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C315" w14:textId="77777777" w:rsidR="00EA6C20" w:rsidRDefault="00EA6C20" w:rsidP="00EA6C20">
      <w:pPr>
        <w:spacing w:after="120" w:line="240" w:lineRule="auto"/>
        <w:rPr>
          <w:rFonts w:eastAsiaTheme="majorEastAsia" w:cstheme="majorBidi"/>
          <w:b/>
          <w:color w:val="ED7D31" w:themeColor="accent2"/>
          <w:spacing w:val="-10"/>
          <w:kern w:val="28"/>
          <w:sz w:val="76"/>
          <w:szCs w:val="56"/>
        </w:rPr>
      </w:pPr>
    </w:p>
    <w:p w14:paraId="4CE0ED9C" w14:textId="7E00AEB4" w:rsidR="00EA6C20" w:rsidRPr="00D0023A" w:rsidRDefault="00085053" w:rsidP="00EA6C20">
      <w:pPr>
        <w:numPr>
          <w:ilvl w:val="1"/>
          <w:numId w:val="0"/>
        </w:numPr>
        <w:spacing w:before="60" w:after="60" w:line="240" w:lineRule="auto"/>
        <w:contextualSpacing/>
        <w:rPr>
          <w:rFonts w:eastAsiaTheme="minorEastAsia"/>
          <w:b/>
          <w:color w:val="000000" w:themeColor="text1"/>
          <w:spacing w:val="15"/>
          <w:sz w:val="48"/>
        </w:rPr>
      </w:pPr>
      <w:r>
        <w:rPr>
          <w:rFonts w:eastAsiaTheme="majorEastAsia" w:cstheme="majorBidi"/>
          <w:b/>
          <w:color w:val="ED7D31" w:themeColor="accent2"/>
          <w:spacing w:val="-10"/>
          <w:kern w:val="28"/>
          <w:sz w:val="76"/>
          <w:szCs w:val="56"/>
        </w:rPr>
        <w:t>Anaerobic Digestion</w:t>
      </w:r>
      <w:r>
        <w:rPr>
          <w:rFonts w:eastAsiaTheme="majorEastAsia" w:cstheme="majorBidi"/>
          <w:b/>
          <w:color w:val="ED7D31" w:themeColor="accent2"/>
          <w:spacing w:val="-10"/>
          <w:kern w:val="28"/>
          <w:sz w:val="76"/>
          <w:szCs w:val="56"/>
        </w:rPr>
        <w:br/>
      </w:r>
      <w:r w:rsidR="00EA6C20" w:rsidRPr="00D0023A">
        <w:rPr>
          <w:rFonts w:eastAsiaTheme="minorEastAsia"/>
          <w:b/>
          <w:color w:val="000000" w:themeColor="text1"/>
          <w:spacing w:val="15"/>
          <w:sz w:val="48"/>
        </w:rPr>
        <w:t>Project Management Plan</w:t>
      </w:r>
    </w:p>
    <w:p w14:paraId="6C08572E" w14:textId="77777777" w:rsidR="00EA6C20" w:rsidRPr="00D0023A" w:rsidRDefault="00EA6C20" w:rsidP="00EA6C20">
      <w:pPr>
        <w:keepNext/>
        <w:keepLines/>
        <w:spacing w:before="60" w:after="60" w:line="240" w:lineRule="auto"/>
        <w:outlineLvl w:val="0"/>
        <w:rPr>
          <w:rFonts w:eastAsiaTheme="majorEastAsia" w:cstheme="majorBidi"/>
          <w:b/>
          <w:color w:val="2F5496" w:themeColor="accent1" w:themeShade="BF"/>
          <w:sz w:val="28"/>
          <w:szCs w:val="32"/>
        </w:rPr>
      </w:pPr>
      <w:bookmarkStart w:id="0" w:name="_Toc124535679"/>
      <w:r w:rsidRPr="00D0023A">
        <w:rPr>
          <w:rFonts w:eastAsiaTheme="majorEastAsia" w:cstheme="majorBidi"/>
          <w:b/>
          <w:color w:val="2F5496" w:themeColor="accent1" w:themeShade="BF"/>
          <w:sz w:val="28"/>
          <w:szCs w:val="32"/>
        </w:rPr>
        <w:t xml:space="preserve"> </w:t>
      </w:r>
      <w:bookmarkEnd w:id="0"/>
    </w:p>
    <w:p w14:paraId="170573ED" w14:textId="77777777" w:rsidR="00EA6C20" w:rsidRPr="00D0023A" w:rsidRDefault="00EA6C20" w:rsidP="00EA6C20">
      <w:pPr>
        <w:keepNext/>
        <w:keepLines/>
        <w:spacing w:before="60" w:after="60" w:line="240" w:lineRule="auto"/>
        <w:outlineLvl w:val="0"/>
        <w:rPr>
          <w:rFonts w:eastAsiaTheme="majorEastAsia" w:cstheme="majorBidi"/>
          <w:b/>
          <w:color w:val="2F5496" w:themeColor="accent1" w:themeShade="BF"/>
          <w:sz w:val="28"/>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tblGrid>
      <w:tr w:rsidR="007537F8" w:rsidRPr="00D0023A" w14:paraId="0E2C6EF8" w14:textId="292B129B" w:rsidTr="00823E4C">
        <w:trPr>
          <w:trHeight w:val="408"/>
        </w:trPr>
        <w:tc>
          <w:tcPr>
            <w:tcW w:w="2121" w:type="dxa"/>
            <w:tcBorders>
              <w:right w:val="single" w:sz="2" w:space="0" w:color="808080" w:themeColor="background1" w:themeShade="80"/>
            </w:tcBorders>
          </w:tcPr>
          <w:p w14:paraId="473D1A72" w14:textId="65705D01" w:rsidR="007537F8" w:rsidRPr="00D0023A" w:rsidRDefault="007537F8" w:rsidP="00813111">
            <w:pPr>
              <w:pStyle w:val="BodyText"/>
              <w:spacing w:before="60" w:after="60"/>
              <w:rPr>
                <w:b/>
                <w:bCs/>
                <w:lang w:eastAsia="en-AU"/>
              </w:rPr>
            </w:pPr>
            <w:r w:rsidRPr="00D0023A">
              <w:rPr>
                <w:b/>
                <w:bCs/>
                <w:lang w:eastAsia="en-AU"/>
              </w:rPr>
              <w:t>Date</w:t>
            </w:r>
            <w:r>
              <w:rPr>
                <w:b/>
                <w:bCs/>
                <w:lang w:eastAsia="en-AU"/>
              </w:rPr>
              <w:t xml:space="preserve">      </w:t>
            </w:r>
          </w:p>
        </w:tc>
        <w:tc>
          <w:tcPr>
            <w:tcW w:w="2121" w:type="dxa"/>
            <w:tcBorders>
              <w:right w:val="single" w:sz="2" w:space="0" w:color="808080" w:themeColor="background1" w:themeShade="80"/>
            </w:tcBorders>
          </w:tcPr>
          <w:p w14:paraId="74757E13" w14:textId="717317FD" w:rsidR="007537F8" w:rsidRPr="00D0023A" w:rsidRDefault="00520515" w:rsidP="00813111">
            <w:pPr>
              <w:pStyle w:val="BodyText"/>
              <w:spacing w:before="60" w:after="60"/>
              <w:rPr>
                <w:b/>
                <w:bCs/>
                <w:lang w:eastAsia="en-AU"/>
              </w:rPr>
            </w:pPr>
            <w:r>
              <w:rPr>
                <w:b/>
                <w:bCs/>
                <w:lang w:eastAsia="en-AU"/>
              </w:rPr>
              <w:t>31</w:t>
            </w:r>
            <w:r w:rsidR="00085053">
              <w:rPr>
                <w:b/>
                <w:bCs/>
                <w:lang w:eastAsia="en-AU"/>
              </w:rPr>
              <w:t>/05/2025</w:t>
            </w:r>
          </w:p>
        </w:tc>
      </w:tr>
      <w:tr w:rsidR="007537F8" w:rsidRPr="00D0023A" w14:paraId="634E97E6" w14:textId="1DC8AB4D" w:rsidTr="00823E4C">
        <w:trPr>
          <w:trHeight w:val="1788"/>
        </w:trPr>
        <w:tc>
          <w:tcPr>
            <w:tcW w:w="2121" w:type="dxa"/>
            <w:tcBorders>
              <w:right w:val="single" w:sz="2" w:space="0" w:color="808080" w:themeColor="background1" w:themeShade="80"/>
            </w:tcBorders>
          </w:tcPr>
          <w:p w14:paraId="59A9D49E" w14:textId="2EFB2116" w:rsidR="007537F8" w:rsidRPr="00D0023A" w:rsidRDefault="007537F8" w:rsidP="00813111">
            <w:pPr>
              <w:pStyle w:val="BodyText"/>
              <w:spacing w:before="60" w:after="60"/>
              <w:rPr>
                <w:b/>
                <w:bCs/>
                <w:lang w:eastAsia="en-AU"/>
              </w:rPr>
            </w:pPr>
            <w:r w:rsidRPr="00D0023A">
              <w:rPr>
                <w:b/>
                <w:bCs/>
                <w:lang w:eastAsia="en-AU"/>
              </w:rPr>
              <w:t>Author</w:t>
            </w:r>
            <w:r>
              <w:rPr>
                <w:b/>
                <w:bCs/>
                <w:lang w:eastAsia="en-AU"/>
              </w:rPr>
              <w:t xml:space="preserve">    </w:t>
            </w:r>
          </w:p>
        </w:tc>
        <w:tc>
          <w:tcPr>
            <w:tcW w:w="2121" w:type="dxa"/>
            <w:tcBorders>
              <w:right w:val="single" w:sz="2" w:space="0" w:color="808080" w:themeColor="background1" w:themeShade="80"/>
            </w:tcBorders>
          </w:tcPr>
          <w:p w14:paraId="366077B9" w14:textId="6B060D0D" w:rsidR="007537F8" w:rsidRPr="00D0023A" w:rsidRDefault="00823E4C" w:rsidP="00813111">
            <w:pPr>
              <w:pStyle w:val="BodyText"/>
              <w:spacing w:before="60" w:after="60"/>
              <w:rPr>
                <w:b/>
                <w:bCs/>
                <w:lang w:eastAsia="en-AU"/>
              </w:rPr>
            </w:pPr>
            <w:r>
              <w:rPr>
                <w:b/>
                <w:bCs/>
                <w:lang w:eastAsia="en-AU"/>
              </w:rPr>
              <w:t>Manav Nursmooloo</w:t>
            </w:r>
            <w:r>
              <w:rPr>
                <w:b/>
                <w:bCs/>
                <w:lang w:eastAsia="en-AU"/>
              </w:rPr>
              <w:br/>
              <w:t xml:space="preserve">Krishna Gulati </w:t>
            </w:r>
            <w:r>
              <w:rPr>
                <w:b/>
                <w:bCs/>
                <w:lang w:eastAsia="en-AU"/>
              </w:rPr>
              <w:br/>
              <w:t>Amal Kapadia</w:t>
            </w:r>
            <w:r>
              <w:rPr>
                <w:b/>
                <w:bCs/>
                <w:lang w:eastAsia="en-AU"/>
              </w:rPr>
              <w:br/>
              <w:t>Syed Saad</w:t>
            </w:r>
            <w:r>
              <w:rPr>
                <w:b/>
                <w:bCs/>
                <w:lang w:eastAsia="en-AU"/>
              </w:rPr>
              <w:br/>
              <w:t>Ali Imran</w:t>
            </w:r>
          </w:p>
        </w:tc>
      </w:tr>
      <w:tr w:rsidR="007537F8" w:rsidRPr="00D0023A" w14:paraId="2B4AD04B" w14:textId="7593EBA6" w:rsidTr="00823E4C">
        <w:trPr>
          <w:trHeight w:val="395"/>
        </w:trPr>
        <w:tc>
          <w:tcPr>
            <w:tcW w:w="2121" w:type="dxa"/>
            <w:tcBorders>
              <w:right w:val="single" w:sz="2" w:space="0" w:color="808080" w:themeColor="background1" w:themeShade="80"/>
            </w:tcBorders>
          </w:tcPr>
          <w:p w14:paraId="59263EFA" w14:textId="3BF808E6" w:rsidR="007537F8" w:rsidRPr="00D0023A" w:rsidRDefault="007537F8" w:rsidP="00813111">
            <w:pPr>
              <w:pStyle w:val="BodyText"/>
              <w:spacing w:before="60" w:after="60"/>
              <w:rPr>
                <w:b/>
                <w:bCs/>
                <w:lang w:eastAsia="en-AU"/>
              </w:rPr>
            </w:pPr>
            <w:r w:rsidRPr="00D0023A">
              <w:rPr>
                <w:b/>
                <w:bCs/>
                <w:lang w:eastAsia="en-AU"/>
              </w:rPr>
              <w:t>Version</w:t>
            </w:r>
            <w:r>
              <w:rPr>
                <w:b/>
                <w:bCs/>
                <w:lang w:eastAsia="en-AU"/>
              </w:rPr>
              <w:t xml:space="preserve">     </w:t>
            </w:r>
          </w:p>
        </w:tc>
        <w:tc>
          <w:tcPr>
            <w:tcW w:w="2121" w:type="dxa"/>
            <w:tcBorders>
              <w:right w:val="single" w:sz="2" w:space="0" w:color="808080" w:themeColor="background1" w:themeShade="80"/>
            </w:tcBorders>
          </w:tcPr>
          <w:p w14:paraId="46C447E6" w14:textId="5912FD46" w:rsidR="007537F8" w:rsidRPr="00D0023A" w:rsidRDefault="007537F8" w:rsidP="00813111">
            <w:pPr>
              <w:pStyle w:val="BodyText"/>
              <w:spacing w:before="60" w:after="60"/>
              <w:rPr>
                <w:b/>
                <w:bCs/>
                <w:lang w:eastAsia="en-AU"/>
              </w:rPr>
            </w:pPr>
            <w:r>
              <w:rPr>
                <w:b/>
                <w:bCs/>
                <w:lang w:eastAsia="en-AU"/>
              </w:rPr>
              <w:t>0.</w:t>
            </w:r>
            <w:r w:rsidR="00520515">
              <w:rPr>
                <w:b/>
                <w:bCs/>
                <w:lang w:eastAsia="en-AU"/>
              </w:rPr>
              <w:t>3</w:t>
            </w:r>
          </w:p>
        </w:tc>
      </w:tr>
    </w:tbl>
    <w:p w14:paraId="70258E0E" w14:textId="5D871B57" w:rsidR="00EA6C20" w:rsidRPr="00D0023A" w:rsidRDefault="00DA22B6" w:rsidP="00EA6C20">
      <w:pPr>
        <w:keepNext/>
        <w:keepLines/>
        <w:spacing w:before="60" w:after="60" w:line="240" w:lineRule="auto"/>
        <w:outlineLvl w:val="0"/>
        <w:rPr>
          <w:rFonts w:eastAsiaTheme="majorEastAsia" w:cstheme="majorBidi"/>
          <w:b/>
          <w:color w:val="2F5496" w:themeColor="accent1" w:themeShade="BF"/>
          <w:sz w:val="28"/>
          <w:szCs w:val="32"/>
        </w:rPr>
        <w:sectPr w:rsidR="00EA6C20" w:rsidRPr="00D0023A" w:rsidSect="00653F25">
          <w:footerReference w:type="default" r:id="rId7"/>
          <w:headerReference w:type="first" r:id="rId8"/>
          <w:pgSz w:w="11906" w:h="16838"/>
          <w:pgMar w:top="1440" w:right="1134" w:bottom="1134" w:left="1134" w:header="850" w:footer="130" w:gutter="0"/>
          <w:cols w:space="708"/>
          <w:titlePg/>
          <w:docGrid w:linePitch="360"/>
        </w:sectPr>
      </w:pPr>
      <w:r>
        <w:rPr>
          <w:rFonts w:eastAsiaTheme="majorEastAsia" w:cstheme="majorBidi"/>
          <w:b/>
          <w:color w:val="2F5496" w:themeColor="accent1" w:themeShade="BF"/>
          <w:sz w:val="28"/>
          <w:szCs w:val="32"/>
        </w:rPr>
        <w:t xml:space="preserve">  </w:t>
      </w:r>
    </w:p>
    <w:p w14:paraId="7BE9D601" w14:textId="1C2CE153" w:rsidR="00EA6C20" w:rsidRPr="007537F8" w:rsidRDefault="00EA6C20" w:rsidP="007537F8">
      <w:pPr>
        <w:pStyle w:val="BodyText1"/>
        <w:rPr>
          <w:b/>
          <w:sz w:val="22"/>
          <w:szCs w:val="22"/>
        </w:rPr>
      </w:pPr>
      <w:r w:rsidRPr="00D0023A">
        <w:rPr>
          <w:b/>
          <w:sz w:val="22"/>
          <w:szCs w:val="22"/>
        </w:rPr>
        <w:lastRenderedPageBreak/>
        <w:t>Project Management Plan (PMP)</w:t>
      </w:r>
    </w:p>
    <w:p w14:paraId="54C3E743" w14:textId="77777777" w:rsidR="00EA6C20" w:rsidRPr="00D0023A" w:rsidRDefault="00EA6C20" w:rsidP="00EA6C20">
      <w:pPr>
        <w:pStyle w:val="BodyText"/>
        <w:rPr>
          <w:rFonts w:eastAsia="Times New Roman" w:cs="Times New Roman"/>
          <w:b/>
          <w:bCs/>
          <w:color w:val="414042"/>
          <w:sz w:val="20"/>
          <w:szCs w:val="24"/>
          <w:shd w:val="clear" w:color="auto" w:fill="FFFFFF"/>
          <w:lang w:eastAsia="en-AU"/>
        </w:rPr>
      </w:pPr>
      <w:r w:rsidRPr="00D0023A">
        <w:rPr>
          <w:rFonts w:eastAsia="Times New Roman" w:cs="Times New Roman"/>
          <w:b/>
          <w:bCs/>
          <w:color w:val="414042"/>
          <w:sz w:val="20"/>
          <w:szCs w:val="24"/>
          <w:shd w:val="clear" w:color="auto" w:fill="FFFFFF"/>
          <w:lang w:eastAsia="en-AU"/>
        </w:rPr>
        <w:t>Project Details</w:t>
      </w:r>
    </w:p>
    <w:tbl>
      <w:tblPr>
        <w:tblStyle w:val="TableGrid1"/>
        <w:tblW w:w="5000" w:type="pct"/>
        <w:tblLook w:val="04A0" w:firstRow="1" w:lastRow="0" w:firstColumn="1" w:lastColumn="0" w:noHBand="0" w:noVBand="1"/>
      </w:tblPr>
      <w:tblGrid>
        <w:gridCol w:w="2499"/>
        <w:gridCol w:w="2883"/>
        <w:gridCol w:w="2037"/>
        <w:gridCol w:w="2209"/>
      </w:tblGrid>
      <w:tr w:rsidR="00EA6C20" w:rsidRPr="00D0023A" w14:paraId="09C8994F" w14:textId="77777777" w:rsidTr="00813111">
        <w:trPr>
          <w:trHeight w:val="448"/>
        </w:trPr>
        <w:tc>
          <w:tcPr>
            <w:tcW w:w="2795" w:type="pct"/>
            <w:gridSpan w:val="2"/>
            <w:shd w:val="clear" w:color="auto" w:fill="ED7D31" w:themeFill="accent2"/>
          </w:tcPr>
          <w:p w14:paraId="7A8BDBC3" w14:textId="77777777" w:rsidR="00EA6C20" w:rsidRPr="00D0023A" w:rsidRDefault="00EA6C20" w:rsidP="00813111">
            <w:pPr>
              <w:pStyle w:val="SunwaterTableHeading"/>
            </w:pPr>
            <w:r w:rsidRPr="00D0023A">
              <w:t xml:space="preserve"> Project Name</w:t>
            </w:r>
          </w:p>
        </w:tc>
        <w:tc>
          <w:tcPr>
            <w:tcW w:w="1058" w:type="pct"/>
            <w:shd w:val="clear" w:color="auto" w:fill="ED7D31" w:themeFill="accent2"/>
          </w:tcPr>
          <w:p w14:paraId="627AD3A7" w14:textId="77777777" w:rsidR="00EA6C20" w:rsidRPr="00D0023A" w:rsidRDefault="00EA6C20" w:rsidP="00813111">
            <w:pPr>
              <w:pStyle w:val="SunwaterTableHeading"/>
            </w:pPr>
            <w:r w:rsidRPr="00D0023A">
              <w:t>Project Phase</w:t>
            </w:r>
          </w:p>
        </w:tc>
        <w:tc>
          <w:tcPr>
            <w:tcW w:w="1147" w:type="pct"/>
            <w:shd w:val="clear" w:color="auto" w:fill="ED7D31" w:themeFill="accent2"/>
          </w:tcPr>
          <w:p w14:paraId="1D16ABC6" w14:textId="77777777" w:rsidR="00EA6C20" w:rsidRPr="00D0023A" w:rsidRDefault="00EA6C20" w:rsidP="00813111">
            <w:pPr>
              <w:pStyle w:val="SunwaterTableHeading"/>
            </w:pPr>
            <w:r w:rsidRPr="00D0023A">
              <w:t>POL Number</w:t>
            </w:r>
          </w:p>
        </w:tc>
      </w:tr>
      <w:tr w:rsidR="00EA6C20" w:rsidRPr="00D0023A" w14:paraId="546D5F13" w14:textId="77777777" w:rsidTr="00813111">
        <w:trPr>
          <w:trHeight w:val="448"/>
        </w:trPr>
        <w:tc>
          <w:tcPr>
            <w:tcW w:w="2795" w:type="pct"/>
            <w:gridSpan w:val="2"/>
          </w:tcPr>
          <w:p w14:paraId="6FAE1F06" w14:textId="55405BCF" w:rsidR="00EA6C20" w:rsidRPr="00D0023A" w:rsidRDefault="00C4599A" w:rsidP="00813111">
            <w:pPr>
              <w:pStyle w:val="SunwaterTableText"/>
            </w:pPr>
            <w:proofErr w:type="spellStart"/>
            <w:r>
              <w:rPr>
                <w:color w:val="FF0000"/>
              </w:rPr>
              <w:t>EcoGen</w:t>
            </w:r>
            <w:proofErr w:type="spellEnd"/>
            <w:r>
              <w:rPr>
                <w:color w:val="FF0000"/>
              </w:rPr>
              <w:t xml:space="preserve"> Solutions - </w:t>
            </w:r>
            <w:r w:rsidR="006E4795">
              <w:rPr>
                <w:color w:val="FF0000"/>
              </w:rPr>
              <w:t>ANAEROBIC DIGESTION</w:t>
            </w:r>
            <w:r>
              <w:rPr>
                <w:color w:val="FF0000"/>
              </w:rPr>
              <w:t xml:space="preserve"> </w:t>
            </w:r>
          </w:p>
        </w:tc>
        <w:tc>
          <w:tcPr>
            <w:tcW w:w="1058" w:type="pct"/>
          </w:tcPr>
          <w:p w14:paraId="05E91348" w14:textId="77777777" w:rsidR="00EA6C20" w:rsidRPr="00D0023A" w:rsidRDefault="00EA6C20" w:rsidP="00813111">
            <w:pPr>
              <w:pStyle w:val="SunwaterTableText"/>
            </w:pPr>
          </w:p>
        </w:tc>
        <w:tc>
          <w:tcPr>
            <w:tcW w:w="1147" w:type="pct"/>
          </w:tcPr>
          <w:p w14:paraId="59956C6C" w14:textId="77777777" w:rsidR="00EA6C20" w:rsidRPr="00D0023A" w:rsidRDefault="00EA6C20" w:rsidP="00813111">
            <w:pPr>
              <w:pStyle w:val="SunwaterTableText"/>
            </w:pPr>
          </w:p>
        </w:tc>
      </w:tr>
      <w:tr w:rsidR="00EA6C20" w:rsidRPr="00D0023A" w14:paraId="2D3D57DA" w14:textId="77777777" w:rsidTr="00813111">
        <w:trPr>
          <w:trHeight w:val="448"/>
        </w:trPr>
        <w:tc>
          <w:tcPr>
            <w:tcW w:w="5000" w:type="pct"/>
            <w:gridSpan w:val="4"/>
            <w:shd w:val="clear" w:color="auto" w:fill="44546A" w:themeFill="text2"/>
          </w:tcPr>
          <w:p w14:paraId="02E52EB4" w14:textId="77777777" w:rsidR="00EA6C20" w:rsidRPr="00D0023A" w:rsidRDefault="00EA6C20" w:rsidP="00813111">
            <w:pPr>
              <w:pStyle w:val="SunwaterTableText"/>
            </w:pPr>
            <w:r w:rsidRPr="00D0023A">
              <w:rPr>
                <w:b/>
                <w:bCs w:val="0"/>
                <w:color w:val="FFFFFF" w:themeColor="background1"/>
              </w:rPr>
              <w:t>Project Manager</w:t>
            </w:r>
          </w:p>
        </w:tc>
      </w:tr>
      <w:tr w:rsidR="00EA6C20" w:rsidRPr="00D0023A" w14:paraId="74385C40" w14:textId="77777777" w:rsidTr="00813111">
        <w:trPr>
          <w:trHeight w:val="448"/>
        </w:trPr>
        <w:tc>
          <w:tcPr>
            <w:tcW w:w="5000" w:type="pct"/>
            <w:gridSpan w:val="4"/>
          </w:tcPr>
          <w:p w14:paraId="25602356" w14:textId="77777777" w:rsidR="00EA6C20" w:rsidRPr="00D0023A" w:rsidRDefault="00EA6C20" w:rsidP="00813111">
            <w:pPr>
              <w:pStyle w:val="SunwaterTableText"/>
            </w:pPr>
            <w:r w:rsidRPr="003453A5">
              <w:rPr>
                <w:color w:val="FF0000"/>
              </w:rPr>
              <w:t>Project Manager Name</w:t>
            </w:r>
          </w:p>
        </w:tc>
      </w:tr>
      <w:tr w:rsidR="00EA6C20" w:rsidRPr="00D0023A" w14:paraId="0273FF81" w14:textId="77777777" w:rsidTr="00813111">
        <w:trPr>
          <w:trHeight w:val="542"/>
        </w:trPr>
        <w:tc>
          <w:tcPr>
            <w:tcW w:w="1298" w:type="pct"/>
            <w:shd w:val="clear" w:color="auto" w:fill="00B0CA"/>
          </w:tcPr>
          <w:p w14:paraId="3138046D" w14:textId="77777777" w:rsidR="00EA6C20" w:rsidRPr="00D0023A" w:rsidRDefault="00EA6C20" w:rsidP="00813111">
            <w:pPr>
              <w:pStyle w:val="SunwaterTableText"/>
              <w:rPr>
                <w:b/>
                <w:bCs w:val="0"/>
                <w:color w:val="FFFFFF" w:themeColor="background1"/>
              </w:rPr>
            </w:pPr>
            <w:r w:rsidRPr="00D0023A">
              <w:rPr>
                <w:b/>
                <w:bCs w:val="0"/>
                <w:color w:val="FFFFFF" w:themeColor="background1"/>
              </w:rPr>
              <w:t xml:space="preserve">Approver </w:t>
            </w:r>
          </w:p>
        </w:tc>
        <w:tc>
          <w:tcPr>
            <w:tcW w:w="2555" w:type="pct"/>
            <w:gridSpan w:val="2"/>
            <w:shd w:val="clear" w:color="auto" w:fill="00B0CA"/>
          </w:tcPr>
          <w:p w14:paraId="4D0EA921" w14:textId="77777777" w:rsidR="00EA6C20" w:rsidRPr="00D0023A" w:rsidRDefault="00EA6C20" w:rsidP="00813111">
            <w:pPr>
              <w:pStyle w:val="SunwaterTableText"/>
              <w:rPr>
                <w:b/>
                <w:bCs w:val="0"/>
                <w:color w:val="FFFFFF" w:themeColor="background1"/>
              </w:rPr>
            </w:pPr>
            <w:r w:rsidRPr="00D0023A">
              <w:rPr>
                <w:b/>
                <w:bCs w:val="0"/>
                <w:color w:val="FFFFFF" w:themeColor="background1"/>
              </w:rPr>
              <w:t>Name</w:t>
            </w:r>
          </w:p>
        </w:tc>
        <w:tc>
          <w:tcPr>
            <w:tcW w:w="1147" w:type="pct"/>
            <w:shd w:val="clear" w:color="auto" w:fill="00B0CA"/>
          </w:tcPr>
          <w:p w14:paraId="467B4788" w14:textId="77777777" w:rsidR="00EA6C20" w:rsidRPr="00D0023A" w:rsidRDefault="00EA6C20" w:rsidP="00813111">
            <w:pPr>
              <w:pStyle w:val="SunwaterTableText"/>
              <w:rPr>
                <w:b/>
                <w:bCs w:val="0"/>
                <w:color w:val="FFFFFF" w:themeColor="background1"/>
              </w:rPr>
            </w:pPr>
            <w:r w:rsidRPr="00D0023A">
              <w:rPr>
                <w:b/>
                <w:bCs w:val="0"/>
                <w:color w:val="FFFFFF" w:themeColor="background1"/>
              </w:rPr>
              <w:t>Approval Date</w:t>
            </w:r>
          </w:p>
        </w:tc>
      </w:tr>
      <w:tr w:rsidR="00EA6C20" w:rsidRPr="00D0023A" w14:paraId="4DD78238" w14:textId="77777777" w:rsidTr="00813111">
        <w:trPr>
          <w:trHeight w:val="448"/>
        </w:trPr>
        <w:tc>
          <w:tcPr>
            <w:tcW w:w="1298" w:type="pct"/>
          </w:tcPr>
          <w:p w14:paraId="371DBC33" w14:textId="77777777" w:rsidR="00EA6C20" w:rsidRPr="00D0023A" w:rsidRDefault="00EA6C20" w:rsidP="00813111">
            <w:pPr>
              <w:pStyle w:val="SunwaterTableText"/>
            </w:pPr>
          </w:p>
        </w:tc>
        <w:tc>
          <w:tcPr>
            <w:tcW w:w="2555" w:type="pct"/>
            <w:gridSpan w:val="2"/>
          </w:tcPr>
          <w:p w14:paraId="0AC9BD2F" w14:textId="77777777" w:rsidR="00EA6C20" w:rsidRPr="00D0023A" w:rsidRDefault="00EA6C20" w:rsidP="00813111">
            <w:pPr>
              <w:pStyle w:val="SunwaterTableText"/>
            </w:pPr>
          </w:p>
        </w:tc>
        <w:tc>
          <w:tcPr>
            <w:tcW w:w="1147" w:type="pct"/>
          </w:tcPr>
          <w:p w14:paraId="786B7795" w14:textId="77777777" w:rsidR="00EA6C20" w:rsidRPr="00D0023A" w:rsidRDefault="00EA6C20" w:rsidP="00813111">
            <w:pPr>
              <w:pStyle w:val="SunwaterTableText"/>
            </w:pPr>
          </w:p>
        </w:tc>
      </w:tr>
      <w:tr w:rsidR="00EA6C20" w:rsidRPr="00D0023A" w14:paraId="6D284C84" w14:textId="77777777" w:rsidTr="00813111">
        <w:trPr>
          <w:trHeight w:val="448"/>
        </w:trPr>
        <w:tc>
          <w:tcPr>
            <w:tcW w:w="1298" w:type="pct"/>
          </w:tcPr>
          <w:p w14:paraId="5FAB782E" w14:textId="77777777" w:rsidR="00EA6C20" w:rsidRPr="00D0023A" w:rsidRDefault="00EA6C20" w:rsidP="00813111">
            <w:pPr>
              <w:pStyle w:val="SunwaterTableText"/>
            </w:pPr>
          </w:p>
        </w:tc>
        <w:tc>
          <w:tcPr>
            <w:tcW w:w="2555" w:type="pct"/>
            <w:gridSpan w:val="2"/>
          </w:tcPr>
          <w:p w14:paraId="502E74BF" w14:textId="77777777" w:rsidR="00EA6C20" w:rsidRPr="00D0023A" w:rsidRDefault="00EA6C20" w:rsidP="00813111">
            <w:pPr>
              <w:pStyle w:val="SunwaterTableText"/>
            </w:pPr>
          </w:p>
        </w:tc>
        <w:tc>
          <w:tcPr>
            <w:tcW w:w="1147" w:type="pct"/>
          </w:tcPr>
          <w:p w14:paraId="21419CC7" w14:textId="77777777" w:rsidR="00EA6C20" w:rsidRPr="00D0023A" w:rsidRDefault="00EA6C20" w:rsidP="00813111">
            <w:pPr>
              <w:pStyle w:val="SunwaterTableText"/>
            </w:pPr>
          </w:p>
        </w:tc>
      </w:tr>
      <w:tr w:rsidR="00EA6C20" w:rsidRPr="00D0023A" w14:paraId="29DDF44E" w14:textId="77777777" w:rsidTr="00813111">
        <w:trPr>
          <w:trHeight w:val="448"/>
        </w:trPr>
        <w:tc>
          <w:tcPr>
            <w:tcW w:w="1298" w:type="pct"/>
          </w:tcPr>
          <w:p w14:paraId="3E0C5612" w14:textId="77777777" w:rsidR="00EA6C20" w:rsidRPr="00D0023A" w:rsidRDefault="00EA6C20" w:rsidP="00813111">
            <w:pPr>
              <w:pStyle w:val="SunwaterTableText"/>
            </w:pPr>
          </w:p>
        </w:tc>
        <w:tc>
          <w:tcPr>
            <w:tcW w:w="2555" w:type="pct"/>
            <w:gridSpan w:val="2"/>
          </w:tcPr>
          <w:p w14:paraId="7A4EBC97" w14:textId="77777777" w:rsidR="00EA6C20" w:rsidRPr="00D0023A" w:rsidRDefault="00EA6C20" w:rsidP="00813111">
            <w:pPr>
              <w:pStyle w:val="SunwaterTableText"/>
            </w:pPr>
          </w:p>
        </w:tc>
        <w:tc>
          <w:tcPr>
            <w:tcW w:w="1147" w:type="pct"/>
          </w:tcPr>
          <w:p w14:paraId="39A5D4B5" w14:textId="77777777" w:rsidR="00EA6C20" w:rsidRPr="00D0023A" w:rsidRDefault="00EA6C20" w:rsidP="00813111">
            <w:pPr>
              <w:pStyle w:val="SunwaterTableText"/>
            </w:pPr>
          </w:p>
        </w:tc>
      </w:tr>
    </w:tbl>
    <w:p w14:paraId="42F211ED" w14:textId="77777777" w:rsidR="00EA6C20" w:rsidRPr="00D0023A" w:rsidRDefault="00EA6C20" w:rsidP="00EA6C20">
      <w:pPr>
        <w:pStyle w:val="BodyText1"/>
        <w:rPr>
          <w:shd w:val="clear" w:color="auto" w:fill="FFFFFF"/>
        </w:rPr>
      </w:pPr>
    </w:p>
    <w:p w14:paraId="5BA696C6" w14:textId="77777777" w:rsidR="00EA6C20" w:rsidRPr="00D0023A" w:rsidRDefault="00EA6C20" w:rsidP="00EA6C20">
      <w:pPr>
        <w:rPr>
          <w:rFonts w:eastAsia="Times New Roman" w:cs="Times New Roman"/>
          <w:color w:val="414042"/>
          <w:sz w:val="20"/>
          <w:szCs w:val="24"/>
          <w:shd w:val="clear" w:color="auto" w:fill="FFFFFF"/>
          <w:lang w:eastAsia="en-AU"/>
        </w:rPr>
      </w:pPr>
      <w:r w:rsidRPr="00D0023A">
        <w:rPr>
          <w:shd w:val="clear" w:color="auto" w:fill="FFFFFF"/>
        </w:rPr>
        <w:br w:type="page"/>
      </w:r>
    </w:p>
    <w:p w14:paraId="20F3166E" w14:textId="77777777" w:rsidR="00EA6C20" w:rsidRPr="00D0023A" w:rsidRDefault="00EA6C20" w:rsidP="00EA6C20">
      <w:pPr>
        <w:pStyle w:val="BodyText1"/>
        <w:rPr>
          <w:b/>
        </w:rPr>
      </w:pPr>
      <w:r w:rsidRPr="00D0023A">
        <w:rPr>
          <w:b/>
          <w:bCs/>
        </w:rPr>
        <w:lastRenderedPageBreak/>
        <w:t>List of Reviewers</w:t>
      </w:r>
    </w:p>
    <w:tbl>
      <w:tblPr>
        <w:tblStyle w:val="TableGrid1"/>
        <w:tblW w:w="5000" w:type="pct"/>
        <w:tblLook w:val="04A0" w:firstRow="1" w:lastRow="0" w:firstColumn="1" w:lastColumn="0" w:noHBand="0" w:noVBand="1"/>
      </w:tblPr>
      <w:tblGrid>
        <w:gridCol w:w="3397"/>
        <w:gridCol w:w="2694"/>
        <w:gridCol w:w="3537"/>
      </w:tblGrid>
      <w:tr w:rsidR="00EA6C20" w:rsidRPr="00D0023A" w14:paraId="12D0206A" w14:textId="77777777" w:rsidTr="00813111">
        <w:trPr>
          <w:trHeight w:val="448"/>
        </w:trPr>
        <w:tc>
          <w:tcPr>
            <w:tcW w:w="1764" w:type="pct"/>
            <w:shd w:val="clear" w:color="auto" w:fill="ED7D31" w:themeFill="accent2"/>
          </w:tcPr>
          <w:p w14:paraId="28B02E0A" w14:textId="77777777" w:rsidR="00EA6C20" w:rsidRPr="00D0023A" w:rsidRDefault="00EA6C20" w:rsidP="00813111">
            <w:pPr>
              <w:pStyle w:val="SunwaterTableHeading"/>
            </w:pPr>
            <w:r w:rsidRPr="00D0023A">
              <w:t>Reviewer</w:t>
            </w:r>
          </w:p>
        </w:tc>
        <w:tc>
          <w:tcPr>
            <w:tcW w:w="1399" w:type="pct"/>
            <w:shd w:val="clear" w:color="auto" w:fill="ED7D31" w:themeFill="accent2"/>
          </w:tcPr>
          <w:p w14:paraId="09E2F254" w14:textId="77777777" w:rsidR="00EA6C20" w:rsidRPr="00D0023A" w:rsidRDefault="00EA6C20" w:rsidP="00813111">
            <w:pPr>
              <w:pStyle w:val="SunwaterTableHeading"/>
            </w:pPr>
            <w:r w:rsidRPr="00D0023A">
              <w:t>Role</w:t>
            </w:r>
          </w:p>
        </w:tc>
        <w:tc>
          <w:tcPr>
            <w:tcW w:w="1837" w:type="pct"/>
            <w:shd w:val="clear" w:color="auto" w:fill="ED7D31" w:themeFill="accent2"/>
          </w:tcPr>
          <w:p w14:paraId="627738EF" w14:textId="77777777" w:rsidR="00EA6C20" w:rsidRPr="00D0023A" w:rsidRDefault="00EA6C20" w:rsidP="00813111">
            <w:pPr>
              <w:pStyle w:val="SunwaterTableHeading"/>
            </w:pPr>
            <w:r w:rsidRPr="00D0023A">
              <w:t>Endorsement Date</w:t>
            </w:r>
          </w:p>
        </w:tc>
      </w:tr>
      <w:tr w:rsidR="00EA6C20" w:rsidRPr="00D0023A" w14:paraId="0EE6DF0E" w14:textId="77777777" w:rsidTr="00813111">
        <w:trPr>
          <w:trHeight w:val="102"/>
        </w:trPr>
        <w:tc>
          <w:tcPr>
            <w:tcW w:w="1764" w:type="pct"/>
          </w:tcPr>
          <w:p w14:paraId="55783216" w14:textId="77777777" w:rsidR="00EA6C20" w:rsidRPr="00D0023A" w:rsidRDefault="00EA6C20" w:rsidP="00813111">
            <w:pPr>
              <w:pStyle w:val="SunwaterTableText"/>
              <w:spacing w:before="60" w:after="60"/>
            </w:pPr>
          </w:p>
        </w:tc>
        <w:tc>
          <w:tcPr>
            <w:tcW w:w="1399" w:type="pct"/>
          </w:tcPr>
          <w:p w14:paraId="7F265CF1" w14:textId="77777777" w:rsidR="00EA6C20" w:rsidRPr="00D0023A" w:rsidRDefault="00EA6C20" w:rsidP="00813111">
            <w:pPr>
              <w:pStyle w:val="SunwaterTableText"/>
              <w:spacing w:before="60" w:after="60"/>
            </w:pPr>
          </w:p>
        </w:tc>
        <w:tc>
          <w:tcPr>
            <w:tcW w:w="1837" w:type="pct"/>
          </w:tcPr>
          <w:p w14:paraId="7DC8796A" w14:textId="77777777" w:rsidR="00EA6C20" w:rsidRPr="00D0023A" w:rsidRDefault="00EA6C20" w:rsidP="00813111">
            <w:pPr>
              <w:pStyle w:val="SunwaterTableText"/>
              <w:spacing w:before="60" w:after="60"/>
            </w:pPr>
          </w:p>
        </w:tc>
      </w:tr>
    </w:tbl>
    <w:p w14:paraId="4A07E631" w14:textId="77777777" w:rsidR="00EA6C20" w:rsidRPr="00D0023A" w:rsidRDefault="00EA6C20" w:rsidP="00EA6C20"/>
    <w:p w14:paraId="2C16B1EE" w14:textId="77777777" w:rsidR="00EA6C20" w:rsidRPr="00D0023A" w:rsidRDefault="00EA6C20" w:rsidP="00EA6C20">
      <w:pPr>
        <w:pStyle w:val="BodyText1"/>
        <w:spacing w:before="0" w:after="0"/>
        <w:rPr>
          <w:b/>
        </w:rPr>
      </w:pPr>
      <w:r w:rsidRPr="00D0023A">
        <w:rPr>
          <w:b/>
          <w:bCs/>
        </w:rPr>
        <w:t>Version History</w:t>
      </w:r>
    </w:p>
    <w:tbl>
      <w:tblPr>
        <w:tblStyle w:val="TableGrid1"/>
        <w:tblW w:w="5000" w:type="pct"/>
        <w:tblLook w:val="04A0" w:firstRow="1" w:lastRow="0" w:firstColumn="1" w:lastColumn="0" w:noHBand="0" w:noVBand="1"/>
      </w:tblPr>
      <w:tblGrid>
        <w:gridCol w:w="583"/>
        <w:gridCol w:w="3846"/>
        <w:gridCol w:w="1541"/>
        <w:gridCol w:w="3658"/>
      </w:tblGrid>
      <w:tr w:rsidR="00EA6C20" w:rsidRPr="00D0023A" w14:paraId="2F8D8ACE" w14:textId="77777777" w:rsidTr="00813111">
        <w:trPr>
          <w:trHeight w:val="448"/>
        </w:trPr>
        <w:tc>
          <w:tcPr>
            <w:tcW w:w="2299" w:type="pct"/>
            <w:gridSpan w:val="2"/>
            <w:shd w:val="clear" w:color="auto" w:fill="ED7D31" w:themeFill="accent2"/>
          </w:tcPr>
          <w:p w14:paraId="7DB4BFEA" w14:textId="77777777" w:rsidR="00EA6C20" w:rsidRPr="00D0023A" w:rsidRDefault="00EA6C20" w:rsidP="00813111">
            <w:pPr>
              <w:pStyle w:val="BodyText1"/>
              <w:jc w:val="left"/>
              <w:rPr>
                <w:bCs/>
              </w:rPr>
            </w:pPr>
            <w:r w:rsidRPr="00D0023A">
              <w:rPr>
                <w:b/>
                <w:bCs/>
                <w:color w:val="FFFFFF" w:themeColor="background1"/>
              </w:rPr>
              <w:t>Version</w:t>
            </w:r>
          </w:p>
        </w:tc>
        <w:tc>
          <w:tcPr>
            <w:tcW w:w="801" w:type="pct"/>
            <w:shd w:val="clear" w:color="auto" w:fill="ED7D31" w:themeFill="accent2"/>
          </w:tcPr>
          <w:p w14:paraId="1A3366A7" w14:textId="77777777" w:rsidR="00EA6C20" w:rsidRPr="00D0023A" w:rsidRDefault="00EA6C20" w:rsidP="00813111">
            <w:pPr>
              <w:pStyle w:val="BodyText1"/>
              <w:jc w:val="left"/>
              <w:rPr>
                <w:b/>
                <w:bCs/>
                <w:color w:val="FFFFFF" w:themeColor="background1"/>
              </w:rPr>
            </w:pPr>
            <w:r w:rsidRPr="00D0023A">
              <w:rPr>
                <w:b/>
                <w:bCs/>
                <w:color w:val="FFFFFF" w:themeColor="background1"/>
              </w:rPr>
              <w:t>Date</w:t>
            </w:r>
          </w:p>
        </w:tc>
        <w:tc>
          <w:tcPr>
            <w:tcW w:w="1900" w:type="pct"/>
            <w:shd w:val="clear" w:color="auto" w:fill="ED7D31" w:themeFill="accent2"/>
          </w:tcPr>
          <w:p w14:paraId="40F5C4D9" w14:textId="77777777" w:rsidR="00EA6C20" w:rsidRPr="00D0023A" w:rsidRDefault="00EA6C20" w:rsidP="00813111">
            <w:pPr>
              <w:pStyle w:val="BodyText1"/>
              <w:jc w:val="left"/>
              <w:rPr>
                <w:bCs/>
              </w:rPr>
            </w:pPr>
            <w:r w:rsidRPr="00D0023A">
              <w:rPr>
                <w:b/>
                <w:bCs/>
                <w:color w:val="FFFFFF" w:themeColor="background1"/>
              </w:rPr>
              <w:t>Comments</w:t>
            </w:r>
          </w:p>
        </w:tc>
      </w:tr>
      <w:tr w:rsidR="00EA6C20" w:rsidRPr="00D0023A" w14:paraId="06199D37" w14:textId="77777777" w:rsidTr="00813111">
        <w:trPr>
          <w:trHeight w:val="20"/>
        </w:trPr>
        <w:tc>
          <w:tcPr>
            <w:tcW w:w="301" w:type="pct"/>
          </w:tcPr>
          <w:p w14:paraId="6412CFBC" w14:textId="77777777" w:rsidR="00EA6C20" w:rsidRPr="00D0023A" w:rsidRDefault="00EA6C20" w:rsidP="00813111">
            <w:pPr>
              <w:pStyle w:val="SunwaterTableText"/>
              <w:spacing w:before="60" w:after="60"/>
            </w:pPr>
            <w:r w:rsidRPr="00D0023A">
              <w:t>V0.1</w:t>
            </w:r>
          </w:p>
        </w:tc>
        <w:tc>
          <w:tcPr>
            <w:tcW w:w="1998" w:type="pct"/>
          </w:tcPr>
          <w:p w14:paraId="40B84367" w14:textId="7176F4FC" w:rsidR="00EA6C20" w:rsidRPr="00D0023A" w:rsidRDefault="000C617F" w:rsidP="00813111">
            <w:pPr>
              <w:pStyle w:val="SunwaterTableText"/>
              <w:spacing w:before="60" w:after="60"/>
            </w:pPr>
            <w:r>
              <w:t>Project Introduction &amp; Project Definition</w:t>
            </w:r>
          </w:p>
        </w:tc>
        <w:tc>
          <w:tcPr>
            <w:tcW w:w="801" w:type="pct"/>
          </w:tcPr>
          <w:p w14:paraId="77FE93AA" w14:textId="05A0606C" w:rsidR="00EA6C20" w:rsidRPr="00D0023A" w:rsidRDefault="006A1A02" w:rsidP="00813111">
            <w:pPr>
              <w:pStyle w:val="SunwaterTableText"/>
              <w:spacing w:before="60" w:after="60"/>
            </w:pPr>
            <w:r>
              <w:t>12/04/2025</w:t>
            </w:r>
          </w:p>
        </w:tc>
        <w:tc>
          <w:tcPr>
            <w:tcW w:w="1900" w:type="pct"/>
          </w:tcPr>
          <w:p w14:paraId="7C73EB5F" w14:textId="53A86888" w:rsidR="00EA6C20" w:rsidRPr="00D0023A" w:rsidRDefault="00B9142D" w:rsidP="00813111">
            <w:pPr>
              <w:pStyle w:val="SunwaterTableText"/>
              <w:spacing w:before="60" w:after="60"/>
            </w:pPr>
            <w:r w:rsidRPr="00B9142D">
              <w:t>Completed full initial draft of the project plan. Developed a clear project background outlining the environmental and energy challenges faced by small to medium-sized pig farms in Australia. Defined SMART objectives targeting methane emissions reduction, energy offset through biogas generation, and revenue from digestate sales. Detailed the project scope, specifying what is in and out of scope. Documented key assumptions and constraints</w:t>
            </w:r>
            <w:r w:rsidR="006E4795">
              <w:t xml:space="preserve">. </w:t>
            </w:r>
          </w:p>
        </w:tc>
      </w:tr>
      <w:tr w:rsidR="00EA6C20" w:rsidRPr="00D0023A" w14:paraId="4D6B92EC" w14:textId="77777777" w:rsidTr="00813111">
        <w:trPr>
          <w:trHeight w:val="20"/>
        </w:trPr>
        <w:tc>
          <w:tcPr>
            <w:tcW w:w="301" w:type="pct"/>
          </w:tcPr>
          <w:p w14:paraId="1FB10AA5" w14:textId="77777777" w:rsidR="00EA6C20" w:rsidRPr="00D0023A" w:rsidRDefault="00EA6C20" w:rsidP="00813111">
            <w:pPr>
              <w:pStyle w:val="SunwaterTableText"/>
              <w:spacing w:before="60" w:after="60"/>
            </w:pPr>
            <w:r w:rsidRPr="00D0023A">
              <w:t>V0.2</w:t>
            </w:r>
          </w:p>
        </w:tc>
        <w:tc>
          <w:tcPr>
            <w:tcW w:w="1998" w:type="pct"/>
          </w:tcPr>
          <w:p w14:paraId="65F2103D" w14:textId="44B3E48F" w:rsidR="00EA6C20" w:rsidRPr="00D0023A" w:rsidRDefault="00F831B8" w:rsidP="00813111">
            <w:pPr>
              <w:pStyle w:val="SunwaterTableText"/>
              <w:spacing w:before="60" w:after="60"/>
            </w:pPr>
            <w:r w:rsidRPr="00E4157F">
              <w:t>Executive Summary</w:t>
            </w:r>
            <w:r>
              <w:br/>
            </w:r>
            <w:r w:rsidRPr="00E4157F">
              <w:t>Amended Project Introduction &amp; Project Definition</w:t>
            </w:r>
            <w:r>
              <w:br/>
            </w:r>
            <w:r w:rsidRPr="00E4157F">
              <w:t>Project Management Deliverables</w:t>
            </w:r>
            <w:r>
              <w:br/>
            </w:r>
            <w:r w:rsidRPr="00E4157F">
              <w:t>Project Plan</w:t>
            </w:r>
            <w:r>
              <w:br/>
            </w:r>
            <w:r w:rsidRPr="00E4157F">
              <w:t>Project Governance</w:t>
            </w:r>
            <w:r>
              <w:br/>
            </w:r>
            <w:r w:rsidRPr="00E4157F">
              <w:t>Project Budget</w:t>
            </w:r>
            <w:r>
              <w:br/>
            </w:r>
            <w:r w:rsidRPr="00E4157F">
              <w:t>Project Management Controls</w:t>
            </w:r>
          </w:p>
        </w:tc>
        <w:tc>
          <w:tcPr>
            <w:tcW w:w="801" w:type="pct"/>
          </w:tcPr>
          <w:p w14:paraId="1265EC20" w14:textId="7A57E12A" w:rsidR="00EA6C20" w:rsidRPr="00D0023A" w:rsidRDefault="006A1A02" w:rsidP="00813111">
            <w:pPr>
              <w:pStyle w:val="SunwaterTableText"/>
              <w:spacing w:before="60" w:after="60"/>
            </w:pPr>
            <w:r>
              <w:t>12/05/2025</w:t>
            </w:r>
          </w:p>
        </w:tc>
        <w:tc>
          <w:tcPr>
            <w:tcW w:w="1900" w:type="pct"/>
          </w:tcPr>
          <w:p w14:paraId="6B2033AE" w14:textId="65137869" w:rsidR="00EA6C20" w:rsidRPr="00D0023A" w:rsidRDefault="006E4795" w:rsidP="00813111">
            <w:pPr>
              <w:pStyle w:val="SunwaterTableText"/>
              <w:spacing w:before="60" w:after="60"/>
            </w:pPr>
            <w:r w:rsidRPr="006E4795">
              <w:t>Refined the project scope and confirmed feasibility assumptions. Established a detailed stakeholder list and classified each using a Power-Interest Grid. Finalised SMART objectives and developed a RACI matrix aligning responsibilities with deliverables. Introduced the hierarchical decision-making model and updated project phases and stage descriptions to align with the waterfall methodology. Developed the draft Gantt chart, incorporating all key milestones and deliverables, including digestate storage and regulatory approvals.</w:t>
            </w:r>
          </w:p>
        </w:tc>
      </w:tr>
      <w:tr w:rsidR="00381669" w:rsidRPr="00D0023A" w14:paraId="56F17DAA" w14:textId="77777777" w:rsidTr="00813111">
        <w:trPr>
          <w:trHeight w:val="20"/>
        </w:trPr>
        <w:tc>
          <w:tcPr>
            <w:tcW w:w="301" w:type="pct"/>
          </w:tcPr>
          <w:p w14:paraId="658326EA" w14:textId="3DDFA402" w:rsidR="00381669" w:rsidRPr="00D0023A" w:rsidRDefault="00381669" w:rsidP="00813111">
            <w:pPr>
              <w:pStyle w:val="SunwaterTableText"/>
              <w:spacing w:before="60" w:after="60"/>
            </w:pPr>
            <w:r>
              <w:t>V0.3</w:t>
            </w:r>
          </w:p>
        </w:tc>
        <w:tc>
          <w:tcPr>
            <w:tcW w:w="1998" w:type="pct"/>
          </w:tcPr>
          <w:p w14:paraId="7378C3EF" w14:textId="20CEB8E4" w:rsidR="00381669" w:rsidRPr="00E4157F" w:rsidRDefault="00381669" w:rsidP="00813111">
            <w:pPr>
              <w:pStyle w:val="SunwaterTableText"/>
              <w:spacing w:before="60" w:after="60"/>
            </w:pPr>
            <w:r w:rsidRPr="00E4157F">
              <w:t>Executive Summary</w:t>
            </w:r>
            <w:r>
              <w:br/>
            </w:r>
            <w:r w:rsidRPr="00E4157F">
              <w:t>Project Introduction &amp; Project Definition</w:t>
            </w:r>
            <w:r>
              <w:br/>
            </w:r>
            <w:r w:rsidRPr="00E4157F">
              <w:t>Project Management Deliverables</w:t>
            </w:r>
            <w:r>
              <w:br/>
            </w:r>
            <w:r w:rsidRPr="00E4157F">
              <w:t>Project Plan</w:t>
            </w:r>
            <w:r>
              <w:t xml:space="preserve"> (Including Definition on Ready &amp; Done)</w:t>
            </w:r>
            <w:r>
              <w:br/>
            </w:r>
            <w:r w:rsidRPr="00E4157F">
              <w:t>Project Governance</w:t>
            </w:r>
            <w:r>
              <w:br/>
            </w:r>
            <w:r w:rsidRPr="00E4157F">
              <w:t>Project Budget</w:t>
            </w:r>
            <w:r>
              <w:br/>
            </w:r>
            <w:r w:rsidRPr="00E4157F">
              <w:t>Project Management Controls</w:t>
            </w:r>
            <w:r>
              <w:t xml:space="preserve"> (Including Quality Management)</w:t>
            </w:r>
          </w:p>
        </w:tc>
        <w:tc>
          <w:tcPr>
            <w:tcW w:w="801" w:type="pct"/>
          </w:tcPr>
          <w:p w14:paraId="7B019B5C" w14:textId="1D57B191" w:rsidR="00381669" w:rsidRDefault="00381669" w:rsidP="00813111">
            <w:pPr>
              <w:pStyle w:val="SunwaterTableText"/>
              <w:spacing w:before="60" w:after="60"/>
            </w:pPr>
            <w:r>
              <w:t>30/05/2025</w:t>
            </w:r>
          </w:p>
        </w:tc>
        <w:tc>
          <w:tcPr>
            <w:tcW w:w="1900" w:type="pct"/>
          </w:tcPr>
          <w:p w14:paraId="07B21C39" w14:textId="79578475" w:rsidR="00381669" w:rsidRPr="006E4795" w:rsidRDefault="00381669" w:rsidP="00813111">
            <w:pPr>
              <w:pStyle w:val="SunwaterTableText"/>
              <w:spacing w:before="60" w:after="60"/>
            </w:pPr>
            <w:r>
              <w:t xml:space="preserve">Amended </w:t>
            </w:r>
            <w:r w:rsidR="006B3D34">
              <w:t xml:space="preserve">V0.2 </w:t>
            </w:r>
            <w:r w:rsidR="00862147">
              <w:t xml:space="preserve">as per </w:t>
            </w:r>
            <w:r w:rsidR="006B3D34">
              <w:t>feedback</w:t>
            </w:r>
            <w:r w:rsidR="00862147">
              <w:t xml:space="preserve"> received</w:t>
            </w:r>
            <w:r w:rsidR="006B3D34">
              <w:t xml:space="preserve">. </w:t>
            </w:r>
            <w:r w:rsidR="00B357E4">
              <w:t>Finalised</w:t>
            </w:r>
            <w:r w:rsidR="006B3D34">
              <w:t xml:space="preserve"> the PMP by completing:</w:t>
            </w:r>
            <w:r w:rsidR="006B3D34">
              <w:br/>
              <w:t>5.4</w:t>
            </w:r>
            <w:r w:rsidR="00976E26">
              <w:t>. Definition Ready &amp; Done</w:t>
            </w:r>
            <w:r w:rsidR="006B3D34">
              <w:br/>
              <w:t>5.5</w:t>
            </w:r>
            <w:r w:rsidR="00C4599A">
              <w:t xml:space="preserve">. </w:t>
            </w:r>
            <w:r w:rsidR="00976E26">
              <w:t xml:space="preserve"> </w:t>
            </w:r>
            <w:r w:rsidR="00C4599A">
              <w:t>Deployment</w:t>
            </w:r>
            <w:r w:rsidR="006B3D34">
              <w:br/>
              <w:t>8.2</w:t>
            </w:r>
            <w:r w:rsidR="00C4599A">
              <w:t xml:space="preserve">. Quality Management </w:t>
            </w:r>
          </w:p>
        </w:tc>
      </w:tr>
    </w:tbl>
    <w:p w14:paraId="32F03330" w14:textId="77777777" w:rsidR="00EA6C20" w:rsidRPr="00D0023A" w:rsidRDefault="00EA6C20" w:rsidP="00EA6C20"/>
    <w:p w14:paraId="43E88EE8" w14:textId="77777777" w:rsidR="00EA6C20" w:rsidRPr="00D0023A" w:rsidRDefault="00EA6C20" w:rsidP="00EA6C20">
      <w:r w:rsidRPr="00D0023A">
        <w:br w:type="page"/>
      </w:r>
    </w:p>
    <w:bookmarkStart w:id="1" w:name="_Toc122509522" w:displacedByCustomXml="next"/>
    <w:sdt>
      <w:sdtPr>
        <w:rPr>
          <w:rFonts w:asciiTheme="minorHAnsi" w:eastAsiaTheme="minorHAnsi" w:hAnsiTheme="minorHAnsi" w:cstheme="minorBidi"/>
          <w:color w:val="000000"/>
          <w:sz w:val="22"/>
          <w:szCs w:val="22"/>
          <w:lang w:val="en-AU"/>
        </w:rPr>
        <w:id w:val="-1461645393"/>
        <w:docPartObj>
          <w:docPartGallery w:val="Table of Contents"/>
          <w:docPartUnique/>
        </w:docPartObj>
      </w:sdtPr>
      <w:sdtEndPr>
        <w:rPr>
          <w:b/>
          <w:bCs/>
          <w:noProof/>
        </w:rPr>
      </w:sdtEndPr>
      <w:sdtContent>
        <w:p w14:paraId="4BBF2549" w14:textId="77777777" w:rsidR="00EA6C20" w:rsidRPr="00D0023A" w:rsidRDefault="00EA6C20" w:rsidP="00EA6C20">
          <w:pPr>
            <w:pStyle w:val="TOCHeading"/>
          </w:pPr>
          <w:r w:rsidRPr="00D0023A">
            <w:t>Contents</w:t>
          </w:r>
        </w:p>
        <w:p w14:paraId="7B8D570D" w14:textId="5E54402E" w:rsidR="00690EAC" w:rsidRDefault="00EA6C20">
          <w:pPr>
            <w:pStyle w:val="TOC1"/>
            <w:rPr>
              <w:rFonts w:eastAsiaTheme="minorEastAsia"/>
              <w:b w:val="0"/>
              <w:noProof/>
              <w:color w:val="auto"/>
              <w:lang w:eastAsia="en-AU"/>
            </w:rPr>
          </w:pPr>
          <w:r w:rsidRPr="00D0023A">
            <w:fldChar w:fldCharType="begin"/>
          </w:r>
          <w:r w:rsidRPr="00D0023A">
            <w:instrText xml:space="preserve"> TOC \o "2-2" \h \z \t "Heading 1,1,Header,1,Sunwater Heading,1,Sunwater Sub Heading 1.1,2,Sunwater Sub Heading 1.1000,1" </w:instrText>
          </w:r>
          <w:r w:rsidRPr="00D0023A">
            <w:fldChar w:fldCharType="separate"/>
          </w:r>
          <w:hyperlink w:anchor="_Toc141883045" w:history="1">
            <w:r w:rsidR="00690EAC" w:rsidRPr="00354081">
              <w:rPr>
                <w:rStyle w:val="Hyperlink"/>
                <w:noProof/>
              </w:rPr>
              <w:t>1.</w:t>
            </w:r>
            <w:r w:rsidR="00690EAC">
              <w:rPr>
                <w:rFonts w:eastAsiaTheme="minorEastAsia"/>
                <w:b w:val="0"/>
                <w:noProof/>
                <w:color w:val="auto"/>
                <w:lang w:eastAsia="en-AU"/>
              </w:rPr>
              <w:tab/>
            </w:r>
            <w:r w:rsidR="00690EAC" w:rsidRPr="00354081">
              <w:rPr>
                <w:rStyle w:val="Hyperlink"/>
                <w:noProof/>
              </w:rPr>
              <w:t>Executive Summary</w:t>
            </w:r>
            <w:r w:rsidR="00690EAC">
              <w:rPr>
                <w:noProof/>
                <w:webHidden/>
              </w:rPr>
              <w:tab/>
            </w:r>
            <w:r w:rsidR="0024434A">
              <w:rPr>
                <w:noProof/>
                <w:webHidden/>
              </w:rPr>
              <w:t>6</w:t>
            </w:r>
          </w:hyperlink>
        </w:p>
        <w:p w14:paraId="78517B0A" w14:textId="0822178B" w:rsidR="00690EAC" w:rsidRDefault="00690EAC">
          <w:pPr>
            <w:pStyle w:val="TOC1"/>
            <w:rPr>
              <w:rFonts w:eastAsiaTheme="minorEastAsia"/>
              <w:b w:val="0"/>
              <w:noProof/>
              <w:color w:val="auto"/>
              <w:lang w:eastAsia="en-AU"/>
            </w:rPr>
          </w:pPr>
          <w:hyperlink w:anchor="_Toc141883046" w:history="1">
            <w:r w:rsidRPr="00354081">
              <w:rPr>
                <w:rStyle w:val="Hyperlink"/>
                <w:noProof/>
              </w:rPr>
              <w:t>2.</w:t>
            </w:r>
            <w:r>
              <w:rPr>
                <w:rFonts w:eastAsiaTheme="minorEastAsia"/>
                <w:b w:val="0"/>
                <w:noProof/>
                <w:color w:val="auto"/>
                <w:lang w:eastAsia="en-AU"/>
              </w:rPr>
              <w:tab/>
            </w:r>
            <w:r w:rsidRPr="00354081">
              <w:rPr>
                <w:rStyle w:val="Hyperlink"/>
                <w:noProof/>
              </w:rPr>
              <w:t>Introduction</w:t>
            </w:r>
            <w:r>
              <w:rPr>
                <w:noProof/>
                <w:webHidden/>
              </w:rPr>
              <w:tab/>
            </w:r>
            <w:r w:rsidR="0024434A">
              <w:rPr>
                <w:noProof/>
                <w:webHidden/>
              </w:rPr>
              <w:t>6</w:t>
            </w:r>
          </w:hyperlink>
        </w:p>
        <w:p w14:paraId="68EA2F6F" w14:textId="1CF9AAE8" w:rsidR="00690EAC" w:rsidRDefault="00690EAC">
          <w:pPr>
            <w:pStyle w:val="TOC2"/>
            <w:rPr>
              <w:rFonts w:cstheme="minorBidi"/>
              <w:noProof/>
              <w:lang w:val="en-AU" w:eastAsia="en-AU"/>
            </w:rPr>
          </w:pPr>
          <w:hyperlink w:anchor="_Toc141883047" w:history="1">
            <w:r w:rsidRPr="00354081">
              <w:rPr>
                <w:rStyle w:val="Hyperlink"/>
                <w:noProof/>
                <w14:scene3d>
                  <w14:camera w14:prst="orthographicFront"/>
                  <w14:lightRig w14:rig="threePt" w14:dir="t">
                    <w14:rot w14:lat="0" w14:lon="0" w14:rev="0"/>
                  </w14:lightRig>
                </w14:scene3d>
              </w:rPr>
              <w:t>2.1.</w:t>
            </w:r>
            <w:r>
              <w:rPr>
                <w:rFonts w:cstheme="minorBidi"/>
                <w:noProof/>
                <w:lang w:val="en-AU" w:eastAsia="en-AU"/>
              </w:rPr>
              <w:tab/>
            </w:r>
            <w:r w:rsidRPr="00354081">
              <w:rPr>
                <w:rStyle w:val="Hyperlink"/>
                <w:noProof/>
              </w:rPr>
              <w:t>Project Background</w:t>
            </w:r>
            <w:r>
              <w:rPr>
                <w:noProof/>
                <w:webHidden/>
              </w:rPr>
              <w:tab/>
            </w:r>
            <w:r w:rsidR="009D72A6">
              <w:rPr>
                <w:noProof/>
                <w:webHidden/>
              </w:rPr>
              <w:t>6</w:t>
            </w:r>
          </w:hyperlink>
        </w:p>
        <w:p w14:paraId="7B2A9873" w14:textId="12B72576" w:rsidR="00690EAC" w:rsidRDefault="00690EAC">
          <w:pPr>
            <w:pStyle w:val="TOC2"/>
            <w:rPr>
              <w:rFonts w:cstheme="minorBidi"/>
              <w:noProof/>
              <w:lang w:val="en-AU" w:eastAsia="en-AU"/>
            </w:rPr>
          </w:pPr>
          <w:hyperlink w:anchor="_Toc141883048" w:history="1">
            <w:r w:rsidRPr="00354081">
              <w:rPr>
                <w:rStyle w:val="Hyperlink"/>
                <w:noProof/>
                <w14:scene3d>
                  <w14:camera w14:prst="orthographicFront"/>
                  <w14:lightRig w14:rig="threePt" w14:dir="t">
                    <w14:rot w14:lat="0" w14:lon="0" w14:rev="0"/>
                  </w14:lightRig>
                </w14:scene3d>
              </w:rPr>
              <w:t>2.2.</w:t>
            </w:r>
            <w:r>
              <w:rPr>
                <w:rFonts w:cstheme="minorBidi"/>
                <w:noProof/>
                <w:lang w:val="en-AU" w:eastAsia="en-AU"/>
              </w:rPr>
              <w:tab/>
            </w:r>
            <w:r w:rsidRPr="00354081">
              <w:rPr>
                <w:rStyle w:val="Hyperlink"/>
                <w:noProof/>
              </w:rPr>
              <w:t>Project Objectives</w:t>
            </w:r>
            <w:r>
              <w:rPr>
                <w:noProof/>
                <w:webHidden/>
              </w:rPr>
              <w:tab/>
            </w:r>
            <w:r w:rsidR="008F1710">
              <w:rPr>
                <w:noProof/>
                <w:webHidden/>
              </w:rPr>
              <w:t>7</w:t>
            </w:r>
          </w:hyperlink>
        </w:p>
        <w:p w14:paraId="2C277FE5" w14:textId="4973EB0D" w:rsidR="00690EAC" w:rsidRDefault="00690EAC">
          <w:pPr>
            <w:pStyle w:val="TOC1"/>
            <w:rPr>
              <w:rFonts w:eastAsiaTheme="minorEastAsia"/>
              <w:b w:val="0"/>
              <w:noProof/>
              <w:color w:val="auto"/>
              <w:lang w:eastAsia="en-AU"/>
            </w:rPr>
          </w:pPr>
          <w:hyperlink w:anchor="_Toc141883049" w:history="1">
            <w:r w:rsidRPr="00354081">
              <w:rPr>
                <w:rStyle w:val="Hyperlink"/>
                <w:noProof/>
              </w:rPr>
              <w:t>3.</w:t>
            </w:r>
            <w:r>
              <w:rPr>
                <w:rFonts w:eastAsiaTheme="minorEastAsia"/>
                <w:b w:val="0"/>
                <w:noProof/>
                <w:color w:val="auto"/>
                <w:lang w:eastAsia="en-AU"/>
              </w:rPr>
              <w:tab/>
            </w:r>
            <w:r w:rsidRPr="00354081">
              <w:rPr>
                <w:rStyle w:val="Hyperlink"/>
                <w:noProof/>
              </w:rPr>
              <w:t>Project Definition</w:t>
            </w:r>
            <w:r>
              <w:rPr>
                <w:noProof/>
                <w:webHidden/>
              </w:rPr>
              <w:tab/>
            </w:r>
            <w:r w:rsidR="008F1710">
              <w:rPr>
                <w:noProof/>
                <w:webHidden/>
              </w:rPr>
              <w:t>7</w:t>
            </w:r>
          </w:hyperlink>
        </w:p>
        <w:p w14:paraId="3C263051" w14:textId="4B1BF214" w:rsidR="007A5E47" w:rsidRPr="007A5E47" w:rsidRDefault="00690EAC" w:rsidP="007A5E47">
          <w:pPr>
            <w:pStyle w:val="TOC2"/>
          </w:pPr>
          <w:hyperlink w:anchor="_Toc141883050" w:history="1">
            <w:r w:rsidRPr="00354081">
              <w:rPr>
                <w:rStyle w:val="Hyperlink"/>
                <w:noProof/>
                <w14:scene3d>
                  <w14:camera w14:prst="orthographicFront"/>
                  <w14:lightRig w14:rig="threePt" w14:dir="t">
                    <w14:rot w14:lat="0" w14:lon="0" w14:rev="0"/>
                  </w14:lightRig>
                </w14:scene3d>
              </w:rPr>
              <w:t>3.1.</w:t>
            </w:r>
            <w:r>
              <w:rPr>
                <w:rFonts w:cstheme="minorBidi"/>
                <w:noProof/>
                <w:lang w:val="en-AU" w:eastAsia="en-AU"/>
              </w:rPr>
              <w:tab/>
            </w:r>
            <w:r w:rsidRPr="00354081">
              <w:rPr>
                <w:rStyle w:val="Hyperlink"/>
                <w:noProof/>
              </w:rPr>
              <w:t>Project Scope</w:t>
            </w:r>
            <w:r>
              <w:rPr>
                <w:noProof/>
                <w:webHidden/>
              </w:rPr>
              <w:tab/>
            </w:r>
            <w:r w:rsidR="008D7D93">
              <w:rPr>
                <w:noProof/>
                <w:webHidden/>
              </w:rPr>
              <w:t>7</w:t>
            </w:r>
          </w:hyperlink>
        </w:p>
        <w:p w14:paraId="0E75704F" w14:textId="259950CB" w:rsidR="00690EAC" w:rsidRDefault="00690EAC">
          <w:pPr>
            <w:pStyle w:val="TOC2"/>
            <w:rPr>
              <w:rFonts w:cstheme="minorBidi"/>
              <w:noProof/>
              <w:lang w:val="en-AU" w:eastAsia="en-AU"/>
            </w:rPr>
          </w:pPr>
          <w:hyperlink w:anchor="_Toc141883051" w:history="1">
            <w:r w:rsidRPr="00354081">
              <w:rPr>
                <w:rStyle w:val="Hyperlink"/>
                <w:noProof/>
                <w14:scene3d>
                  <w14:camera w14:prst="orthographicFront"/>
                  <w14:lightRig w14:rig="threePt" w14:dir="t">
                    <w14:rot w14:lat="0" w14:lon="0" w14:rev="0"/>
                  </w14:lightRig>
                </w14:scene3d>
              </w:rPr>
              <w:t>3.2.</w:t>
            </w:r>
            <w:r>
              <w:rPr>
                <w:rFonts w:cstheme="minorBidi"/>
                <w:noProof/>
                <w:lang w:val="en-AU" w:eastAsia="en-AU"/>
              </w:rPr>
              <w:tab/>
            </w:r>
            <w:r w:rsidRPr="00354081">
              <w:rPr>
                <w:rStyle w:val="Hyperlink"/>
                <w:noProof/>
              </w:rPr>
              <w:t>Assumptions</w:t>
            </w:r>
            <w:r>
              <w:rPr>
                <w:noProof/>
                <w:webHidden/>
              </w:rPr>
              <w:tab/>
            </w:r>
            <w:r w:rsidR="008D7D93">
              <w:rPr>
                <w:noProof/>
                <w:webHidden/>
              </w:rPr>
              <w:t>8</w:t>
            </w:r>
          </w:hyperlink>
        </w:p>
        <w:p w14:paraId="4A623B87" w14:textId="79477554" w:rsidR="00690EAC" w:rsidRDefault="00690EAC">
          <w:pPr>
            <w:pStyle w:val="TOC2"/>
            <w:rPr>
              <w:rFonts w:cstheme="minorBidi"/>
              <w:noProof/>
              <w:lang w:val="en-AU" w:eastAsia="en-AU"/>
            </w:rPr>
          </w:pPr>
          <w:hyperlink w:anchor="_Toc141883052" w:history="1">
            <w:r w:rsidRPr="00354081">
              <w:rPr>
                <w:rStyle w:val="Hyperlink"/>
                <w:noProof/>
                <w14:scene3d>
                  <w14:camera w14:prst="orthographicFront"/>
                  <w14:lightRig w14:rig="threePt" w14:dir="t">
                    <w14:rot w14:lat="0" w14:lon="0" w14:rev="0"/>
                  </w14:lightRig>
                </w14:scene3d>
              </w:rPr>
              <w:t>3.3.</w:t>
            </w:r>
            <w:r>
              <w:rPr>
                <w:rFonts w:cstheme="minorBidi"/>
                <w:noProof/>
                <w:lang w:val="en-AU" w:eastAsia="en-AU"/>
              </w:rPr>
              <w:tab/>
            </w:r>
            <w:r w:rsidRPr="00354081">
              <w:rPr>
                <w:rStyle w:val="Hyperlink"/>
                <w:noProof/>
              </w:rPr>
              <w:t>Constraints</w:t>
            </w:r>
            <w:r>
              <w:rPr>
                <w:noProof/>
                <w:webHidden/>
              </w:rPr>
              <w:tab/>
            </w:r>
            <w:r w:rsidR="00AE19A8">
              <w:rPr>
                <w:noProof/>
                <w:webHidden/>
              </w:rPr>
              <w:t>9</w:t>
            </w:r>
          </w:hyperlink>
        </w:p>
        <w:p w14:paraId="359276B2" w14:textId="319420C5" w:rsidR="00690EAC" w:rsidRDefault="00690EAC">
          <w:pPr>
            <w:pStyle w:val="TOC1"/>
            <w:rPr>
              <w:rFonts w:eastAsiaTheme="minorEastAsia"/>
              <w:b w:val="0"/>
              <w:noProof/>
              <w:color w:val="auto"/>
              <w:lang w:eastAsia="en-AU"/>
            </w:rPr>
          </w:pPr>
          <w:hyperlink w:anchor="_Toc141883053" w:history="1">
            <w:r w:rsidRPr="00354081">
              <w:rPr>
                <w:rStyle w:val="Hyperlink"/>
                <w:noProof/>
              </w:rPr>
              <w:t>4.</w:t>
            </w:r>
            <w:r>
              <w:rPr>
                <w:rFonts w:eastAsiaTheme="minorEastAsia"/>
                <w:b w:val="0"/>
                <w:noProof/>
                <w:color w:val="auto"/>
                <w:lang w:eastAsia="en-AU"/>
              </w:rPr>
              <w:tab/>
            </w:r>
            <w:r w:rsidRPr="00354081">
              <w:rPr>
                <w:rStyle w:val="Hyperlink"/>
                <w:noProof/>
              </w:rPr>
              <w:t>Project Management Deliverables</w:t>
            </w:r>
            <w:r>
              <w:rPr>
                <w:noProof/>
                <w:webHidden/>
              </w:rPr>
              <w:tab/>
            </w:r>
            <w:r w:rsidR="00AE19A8">
              <w:rPr>
                <w:noProof/>
                <w:webHidden/>
              </w:rPr>
              <w:t>10</w:t>
            </w:r>
          </w:hyperlink>
        </w:p>
        <w:p w14:paraId="4EE05D89" w14:textId="76D0379A" w:rsidR="00690EAC" w:rsidRDefault="00690EAC">
          <w:pPr>
            <w:pStyle w:val="TOC2"/>
            <w:rPr>
              <w:rFonts w:cstheme="minorBidi"/>
              <w:noProof/>
              <w:lang w:val="en-AU" w:eastAsia="en-AU"/>
            </w:rPr>
          </w:pPr>
          <w:hyperlink w:anchor="_Toc141883054" w:history="1">
            <w:r w:rsidRPr="00354081">
              <w:rPr>
                <w:rStyle w:val="Hyperlink"/>
                <w:noProof/>
                <w14:scene3d>
                  <w14:camera w14:prst="orthographicFront"/>
                  <w14:lightRig w14:rig="threePt" w14:dir="t">
                    <w14:rot w14:lat="0" w14:lon="0" w14:rev="0"/>
                  </w14:lightRig>
                </w14:scene3d>
              </w:rPr>
              <w:t>4.1.</w:t>
            </w:r>
            <w:r>
              <w:rPr>
                <w:rFonts w:cstheme="minorBidi"/>
                <w:noProof/>
                <w:lang w:val="en-AU" w:eastAsia="en-AU"/>
              </w:rPr>
              <w:tab/>
            </w:r>
            <w:r w:rsidRPr="00354081">
              <w:rPr>
                <w:rStyle w:val="Hyperlink"/>
                <w:noProof/>
              </w:rPr>
              <w:t>Overview</w:t>
            </w:r>
            <w:r>
              <w:rPr>
                <w:noProof/>
                <w:webHidden/>
              </w:rPr>
              <w:tab/>
            </w:r>
            <w:r w:rsidR="00AE19A8">
              <w:rPr>
                <w:noProof/>
                <w:webHidden/>
              </w:rPr>
              <w:t>10</w:t>
            </w:r>
          </w:hyperlink>
        </w:p>
        <w:p w14:paraId="10712691" w14:textId="5A50982D" w:rsidR="00690EAC" w:rsidRDefault="00690EAC">
          <w:pPr>
            <w:pStyle w:val="TOC2"/>
            <w:rPr>
              <w:rFonts w:cstheme="minorBidi"/>
              <w:noProof/>
              <w:lang w:val="en-AU" w:eastAsia="en-AU"/>
            </w:rPr>
          </w:pPr>
          <w:hyperlink w:anchor="_Toc141883055" w:history="1">
            <w:r w:rsidRPr="00354081">
              <w:rPr>
                <w:rStyle w:val="Hyperlink"/>
                <w:noProof/>
                <w14:scene3d>
                  <w14:camera w14:prst="orthographicFront"/>
                  <w14:lightRig w14:rig="threePt" w14:dir="t">
                    <w14:rot w14:lat="0" w14:lon="0" w14:rev="0"/>
                  </w14:lightRig>
                </w14:scene3d>
              </w:rPr>
              <w:t>4.2.</w:t>
            </w:r>
            <w:r>
              <w:rPr>
                <w:rFonts w:cstheme="minorBidi"/>
                <w:noProof/>
                <w:lang w:val="en-AU" w:eastAsia="en-AU"/>
              </w:rPr>
              <w:tab/>
            </w:r>
            <w:r w:rsidRPr="00354081">
              <w:rPr>
                <w:rStyle w:val="Hyperlink"/>
                <w:noProof/>
              </w:rPr>
              <w:t>Roles and Responsibilities</w:t>
            </w:r>
            <w:r>
              <w:rPr>
                <w:noProof/>
                <w:webHidden/>
              </w:rPr>
              <w:tab/>
            </w:r>
            <w:r w:rsidR="003E1741">
              <w:rPr>
                <w:noProof/>
                <w:webHidden/>
              </w:rPr>
              <w:t>1</w:t>
            </w:r>
            <w:r w:rsidR="00AE19A8">
              <w:rPr>
                <w:noProof/>
                <w:webHidden/>
              </w:rPr>
              <w:t>1</w:t>
            </w:r>
          </w:hyperlink>
        </w:p>
        <w:p w14:paraId="5FE13B53" w14:textId="2BD42C84" w:rsidR="00690EAC" w:rsidRDefault="00690EAC">
          <w:pPr>
            <w:pStyle w:val="TOC2"/>
            <w:rPr>
              <w:rFonts w:cstheme="minorBidi"/>
              <w:noProof/>
              <w:lang w:val="en-AU" w:eastAsia="en-AU"/>
            </w:rPr>
          </w:pPr>
          <w:hyperlink w:anchor="_Toc141883056" w:history="1">
            <w:r w:rsidRPr="00354081">
              <w:rPr>
                <w:rStyle w:val="Hyperlink"/>
                <w:noProof/>
                <w14:scene3d>
                  <w14:camera w14:prst="orthographicFront"/>
                  <w14:lightRig w14:rig="threePt" w14:dir="t">
                    <w14:rot w14:lat="0" w14:lon="0" w14:rev="0"/>
                  </w14:lightRig>
                </w14:scene3d>
              </w:rPr>
              <w:t>4.3.</w:t>
            </w:r>
            <w:r>
              <w:rPr>
                <w:rFonts w:cstheme="minorBidi"/>
                <w:noProof/>
                <w:lang w:val="en-AU" w:eastAsia="en-AU"/>
              </w:rPr>
              <w:tab/>
            </w:r>
            <w:r w:rsidRPr="00354081">
              <w:rPr>
                <w:rStyle w:val="Hyperlink"/>
                <w:noProof/>
              </w:rPr>
              <w:t>Deliverable Descriptions</w:t>
            </w:r>
            <w:r>
              <w:rPr>
                <w:noProof/>
                <w:webHidden/>
              </w:rPr>
              <w:tab/>
            </w:r>
            <w:r w:rsidR="003E1741">
              <w:rPr>
                <w:noProof/>
                <w:webHidden/>
              </w:rPr>
              <w:t>1</w:t>
            </w:r>
            <w:r w:rsidR="00AE19A8">
              <w:rPr>
                <w:noProof/>
                <w:webHidden/>
              </w:rPr>
              <w:t>2</w:t>
            </w:r>
          </w:hyperlink>
        </w:p>
        <w:p w14:paraId="5EADD743" w14:textId="51079291" w:rsidR="00690EAC" w:rsidRDefault="00690EAC">
          <w:pPr>
            <w:pStyle w:val="TOC1"/>
            <w:rPr>
              <w:rFonts w:eastAsiaTheme="minorEastAsia"/>
              <w:b w:val="0"/>
              <w:noProof/>
              <w:color w:val="auto"/>
              <w:lang w:eastAsia="en-AU"/>
            </w:rPr>
          </w:pPr>
          <w:hyperlink w:anchor="_Toc141883057" w:history="1">
            <w:r w:rsidRPr="00354081">
              <w:rPr>
                <w:rStyle w:val="Hyperlink"/>
                <w:noProof/>
              </w:rPr>
              <w:t>5.</w:t>
            </w:r>
            <w:r>
              <w:rPr>
                <w:rFonts w:eastAsiaTheme="minorEastAsia"/>
                <w:b w:val="0"/>
                <w:noProof/>
                <w:color w:val="auto"/>
                <w:lang w:eastAsia="en-AU"/>
              </w:rPr>
              <w:tab/>
            </w:r>
            <w:r w:rsidRPr="00354081">
              <w:rPr>
                <w:rStyle w:val="Hyperlink"/>
                <w:noProof/>
              </w:rPr>
              <w:t>Project Plan</w:t>
            </w:r>
            <w:r>
              <w:rPr>
                <w:noProof/>
                <w:webHidden/>
              </w:rPr>
              <w:tab/>
            </w:r>
            <w:r w:rsidR="00002780">
              <w:rPr>
                <w:noProof/>
                <w:webHidden/>
              </w:rPr>
              <w:t>1</w:t>
            </w:r>
            <w:r w:rsidR="00354AD6">
              <w:rPr>
                <w:noProof/>
                <w:webHidden/>
              </w:rPr>
              <w:t>3</w:t>
            </w:r>
          </w:hyperlink>
        </w:p>
        <w:p w14:paraId="4E2805B2" w14:textId="3AC05282" w:rsidR="00690EAC" w:rsidRDefault="00690EAC">
          <w:pPr>
            <w:pStyle w:val="TOC2"/>
            <w:rPr>
              <w:rFonts w:cstheme="minorBidi"/>
              <w:noProof/>
              <w:lang w:val="en-AU" w:eastAsia="en-AU"/>
            </w:rPr>
          </w:pPr>
          <w:hyperlink w:anchor="_Toc141883058" w:history="1">
            <w:r w:rsidRPr="00354081">
              <w:rPr>
                <w:rStyle w:val="Hyperlink"/>
                <w:noProof/>
                <w14:scene3d>
                  <w14:camera w14:prst="orthographicFront"/>
                  <w14:lightRig w14:rig="threePt" w14:dir="t">
                    <w14:rot w14:lat="0" w14:lon="0" w14:rev="0"/>
                  </w14:lightRig>
                </w14:scene3d>
              </w:rPr>
              <w:t>5.1.</w:t>
            </w:r>
            <w:r>
              <w:rPr>
                <w:rFonts w:cstheme="minorBidi"/>
                <w:noProof/>
                <w:lang w:val="en-AU" w:eastAsia="en-AU"/>
              </w:rPr>
              <w:tab/>
            </w:r>
            <w:r w:rsidRPr="00354081">
              <w:rPr>
                <w:rStyle w:val="Hyperlink"/>
                <w:noProof/>
              </w:rPr>
              <w:t>Project Schedule and Delivery</w:t>
            </w:r>
            <w:r>
              <w:rPr>
                <w:noProof/>
                <w:webHidden/>
              </w:rPr>
              <w:tab/>
            </w:r>
            <w:r w:rsidR="00B95A76">
              <w:rPr>
                <w:noProof/>
                <w:webHidden/>
              </w:rPr>
              <w:t>1</w:t>
            </w:r>
          </w:hyperlink>
          <w:r w:rsidR="00354AD6">
            <w:t>3</w:t>
          </w:r>
        </w:p>
        <w:p w14:paraId="706F6E21" w14:textId="0C13B694" w:rsidR="00690EAC" w:rsidRDefault="00690EAC">
          <w:pPr>
            <w:pStyle w:val="TOC2"/>
            <w:rPr>
              <w:rFonts w:cstheme="minorBidi"/>
              <w:noProof/>
              <w:lang w:val="en-AU" w:eastAsia="en-AU"/>
            </w:rPr>
          </w:pPr>
          <w:hyperlink w:anchor="_Toc141883059" w:history="1">
            <w:r w:rsidRPr="00354081">
              <w:rPr>
                <w:rStyle w:val="Hyperlink"/>
                <w:noProof/>
                <w14:scene3d>
                  <w14:camera w14:prst="orthographicFront"/>
                  <w14:lightRig w14:rig="threePt" w14:dir="t">
                    <w14:rot w14:lat="0" w14:lon="0" w14:rev="0"/>
                  </w14:lightRig>
                </w14:scene3d>
              </w:rPr>
              <w:t>5.2.</w:t>
            </w:r>
            <w:r>
              <w:rPr>
                <w:rFonts w:cstheme="minorBidi"/>
                <w:noProof/>
                <w:lang w:val="en-AU" w:eastAsia="en-AU"/>
              </w:rPr>
              <w:tab/>
            </w:r>
            <w:r w:rsidRPr="00354081">
              <w:rPr>
                <w:rStyle w:val="Hyperlink"/>
                <w:noProof/>
              </w:rPr>
              <w:t>Stage Descriptions</w:t>
            </w:r>
            <w:r>
              <w:rPr>
                <w:noProof/>
                <w:webHidden/>
              </w:rPr>
              <w:tab/>
            </w:r>
            <w:r w:rsidR="00B95A76">
              <w:rPr>
                <w:noProof/>
                <w:webHidden/>
              </w:rPr>
              <w:t>1</w:t>
            </w:r>
          </w:hyperlink>
          <w:r w:rsidR="00354AD6">
            <w:t>4</w:t>
          </w:r>
        </w:p>
        <w:p w14:paraId="1F8468BC" w14:textId="4CDD0DFA" w:rsidR="00D74593" w:rsidRPr="00D74593" w:rsidRDefault="00690EAC" w:rsidP="000743C1">
          <w:pPr>
            <w:pStyle w:val="TOC2"/>
          </w:pPr>
          <w:hyperlink w:anchor="_Toc141883060" w:history="1">
            <w:r w:rsidRPr="00354081">
              <w:rPr>
                <w:rStyle w:val="Hyperlink"/>
                <w:noProof/>
                <w14:scene3d>
                  <w14:camera w14:prst="orthographicFront"/>
                  <w14:lightRig w14:rig="threePt" w14:dir="t">
                    <w14:rot w14:lat="0" w14:lon="0" w14:rev="0"/>
                  </w14:lightRig>
                </w14:scene3d>
              </w:rPr>
              <w:t>5.3.</w:t>
            </w:r>
            <w:r>
              <w:rPr>
                <w:rFonts w:cstheme="minorBidi"/>
                <w:noProof/>
                <w:lang w:val="en-AU" w:eastAsia="en-AU"/>
              </w:rPr>
              <w:tab/>
            </w:r>
            <w:r w:rsidRPr="00354081">
              <w:rPr>
                <w:rStyle w:val="Hyperlink"/>
                <w:noProof/>
              </w:rPr>
              <w:t>Build Cycles</w:t>
            </w:r>
            <w:r>
              <w:rPr>
                <w:noProof/>
                <w:webHidden/>
              </w:rPr>
              <w:tab/>
            </w:r>
            <w:r w:rsidR="00B95A76">
              <w:rPr>
                <w:noProof/>
                <w:webHidden/>
              </w:rPr>
              <w:t>1</w:t>
            </w:r>
          </w:hyperlink>
          <w:r w:rsidR="00354AD6">
            <w:t>5</w:t>
          </w:r>
          <w:r w:rsidR="00D74593">
            <w:br/>
          </w:r>
          <w:hyperlink w:anchor="_Toc141883060" w:history="1">
            <w:r w:rsidR="00D74593" w:rsidRPr="00354081">
              <w:rPr>
                <w:rStyle w:val="Hyperlink"/>
                <w:noProof/>
                <w14:scene3d>
                  <w14:camera w14:prst="orthographicFront"/>
                  <w14:lightRig w14:rig="threePt" w14:dir="t">
                    <w14:rot w14:lat="0" w14:lon="0" w14:rev="0"/>
                  </w14:lightRig>
                </w14:scene3d>
              </w:rPr>
              <w:t>5.</w:t>
            </w:r>
            <w:r w:rsidR="000A1A4F">
              <w:rPr>
                <w:rStyle w:val="Hyperlink"/>
                <w:noProof/>
                <w14:scene3d>
                  <w14:camera w14:prst="orthographicFront"/>
                  <w14:lightRig w14:rig="threePt" w14:dir="t">
                    <w14:rot w14:lat="0" w14:lon="0" w14:rev="0"/>
                  </w14:lightRig>
                </w14:scene3d>
              </w:rPr>
              <w:t>4</w:t>
            </w:r>
            <w:r w:rsidR="00D74593" w:rsidRPr="00354081">
              <w:rPr>
                <w:rStyle w:val="Hyperlink"/>
                <w:noProof/>
                <w14:scene3d>
                  <w14:camera w14:prst="orthographicFront"/>
                  <w14:lightRig w14:rig="threePt" w14:dir="t">
                    <w14:rot w14:lat="0" w14:lon="0" w14:rev="0"/>
                  </w14:lightRig>
                </w14:scene3d>
              </w:rPr>
              <w:t>.</w:t>
            </w:r>
            <w:r w:rsidR="00D74593">
              <w:rPr>
                <w:rFonts w:cstheme="minorBidi"/>
                <w:noProof/>
                <w:lang w:val="en-AU" w:eastAsia="en-AU"/>
              </w:rPr>
              <w:tab/>
            </w:r>
            <w:r w:rsidR="000A1A4F" w:rsidRPr="000A1A4F">
              <w:rPr>
                <w:rStyle w:val="Hyperlink"/>
                <w:noProof/>
              </w:rPr>
              <w:t>Definition of Ready and Done</w:t>
            </w:r>
            <w:r w:rsidR="00D74593">
              <w:rPr>
                <w:noProof/>
                <w:webHidden/>
              </w:rPr>
              <w:tab/>
              <w:t>1</w:t>
            </w:r>
          </w:hyperlink>
          <w:r w:rsidR="00354AD6">
            <w:t>6</w:t>
          </w:r>
          <w:r w:rsidR="00D74593">
            <w:br/>
          </w:r>
          <w:hyperlink w:anchor="_Toc141883060" w:history="1">
            <w:r w:rsidR="00D74593" w:rsidRPr="00354081">
              <w:rPr>
                <w:rStyle w:val="Hyperlink"/>
                <w:noProof/>
                <w14:scene3d>
                  <w14:camera w14:prst="orthographicFront"/>
                  <w14:lightRig w14:rig="threePt" w14:dir="t">
                    <w14:rot w14:lat="0" w14:lon="0" w14:rev="0"/>
                  </w14:lightRig>
                </w14:scene3d>
              </w:rPr>
              <w:t>5.</w:t>
            </w:r>
            <w:r w:rsidR="000A1A4F">
              <w:rPr>
                <w:rStyle w:val="Hyperlink"/>
                <w:noProof/>
                <w14:scene3d>
                  <w14:camera w14:prst="orthographicFront"/>
                  <w14:lightRig w14:rig="threePt" w14:dir="t">
                    <w14:rot w14:lat="0" w14:lon="0" w14:rev="0"/>
                  </w14:lightRig>
                </w14:scene3d>
              </w:rPr>
              <w:t>5</w:t>
            </w:r>
            <w:r w:rsidR="00D74593" w:rsidRPr="00354081">
              <w:rPr>
                <w:rStyle w:val="Hyperlink"/>
                <w:noProof/>
                <w14:scene3d>
                  <w14:camera w14:prst="orthographicFront"/>
                  <w14:lightRig w14:rig="threePt" w14:dir="t">
                    <w14:rot w14:lat="0" w14:lon="0" w14:rev="0"/>
                  </w14:lightRig>
                </w14:scene3d>
              </w:rPr>
              <w:t>.</w:t>
            </w:r>
            <w:r w:rsidR="00D74593">
              <w:rPr>
                <w:rFonts w:cstheme="minorBidi"/>
                <w:noProof/>
                <w:lang w:val="en-AU" w:eastAsia="en-AU"/>
              </w:rPr>
              <w:tab/>
            </w:r>
            <w:r w:rsidR="00EE0D27">
              <w:rPr>
                <w:rStyle w:val="Hyperlink"/>
                <w:noProof/>
              </w:rPr>
              <w:t>Deployment</w:t>
            </w:r>
            <w:r w:rsidR="00D74593">
              <w:rPr>
                <w:noProof/>
                <w:webHidden/>
              </w:rPr>
              <w:tab/>
              <w:t>1</w:t>
            </w:r>
          </w:hyperlink>
          <w:r w:rsidR="00354AD6">
            <w:t>7</w:t>
          </w:r>
        </w:p>
        <w:p w14:paraId="51D09752" w14:textId="3577F2EB" w:rsidR="00690EAC" w:rsidRDefault="00690EAC">
          <w:pPr>
            <w:pStyle w:val="TOC1"/>
            <w:rPr>
              <w:rFonts w:eastAsiaTheme="minorEastAsia"/>
              <w:b w:val="0"/>
              <w:noProof/>
              <w:color w:val="auto"/>
              <w:lang w:eastAsia="en-AU"/>
            </w:rPr>
          </w:pPr>
          <w:hyperlink w:anchor="_Toc141883063" w:history="1">
            <w:r w:rsidRPr="00354081">
              <w:rPr>
                <w:rStyle w:val="Hyperlink"/>
                <w:noProof/>
              </w:rPr>
              <w:t>6.</w:t>
            </w:r>
            <w:r>
              <w:rPr>
                <w:rFonts w:eastAsiaTheme="minorEastAsia"/>
                <w:b w:val="0"/>
                <w:noProof/>
                <w:color w:val="auto"/>
                <w:lang w:eastAsia="en-AU"/>
              </w:rPr>
              <w:tab/>
            </w:r>
            <w:r w:rsidRPr="00354081">
              <w:rPr>
                <w:rStyle w:val="Hyperlink"/>
                <w:noProof/>
              </w:rPr>
              <w:t>Project Governance</w:t>
            </w:r>
            <w:r>
              <w:rPr>
                <w:noProof/>
                <w:webHidden/>
              </w:rPr>
              <w:tab/>
            </w:r>
            <w:r w:rsidR="00797625">
              <w:rPr>
                <w:noProof/>
                <w:webHidden/>
              </w:rPr>
              <w:t>1</w:t>
            </w:r>
          </w:hyperlink>
          <w:r w:rsidR="00354AD6">
            <w:t>8</w:t>
          </w:r>
        </w:p>
        <w:p w14:paraId="4A4A0B11" w14:textId="33868832" w:rsidR="00690EAC" w:rsidRDefault="00690EAC">
          <w:pPr>
            <w:pStyle w:val="TOC2"/>
            <w:rPr>
              <w:rFonts w:cstheme="minorBidi"/>
              <w:noProof/>
              <w:lang w:val="en-AU" w:eastAsia="en-AU"/>
            </w:rPr>
          </w:pPr>
          <w:hyperlink w:anchor="_Toc141883064" w:history="1">
            <w:r w:rsidRPr="00354081">
              <w:rPr>
                <w:rStyle w:val="Hyperlink"/>
                <w:noProof/>
                <w14:scene3d>
                  <w14:camera w14:prst="orthographicFront"/>
                  <w14:lightRig w14:rig="threePt" w14:dir="t">
                    <w14:rot w14:lat="0" w14:lon="0" w14:rev="0"/>
                  </w14:lightRig>
                </w14:scene3d>
              </w:rPr>
              <w:t>6.1.</w:t>
            </w:r>
            <w:r>
              <w:rPr>
                <w:rFonts w:cstheme="minorBidi"/>
                <w:noProof/>
                <w:lang w:val="en-AU" w:eastAsia="en-AU"/>
              </w:rPr>
              <w:tab/>
            </w:r>
            <w:r w:rsidRPr="00354081">
              <w:rPr>
                <w:rStyle w:val="Hyperlink"/>
                <w:noProof/>
              </w:rPr>
              <w:t>Project Team</w:t>
            </w:r>
            <w:r>
              <w:rPr>
                <w:noProof/>
                <w:webHidden/>
              </w:rPr>
              <w:tab/>
            </w:r>
            <w:r w:rsidR="00797625">
              <w:rPr>
                <w:noProof/>
                <w:webHidden/>
              </w:rPr>
              <w:t>1</w:t>
            </w:r>
          </w:hyperlink>
          <w:r w:rsidR="00354AD6">
            <w:t>8</w:t>
          </w:r>
        </w:p>
        <w:p w14:paraId="159762B2" w14:textId="5C680881" w:rsidR="00690EAC" w:rsidRDefault="00690EAC">
          <w:pPr>
            <w:pStyle w:val="TOC2"/>
            <w:rPr>
              <w:rFonts w:cstheme="minorBidi"/>
              <w:noProof/>
              <w:lang w:val="en-AU" w:eastAsia="en-AU"/>
            </w:rPr>
          </w:pPr>
          <w:hyperlink w:anchor="_Toc141883065" w:history="1">
            <w:r w:rsidRPr="00354081">
              <w:rPr>
                <w:rStyle w:val="Hyperlink"/>
                <w:noProof/>
                <w14:scene3d>
                  <w14:camera w14:prst="orthographicFront"/>
                  <w14:lightRig w14:rig="threePt" w14:dir="t">
                    <w14:rot w14:lat="0" w14:lon="0" w14:rev="0"/>
                  </w14:lightRig>
                </w14:scene3d>
              </w:rPr>
              <w:t>6.2.</w:t>
            </w:r>
            <w:r>
              <w:rPr>
                <w:rFonts w:cstheme="minorBidi"/>
                <w:noProof/>
                <w:lang w:val="en-AU" w:eastAsia="en-AU"/>
              </w:rPr>
              <w:tab/>
            </w:r>
            <w:r w:rsidRPr="00354081">
              <w:rPr>
                <w:rStyle w:val="Hyperlink"/>
                <w:noProof/>
              </w:rPr>
              <w:t>Decision Management</w:t>
            </w:r>
            <w:r>
              <w:rPr>
                <w:noProof/>
                <w:webHidden/>
              </w:rPr>
              <w:tab/>
            </w:r>
            <w:r w:rsidR="00354AD6">
              <w:rPr>
                <w:noProof/>
                <w:webHidden/>
              </w:rPr>
              <w:t>20</w:t>
            </w:r>
          </w:hyperlink>
        </w:p>
        <w:p w14:paraId="6BB20022" w14:textId="5CCFF2BB" w:rsidR="00690EAC" w:rsidRDefault="00690EAC">
          <w:pPr>
            <w:pStyle w:val="TOC1"/>
            <w:rPr>
              <w:rFonts w:eastAsiaTheme="minorEastAsia"/>
              <w:b w:val="0"/>
              <w:noProof/>
              <w:color w:val="auto"/>
              <w:lang w:eastAsia="en-AU"/>
            </w:rPr>
          </w:pPr>
          <w:hyperlink w:anchor="_Toc141883066" w:history="1">
            <w:r w:rsidRPr="00354081">
              <w:rPr>
                <w:rStyle w:val="Hyperlink"/>
                <w:noProof/>
              </w:rPr>
              <w:t>7.</w:t>
            </w:r>
            <w:r>
              <w:rPr>
                <w:rFonts w:eastAsiaTheme="minorEastAsia"/>
                <w:b w:val="0"/>
                <w:noProof/>
                <w:color w:val="auto"/>
                <w:lang w:eastAsia="en-AU"/>
              </w:rPr>
              <w:tab/>
            </w:r>
            <w:r w:rsidRPr="00354081">
              <w:rPr>
                <w:rStyle w:val="Hyperlink"/>
                <w:noProof/>
              </w:rPr>
              <w:t>Project Budget</w:t>
            </w:r>
            <w:r>
              <w:rPr>
                <w:noProof/>
                <w:webHidden/>
              </w:rPr>
              <w:tab/>
            </w:r>
            <w:r w:rsidR="007F58C6">
              <w:rPr>
                <w:noProof/>
                <w:webHidden/>
              </w:rPr>
              <w:t>2</w:t>
            </w:r>
          </w:hyperlink>
          <w:r w:rsidR="002731E7">
            <w:t>1</w:t>
          </w:r>
        </w:p>
        <w:p w14:paraId="26BBFE68" w14:textId="7DCA3A10" w:rsidR="00690EAC" w:rsidRDefault="00690EAC">
          <w:pPr>
            <w:pStyle w:val="TOC2"/>
            <w:rPr>
              <w:rFonts w:cstheme="minorBidi"/>
              <w:noProof/>
              <w:lang w:val="en-AU" w:eastAsia="en-AU"/>
            </w:rPr>
          </w:pPr>
          <w:hyperlink w:anchor="_Toc141883067" w:history="1">
            <w:r w:rsidRPr="00354081">
              <w:rPr>
                <w:rStyle w:val="Hyperlink"/>
                <w:noProof/>
                <w14:scene3d>
                  <w14:camera w14:prst="orthographicFront"/>
                  <w14:lightRig w14:rig="threePt" w14:dir="t">
                    <w14:rot w14:lat="0" w14:lon="0" w14:rev="0"/>
                  </w14:lightRig>
                </w14:scene3d>
              </w:rPr>
              <w:t>7.1.</w:t>
            </w:r>
            <w:r>
              <w:rPr>
                <w:rFonts w:cstheme="minorBidi"/>
                <w:noProof/>
                <w:lang w:val="en-AU" w:eastAsia="en-AU"/>
              </w:rPr>
              <w:tab/>
            </w:r>
            <w:r w:rsidRPr="00354081">
              <w:rPr>
                <w:rStyle w:val="Hyperlink"/>
                <w:noProof/>
              </w:rPr>
              <w:t>Summary</w:t>
            </w:r>
            <w:r>
              <w:rPr>
                <w:noProof/>
                <w:webHidden/>
              </w:rPr>
              <w:tab/>
            </w:r>
          </w:hyperlink>
          <w:r w:rsidR="00974B03">
            <w:t>2</w:t>
          </w:r>
          <w:r w:rsidR="002731E7">
            <w:t>1</w:t>
          </w:r>
        </w:p>
        <w:p w14:paraId="151B9E8C" w14:textId="0ECD89EE" w:rsidR="00690EAC" w:rsidRDefault="00690EAC">
          <w:pPr>
            <w:pStyle w:val="TOC2"/>
            <w:rPr>
              <w:rFonts w:cstheme="minorBidi"/>
              <w:noProof/>
              <w:lang w:val="en-AU" w:eastAsia="en-AU"/>
            </w:rPr>
          </w:pPr>
          <w:hyperlink w:anchor="_Toc141883068" w:history="1">
            <w:r w:rsidRPr="00354081">
              <w:rPr>
                <w:rStyle w:val="Hyperlink"/>
                <w:noProof/>
                <w14:scene3d>
                  <w14:camera w14:prst="orthographicFront"/>
                  <w14:lightRig w14:rig="threePt" w14:dir="t">
                    <w14:rot w14:lat="0" w14:lon="0" w14:rev="0"/>
                  </w14:lightRig>
                </w14:scene3d>
              </w:rPr>
              <w:t>7.2.</w:t>
            </w:r>
            <w:r>
              <w:rPr>
                <w:rFonts w:cstheme="minorBidi"/>
                <w:noProof/>
                <w:lang w:val="en-AU" w:eastAsia="en-AU"/>
              </w:rPr>
              <w:tab/>
            </w:r>
            <w:r w:rsidRPr="00354081">
              <w:rPr>
                <w:rStyle w:val="Hyperlink"/>
                <w:noProof/>
              </w:rPr>
              <w:t>Cost Assumptions</w:t>
            </w:r>
            <w:r>
              <w:rPr>
                <w:noProof/>
                <w:webHidden/>
              </w:rPr>
              <w:tab/>
            </w:r>
          </w:hyperlink>
          <w:r w:rsidR="00974B03">
            <w:t>2</w:t>
          </w:r>
          <w:r w:rsidR="002731E7">
            <w:t>1</w:t>
          </w:r>
        </w:p>
        <w:p w14:paraId="5F9E0E44" w14:textId="3CAED307" w:rsidR="00690EAC" w:rsidRDefault="00690EAC">
          <w:pPr>
            <w:pStyle w:val="TOC1"/>
            <w:rPr>
              <w:rFonts w:eastAsiaTheme="minorEastAsia"/>
              <w:b w:val="0"/>
              <w:noProof/>
              <w:color w:val="auto"/>
              <w:lang w:eastAsia="en-AU"/>
            </w:rPr>
          </w:pPr>
          <w:hyperlink w:anchor="_Toc141883069" w:history="1">
            <w:r w:rsidRPr="00354081">
              <w:rPr>
                <w:rStyle w:val="Hyperlink"/>
                <w:noProof/>
              </w:rPr>
              <w:t>8.</w:t>
            </w:r>
            <w:r>
              <w:rPr>
                <w:rFonts w:eastAsiaTheme="minorEastAsia"/>
                <w:b w:val="0"/>
                <w:noProof/>
                <w:color w:val="auto"/>
                <w:lang w:eastAsia="en-AU"/>
              </w:rPr>
              <w:tab/>
            </w:r>
            <w:r w:rsidRPr="00354081">
              <w:rPr>
                <w:rStyle w:val="Hyperlink"/>
                <w:noProof/>
              </w:rPr>
              <w:t>Project Management Controls</w:t>
            </w:r>
            <w:r>
              <w:rPr>
                <w:noProof/>
                <w:webHidden/>
              </w:rPr>
              <w:tab/>
            </w:r>
            <w:r w:rsidR="00974B03">
              <w:rPr>
                <w:noProof/>
                <w:webHidden/>
              </w:rPr>
              <w:t>2</w:t>
            </w:r>
          </w:hyperlink>
          <w:r w:rsidR="002731E7">
            <w:t>2</w:t>
          </w:r>
        </w:p>
        <w:p w14:paraId="499ED5CE" w14:textId="63D7D37E" w:rsidR="00430809" w:rsidRPr="00430809" w:rsidRDefault="00690EAC" w:rsidP="00D74593">
          <w:pPr>
            <w:pStyle w:val="TOC2"/>
          </w:pPr>
          <w:hyperlink w:anchor="_Toc141883070" w:history="1">
            <w:r w:rsidRPr="00354081">
              <w:rPr>
                <w:rStyle w:val="Hyperlink"/>
                <w:noProof/>
                <w14:scene3d>
                  <w14:camera w14:prst="orthographicFront"/>
                  <w14:lightRig w14:rig="threePt" w14:dir="t">
                    <w14:rot w14:lat="0" w14:lon="0" w14:rev="0"/>
                  </w14:lightRig>
                </w14:scene3d>
              </w:rPr>
              <w:t>8.1.</w:t>
            </w:r>
            <w:r>
              <w:rPr>
                <w:rFonts w:cstheme="minorBidi"/>
                <w:noProof/>
                <w:lang w:val="en-AU" w:eastAsia="en-AU"/>
              </w:rPr>
              <w:tab/>
            </w:r>
            <w:r w:rsidRPr="00354081">
              <w:rPr>
                <w:rStyle w:val="Hyperlink"/>
                <w:noProof/>
              </w:rPr>
              <w:t>Risk Management</w:t>
            </w:r>
            <w:r>
              <w:rPr>
                <w:noProof/>
                <w:webHidden/>
              </w:rPr>
              <w:tab/>
            </w:r>
            <w:r w:rsidR="00370778">
              <w:rPr>
                <w:noProof/>
                <w:webHidden/>
              </w:rPr>
              <w:t>2</w:t>
            </w:r>
          </w:hyperlink>
          <w:r w:rsidR="00CD064B">
            <w:t>2</w:t>
          </w:r>
        </w:p>
        <w:p w14:paraId="484F935B" w14:textId="5DDB1678" w:rsidR="00D74593" w:rsidRPr="00D74593" w:rsidRDefault="00690EAC" w:rsidP="00D74593">
          <w:pPr>
            <w:pStyle w:val="TOC2"/>
          </w:pPr>
          <w:hyperlink w:anchor="_Toc141883073" w:history="1">
            <w:r w:rsidRPr="00354081">
              <w:rPr>
                <w:rStyle w:val="Hyperlink"/>
                <w:noProof/>
                <w14:scene3d>
                  <w14:camera w14:prst="orthographicFront"/>
                  <w14:lightRig w14:rig="threePt" w14:dir="t">
                    <w14:rot w14:lat="0" w14:lon="0" w14:rev="0"/>
                  </w14:lightRig>
                </w14:scene3d>
              </w:rPr>
              <w:t>8.</w:t>
            </w:r>
            <w:r w:rsidR="001D6FEB">
              <w:rPr>
                <w:rStyle w:val="Hyperlink"/>
                <w:noProof/>
                <w14:scene3d>
                  <w14:camera w14:prst="orthographicFront"/>
                  <w14:lightRig w14:rig="threePt" w14:dir="t">
                    <w14:rot w14:lat="0" w14:lon="0" w14:rev="0"/>
                  </w14:lightRig>
                </w14:scene3d>
              </w:rPr>
              <w:t>2</w:t>
            </w:r>
            <w:r w:rsidRPr="00354081">
              <w:rPr>
                <w:rStyle w:val="Hyperlink"/>
                <w:noProof/>
                <w14:scene3d>
                  <w14:camera w14:prst="orthographicFront"/>
                  <w14:lightRig w14:rig="threePt" w14:dir="t">
                    <w14:rot w14:lat="0" w14:lon="0" w14:rev="0"/>
                  </w14:lightRig>
                </w14:scene3d>
              </w:rPr>
              <w:t>.</w:t>
            </w:r>
            <w:r>
              <w:rPr>
                <w:rFonts w:cstheme="minorBidi"/>
                <w:noProof/>
                <w:lang w:val="en-AU" w:eastAsia="en-AU"/>
              </w:rPr>
              <w:tab/>
            </w:r>
            <w:r w:rsidR="001D6FEB">
              <w:rPr>
                <w:rStyle w:val="Hyperlink"/>
                <w:noProof/>
              </w:rPr>
              <w:t>Quality Management</w:t>
            </w:r>
            <w:r>
              <w:rPr>
                <w:noProof/>
                <w:webHidden/>
              </w:rPr>
              <w:tab/>
            </w:r>
            <w:r w:rsidR="00370778">
              <w:rPr>
                <w:noProof/>
                <w:webHidden/>
              </w:rPr>
              <w:t>2</w:t>
            </w:r>
            <w:r w:rsidR="00CD064B">
              <w:rPr>
                <w:noProof/>
                <w:webHidden/>
              </w:rPr>
              <w:t>3</w:t>
            </w:r>
          </w:hyperlink>
          <w:r w:rsidR="00D74593">
            <w:br/>
          </w:r>
          <w:hyperlink w:anchor="_Toc141883073" w:history="1">
            <w:r w:rsidR="00D74593" w:rsidRPr="00354081">
              <w:rPr>
                <w:rStyle w:val="Hyperlink"/>
                <w:noProof/>
                <w14:scene3d>
                  <w14:camera w14:prst="orthographicFront"/>
                  <w14:lightRig w14:rig="threePt" w14:dir="t">
                    <w14:rot w14:lat="0" w14:lon="0" w14:rev="0"/>
                  </w14:lightRig>
                </w14:scene3d>
              </w:rPr>
              <w:t>8.</w:t>
            </w:r>
            <w:r w:rsidR="00D74593">
              <w:rPr>
                <w:rStyle w:val="Hyperlink"/>
                <w:noProof/>
                <w14:scene3d>
                  <w14:camera w14:prst="orthographicFront"/>
                  <w14:lightRig w14:rig="threePt" w14:dir="t">
                    <w14:rot w14:lat="0" w14:lon="0" w14:rev="0"/>
                  </w14:lightRig>
                </w14:scene3d>
              </w:rPr>
              <w:t>3</w:t>
            </w:r>
            <w:r w:rsidR="00D74593" w:rsidRPr="00354081">
              <w:rPr>
                <w:rStyle w:val="Hyperlink"/>
                <w:noProof/>
                <w14:scene3d>
                  <w14:camera w14:prst="orthographicFront"/>
                  <w14:lightRig w14:rig="threePt" w14:dir="t">
                    <w14:rot w14:lat="0" w14:lon="0" w14:rev="0"/>
                  </w14:lightRig>
                </w14:scene3d>
              </w:rPr>
              <w:t>.</w:t>
            </w:r>
            <w:r w:rsidR="00D74593">
              <w:rPr>
                <w:rFonts w:cstheme="minorBidi"/>
                <w:noProof/>
                <w:lang w:val="en-AU" w:eastAsia="en-AU"/>
              </w:rPr>
              <w:tab/>
            </w:r>
            <w:r w:rsidR="00D74593">
              <w:rPr>
                <w:rStyle w:val="Hyperlink"/>
                <w:noProof/>
              </w:rPr>
              <w:t>Project Tools</w:t>
            </w:r>
            <w:r w:rsidR="00D74593">
              <w:rPr>
                <w:noProof/>
                <w:webHidden/>
              </w:rPr>
              <w:tab/>
              <w:t>2</w:t>
            </w:r>
          </w:hyperlink>
          <w:r w:rsidR="00CD064B">
            <w:t>5</w:t>
          </w:r>
        </w:p>
        <w:p w14:paraId="0F3AE8F9" w14:textId="11638B05" w:rsidR="00D74593" w:rsidRPr="00D74593" w:rsidRDefault="00D74593" w:rsidP="00D74593">
          <w:pPr>
            <w:rPr>
              <w:lang w:val="en-US"/>
            </w:rPr>
          </w:pPr>
          <w:r>
            <w:rPr>
              <w:lang w:val="en-US"/>
            </w:rPr>
            <w:t xml:space="preserve">     </w:t>
          </w:r>
        </w:p>
        <w:p w14:paraId="6D2E366B" w14:textId="39BCC55A" w:rsidR="00EA6C20" w:rsidRPr="00D0023A" w:rsidRDefault="00EA6C20" w:rsidP="00EA6C20">
          <w:r w:rsidRPr="00D0023A">
            <w:fldChar w:fldCharType="end"/>
          </w:r>
        </w:p>
      </w:sdtContent>
    </w:sdt>
    <w:p w14:paraId="20EA90D2" w14:textId="77777777" w:rsidR="00EA6C20" w:rsidRPr="00D0023A" w:rsidRDefault="00EA6C20" w:rsidP="00EA6C20">
      <w:pPr>
        <w:rPr>
          <w:rFonts w:asciiTheme="majorHAnsi" w:eastAsiaTheme="majorEastAsia" w:hAnsiTheme="majorHAnsi" w:cstheme="majorBidi"/>
          <w:color w:val="2F5496" w:themeColor="accent1" w:themeShade="BF"/>
          <w:sz w:val="32"/>
          <w:szCs w:val="32"/>
          <w:lang w:val="en-US"/>
        </w:rPr>
      </w:pPr>
    </w:p>
    <w:p w14:paraId="61C29C22" w14:textId="77777777" w:rsidR="00EA6C20" w:rsidRPr="00F029FD" w:rsidRDefault="00EA6C20" w:rsidP="00EA6C20">
      <w:pPr>
        <w:rPr>
          <w:rFonts w:asciiTheme="majorHAnsi" w:eastAsiaTheme="majorEastAsia" w:hAnsiTheme="majorHAnsi" w:cstheme="majorBidi"/>
          <w:color w:val="2F5496" w:themeColor="accent1" w:themeShade="BF"/>
          <w:sz w:val="32"/>
          <w:szCs w:val="32"/>
          <w:lang w:val="en-US"/>
        </w:rPr>
      </w:pPr>
      <w:r w:rsidRPr="00D0023A">
        <w:br w:type="page"/>
      </w:r>
    </w:p>
    <w:p w14:paraId="72FE1E06" w14:textId="5B7491CA" w:rsidR="00EA6C20" w:rsidRPr="00332228" w:rsidRDefault="00EA6C20" w:rsidP="00332228">
      <w:pPr>
        <w:pStyle w:val="BodyText1"/>
        <w:rPr>
          <w:b/>
          <w:bCs/>
        </w:rPr>
      </w:pPr>
      <w:bookmarkStart w:id="2" w:name="_Toc104372048"/>
      <w:bookmarkStart w:id="3" w:name="_Toc104460574"/>
      <w:bookmarkStart w:id="4" w:name="_Toc104497520"/>
      <w:bookmarkStart w:id="5" w:name="_Toc124535681"/>
      <w:r w:rsidRPr="00D0023A">
        <w:rPr>
          <w:b/>
          <w:bCs/>
        </w:rPr>
        <w:lastRenderedPageBreak/>
        <w:t>Glossary</w:t>
      </w:r>
      <w:bookmarkEnd w:id="2"/>
      <w:bookmarkEnd w:id="3"/>
      <w:bookmarkEnd w:id="4"/>
      <w:bookmarkEnd w:id="5"/>
    </w:p>
    <w:tbl>
      <w:tblPr>
        <w:tblW w:w="10207" w:type="dxa"/>
        <w:tblInd w:w="-284" w:type="dxa"/>
        <w:tblBorders>
          <w:top w:val="single" w:sz="8" w:space="0" w:color="000000"/>
          <w:bottom w:val="single" w:sz="8" w:space="0" w:color="000000"/>
        </w:tblBorders>
        <w:tblLook w:val="04A0" w:firstRow="1" w:lastRow="0" w:firstColumn="1" w:lastColumn="0" w:noHBand="0" w:noVBand="1"/>
      </w:tblPr>
      <w:tblGrid>
        <w:gridCol w:w="1844"/>
        <w:gridCol w:w="2268"/>
        <w:gridCol w:w="6095"/>
      </w:tblGrid>
      <w:tr w:rsidR="00EA6C20" w:rsidRPr="00D0023A" w14:paraId="39A0879C" w14:textId="77777777" w:rsidTr="00A7703F">
        <w:trPr>
          <w:cantSplit/>
          <w:tblHeader/>
        </w:trPr>
        <w:tc>
          <w:tcPr>
            <w:tcW w:w="1844" w:type="dxa"/>
            <w:tcBorders>
              <w:top w:val="single" w:sz="8" w:space="0" w:color="000000"/>
              <w:bottom w:val="single" w:sz="8" w:space="0" w:color="000000"/>
            </w:tcBorders>
            <w:shd w:val="clear" w:color="auto" w:fill="00B0CA"/>
          </w:tcPr>
          <w:p w14:paraId="19D2BC33" w14:textId="77777777" w:rsidR="00EA6C20" w:rsidRPr="00D0023A" w:rsidRDefault="00EA6C20" w:rsidP="00813111">
            <w:pPr>
              <w:pStyle w:val="BodyText1"/>
              <w:spacing w:before="0" w:after="0"/>
              <w:jc w:val="left"/>
              <w:rPr>
                <w:rFonts w:ascii="Calibri Light" w:hAnsi="Calibri Light"/>
                <w:b/>
                <w:bCs/>
                <w:color w:val="FFFFFF" w:themeColor="background1"/>
                <w:szCs w:val="20"/>
              </w:rPr>
            </w:pPr>
            <w:r w:rsidRPr="00D0023A">
              <w:rPr>
                <w:rFonts w:ascii="Calibri Light" w:hAnsi="Calibri Light"/>
                <w:b/>
                <w:bCs/>
                <w:color w:val="FFFFFF" w:themeColor="background1"/>
                <w:szCs w:val="20"/>
              </w:rPr>
              <w:t xml:space="preserve">Abbreviation </w:t>
            </w:r>
          </w:p>
        </w:tc>
        <w:tc>
          <w:tcPr>
            <w:tcW w:w="2268" w:type="dxa"/>
            <w:tcBorders>
              <w:top w:val="single" w:sz="8" w:space="0" w:color="000000"/>
              <w:bottom w:val="single" w:sz="8" w:space="0" w:color="000000"/>
            </w:tcBorders>
            <w:shd w:val="clear" w:color="auto" w:fill="00B0CA"/>
          </w:tcPr>
          <w:p w14:paraId="448AB948" w14:textId="77777777" w:rsidR="00EA6C20" w:rsidRPr="00D0023A" w:rsidRDefault="00EA6C20" w:rsidP="00813111">
            <w:pPr>
              <w:pStyle w:val="BodyText1"/>
              <w:spacing w:before="0" w:after="0"/>
              <w:jc w:val="left"/>
              <w:rPr>
                <w:b/>
                <w:bCs/>
                <w:color w:val="FFFFFF" w:themeColor="background1"/>
              </w:rPr>
            </w:pPr>
            <w:r w:rsidRPr="00D0023A">
              <w:rPr>
                <w:b/>
                <w:bCs/>
                <w:color w:val="FFFFFF" w:themeColor="background1"/>
              </w:rPr>
              <w:t>Term</w:t>
            </w:r>
          </w:p>
        </w:tc>
        <w:tc>
          <w:tcPr>
            <w:tcW w:w="6095" w:type="dxa"/>
            <w:tcBorders>
              <w:top w:val="single" w:sz="8" w:space="0" w:color="000000"/>
              <w:bottom w:val="single" w:sz="8" w:space="0" w:color="000000"/>
            </w:tcBorders>
            <w:shd w:val="clear" w:color="auto" w:fill="00B0CA"/>
          </w:tcPr>
          <w:p w14:paraId="18F2E74F" w14:textId="77777777" w:rsidR="00EA6C20" w:rsidRPr="00D0023A" w:rsidRDefault="00EA6C20" w:rsidP="00813111">
            <w:pPr>
              <w:pStyle w:val="BodyText1"/>
              <w:spacing w:before="0" w:after="0"/>
              <w:jc w:val="left"/>
              <w:rPr>
                <w:b/>
                <w:bCs/>
                <w:color w:val="FFFFFF" w:themeColor="background1"/>
              </w:rPr>
            </w:pPr>
            <w:r w:rsidRPr="00D0023A">
              <w:rPr>
                <w:b/>
                <w:bCs/>
                <w:color w:val="FFFFFF" w:themeColor="background1"/>
              </w:rPr>
              <w:t>Description</w:t>
            </w:r>
          </w:p>
        </w:tc>
      </w:tr>
      <w:tr w:rsidR="00EA6C20" w:rsidRPr="00D0023A" w14:paraId="0E280836" w14:textId="77777777" w:rsidTr="00A7703F">
        <w:trPr>
          <w:cantSplit/>
        </w:trPr>
        <w:tc>
          <w:tcPr>
            <w:tcW w:w="1844" w:type="dxa"/>
            <w:tcBorders>
              <w:top w:val="single" w:sz="8" w:space="0" w:color="000000"/>
              <w:bottom w:val="single" w:sz="8" w:space="0" w:color="000000"/>
            </w:tcBorders>
            <w:shd w:val="clear" w:color="auto" w:fill="auto"/>
          </w:tcPr>
          <w:p w14:paraId="5E7F3134" w14:textId="36B71E23" w:rsidR="00EA6C20" w:rsidRPr="00D0023A" w:rsidRDefault="000C7AD2" w:rsidP="007742A1">
            <w:pPr>
              <w:pStyle w:val="BodyText1"/>
              <w:spacing w:before="0" w:after="0"/>
              <w:jc w:val="left"/>
            </w:pPr>
            <w:r w:rsidRPr="00DC1B79">
              <w:rPr>
                <w:szCs w:val="20"/>
                <w:lang w:val="en-MU"/>
              </w:rPr>
              <w:t>IPCC</w:t>
            </w:r>
          </w:p>
        </w:tc>
        <w:tc>
          <w:tcPr>
            <w:tcW w:w="2268" w:type="dxa"/>
            <w:tcBorders>
              <w:top w:val="single" w:sz="8" w:space="0" w:color="000000"/>
              <w:bottom w:val="single" w:sz="8" w:space="0" w:color="000000"/>
            </w:tcBorders>
          </w:tcPr>
          <w:p w14:paraId="508F874F" w14:textId="1A5A145B" w:rsidR="00EA6C20" w:rsidRPr="00D0023A" w:rsidRDefault="005A4DFE" w:rsidP="007742A1">
            <w:pPr>
              <w:pStyle w:val="BodyText1"/>
              <w:spacing w:before="0" w:after="0"/>
              <w:jc w:val="left"/>
            </w:pPr>
            <w:r w:rsidRPr="005A4DFE">
              <w:t>Intergovernmental Panel on Climate Change</w:t>
            </w:r>
          </w:p>
        </w:tc>
        <w:tc>
          <w:tcPr>
            <w:tcW w:w="6095" w:type="dxa"/>
            <w:tcBorders>
              <w:top w:val="single" w:sz="8" w:space="0" w:color="000000"/>
              <w:bottom w:val="single" w:sz="8" w:space="0" w:color="000000"/>
            </w:tcBorders>
            <w:shd w:val="clear" w:color="auto" w:fill="auto"/>
          </w:tcPr>
          <w:p w14:paraId="2D46BF5C" w14:textId="5918EE4F" w:rsidR="00EA6C20" w:rsidRPr="00D0023A" w:rsidRDefault="005A4DFE" w:rsidP="007742A1">
            <w:pPr>
              <w:pStyle w:val="BodyText1"/>
              <w:spacing w:before="0" w:after="0"/>
              <w:jc w:val="left"/>
            </w:pPr>
            <w:r w:rsidRPr="005A4DFE">
              <w:t>A UN body that assesses the science related to climate change.</w:t>
            </w:r>
          </w:p>
        </w:tc>
      </w:tr>
      <w:tr w:rsidR="00E36E9A" w:rsidRPr="00D0023A" w14:paraId="2BEBAD55" w14:textId="77777777" w:rsidTr="00A7703F">
        <w:trPr>
          <w:cantSplit/>
        </w:trPr>
        <w:tc>
          <w:tcPr>
            <w:tcW w:w="1844" w:type="dxa"/>
            <w:tcBorders>
              <w:top w:val="single" w:sz="8" w:space="0" w:color="000000"/>
              <w:bottom w:val="single" w:sz="8" w:space="0" w:color="000000"/>
            </w:tcBorders>
            <w:shd w:val="clear" w:color="auto" w:fill="auto"/>
          </w:tcPr>
          <w:p w14:paraId="187E5DF0" w14:textId="0B6C17A9" w:rsidR="00E36E9A" w:rsidRDefault="00E36E9A" w:rsidP="007742A1">
            <w:pPr>
              <w:pStyle w:val="BodyText1"/>
              <w:spacing w:before="0" w:after="0"/>
              <w:jc w:val="left"/>
            </w:pPr>
            <w:r w:rsidRPr="00DC1B79">
              <w:rPr>
                <w:szCs w:val="20"/>
                <w:lang w:val="en-MU"/>
              </w:rPr>
              <w:t>LPG</w:t>
            </w:r>
          </w:p>
        </w:tc>
        <w:tc>
          <w:tcPr>
            <w:tcW w:w="2268" w:type="dxa"/>
            <w:tcBorders>
              <w:top w:val="single" w:sz="8" w:space="0" w:color="000000"/>
              <w:bottom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03F" w:rsidRPr="00A7703F" w14:paraId="72B3FA31" w14:textId="77777777" w:rsidTr="00A7703F">
              <w:trPr>
                <w:tblCellSpacing w:w="15" w:type="dxa"/>
              </w:trPr>
              <w:tc>
                <w:tcPr>
                  <w:tcW w:w="0" w:type="auto"/>
                  <w:vAlign w:val="center"/>
                  <w:hideMark/>
                </w:tcPr>
                <w:p w14:paraId="24E4A5A9" w14:textId="77777777" w:rsidR="00A7703F" w:rsidRPr="00A7703F" w:rsidRDefault="00A7703F" w:rsidP="007742A1">
                  <w:pPr>
                    <w:pStyle w:val="BodyText1"/>
                    <w:jc w:val="left"/>
                    <w:rPr>
                      <w:lang w:val="en-MU"/>
                    </w:rPr>
                  </w:pPr>
                </w:p>
              </w:tc>
            </w:tr>
          </w:tbl>
          <w:p w14:paraId="7D9213AC" w14:textId="77777777" w:rsidR="00A7703F" w:rsidRPr="00A7703F" w:rsidRDefault="00A7703F" w:rsidP="007742A1">
            <w:pPr>
              <w:pStyle w:val="BodyText1"/>
              <w:jc w:val="left"/>
              <w:rPr>
                <w:vanish/>
                <w:lang w:val="en-M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00A7703F" w:rsidRPr="00A7703F" w14:paraId="5464E130" w14:textId="77777777" w:rsidTr="00A7703F">
              <w:trPr>
                <w:tblCellSpacing w:w="15" w:type="dxa"/>
              </w:trPr>
              <w:tc>
                <w:tcPr>
                  <w:tcW w:w="0" w:type="auto"/>
                  <w:vAlign w:val="center"/>
                  <w:hideMark/>
                </w:tcPr>
                <w:p w14:paraId="6809A0A6" w14:textId="77777777" w:rsidR="00A7703F" w:rsidRPr="00A7703F" w:rsidRDefault="00A7703F" w:rsidP="007742A1">
                  <w:pPr>
                    <w:pStyle w:val="BodyText1"/>
                    <w:jc w:val="left"/>
                    <w:rPr>
                      <w:lang w:val="en-MU"/>
                    </w:rPr>
                  </w:pPr>
                  <w:r w:rsidRPr="00A7703F">
                    <w:rPr>
                      <w:lang w:val="en-MU"/>
                    </w:rPr>
                    <w:t>Liquefied Petroleum Gas</w:t>
                  </w:r>
                </w:p>
              </w:tc>
            </w:tr>
          </w:tbl>
          <w:p w14:paraId="42E66E32" w14:textId="77777777" w:rsidR="00E36E9A" w:rsidRPr="00D0023A" w:rsidRDefault="00E36E9A" w:rsidP="007742A1">
            <w:pPr>
              <w:pStyle w:val="BodyText1"/>
              <w:spacing w:before="0" w:after="0"/>
              <w:jc w:val="left"/>
            </w:pPr>
          </w:p>
        </w:tc>
        <w:tc>
          <w:tcPr>
            <w:tcW w:w="6095" w:type="dxa"/>
            <w:tcBorders>
              <w:top w:val="single" w:sz="8" w:space="0" w:color="000000"/>
              <w:bottom w:val="single" w:sz="8" w:space="0" w:color="000000"/>
            </w:tcBorders>
            <w:shd w:val="clear" w:color="auto" w:fill="auto"/>
          </w:tcPr>
          <w:p w14:paraId="1D1E3BDF" w14:textId="5855926F" w:rsidR="00E36E9A" w:rsidRPr="00D0023A" w:rsidRDefault="00A7703F" w:rsidP="007742A1">
            <w:pPr>
              <w:pStyle w:val="BodyText1"/>
              <w:spacing w:before="0" w:after="0"/>
              <w:jc w:val="left"/>
            </w:pPr>
            <w:r w:rsidRPr="00A7703F">
              <w:t>A flammable fuel used for heating, cooking, and sometimes power generation.</w:t>
            </w:r>
          </w:p>
        </w:tc>
      </w:tr>
      <w:tr w:rsidR="00751078" w:rsidRPr="00D0023A" w14:paraId="5F5EC2A5" w14:textId="77777777" w:rsidTr="007742A1">
        <w:trPr>
          <w:cantSplit/>
          <w:trHeight w:val="638"/>
        </w:trPr>
        <w:tc>
          <w:tcPr>
            <w:tcW w:w="1844" w:type="dxa"/>
            <w:tcBorders>
              <w:top w:val="single" w:sz="8" w:space="0" w:color="000000"/>
              <w:bottom w:val="single" w:sz="8" w:space="0" w:color="000000"/>
            </w:tcBorders>
            <w:shd w:val="clear" w:color="auto" w:fill="auto"/>
          </w:tcPr>
          <w:p w14:paraId="19A8D390" w14:textId="43A4394D" w:rsidR="00751078" w:rsidRPr="00DC1B79" w:rsidRDefault="00751078" w:rsidP="007742A1">
            <w:pPr>
              <w:pStyle w:val="BodyText1"/>
              <w:spacing w:before="0" w:after="0"/>
              <w:jc w:val="left"/>
              <w:rPr>
                <w:szCs w:val="20"/>
                <w:lang w:val="en-MU"/>
              </w:rPr>
            </w:pPr>
            <w:r>
              <w:rPr>
                <w:szCs w:val="20"/>
                <w:lang w:val="en-MU"/>
              </w:rPr>
              <w:t xml:space="preserve">EPA </w:t>
            </w:r>
          </w:p>
        </w:tc>
        <w:tc>
          <w:tcPr>
            <w:tcW w:w="2268" w:type="dxa"/>
            <w:tcBorders>
              <w:top w:val="single" w:sz="8" w:space="0" w:color="000000"/>
              <w:bottom w:val="single" w:sz="8" w:space="0" w:color="000000"/>
            </w:tcBorders>
          </w:tcPr>
          <w:p w14:paraId="7CC90D81" w14:textId="71C431E4" w:rsidR="00751078" w:rsidRPr="00D0023A" w:rsidRDefault="00A7703F" w:rsidP="007742A1">
            <w:pPr>
              <w:pStyle w:val="BodyText1"/>
              <w:spacing w:before="0" w:after="0"/>
              <w:jc w:val="left"/>
            </w:pPr>
            <w:r w:rsidRPr="00A7703F">
              <w:t>Environment Protection Authority</w:t>
            </w:r>
          </w:p>
        </w:tc>
        <w:tc>
          <w:tcPr>
            <w:tcW w:w="6095" w:type="dxa"/>
            <w:tcBorders>
              <w:top w:val="single" w:sz="8" w:space="0" w:color="000000"/>
              <w:bottom w:val="single" w:sz="8" w:space="0" w:color="000000"/>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03F" w:rsidRPr="00A7703F" w14:paraId="59C545B2" w14:textId="77777777" w:rsidTr="00A7703F">
              <w:trPr>
                <w:tblCellSpacing w:w="15" w:type="dxa"/>
              </w:trPr>
              <w:tc>
                <w:tcPr>
                  <w:tcW w:w="0" w:type="auto"/>
                  <w:vAlign w:val="center"/>
                  <w:hideMark/>
                </w:tcPr>
                <w:p w14:paraId="03792677" w14:textId="77777777" w:rsidR="00A7703F" w:rsidRPr="00A7703F" w:rsidRDefault="00A7703F" w:rsidP="007742A1">
                  <w:pPr>
                    <w:pStyle w:val="BodyText1"/>
                    <w:jc w:val="left"/>
                    <w:rPr>
                      <w:lang w:val="en-MU"/>
                    </w:rPr>
                  </w:pPr>
                </w:p>
              </w:tc>
            </w:tr>
          </w:tbl>
          <w:p w14:paraId="000FACC9" w14:textId="77777777" w:rsidR="00A7703F" w:rsidRPr="00A7703F" w:rsidRDefault="00A7703F" w:rsidP="007742A1">
            <w:pPr>
              <w:pStyle w:val="BodyText1"/>
              <w:jc w:val="left"/>
              <w:rPr>
                <w:vanish/>
                <w:lang w:val="en-M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A7703F" w:rsidRPr="00A7703F" w14:paraId="4949371C" w14:textId="77777777" w:rsidTr="00A7703F">
              <w:trPr>
                <w:tblCellSpacing w:w="15" w:type="dxa"/>
              </w:trPr>
              <w:tc>
                <w:tcPr>
                  <w:tcW w:w="0" w:type="auto"/>
                  <w:vAlign w:val="center"/>
                  <w:hideMark/>
                </w:tcPr>
                <w:p w14:paraId="74645CCE" w14:textId="6792267A" w:rsidR="00A7703F" w:rsidRPr="00A7703F" w:rsidRDefault="00A7703F" w:rsidP="007742A1">
                  <w:pPr>
                    <w:pStyle w:val="BodyText1"/>
                    <w:jc w:val="left"/>
                    <w:rPr>
                      <w:lang w:val="en-MU"/>
                    </w:rPr>
                  </w:pPr>
                  <w:r w:rsidRPr="00A7703F">
                    <w:rPr>
                      <w:lang w:val="en-MU"/>
                    </w:rPr>
                    <w:t>A government agency that enforces environmental laws and regulations.</w:t>
                  </w:r>
                </w:p>
              </w:tc>
            </w:tr>
          </w:tbl>
          <w:p w14:paraId="48181808" w14:textId="77777777" w:rsidR="00751078" w:rsidRPr="00D0023A" w:rsidRDefault="00751078" w:rsidP="007742A1">
            <w:pPr>
              <w:pStyle w:val="BodyText1"/>
              <w:spacing w:before="0" w:after="0"/>
              <w:jc w:val="left"/>
            </w:pPr>
          </w:p>
        </w:tc>
      </w:tr>
      <w:tr w:rsidR="00751078" w:rsidRPr="00D0023A" w14:paraId="58D3EB4C" w14:textId="77777777" w:rsidTr="00EC47DD">
        <w:trPr>
          <w:cantSplit/>
        </w:trPr>
        <w:tc>
          <w:tcPr>
            <w:tcW w:w="1844" w:type="dxa"/>
            <w:tcBorders>
              <w:top w:val="single" w:sz="8" w:space="0" w:color="000000"/>
              <w:bottom w:val="single" w:sz="8" w:space="0" w:color="000000"/>
            </w:tcBorders>
            <w:shd w:val="clear" w:color="auto" w:fill="auto"/>
          </w:tcPr>
          <w:p w14:paraId="36BA3ACD" w14:textId="54F6B46D" w:rsidR="00751078" w:rsidRDefault="00751078" w:rsidP="007742A1">
            <w:pPr>
              <w:pStyle w:val="BodyText1"/>
              <w:spacing w:before="0" w:after="0"/>
              <w:jc w:val="left"/>
              <w:rPr>
                <w:szCs w:val="20"/>
                <w:lang w:val="en-MU"/>
              </w:rPr>
            </w:pPr>
            <w:r w:rsidRPr="00174118">
              <w:rPr>
                <w:rFonts w:ascii="Calibri" w:hAnsi="Calibri" w:cs="Calibri"/>
                <w:szCs w:val="20"/>
              </w:rPr>
              <w:t>O&amp;M Manual</w:t>
            </w:r>
          </w:p>
        </w:tc>
        <w:tc>
          <w:tcPr>
            <w:tcW w:w="2268" w:type="dxa"/>
            <w:tcBorders>
              <w:top w:val="single" w:sz="8" w:space="0" w:color="000000"/>
              <w:bottom w:val="single" w:sz="8" w:space="0" w:color="000000"/>
            </w:tcBorders>
          </w:tcPr>
          <w:p w14:paraId="216EAB6F" w14:textId="35F6E0E5" w:rsidR="00751078" w:rsidRPr="00D0023A" w:rsidRDefault="007777E2" w:rsidP="007742A1">
            <w:pPr>
              <w:pStyle w:val="BodyText1"/>
              <w:spacing w:before="0" w:after="0"/>
              <w:jc w:val="left"/>
            </w:pPr>
            <w:r w:rsidRPr="007777E2">
              <w:t>Operation and Maintenance Manual</w:t>
            </w:r>
          </w:p>
        </w:tc>
        <w:tc>
          <w:tcPr>
            <w:tcW w:w="6095" w:type="dxa"/>
            <w:tcBorders>
              <w:top w:val="single" w:sz="8" w:space="0" w:color="000000"/>
              <w:bottom w:val="single" w:sz="8" w:space="0" w:color="000000"/>
            </w:tcBorders>
            <w:shd w:val="clear" w:color="auto" w:fill="auto"/>
          </w:tcPr>
          <w:p w14:paraId="2DB37673" w14:textId="1BF75D82" w:rsidR="00751078" w:rsidRPr="00D0023A" w:rsidRDefault="00A7703F" w:rsidP="007742A1">
            <w:pPr>
              <w:pStyle w:val="BodyText1"/>
              <w:spacing w:before="0" w:after="0"/>
              <w:jc w:val="left"/>
            </w:pPr>
            <w:r w:rsidRPr="00A7703F">
              <w:t xml:space="preserve">A </w:t>
            </w:r>
            <w:proofErr w:type="gramStart"/>
            <w:r w:rsidRPr="00A7703F">
              <w:t>document detailing procedures</w:t>
            </w:r>
            <w:proofErr w:type="gramEnd"/>
            <w:r w:rsidRPr="00A7703F">
              <w:t xml:space="preserve"> for operating and maintaining a system safely.</w:t>
            </w:r>
          </w:p>
        </w:tc>
      </w:tr>
      <w:tr w:rsidR="00EC47DD" w:rsidRPr="00D0023A" w14:paraId="0B1719A2" w14:textId="77777777" w:rsidTr="006D6AF9">
        <w:trPr>
          <w:cantSplit/>
          <w:trHeight w:val="454"/>
        </w:trPr>
        <w:tc>
          <w:tcPr>
            <w:tcW w:w="1844" w:type="dxa"/>
            <w:tcBorders>
              <w:top w:val="single" w:sz="8" w:space="0" w:color="000000"/>
              <w:bottom w:val="single" w:sz="8" w:space="0" w:color="000000"/>
            </w:tcBorders>
            <w:shd w:val="clear" w:color="auto" w:fill="auto"/>
          </w:tcPr>
          <w:p w14:paraId="34D2AE6E" w14:textId="108FF948" w:rsidR="00EC47DD" w:rsidRPr="00174118" w:rsidRDefault="00EC47DD" w:rsidP="006D6AF9">
            <w:pPr>
              <w:pStyle w:val="BodyText1"/>
              <w:spacing w:before="0" w:after="0"/>
              <w:jc w:val="left"/>
              <w:rPr>
                <w:rFonts w:ascii="Calibri" w:hAnsi="Calibri" w:cs="Calibri"/>
                <w:szCs w:val="20"/>
              </w:rPr>
            </w:pPr>
            <w:r w:rsidRPr="00EC47DD">
              <w:rPr>
                <w:rFonts w:ascii="Calibri" w:hAnsi="Calibri" w:cs="Calibri"/>
                <w:szCs w:val="20"/>
              </w:rPr>
              <w:t>CH₄</w:t>
            </w:r>
          </w:p>
        </w:tc>
        <w:tc>
          <w:tcPr>
            <w:tcW w:w="2268" w:type="dxa"/>
            <w:tcBorders>
              <w:top w:val="single" w:sz="8" w:space="0" w:color="000000"/>
              <w:bottom w:val="single" w:sz="8" w:space="0" w:color="000000"/>
            </w:tcBorders>
          </w:tcPr>
          <w:p w14:paraId="117A7087" w14:textId="5708197D" w:rsidR="00EC47DD" w:rsidRPr="007777E2" w:rsidRDefault="00EC47DD" w:rsidP="006D6AF9">
            <w:pPr>
              <w:pStyle w:val="BodyText1"/>
              <w:spacing w:before="0" w:after="0"/>
              <w:jc w:val="left"/>
            </w:pPr>
            <w:r w:rsidRPr="00EC47DD">
              <w:t>Methane</w:t>
            </w:r>
          </w:p>
        </w:tc>
        <w:tc>
          <w:tcPr>
            <w:tcW w:w="6095" w:type="dxa"/>
            <w:tcBorders>
              <w:top w:val="single" w:sz="8" w:space="0" w:color="000000"/>
              <w:bottom w:val="single" w:sz="8" w:space="0" w:color="000000"/>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47DD" w:rsidRPr="00EC47DD" w14:paraId="1F23AFE5" w14:textId="77777777" w:rsidTr="00EC47DD">
              <w:trPr>
                <w:tblCellSpacing w:w="15" w:type="dxa"/>
              </w:trPr>
              <w:tc>
                <w:tcPr>
                  <w:tcW w:w="0" w:type="auto"/>
                  <w:vAlign w:val="center"/>
                  <w:hideMark/>
                </w:tcPr>
                <w:p w14:paraId="03E91051" w14:textId="77777777" w:rsidR="00EC47DD" w:rsidRPr="00EC47DD" w:rsidRDefault="00EC47DD" w:rsidP="006D6AF9">
                  <w:pPr>
                    <w:pStyle w:val="BodyText1"/>
                    <w:jc w:val="left"/>
                    <w:rPr>
                      <w:lang w:val="en-MU"/>
                    </w:rPr>
                  </w:pPr>
                </w:p>
              </w:tc>
            </w:tr>
          </w:tbl>
          <w:p w14:paraId="371FAE12" w14:textId="77777777" w:rsidR="00EC47DD" w:rsidRPr="00EC47DD" w:rsidRDefault="00EC47DD" w:rsidP="006D6AF9">
            <w:pPr>
              <w:pStyle w:val="BodyText1"/>
              <w:jc w:val="left"/>
              <w:rPr>
                <w:vanish/>
                <w:lang w:val="en-M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EC47DD" w:rsidRPr="00EC47DD" w14:paraId="3C6E8E72" w14:textId="77777777" w:rsidTr="00EC47DD">
              <w:trPr>
                <w:tblCellSpacing w:w="15" w:type="dxa"/>
              </w:trPr>
              <w:tc>
                <w:tcPr>
                  <w:tcW w:w="0" w:type="auto"/>
                  <w:vAlign w:val="center"/>
                  <w:hideMark/>
                </w:tcPr>
                <w:p w14:paraId="5565C620" w14:textId="77777777" w:rsidR="00EC47DD" w:rsidRPr="00EC47DD" w:rsidRDefault="00EC47DD" w:rsidP="006D6AF9">
                  <w:pPr>
                    <w:pStyle w:val="BodyText1"/>
                    <w:jc w:val="left"/>
                    <w:rPr>
                      <w:lang w:val="en-MU"/>
                    </w:rPr>
                  </w:pPr>
                  <w:r w:rsidRPr="00EC47DD">
                    <w:rPr>
                      <w:lang w:val="en-MU"/>
                    </w:rPr>
                    <w:t>A primary component of biogas and a potent greenhouse gas, measured as a percentage of gas output.</w:t>
                  </w:r>
                </w:p>
              </w:tc>
            </w:tr>
          </w:tbl>
          <w:p w14:paraId="213BB839" w14:textId="77777777" w:rsidR="00EC47DD" w:rsidRPr="00A7703F" w:rsidRDefault="00EC47DD" w:rsidP="006D6AF9">
            <w:pPr>
              <w:pStyle w:val="BodyText1"/>
              <w:spacing w:before="0" w:after="0"/>
              <w:jc w:val="left"/>
            </w:pPr>
          </w:p>
        </w:tc>
      </w:tr>
      <w:tr w:rsidR="00EC47DD" w:rsidRPr="00D0023A" w14:paraId="7DFE92B8" w14:textId="77777777" w:rsidTr="00EC47DD">
        <w:trPr>
          <w:cantSplit/>
        </w:trPr>
        <w:tc>
          <w:tcPr>
            <w:tcW w:w="1844" w:type="dxa"/>
            <w:tcBorders>
              <w:top w:val="single" w:sz="8" w:space="0" w:color="000000"/>
              <w:bottom w:val="single" w:sz="8" w:space="0" w:color="000000"/>
            </w:tcBorders>
            <w:shd w:val="clear" w:color="auto" w:fill="auto"/>
          </w:tcPr>
          <w:p w14:paraId="6E61070A" w14:textId="0C475B09" w:rsidR="00EC47DD" w:rsidRPr="00174118" w:rsidRDefault="00EC47DD" w:rsidP="006D6AF9">
            <w:pPr>
              <w:pStyle w:val="BodyText1"/>
              <w:spacing w:before="0" w:after="0"/>
              <w:jc w:val="left"/>
              <w:rPr>
                <w:rFonts w:ascii="Calibri" w:hAnsi="Calibri" w:cs="Calibri"/>
                <w:szCs w:val="20"/>
              </w:rPr>
            </w:pPr>
            <w:r w:rsidRPr="00EC47DD">
              <w:rPr>
                <w:rFonts w:ascii="Calibri" w:hAnsi="Calibri" w:cs="Calibri"/>
                <w:szCs w:val="20"/>
              </w:rPr>
              <w:t>COD</w:t>
            </w:r>
          </w:p>
        </w:tc>
        <w:tc>
          <w:tcPr>
            <w:tcW w:w="2268" w:type="dxa"/>
            <w:tcBorders>
              <w:top w:val="single" w:sz="8" w:space="0" w:color="000000"/>
              <w:bottom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47DD" w:rsidRPr="00EC47DD" w14:paraId="3A8BFE7E" w14:textId="77777777" w:rsidTr="00EC47DD">
              <w:trPr>
                <w:tblCellSpacing w:w="15" w:type="dxa"/>
              </w:trPr>
              <w:tc>
                <w:tcPr>
                  <w:tcW w:w="0" w:type="auto"/>
                  <w:vAlign w:val="center"/>
                  <w:hideMark/>
                </w:tcPr>
                <w:p w14:paraId="1FC097CB" w14:textId="77777777" w:rsidR="00EC47DD" w:rsidRPr="00EC47DD" w:rsidRDefault="00EC47DD" w:rsidP="006D6AF9">
                  <w:pPr>
                    <w:pStyle w:val="BodyText1"/>
                    <w:jc w:val="left"/>
                    <w:rPr>
                      <w:lang w:val="en-MU"/>
                    </w:rPr>
                  </w:pPr>
                </w:p>
              </w:tc>
            </w:tr>
          </w:tbl>
          <w:p w14:paraId="27AF0702" w14:textId="77777777" w:rsidR="00EC47DD" w:rsidRPr="00EC47DD" w:rsidRDefault="00EC47DD" w:rsidP="006D6AF9">
            <w:pPr>
              <w:pStyle w:val="BodyText1"/>
              <w:jc w:val="left"/>
              <w:rPr>
                <w:vanish/>
                <w:lang w:val="en-M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00EC47DD" w:rsidRPr="00EC47DD" w14:paraId="7B5E8245" w14:textId="77777777" w:rsidTr="00EC47DD">
              <w:trPr>
                <w:tblCellSpacing w:w="15" w:type="dxa"/>
              </w:trPr>
              <w:tc>
                <w:tcPr>
                  <w:tcW w:w="0" w:type="auto"/>
                  <w:vAlign w:val="center"/>
                  <w:hideMark/>
                </w:tcPr>
                <w:p w14:paraId="00ACAC66" w14:textId="77777777" w:rsidR="00EC47DD" w:rsidRPr="00EC47DD" w:rsidRDefault="00EC47DD" w:rsidP="006D6AF9">
                  <w:pPr>
                    <w:pStyle w:val="BodyText1"/>
                    <w:jc w:val="left"/>
                    <w:rPr>
                      <w:lang w:val="en-MU"/>
                    </w:rPr>
                  </w:pPr>
                  <w:r w:rsidRPr="00EC47DD">
                    <w:rPr>
                      <w:lang w:val="en-MU"/>
                    </w:rPr>
                    <w:t>Chemical Oxygen Demand</w:t>
                  </w:r>
                </w:p>
              </w:tc>
            </w:tr>
          </w:tbl>
          <w:p w14:paraId="1B580837" w14:textId="77777777" w:rsidR="00EC47DD" w:rsidRPr="007777E2" w:rsidRDefault="00EC47DD" w:rsidP="006D6AF9">
            <w:pPr>
              <w:pStyle w:val="BodyText1"/>
              <w:spacing w:before="0" w:after="0"/>
              <w:jc w:val="left"/>
            </w:pPr>
          </w:p>
        </w:tc>
        <w:tc>
          <w:tcPr>
            <w:tcW w:w="6095" w:type="dxa"/>
            <w:tcBorders>
              <w:top w:val="single" w:sz="8" w:space="0" w:color="000000"/>
              <w:bottom w:val="single" w:sz="8" w:space="0" w:color="000000"/>
            </w:tcBorders>
            <w:shd w:val="clear" w:color="auto" w:fill="auto"/>
          </w:tcPr>
          <w:p w14:paraId="1B3FE9F1" w14:textId="7BACBA26" w:rsidR="00EC47DD" w:rsidRPr="00A7703F" w:rsidRDefault="00EC47DD" w:rsidP="006D6AF9">
            <w:pPr>
              <w:pStyle w:val="BodyText1"/>
              <w:spacing w:before="0" w:after="0"/>
              <w:jc w:val="left"/>
            </w:pPr>
            <w:r w:rsidRPr="00EC47DD">
              <w:t>The amount of oxygen required to chemically oxidize organic compounds in water—indicates pollution.</w:t>
            </w:r>
          </w:p>
        </w:tc>
      </w:tr>
      <w:tr w:rsidR="00EC47DD" w:rsidRPr="00D0023A" w14:paraId="6D95FD6F" w14:textId="77777777" w:rsidTr="00EC47DD">
        <w:trPr>
          <w:cantSplit/>
        </w:trPr>
        <w:tc>
          <w:tcPr>
            <w:tcW w:w="1844" w:type="dxa"/>
            <w:tcBorders>
              <w:top w:val="single" w:sz="8" w:space="0" w:color="000000"/>
              <w:bottom w:val="single" w:sz="8" w:space="0" w:color="000000"/>
            </w:tcBorders>
            <w:shd w:val="clear" w:color="auto" w:fill="auto"/>
          </w:tcPr>
          <w:p w14:paraId="23D81BA1" w14:textId="58044087" w:rsidR="00EC47DD" w:rsidRPr="00174118" w:rsidRDefault="00CD064B" w:rsidP="006D6AF9">
            <w:pPr>
              <w:pStyle w:val="BodyText1"/>
              <w:spacing w:before="0" w:after="0"/>
              <w:jc w:val="left"/>
              <w:rPr>
                <w:rFonts w:ascii="Calibri" w:hAnsi="Calibri" w:cs="Calibri"/>
                <w:szCs w:val="20"/>
              </w:rPr>
            </w:pPr>
            <w:r>
              <w:rPr>
                <w:rFonts w:ascii="Calibri" w:hAnsi="Calibri" w:cs="Calibri"/>
                <w:szCs w:val="20"/>
              </w:rPr>
              <w:t>VS</w:t>
            </w:r>
          </w:p>
        </w:tc>
        <w:tc>
          <w:tcPr>
            <w:tcW w:w="2268" w:type="dxa"/>
            <w:tcBorders>
              <w:top w:val="single" w:sz="8" w:space="0" w:color="000000"/>
              <w:bottom w:val="single" w:sz="8" w:space="0" w:color="000000"/>
            </w:tcBorders>
          </w:tcPr>
          <w:p w14:paraId="34A8C6DB" w14:textId="1F2B5467" w:rsidR="00EC47DD" w:rsidRPr="007777E2" w:rsidRDefault="00EC47DD" w:rsidP="006D6AF9">
            <w:pPr>
              <w:pStyle w:val="BodyText1"/>
              <w:spacing w:before="0" w:after="0"/>
              <w:jc w:val="left"/>
            </w:pPr>
            <w:r w:rsidRPr="00EC47DD">
              <w:t>Volatile Solids</w:t>
            </w:r>
          </w:p>
        </w:tc>
        <w:tc>
          <w:tcPr>
            <w:tcW w:w="6095" w:type="dxa"/>
            <w:tcBorders>
              <w:top w:val="single" w:sz="8" w:space="0" w:color="000000"/>
              <w:bottom w:val="single" w:sz="8" w:space="0" w:color="000000"/>
            </w:tcBorders>
            <w:shd w:val="clear" w:color="auto" w:fill="auto"/>
          </w:tcPr>
          <w:p w14:paraId="49E19174" w14:textId="0FB7AA7E" w:rsidR="00EC47DD" w:rsidRPr="00A7703F" w:rsidRDefault="00EC47DD" w:rsidP="006D6AF9">
            <w:pPr>
              <w:pStyle w:val="BodyText1"/>
              <w:spacing w:before="0" w:after="0"/>
              <w:jc w:val="left"/>
            </w:pPr>
            <w:r w:rsidRPr="00EC47DD">
              <w:t>The portion of total solids in waste that can be volatilized, representing organic content.</w:t>
            </w:r>
          </w:p>
        </w:tc>
      </w:tr>
      <w:tr w:rsidR="00EC47DD" w:rsidRPr="00D0023A" w14:paraId="1EBF69E9" w14:textId="77777777" w:rsidTr="00EC47DD">
        <w:trPr>
          <w:cantSplit/>
        </w:trPr>
        <w:tc>
          <w:tcPr>
            <w:tcW w:w="1844" w:type="dxa"/>
            <w:tcBorders>
              <w:top w:val="single" w:sz="8" w:space="0" w:color="000000"/>
              <w:bottom w:val="single" w:sz="8" w:space="0" w:color="000000"/>
            </w:tcBorders>
            <w:shd w:val="clear" w:color="auto" w:fill="auto"/>
          </w:tcPr>
          <w:p w14:paraId="0D20963F" w14:textId="1EBAF40E" w:rsidR="00EC47DD" w:rsidRPr="00174118" w:rsidRDefault="00CD064B" w:rsidP="006D6AF9">
            <w:pPr>
              <w:pStyle w:val="BodyText1"/>
              <w:spacing w:before="0" w:after="0"/>
              <w:jc w:val="left"/>
              <w:rPr>
                <w:rFonts w:ascii="Calibri" w:hAnsi="Calibri" w:cs="Calibri"/>
                <w:szCs w:val="20"/>
              </w:rPr>
            </w:pPr>
            <w:r>
              <w:rPr>
                <w:rFonts w:ascii="Calibri" w:hAnsi="Calibri" w:cs="Calibri"/>
                <w:szCs w:val="20"/>
              </w:rPr>
              <w:t>SEPP</w:t>
            </w:r>
          </w:p>
        </w:tc>
        <w:tc>
          <w:tcPr>
            <w:tcW w:w="2268" w:type="dxa"/>
            <w:tcBorders>
              <w:top w:val="single" w:sz="8" w:space="0" w:color="000000"/>
              <w:bottom w:val="single" w:sz="8" w:space="0" w:color="000000"/>
            </w:tcBorders>
          </w:tcPr>
          <w:p w14:paraId="3630A30A" w14:textId="52705F80" w:rsidR="00EC47DD" w:rsidRPr="007777E2" w:rsidRDefault="00EC47DD" w:rsidP="006D6AF9">
            <w:pPr>
              <w:pStyle w:val="BodyText1"/>
              <w:spacing w:before="0" w:after="0"/>
              <w:jc w:val="left"/>
            </w:pPr>
            <w:r w:rsidRPr="00EC47DD">
              <w:t>State Environment Protection Policy</w:t>
            </w:r>
          </w:p>
        </w:tc>
        <w:tc>
          <w:tcPr>
            <w:tcW w:w="6095" w:type="dxa"/>
            <w:tcBorders>
              <w:top w:val="single" w:sz="8" w:space="0" w:color="000000"/>
              <w:bottom w:val="single" w:sz="8" w:space="0" w:color="000000"/>
            </w:tcBorders>
            <w:shd w:val="clear" w:color="auto" w:fill="auto"/>
          </w:tcPr>
          <w:p w14:paraId="02EB7A4C" w14:textId="079ECF11" w:rsidR="00EC47DD" w:rsidRPr="00A7703F" w:rsidRDefault="00EC47DD" w:rsidP="006D6AF9">
            <w:pPr>
              <w:pStyle w:val="BodyText1"/>
              <w:spacing w:before="0" w:after="0"/>
              <w:jc w:val="left"/>
            </w:pPr>
            <w:r w:rsidRPr="00EC47DD">
              <w:t>Victorian policies that set legally binding environmental quality standards for air, water, land.</w:t>
            </w:r>
          </w:p>
        </w:tc>
      </w:tr>
      <w:tr w:rsidR="00EC47DD" w:rsidRPr="00D0023A" w14:paraId="0E6057A6" w14:textId="77777777" w:rsidTr="00EC47DD">
        <w:trPr>
          <w:cantSplit/>
        </w:trPr>
        <w:tc>
          <w:tcPr>
            <w:tcW w:w="1844" w:type="dxa"/>
            <w:tcBorders>
              <w:top w:val="single" w:sz="8" w:space="0" w:color="000000"/>
              <w:bottom w:val="single" w:sz="8" w:space="0" w:color="000000"/>
            </w:tcBorders>
            <w:shd w:val="clear" w:color="auto" w:fill="auto"/>
          </w:tcPr>
          <w:p w14:paraId="02FB3128" w14:textId="6FA4D5C0" w:rsidR="00EC47DD" w:rsidRPr="00174118" w:rsidRDefault="006D6AF9" w:rsidP="006D6AF9">
            <w:pPr>
              <w:pStyle w:val="BodyText1"/>
              <w:spacing w:before="0" w:after="0"/>
              <w:jc w:val="left"/>
              <w:rPr>
                <w:rFonts w:ascii="Calibri" w:hAnsi="Calibri" w:cs="Calibri"/>
                <w:szCs w:val="20"/>
              </w:rPr>
            </w:pPr>
            <w:r>
              <w:rPr>
                <w:rFonts w:ascii="Calibri" w:hAnsi="Calibri" w:cs="Calibri"/>
                <w:szCs w:val="20"/>
              </w:rPr>
              <w:t>ISO</w:t>
            </w:r>
          </w:p>
        </w:tc>
        <w:tc>
          <w:tcPr>
            <w:tcW w:w="2268" w:type="dxa"/>
            <w:tcBorders>
              <w:top w:val="single" w:sz="8" w:space="0" w:color="000000"/>
              <w:bottom w:val="single" w:sz="8" w:space="0" w:color="000000"/>
            </w:tcBorders>
          </w:tcPr>
          <w:p w14:paraId="79997497" w14:textId="478EA028" w:rsidR="00EC47DD" w:rsidRPr="007777E2" w:rsidRDefault="00EC47DD" w:rsidP="006D6AF9">
            <w:pPr>
              <w:pStyle w:val="BodyText1"/>
              <w:spacing w:before="0" w:after="0"/>
              <w:jc w:val="left"/>
            </w:pPr>
            <w:r w:rsidRPr="00EC47DD">
              <w:t>International Organization for Standardization</w:t>
            </w:r>
          </w:p>
        </w:tc>
        <w:tc>
          <w:tcPr>
            <w:tcW w:w="6095" w:type="dxa"/>
            <w:tcBorders>
              <w:top w:val="single" w:sz="8" w:space="0" w:color="000000"/>
              <w:bottom w:val="single" w:sz="8" w:space="0" w:color="000000"/>
            </w:tcBorders>
            <w:shd w:val="clear" w:color="auto" w:fill="auto"/>
          </w:tcPr>
          <w:p w14:paraId="0F1AB361" w14:textId="1327F6F9" w:rsidR="00EC47DD" w:rsidRPr="00A7703F" w:rsidRDefault="00EC47DD" w:rsidP="006D6AF9">
            <w:pPr>
              <w:pStyle w:val="BodyText1"/>
              <w:spacing w:before="0" w:after="0"/>
              <w:jc w:val="left"/>
            </w:pPr>
            <w:r w:rsidRPr="00EC47DD">
              <w:t>Global body that publishes international standards, including those for quality management (ISO 9001).</w:t>
            </w:r>
          </w:p>
        </w:tc>
      </w:tr>
      <w:tr w:rsidR="00EC47DD" w:rsidRPr="00D0023A" w14:paraId="6584E1F6" w14:textId="77777777" w:rsidTr="00EC47DD">
        <w:trPr>
          <w:cantSplit/>
        </w:trPr>
        <w:tc>
          <w:tcPr>
            <w:tcW w:w="1844" w:type="dxa"/>
            <w:tcBorders>
              <w:top w:val="single" w:sz="8" w:space="0" w:color="000000"/>
              <w:bottom w:val="single" w:sz="8" w:space="0" w:color="000000"/>
            </w:tcBorders>
            <w:shd w:val="clear" w:color="auto" w:fill="auto"/>
          </w:tcPr>
          <w:p w14:paraId="75AA0040" w14:textId="395F764A" w:rsidR="00EC47DD" w:rsidRPr="00174118" w:rsidRDefault="006D6AF9" w:rsidP="006D6AF9">
            <w:pPr>
              <w:pStyle w:val="BodyText1"/>
              <w:spacing w:before="0" w:after="0"/>
              <w:jc w:val="left"/>
              <w:rPr>
                <w:rFonts w:ascii="Calibri" w:hAnsi="Calibri" w:cs="Calibri"/>
                <w:szCs w:val="20"/>
              </w:rPr>
            </w:pPr>
            <w:r>
              <w:rPr>
                <w:rFonts w:ascii="Calibri" w:hAnsi="Calibri" w:cs="Calibri"/>
                <w:szCs w:val="20"/>
              </w:rPr>
              <w:t>AS/NZS</w:t>
            </w:r>
          </w:p>
        </w:tc>
        <w:tc>
          <w:tcPr>
            <w:tcW w:w="2268" w:type="dxa"/>
            <w:tcBorders>
              <w:top w:val="single" w:sz="8" w:space="0" w:color="000000"/>
              <w:bottom w:val="single" w:sz="8" w:space="0" w:color="000000"/>
            </w:tcBorders>
          </w:tcPr>
          <w:p w14:paraId="15D88E8A" w14:textId="5AC99975" w:rsidR="00EC47DD" w:rsidRPr="007777E2" w:rsidRDefault="00EC47DD" w:rsidP="006D6AF9">
            <w:pPr>
              <w:pStyle w:val="BodyText1"/>
              <w:spacing w:before="0" w:after="0"/>
              <w:jc w:val="left"/>
            </w:pPr>
            <w:r w:rsidRPr="00EC47DD">
              <w:t>Australian/New Zealand Standard</w:t>
            </w:r>
          </w:p>
        </w:tc>
        <w:tc>
          <w:tcPr>
            <w:tcW w:w="6095" w:type="dxa"/>
            <w:tcBorders>
              <w:top w:val="single" w:sz="8" w:space="0" w:color="000000"/>
              <w:bottom w:val="single" w:sz="8" w:space="0" w:color="000000"/>
            </w:tcBorders>
            <w:shd w:val="clear" w:color="auto" w:fill="auto"/>
          </w:tcPr>
          <w:p w14:paraId="2FE0FE34" w14:textId="53EBC21A" w:rsidR="00EC47DD" w:rsidRPr="00A7703F" w:rsidRDefault="00B4344F" w:rsidP="006D6AF9">
            <w:pPr>
              <w:pStyle w:val="BodyText1"/>
              <w:spacing w:before="0" w:after="0"/>
              <w:jc w:val="left"/>
            </w:pPr>
            <w:r w:rsidRPr="00B4344F">
              <w:t>Australian/New Zealand Standard</w:t>
            </w:r>
          </w:p>
        </w:tc>
      </w:tr>
      <w:tr w:rsidR="00EC47DD" w:rsidRPr="00D0023A" w14:paraId="349D1BBE" w14:textId="77777777" w:rsidTr="00EC47DD">
        <w:trPr>
          <w:cantSplit/>
        </w:trPr>
        <w:tc>
          <w:tcPr>
            <w:tcW w:w="1844" w:type="dxa"/>
            <w:tcBorders>
              <w:top w:val="single" w:sz="8" w:space="0" w:color="000000"/>
              <w:bottom w:val="single" w:sz="8" w:space="0" w:color="000000"/>
            </w:tcBorders>
            <w:shd w:val="clear" w:color="auto" w:fill="auto"/>
          </w:tcPr>
          <w:p w14:paraId="31A6C032" w14:textId="2272D45C" w:rsidR="00EC47DD" w:rsidRPr="00174118" w:rsidRDefault="006D6AF9" w:rsidP="006D6AF9">
            <w:pPr>
              <w:pStyle w:val="BodyText1"/>
              <w:spacing w:before="0" w:after="0"/>
              <w:jc w:val="left"/>
              <w:rPr>
                <w:rFonts w:ascii="Calibri" w:hAnsi="Calibri" w:cs="Calibri"/>
                <w:szCs w:val="20"/>
              </w:rPr>
            </w:pPr>
            <w:r>
              <w:rPr>
                <w:rFonts w:ascii="Calibri" w:hAnsi="Calibri" w:cs="Calibri"/>
                <w:szCs w:val="20"/>
              </w:rPr>
              <w:t>P&amp;IP</w:t>
            </w:r>
          </w:p>
        </w:tc>
        <w:tc>
          <w:tcPr>
            <w:tcW w:w="2268" w:type="dxa"/>
            <w:tcBorders>
              <w:top w:val="single" w:sz="8" w:space="0" w:color="000000"/>
              <w:bottom w:val="single" w:sz="8" w:space="0" w:color="000000"/>
            </w:tcBorders>
          </w:tcPr>
          <w:p w14:paraId="65280412" w14:textId="30D6C181" w:rsidR="00EC47DD" w:rsidRPr="007777E2" w:rsidRDefault="00B4344F" w:rsidP="006D6AF9">
            <w:pPr>
              <w:pStyle w:val="BodyText1"/>
              <w:spacing w:before="0" w:after="0"/>
              <w:jc w:val="left"/>
            </w:pPr>
            <w:r w:rsidRPr="00B4344F">
              <w:t>Piping &amp; Instrumentation Diagram</w:t>
            </w:r>
          </w:p>
        </w:tc>
        <w:tc>
          <w:tcPr>
            <w:tcW w:w="6095" w:type="dxa"/>
            <w:tcBorders>
              <w:top w:val="single" w:sz="8" w:space="0" w:color="000000"/>
              <w:bottom w:val="single" w:sz="8" w:space="0" w:color="000000"/>
            </w:tcBorders>
            <w:shd w:val="clear" w:color="auto" w:fill="auto"/>
          </w:tcPr>
          <w:p w14:paraId="4B31126F" w14:textId="5B4AF8D0" w:rsidR="00EC47DD" w:rsidRPr="00A7703F" w:rsidRDefault="00B4344F" w:rsidP="006D6AF9">
            <w:pPr>
              <w:pStyle w:val="BodyText1"/>
              <w:spacing w:before="0" w:after="0"/>
              <w:jc w:val="left"/>
            </w:pPr>
            <w:r w:rsidRPr="00B4344F">
              <w:t>Detailed schematic showing the piping, valves, and instrumentation in a process system.</w:t>
            </w:r>
          </w:p>
        </w:tc>
      </w:tr>
      <w:tr w:rsidR="007B414D" w:rsidRPr="00D0023A" w14:paraId="348F1ABC" w14:textId="77777777" w:rsidTr="00EC47DD">
        <w:trPr>
          <w:cantSplit/>
        </w:trPr>
        <w:tc>
          <w:tcPr>
            <w:tcW w:w="1844" w:type="dxa"/>
            <w:tcBorders>
              <w:top w:val="single" w:sz="8" w:space="0" w:color="000000"/>
              <w:bottom w:val="single" w:sz="8" w:space="0" w:color="000000"/>
            </w:tcBorders>
            <w:shd w:val="clear" w:color="auto" w:fill="auto"/>
          </w:tcPr>
          <w:p w14:paraId="21B19623" w14:textId="26911DEF" w:rsidR="007B414D" w:rsidRPr="00174118" w:rsidRDefault="006D6AF9" w:rsidP="006D6AF9">
            <w:pPr>
              <w:pStyle w:val="BodyText1"/>
              <w:spacing w:before="0" w:after="0"/>
              <w:jc w:val="left"/>
              <w:rPr>
                <w:rFonts w:ascii="Calibri" w:hAnsi="Calibri" w:cs="Calibri"/>
                <w:szCs w:val="20"/>
              </w:rPr>
            </w:pPr>
            <w:r>
              <w:rPr>
                <w:rFonts w:ascii="Calibri" w:hAnsi="Calibri" w:cs="Calibri"/>
                <w:szCs w:val="20"/>
              </w:rPr>
              <w:t>SOP</w:t>
            </w:r>
          </w:p>
        </w:tc>
        <w:tc>
          <w:tcPr>
            <w:tcW w:w="2268" w:type="dxa"/>
            <w:tcBorders>
              <w:top w:val="single" w:sz="8" w:space="0" w:color="000000"/>
              <w:bottom w:val="single" w:sz="8" w:space="0" w:color="000000"/>
            </w:tcBorders>
          </w:tcPr>
          <w:p w14:paraId="34D989F8" w14:textId="1762EF36" w:rsidR="007B414D" w:rsidRPr="00B4344F" w:rsidRDefault="007B414D" w:rsidP="006D6AF9">
            <w:pPr>
              <w:pStyle w:val="BodyText1"/>
              <w:spacing w:before="0" w:after="0"/>
              <w:jc w:val="left"/>
            </w:pPr>
            <w:r w:rsidRPr="007B414D">
              <w:t>Standard Operating Procedure</w:t>
            </w:r>
          </w:p>
        </w:tc>
        <w:tc>
          <w:tcPr>
            <w:tcW w:w="6095" w:type="dxa"/>
            <w:tcBorders>
              <w:top w:val="single" w:sz="8" w:space="0" w:color="000000"/>
              <w:bottom w:val="single" w:sz="8" w:space="0" w:color="000000"/>
            </w:tcBorders>
            <w:shd w:val="clear" w:color="auto" w:fill="auto"/>
          </w:tcPr>
          <w:p w14:paraId="188EACFD" w14:textId="6EBB2066" w:rsidR="007B414D" w:rsidRPr="00B4344F" w:rsidRDefault="007B414D" w:rsidP="006D6AF9">
            <w:pPr>
              <w:pStyle w:val="BodyText1"/>
              <w:spacing w:before="0" w:after="0"/>
              <w:jc w:val="left"/>
            </w:pPr>
            <w:r w:rsidRPr="007B414D">
              <w:t>Standard Operating Procedure</w:t>
            </w:r>
          </w:p>
        </w:tc>
      </w:tr>
      <w:tr w:rsidR="007B414D" w:rsidRPr="00D0023A" w14:paraId="5B292FDF" w14:textId="77777777" w:rsidTr="00EC47DD">
        <w:trPr>
          <w:cantSplit/>
        </w:trPr>
        <w:tc>
          <w:tcPr>
            <w:tcW w:w="1844" w:type="dxa"/>
            <w:tcBorders>
              <w:top w:val="single" w:sz="8" w:space="0" w:color="000000"/>
              <w:bottom w:val="single" w:sz="8" w:space="0" w:color="000000"/>
            </w:tcBorders>
            <w:shd w:val="clear" w:color="auto" w:fill="auto"/>
          </w:tcPr>
          <w:p w14:paraId="3B31E7ED" w14:textId="15746A99" w:rsidR="007B414D" w:rsidRPr="00174118" w:rsidRDefault="007B414D" w:rsidP="006D6AF9">
            <w:pPr>
              <w:pStyle w:val="BodyText1"/>
              <w:spacing w:before="0" w:after="0"/>
              <w:jc w:val="left"/>
              <w:rPr>
                <w:rFonts w:ascii="Calibri" w:hAnsi="Calibri" w:cs="Calibri"/>
                <w:szCs w:val="20"/>
              </w:rPr>
            </w:pPr>
            <w:proofErr w:type="spellStart"/>
            <w:r w:rsidRPr="007B414D">
              <w:rPr>
                <w:rFonts w:ascii="Calibri" w:hAnsi="Calibri" w:cs="Calibri"/>
                <w:szCs w:val="20"/>
              </w:rPr>
              <w:t>cfu</w:t>
            </w:r>
            <w:proofErr w:type="spellEnd"/>
            <w:r w:rsidRPr="007B414D">
              <w:rPr>
                <w:rFonts w:ascii="Calibri" w:hAnsi="Calibri" w:cs="Calibri"/>
                <w:szCs w:val="20"/>
              </w:rPr>
              <w:t>/g</w:t>
            </w:r>
          </w:p>
        </w:tc>
        <w:tc>
          <w:tcPr>
            <w:tcW w:w="2268" w:type="dxa"/>
            <w:tcBorders>
              <w:top w:val="single" w:sz="8" w:space="0" w:color="000000"/>
              <w:bottom w:val="single" w:sz="8" w:space="0" w:color="000000"/>
            </w:tcBorders>
          </w:tcPr>
          <w:p w14:paraId="049B4472" w14:textId="04C6F755" w:rsidR="007B414D" w:rsidRPr="007B414D" w:rsidRDefault="004025A2" w:rsidP="006D6AF9">
            <w:pPr>
              <w:pStyle w:val="BodyText1"/>
              <w:spacing w:before="0" w:after="0"/>
              <w:jc w:val="left"/>
            </w:pPr>
            <w:r w:rsidRPr="004025A2">
              <w:t>Colony-Forming Units per Gram</w:t>
            </w:r>
          </w:p>
        </w:tc>
        <w:tc>
          <w:tcPr>
            <w:tcW w:w="6095" w:type="dxa"/>
            <w:tcBorders>
              <w:top w:val="single" w:sz="8" w:space="0" w:color="000000"/>
              <w:bottom w:val="single" w:sz="8" w:space="0" w:color="000000"/>
            </w:tcBorders>
            <w:shd w:val="clear" w:color="auto" w:fill="auto"/>
          </w:tcPr>
          <w:p w14:paraId="539D789E" w14:textId="1B46A3F0" w:rsidR="007B414D" w:rsidRPr="007B414D" w:rsidRDefault="004025A2" w:rsidP="006D6AF9">
            <w:pPr>
              <w:pStyle w:val="BodyText1"/>
              <w:spacing w:before="0" w:after="0"/>
              <w:jc w:val="left"/>
            </w:pPr>
            <w:r w:rsidRPr="004025A2">
              <w:t>Unit measuring the number of viable microbial cells in a sample per gram, used for digestate safety.</w:t>
            </w:r>
          </w:p>
        </w:tc>
      </w:tr>
      <w:tr w:rsidR="00EC47DD" w:rsidRPr="00D0023A" w14:paraId="605B3A34" w14:textId="77777777" w:rsidTr="00A7703F">
        <w:trPr>
          <w:cantSplit/>
        </w:trPr>
        <w:tc>
          <w:tcPr>
            <w:tcW w:w="1844" w:type="dxa"/>
            <w:tcBorders>
              <w:top w:val="single" w:sz="8" w:space="0" w:color="000000"/>
              <w:bottom w:val="single" w:sz="4" w:space="0" w:color="808080" w:themeColor="background1" w:themeShade="80"/>
            </w:tcBorders>
            <w:shd w:val="clear" w:color="auto" w:fill="auto"/>
          </w:tcPr>
          <w:p w14:paraId="01338743" w14:textId="77777777" w:rsidR="00EC47DD" w:rsidRPr="00174118" w:rsidRDefault="00EC47DD" w:rsidP="006D6AF9">
            <w:pPr>
              <w:pStyle w:val="BodyText1"/>
              <w:spacing w:before="0" w:after="0"/>
              <w:jc w:val="left"/>
              <w:rPr>
                <w:rFonts w:ascii="Calibri" w:hAnsi="Calibri" w:cs="Calibri"/>
                <w:szCs w:val="20"/>
              </w:rPr>
            </w:pPr>
          </w:p>
        </w:tc>
        <w:tc>
          <w:tcPr>
            <w:tcW w:w="2268" w:type="dxa"/>
            <w:tcBorders>
              <w:top w:val="single" w:sz="8" w:space="0" w:color="000000"/>
              <w:bottom w:val="single" w:sz="4" w:space="0" w:color="808080" w:themeColor="background1" w:themeShade="80"/>
            </w:tcBorders>
          </w:tcPr>
          <w:p w14:paraId="30D8C6F2" w14:textId="77777777" w:rsidR="00EC47DD" w:rsidRPr="007777E2" w:rsidRDefault="00EC47DD" w:rsidP="006D6AF9">
            <w:pPr>
              <w:pStyle w:val="BodyText1"/>
              <w:spacing w:before="0" w:after="0"/>
              <w:jc w:val="left"/>
            </w:pPr>
          </w:p>
        </w:tc>
        <w:tc>
          <w:tcPr>
            <w:tcW w:w="6095" w:type="dxa"/>
            <w:tcBorders>
              <w:top w:val="single" w:sz="8" w:space="0" w:color="000000"/>
              <w:bottom w:val="single" w:sz="4" w:space="0" w:color="808080" w:themeColor="background1" w:themeShade="80"/>
            </w:tcBorders>
            <w:shd w:val="clear" w:color="auto" w:fill="auto"/>
          </w:tcPr>
          <w:p w14:paraId="0754EED6" w14:textId="77777777" w:rsidR="00EC47DD" w:rsidRPr="00A7703F" w:rsidRDefault="00EC47DD" w:rsidP="006D6AF9">
            <w:pPr>
              <w:pStyle w:val="BodyText1"/>
              <w:spacing w:before="0" w:after="0"/>
              <w:jc w:val="left"/>
            </w:pPr>
          </w:p>
        </w:tc>
      </w:tr>
    </w:tbl>
    <w:p w14:paraId="0B951BF9" w14:textId="77777777" w:rsidR="000E3DF6" w:rsidRPr="000E3DF6" w:rsidRDefault="00EA6C20" w:rsidP="000E3DF6">
      <w:pPr>
        <w:pStyle w:val="SunwaterHeading"/>
        <w:rPr>
          <w:b w:val="0"/>
          <w:bCs/>
          <w:color w:val="auto"/>
          <w:sz w:val="20"/>
          <w:szCs w:val="22"/>
          <w:lang w:val="en-MU"/>
        </w:rPr>
      </w:pPr>
      <w:bookmarkStart w:id="6" w:name="_Toc124535682"/>
      <w:bookmarkStart w:id="7" w:name="_Toc141883045"/>
      <w:r w:rsidRPr="00D0023A">
        <w:lastRenderedPageBreak/>
        <w:t>Executive Summary</w:t>
      </w:r>
      <w:bookmarkEnd w:id="6"/>
      <w:bookmarkEnd w:id="7"/>
      <w:r w:rsidR="000E3DF6">
        <w:br/>
      </w:r>
      <w:r w:rsidR="000E3DF6">
        <w:br/>
      </w:r>
      <w:r w:rsidR="000E3DF6" w:rsidRPr="000E3DF6">
        <w:rPr>
          <w:b w:val="0"/>
          <w:bCs/>
          <w:color w:val="auto"/>
          <w:sz w:val="20"/>
          <w:szCs w:val="22"/>
          <w:lang w:val="en-MU"/>
        </w:rPr>
        <w:t>This report presents a comprehensive project plan for the implementation of an anaerobic digestion (AD) system at a 535-sow piggery in Victoria, Australia. The aim of the project is to reduce greenhouse gas emissions, improve on-farm waste management, and generate value from biogas and digestate outputs.</w:t>
      </w:r>
    </w:p>
    <w:p w14:paraId="725ECCA3" w14:textId="77777777" w:rsidR="000E3DF6" w:rsidRPr="000E3DF6" w:rsidRDefault="000E3DF6" w:rsidP="000E3DF6">
      <w:pPr>
        <w:pStyle w:val="SunwaterHeading"/>
        <w:numPr>
          <w:ilvl w:val="0"/>
          <w:numId w:val="0"/>
        </w:numPr>
        <w:ind w:left="357"/>
        <w:rPr>
          <w:b w:val="0"/>
          <w:bCs/>
          <w:color w:val="auto"/>
          <w:sz w:val="20"/>
          <w:szCs w:val="22"/>
          <w:lang w:val="en-MU"/>
        </w:rPr>
      </w:pPr>
      <w:r w:rsidRPr="000E3DF6">
        <w:rPr>
          <w:b w:val="0"/>
          <w:bCs/>
          <w:color w:val="auto"/>
          <w:sz w:val="20"/>
          <w:szCs w:val="22"/>
          <w:lang w:val="en-MU"/>
        </w:rPr>
        <w:t>The report outlines the project's purpose, scope, key stakeholders, and delivery approach. A waterfall methodology has been adopted, supported by a structured schedule, stakeholder RACI matrix, and project team hierarchy to ensure clear governance and accountability throughout each phase.</w:t>
      </w:r>
    </w:p>
    <w:p w14:paraId="39DD775C" w14:textId="77777777" w:rsidR="000E3DF6" w:rsidRPr="000E3DF6" w:rsidRDefault="000E3DF6" w:rsidP="000E3DF6">
      <w:pPr>
        <w:pStyle w:val="SunwaterHeading"/>
        <w:numPr>
          <w:ilvl w:val="0"/>
          <w:numId w:val="0"/>
        </w:numPr>
        <w:ind w:left="357"/>
        <w:rPr>
          <w:color w:val="auto"/>
          <w:sz w:val="20"/>
          <w:szCs w:val="22"/>
          <w:lang w:val="en-MU"/>
        </w:rPr>
      </w:pPr>
      <w:r w:rsidRPr="000E3DF6">
        <w:rPr>
          <w:color w:val="auto"/>
          <w:sz w:val="20"/>
          <w:szCs w:val="22"/>
          <w:lang w:val="en-MU"/>
        </w:rPr>
        <w:t>Key components include:</w:t>
      </w:r>
    </w:p>
    <w:p w14:paraId="0038DEDD" w14:textId="6E2BA235" w:rsidR="000E3DF6" w:rsidRPr="000E3DF6" w:rsidRDefault="000E3DF6" w:rsidP="00EC47DD">
      <w:pPr>
        <w:pStyle w:val="SunwaterHeading"/>
        <w:numPr>
          <w:ilvl w:val="0"/>
          <w:numId w:val="10"/>
        </w:numPr>
        <w:rPr>
          <w:b w:val="0"/>
          <w:bCs/>
          <w:color w:val="auto"/>
          <w:sz w:val="20"/>
          <w:szCs w:val="22"/>
          <w:lang w:val="en-MU"/>
        </w:rPr>
      </w:pPr>
      <w:r w:rsidRPr="000E3DF6">
        <w:rPr>
          <w:b w:val="0"/>
          <w:bCs/>
          <w:color w:val="auto"/>
          <w:sz w:val="20"/>
          <w:szCs w:val="22"/>
          <w:lang w:val="en-MU"/>
        </w:rPr>
        <w:t>A detailed budget covering labour, equipment, materials, and operational costs, with a 10% contingency allowance.</w:t>
      </w:r>
    </w:p>
    <w:p w14:paraId="20CA80FB" w14:textId="210BA0A3" w:rsidR="000E3DF6" w:rsidRPr="000E3DF6" w:rsidRDefault="000E3DF6" w:rsidP="00EC47DD">
      <w:pPr>
        <w:pStyle w:val="SunwaterHeading"/>
        <w:numPr>
          <w:ilvl w:val="0"/>
          <w:numId w:val="10"/>
        </w:numPr>
        <w:rPr>
          <w:b w:val="0"/>
          <w:bCs/>
          <w:color w:val="auto"/>
          <w:sz w:val="20"/>
          <w:szCs w:val="22"/>
          <w:lang w:val="en-MU"/>
        </w:rPr>
      </w:pPr>
      <w:r w:rsidRPr="000E3DF6">
        <w:rPr>
          <w:b w:val="0"/>
          <w:bCs/>
          <w:color w:val="auto"/>
          <w:sz w:val="20"/>
          <w:szCs w:val="22"/>
          <w:lang w:val="en-MU"/>
        </w:rPr>
        <w:t>A risk management plan that addresses both positive and negative risks at strategic, investment, and project levels.</w:t>
      </w:r>
    </w:p>
    <w:p w14:paraId="13C2D59C" w14:textId="07BE59B9" w:rsidR="000E3DF6" w:rsidRDefault="000E3DF6" w:rsidP="00EC47DD">
      <w:pPr>
        <w:pStyle w:val="SunwaterHeading"/>
        <w:numPr>
          <w:ilvl w:val="0"/>
          <w:numId w:val="10"/>
        </w:numPr>
        <w:rPr>
          <w:b w:val="0"/>
          <w:bCs/>
          <w:color w:val="auto"/>
          <w:sz w:val="20"/>
          <w:szCs w:val="22"/>
          <w:lang w:val="en-MU"/>
        </w:rPr>
      </w:pPr>
      <w:r w:rsidRPr="000E3DF6">
        <w:rPr>
          <w:b w:val="0"/>
          <w:bCs/>
          <w:color w:val="auto"/>
          <w:sz w:val="20"/>
          <w:szCs w:val="22"/>
          <w:lang w:val="en-MU"/>
        </w:rPr>
        <w:t>Defined roles and responsibilities for team members, suppliers, and advisors.</w:t>
      </w:r>
    </w:p>
    <w:p w14:paraId="3A703E8A" w14:textId="4838671B" w:rsidR="000C4174" w:rsidRPr="000C4174" w:rsidRDefault="000C4174" w:rsidP="000C4174">
      <w:pPr>
        <w:pStyle w:val="SunwaterBodyText"/>
        <w:numPr>
          <w:ilvl w:val="0"/>
          <w:numId w:val="10"/>
        </w:numPr>
        <w:rPr>
          <w:sz w:val="20"/>
          <w:szCs w:val="20"/>
          <w:lang w:val="en-MU"/>
        </w:rPr>
      </w:pPr>
      <w:r w:rsidRPr="000C4174">
        <w:rPr>
          <w:sz w:val="20"/>
          <w:szCs w:val="20"/>
        </w:rPr>
        <w:t>A structured deployment plan with clear Definition of Ready (</w:t>
      </w:r>
      <w:proofErr w:type="spellStart"/>
      <w:r w:rsidRPr="000C4174">
        <w:rPr>
          <w:sz w:val="20"/>
          <w:szCs w:val="20"/>
        </w:rPr>
        <w:t>DoR</w:t>
      </w:r>
      <w:proofErr w:type="spellEnd"/>
      <w:r w:rsidRPr="000C4174">
        <w:rPr>
          <w:sz w:val="20"/>
          <w:szCs w:val="20"/>
        </w:rPr>
        <w:t>) and Definition of Done (DoD) gates for dry commissioning, wet commissioning, ramp-up, and handover—linked directly into our Quality Management processes to ensure every phase meets performance and compliance standards.</w:t>
      </w:r>
    </w:p>
    <w:p w14:paraId="34897AEB" w14:textId="69370584" w:rsidR="000E3DF6" w:rsidRPr="000E3DF6" w:rsidRDefault="000E3DF6" w:rsidP="00EC47DD">
      <w:pPr>
        <w:pStyle w:val="SunwaterHeading"/>
        <w:numPr>
          <w:ilvl w:val="0"/>
          <w:numId w:val="10"/>
        </w:numPr>
        <w:rPr>
          <w:b w:val="0"/>
          <w:bCs/>
          <w:color w:val="auto"/>
          <w:sz w:val="20"/>
          <w:szCs w:val="22"/>
          <w:lang w:val="en-MU"/>
        </w:rPr>
      </w:pPr>
      <w:r w:rsidRPr="000E3DF6">
        <w:rPr>
          <w:b w:val="0"/>
          <w:bCs/>
          <w:color w:val="auto"/>
          <w:sz w:val="20"/>
          <w:szCs w:val="22"/>
          <w:lang w:val="en-MU"/>
        </w:rPr>
        <w:t>Use of appropriate tools for documentation, communication, scheduling, and risk tracking.</w:t>
      </w:r>
    </w:p>
    <w:p w14:paraId="501B59A4" w14:textId="5C8BD945" w:rsidR="00EA6C20" w:rsidRPr="00057615" w:rsidRDefault="000E3DF6" w:rsidP="00057615">
      <w:pPr>
        <w:pStyle w:val="SunwaterHeading"/>
        <w:numPr>
          <w:ilvl w:val="0"/>
          <w:numId w:val="0"/>
        </w:numPr>
        <w:ind w:left="357"/>
        <w:rPr>
          <w:b w:val="0"/>
          <w:bCs/>
          <w:color w:val="auto"/>
          <w:sz w:val="20"/>
          <w:szCs w:val="22"/>
          <w:lang w:val="en-MU"/>
        </w:rPr>
      </w:pPr>
      <w:r w:rsidRPr="000E3DF6">
        <w:rPr>
          <w:b w:val="0"/>
          <w:bCs/>
          <w:color w:val="auto"/>
          <w:sz w:val="20"/>
          <w:szCs w:val="22"/>
          <w:lang w:val="en-MU"/>
        </w:rPr>
        <w:t xml:space="preserve">The project is expected to deliver both environmental and economic benefits, </w:t>
      </w:r>
      <w:proofErr w:type="gramStart"/>
      <w:r w:rsidRPr="000E3DF6">
        <w:rPr>
          <w:b w:val="0"/>
          <w:bCs/>
          <w:color w:val="auto"/>
          <w:sz w:val="20"/>
          <w:szCs w:val="22"/>
          <w:lang w:val="en-MU"/>
        </w:rPr>
        <w:t>provided that</w:t>
      </w:r>
      <w:proofErr w:type="gramEnd"/>
      <w:r w:rsidRPr="000E3DF6">
        <w:rPr>
          <w:b w:val="0"/>
          <w:bCs/>
          <w:color w:val="auto"/>
          <w:sz w:val="20"/>
          <w:szCs w:val="22"/>
          <w:lang w:val="en-MU"/>
        </w:rPr>
        <w:t xml:space="preserve"> timelines are maintained, risks are managed proactively, and knowledge transfer to farm staff is effectively completed. The report recommends early engagement with regulators, structured staff training, and ongoing performance monitoring post-commissioning to ensure long-term success.</w:t>
      </w:r>
      <w:r>
        <w:rPr>
          <w:b w:val="0"/>
          <w:bCs/>
          <w:color w:val="auto"/>
          <w:sz w:val="20"/>
          <w:szCs w:val="22"/>
          <w:lang w:val="en-MU"/>
        </w:rPr>
        <w:t xml:space="preserve"> </w:t>
      </w:r>
      <w:r w:rsidR="00057615">
        <w:rPr>
          <w:b w:val="0"/>
          <w:bCs/>
          <w:color w:val="auto"/>
          <w:sz w:val="20"/>
          <w:szCs w:val="22"/>
          <w:lang w:val="en-MU"/>
        </w:rPr>
        <w:br/>
      </w:r>
    </w:p>
    <w:p w14:paraId="3B72B33D" w14:textId="77777777" w:rsidR="00EA6C20" w:rsidRPr="00D0023A" w:rsidRDefault="00EA6C20" w:rsidP="00EA6C20">
      <w:pPr>
        <w:pStyle w:val="SunwaterHeading"/>
      </w:pPr>
      <w:bookmarkStart w:id="8" w:name="_Toc124535683"/>
      <w:bookmarkStart w:id="9" w:name="_Toc141883046"/>
      <w:r w:rsidRPr="00D0023A">
        <w:t>Introduction</w:t>
      </w:r>
      <w:bookmarkEnd w:id="8"/>
      <w:bookmarkEnd w:id="9"/>
    </w:p>
    <w:p w14:paraId="3A52ED06" w14:textId="77777777" w:rsidR="00EA6C20" w:rsidRPr="00D0023A" w:rsidRDefault="00EA6C20" w:rsidP="00EA6C20">
      <w:pPr>
        <w:pStyle w:val="SunwaterSubHeading11"/>
      </w:pPr>
      <w:bookmarkStart w:id="10" w:name="_Toc124535684"/>
      <w:bookmarkStart w:id="11" w:name="_Toc141883047"/>
      <w:r w:rsidRPr="00D0023A">
        <w:t>Project Background</w:t>
      </w:r>
      <w:bookmarkEnd w:id="10"/>
      <w:bookmarkEnd w:id="11"/>
    </w:p>
    <w:p w14:paraId="1565EB50" w14:textId="29604497" w:rsidR="00DC1B79" w:rsidRPr="00DC1B79" w:rsidRDefault="00DC1B79" w:rsidP="00DC1B79">
      <w:pPr>
        <w:pStyle w:val="BodyText"/>
        <w:rPr>
          <w:sz w:val="20"/>
          <w:szCs w:val="20"/>
          <w:lang w:val="en-MU"/>
        </w:rPr>
      </w:pPr>
      <w:r w:rsidRPr="00DC1B79">
        <w:rPr>
          <w:sz w:val="20"/>
          <w:szCs w:val="20"/>
          <w:lang w:val="en-MU"/>
        </w:rPr>
        <w:t>Australia’s piggery sector generates large volumes of manure, which, if unmanaged, decomposes anaerobically and emits methane—a greenhouse gas ~28 times more potent than CO₂ (IPCC, 2021). In intensive operations, open effluent pits and uncovered lagoons can produce up to 75% of farm-level methane emissions (</w:t>
      </w:r>
      <w:proofErr w:type="spellStart"/>
      <w:r w:rsidRPr="00DC1B79">
        <w:rPr>
          <w:sz w:val="20"/>
          <w:szCs w:val="20"/>
          <w:lang w:val="en-MU"/>
        </w:rPr>
        <w:t>Skerman</w:t>
      </w:r>
      <w:proofErr w:type="spellEnd"/>
      <w:r w:rsidRPr="00DC1B79">
        <w:rPr>
          <w:sz w:val="20"/>
          <w:szCs w:val="20"/>
          <w:lang w:val="en-MU"/>
        </w:rPr>
        <w:t xml:space="preserve"> </w:t>
      </w:r>
      <w:r w:rsidR="00682629">
        <w:rPr>
          <w:sz w:val="20"/>
          <w:szCs w:val="20"/>
          <w:lang w:val="en-MU"/>
        </w:rPr>
        <w:t>&amp; Collman</w:t>
      </w:r>
      <w:r w:rsidRPr="00DC1B79">
        <w:rPr>
          <w:sz w:val="20"/>
          <w:szCs w:val="20"/>
          <w:lang w:val="en-MU"/>
        </w:rPr>
        <w:t>, 2020), undermining climate targets and causing odour and water-quality issues.</w:t>
      </w:r>
    </w:p>
    <w:p w14:paraId="7CE65C80" w14:textId="1E11F1AE" w:rsidR="00DC1B79" w:rsidRPr="00DC1B79" w:rsidRDefault="00DC1B79" w:rsidP="00DC1B79">
      <w:pPr>
        <w:pStyle w:val="BodyText"/>
        <w:rPr>
          <w:sz w:val="20"/>
          <w:szCs w:val="20"/>
          <w:lang w:val="en-MU"/>
        </w:rPr>
      </w:pPr>
      <w:r w:rsidRPr="00DC1B79">
        <w:rPr>
          <w:sz w:val="20"/>
          <w:szCs w:val="20"/>
          <w:lang w:val="en-MU"/>
        </w:rPr>
        <w:t>Anaerobic digestion (AD) provides a circular solution: in sealed tanks, microbes break down manure into biogas (60–70% methane) and digestate. Biogas is combusted in combined heat and power (CHP) units to produce renewable electricity and heat, reducing reliance on grid power and LPG, while digestate—after minimal treatment—serves as a fertiliser co-product (Fluence, 2023).</w:t>
      </w:r>
    </w:p>
    <w:p w14:paraId="741096B6" w14:textId="2C779C6E" w:rsidR="00EA6C20" w:rsidRPr="00EA6C20" w:rsidRDefault="00DC1B79" w:rsidP="00DC1B79">
      <w:pPr>
        <w:pStyle w:val="BodyText"/>
        <w:rPr>
          <w:lang w:eastAsia="en-AU"/>
        </w:rPr>
      </w:pPr>
      <w:r w:rsidRPr="00DC1B79">
        <w:rPr>
          <w:sz w:val="20"/>
          <w:szCs w:val="20"/>
          <w:lang w:val="en-MU"/>
        </w:rPr>
        <w:t>A 535-sow piggery in Victoria demonstrated 53–80% methane reduction, over 100,000 kWh in annual energy output, and AUD 50,000–60,000 in energy savings (Australian Pork Ltd, 2023). By selling digestate in bulk to third-party processors, farms gain additional income—AUD 25,000–55,000—without in-house certification or marketing. For example, Kia Ora Piggery uses a 160 kW CHP system to meet on-farm energy needs through biogas (Evo Energy Technologies, 2023).</w:t>
      </w:r>
    </w:p>
    <w:p w14:paraId="42686BEB" w14:textId="156BCB68" w:rsidR="00EA6C20" w:rsidRDefault="00EA6C20" w:rsidP="00EA6C20">
      <w:pPr>
        <w:pStyle w:val="SunwaterSubHeading11"/>
      </w:pPr>
      <w:bookmarkStart w:id="12" w:name="_Toc141883048"/>
      <w:r w:rsidRPr="00D0023A">
        <w:lastRenderedPageBreak/>
        <w:t>Project Objectives</w:t>
      </w:r>
      <w:bookmarkEnd w:id="12"/>
      <w:r w:rsidR="00CF2CD1">
        <w:br/>
      </w:r>
      <w:r w:rsidR="00CF2CD1">
        <w:br/>
      </w:r>
      <w:r w:rsidR="00CF2CD1" w:rsidRPr="00CF2CD1">
        <w:rPr>
          <w:b w:val="0"/>
          <w:bCs/>
          <w:color w:val="auto"/>
          <w:sz w:val="20"/>
          <w:szCs w:val="24"/>
        </w:rPr>
        <w:t>The following SMART objectives have been defined to ensure the project delivers measurable environmental, energy, and economic benefits within its first year of operation:</w:t>
      </w:r>
      <w:r w:rsidRPr="00CF2CD1">
        <w:rPr>
          <w:b w:val="0"/>
          <w:bCs/>
          <w:color w:val="auto"/>
          <w:sz w:val="20"/>
          <w:szCs w:val="24"/>
        </w:rPr>
        <w:t xml:space="preserve"> </w:t>
      </w:r>
    </w:p>
    <w:p w14:paraId="38CF8941" w14:textId="1D3D24D2" w:rsidR="000465E8" w:rsidRPr="000F7AD5" w:rsidRDefault="000465E8" w:rsidP="000465E8">
      <w:pPr>
        <w:pStyle w:val="SunwaterHeading"/>
        <w:numPr>
          <w:ilvl w:val="0"/>
          <w:numId w:val="0"/>
        </w:numPr>
        <w:ind w:left="357" w:hanging="357"/>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Pr="000F7AD5">
        <w:rPr>
          <w:rFonts w:eastAsiaTheme="minorHAnsi" w:cstheme="minorBidi"/>
          <w:bCs/>
          <w:color w:val="000000"/>
          <w:sz w:val="20"/>
          <w:szCs w:val="20"/>
          <w:lang w:val="en-MU"/>
        </w:rPr>
        <w:t>Reduce Methane Emissions</w:t>
      </w:r>
      <w:r w:rsidRPr="000F7AD5">
        <w:rPr>
          <w:rFonts w:eastAsiaTheme="minorHAnsi" w:cstheme="minorBidi"/>
          <w:b w:val="0"/>
          <w:color w:val="000000"/>
          <w:sz w:val="20"/>
          <w:szCs w:val="20"/>
          <w:lang w:val="en-MU"/>
        </w:rPr>
        <w:t>:</w:t>
      </w:r>
      <w:r w:rsidRPr="000F7AD5">
        <w:rPr>
          <w:rFonts w:eastAsiaTheme="minorHAnsi" w:cstheme="minorBidi"/>
          <w:b w:val="0"/>
          <w:color w:val="000000"/>
          <w:sz w:val="20"/>
          <w:szCs w:val="20"/>
          <w:lang w:val="en-MU"/>
        </w:rPr>
        <w:br/>
        <w:t>Capture and combust manure-derived biogas to achieve a 70–80% reduction in on-farm methane emissions within 12 months of commissioning.</w:t>
      </w:r>
    </w:p>
    <w:p w14:paraId="0CD15915" w14:textId="175380DE" w:rsidR="000465E8" w:rsidRPr="000F7AD5" w:rsidRDefault="000465E8" w:rsidP="000465E8">
      <w:pPr>
        <w:pStyle w:val="SunwaterHeading"/>
        <w:numPr>
          <w:ilvl w:val="0"/>
          <w:numId w:val="0"/>
        </w:numPr>
        <w:ind w:left="357" w:hanging="357"/>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Pr="000F7AD5">
        <w:rPr>
          <w:rFonts w:eastAsiaTheme="minorHAnsi" w:cstheme="minorBidi"/>
          <w:bCs/>
          <w:color w:val="000000"/>
          <w:sz w:val="20"/>
          <w:szCs w:val="20"/>
          <w:lang w:val="en-MU"/>
        </w:rPr>
        <w:t>Offset Farm Energy Use</w:t>
      </w:r>
      <w:r w:rsidRPr="000F7AD5">
        <w:rPr>
          <w:rFonts w:eastAsiaTheme="minorHAnsi" w:cstheme="minorBidi"/>
          <w:b w:val="0"/>
          <w:color w:val="000000"/>
          <w:sz w:val="20"/>
          <w:szCs w:val="20"/>
          <w:lang w:val="en-MU"/>
        </w:rPr>
        <w:t>:</w:t>
      </w:r>
      <w:r w:rsidRPr="000F7AD5">
        <w:rPr>
          <w:rFonts w:eastAsiaTheme="minorHAnsi" w:cstheme="minorBidi"/>
          <w:b w:val="0"/>
          <w:color w:val="000000"/>
          <w:sz w:val="20"/>
          <w:szCs w:val="20"/>
          <w:lang w:val="en-MU"/>
        </w:rPr>
        <w:br/>
        <w:t>Generate ≥ 100,000 kWh/year of renewable electricity and substitute 100% of LPG for heating via CHP, with systems operating at full capacity within 3 months of start-up.</w:t>
      </w:r>
    </w:p>
    <w:p w14:paraId="02BBB360" w14:textId="5FE479EB" w:rsidR="000F7AD5" w:rsidRPr="00CF2CD1" w:rsidRDefault="000465E8" w:rsidP="00CF2CD1">
      <w:pPr>
        <w:pStyle w:val="SunwaterHeading"/>
        <w:numPr>
          <w:ilvl w:val="0"/>
          <w:numId w:val="0"/>
        </w:numPr>
        <w:ind w:left="357" w:hanging="357"/>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Pr="000F7AD5">
        <w:rPr>
          <w:rFonts w:eastAsiaTheme="minorHAnsi" w:cstheme="minorBidi"/>
          <w:bCs/>
          <w:color w:val="000000"/>
          <w:sz w:val="20"/>
          <w:szCs w:val="20"/>
          <w:lang w:val="en-MU"/>
        </w:rPr>
        <w:t>Generate Digestate Revenue</w:t>
      </w:r>
      <w:r w:rsidRPr="000F7AD5">
        <w:rPr>
          <w:rFonts w:eastAsiaTheme="minorHAnsi" w:cstheme="minorBidi"/>
          <w:b w:val="0"/>
          <w:color w:val="000000"/>
          <w:sz w:val="20"/>
          <w:szCs w:val="20"/>
          <w:lang w:val="en-MU"/>
        </w:rPr>
        <w:t>:</w:t>
      </w:r>
      <w:r w:rsidRPr="000F7AD5">
        <w:rPr>
          <w:rFonts w:eastAsiaTheme="minorHAnsi" w:cstheme="minorBidi"/>
          <w:b w:val="0"/>
          <w:color w:val="000000"/>
          <w:sz w:val="20"/>
          <w:szCs w:val="20"/>
          <w:lang w:val="en-MU"/>
        </w:rPr>
        <w:br/>
        <w:t>Sell 100% of digestate output to a third-party fertiliser processor under a pre-negotiated commercial agreement, securing ≥ AUD 25,000 in annual revenue in Year 1 of operation.</w:t>
      </w:r>
    </w:p>
    <w:p w14:paraId="4DF3AEFF" w14:textId="77777777" w:rsidR="000F7AD5" w:rsidRDefault="000F7AD5" w:rsidP="000465E8">
      <w:pPr>
        <w:pStyle w:val="SunwaterSubHeading11BodyText"/>
        <w:ind w:left="0"/>
      </w:pPr>
    </w:p>
    <w:p w14:paraId="33DEBDB9" w14:textId="77777777" w:rsidR="000F7AD5" w:rsidRDefault="000F7AD5" w:rsidP="000465E8">
      <w:pPr>
        <w:pStyle w:val="SunwaterSubHeading11BodyText"/>
        <w:ind w:left="0"/>
      </w:pPr>
    </w:p>
    <w:p w14:paraId="355A3C75" w14:textId="77777777" w:rsidR="000F7AD5" w:rsidRDefault="000F7AD5" w:rsidP="000465E8">
      <w:pPr>
        <w:pStyle w:val="SunwaterSubHeading11BodyText"/>
        <w:ind w:left="0"/>
      </w:pPr>
    </w:p>
    <w:p w14:paraId="0293F46D" w14:textId="557C00B3" w:rsidR="00EA6C20" w:rsidRPr="003453A5" w:rsidRDefault="00EA6C20" w:rsidP="000465E8">
      <w:pPr>
        <w:pStyle w:val="SunwaterHeading"/>
      </w:pPr>
      <w:bookmarkStart w:id="13" w:name="_Toc124535691"/>
      <w:bookmarkStart w:id="14" w:name="_Toc141883049"/>
      <w:r w:rsidRPr="00D0023A">
        <w:t>Project Definition</w:t>
      </w:r>
      <w:bookmarkEnd w:id="13"/>
      <w:bookmarkEnd w:id="14"/>
    </w:p>
    <w:p w14:paraId="61583037" w14:textId="77777777" w:rsidR="003C505C" w:rsidRPr="003C505C" w:rsidRDefault="00EA6C20" w:rsidP="003C505C">
      <w:pPr>
        <w:pStyle w:val="SunwaterSubHeading11"/>
        <w:rPr>
          <w:rFonts w:eastAsiaTheme="minorHAnsi" w:cstheme="minorBidi"/>
          <w:b w:val="0"/>
          <w:color w:val="000000"/>
          <w:sz w:val="20"/>
          <w:szCs w:val="20"/>
          <w:lang w:val="en-MU"/>
        </w:rPr>
      </w:pPr>
      <w:bookmarkStart w:id="15" w:name="_Toc124535692"/>
      <w:bookmarkStart w:id="16" w:name="_Toc141883050"/>
      <w:r w:rsidRPr="00D0023A">
        <w:t>Project Scope</w:t>
      </w:r>
      <w:bookmarkEnd w:id="15"/>
      <w:bookmarkEnd w:id="16"/>
      <w:r w:rsidR="00AA575D">
        <w:br/>
      </w:r>
      <w:r w:rsidR="00AA575D">
        <w:br/>
      </w:r>
      <w:r w:rsidR="003C505C" w:rsidRPr="003C505C">
        <w:rPr>
          <w:rFonts w:eastAsiaTheme="minorHAnsi" w:cstheme="minorBidi"/>
          <w:b w:val="0"/>
          <w:color w:val="000000"/>
          <w:sz w:val="20"/>
          <w:szCs w:val="20"/>
          <w:lang w:val="en-MU"/>
        </w:rPr>
        <w:t>This project involves the design, procurement, installation, and commissioning of an anaerobic digestion (AD) system at a 535-sow farrow-to-finish piggery in Victoria. The system will process approximately 5,000–6,000 litres of manure daily using a covered anaerobic lagoon, generating biogas for on-site electricity and heat, and producing digestate as a nutrient-rich co-product. Unlike direct-to-farm sales, the digestate will be sold in bulk to a third-party fertiliser processing company, which will handle further treatment and distribution.</w:t>
      </w:r>
    </w:p>
    <w:p w14:paraId="0F3E8E7E" w14:textId="77777777" w:rsidR="003C505C" w:rsidRPr="003C505C" w:rsidRDefault="003C505C" w:rsidP="003C505C">
      <w:pPr>
        <w:pStyle w:val="SunwaterSubHeading11"/>
        <w:numPr>
          <w:ilvl w:val="0"/>
          <w:numId w:val="0"/>
        </w:numPr>
        <w:rPr>
          <w:rFonts w:eastAsiaTheme="minorHAnsi" w:cstheme="minorBidi"/>
          <w:b w:val="0"/>
          <w:color w:val="000000"/>
          <w:sz w:val="20"/>
          <w:szCs w:val="20"/>
          <w:lang w:val="en-MU"/>
        </w:rPr>
      </w:pPr>
      <w:r w:rsidRPr="003C505C">
        <w:rPr>
          <w:rFonts w:eastAsiaTheme="minorHAnsi" w:cstheme="minorBidi"/>
          <w:b w:val="0"/>
          <w:color w:val="000000"/>
          <w:sz w:val="20"/>
          <w:szCs w:val="20"/>
          <w:lang w:val="en-MU"/>
        </w:rPr>
        <w:t>This model streamlines operations for the piggery and aligns with practices used in the pork industry, where digestate is monetised without requiring in-house certification or marketing (Australian Pork Ltd, 2023). The project will comply with EPA Victoria regulations, including guidelines for the safe production and use of digestate, ensuring environmental and human health protection (EPA Victoria, 2024). It also meets sustainability lending criteria (e.g., NAB Agri Green Loan) and advances multiple UN Sustainable Development Goals.</w:t>
      </w:r>
    </w:p>
    <w:p w14:paraId="1068ED47" w14:textId="6DED2973" w:rsidR="00EA6C20" w:rsidRPr="000F7AD5" w:rsidRDefault="00EA6C20" w:rsidP="003C505C">
      <w:pPr>
        <w:pStyle w:val="SunwaterSubHeading11"/>
        <w:numPr>
          <w:ilvl w:val="0"/>
          <w:numId w:val="0"/>
        </w:numPr>
        <w:rPr>
          <w:rFonts w:eastAsiaTheme="minorHAnsi" w:cstheme="minorBidi"/>
          <w:b w:val="0"/>
          <w:color w:val="000000"/>
          <w:sz w:val="20"/>
          <w:szCs w:val="20"/>
          <w:lang w:val="en-MU"/>
        </w:rPr>
      </w:pPr>
    </w:p>
    <w:p w14:paraId="4CF30AE2" w14:textId="77777777" w:rsidR="000465E8" w:rsidRPr="000465E8" w:rsidRDefault="000465E8" w:rsidP="000465E8">
      <w:pPr>
        <w:pStyle w:val="SunwaterSubHeading11BodyText"/>
        <w:rPr>
          <w:lang w:val="en-MU"/>
        </w:rPr>
      </w:pPr>
    </w:p>
    <w:p w14:paraId="198B3493" w14:textId="77777777" w:rsidR="00EA6C20" w:rsidRDefault="00EA6C20" w:rsidP="00EA6C20">
      <w:pPr>
        <w:pStyle w:val="SunwaterSubHeading111"/>
      </w:pPr>
      <w:bookmarkStart w:id="17" w:name="_Toc124535693"/>
      <w:r w:rsidRPr="00D0023A">
        <w:t>Items In-Scope</w:t>
      </w:r>
      <w:bookmarkEnd w:id="17"/>
      <w:r w:rsidRPr="00D0023A">
        <w:t xml:space="preserve"> </w:t>
      </w:r>
    </w:p>
    <w:p w14:paraId="736DAEC4" w14:textId="422FB848" w:rsidR="00423271" w:rsidRPr="000F7AD5" w:rsidRDefault="006004BD" w:rsidP="006004BD">
      <w:pPr>
        <w:pStyle w:val="SunwaterSubHeading111BodyText"/>
        <w:ind w:left="0"/>
        <w:rPr>
          <w:sz w:val="20"/>
          <w:szCs w:val="20"/>
          <w:lang w:val="en-MU"/>
        </w:rPr>
      </w:pPr>
      <w:r w:rsidRPr="000F7AD5">
        <w:rPr>
          <w:sz w:val="20"/>
          <w:szCs w:val="20"/>
          <w:lang w:val="en-MU"/>
        </w:rPr>
        <w:t>-</w:t>
      </w:r>
      <w:r w:rsidR="00423271" w:rsidRPr="000F7AD5">
        <w:rPr>
          <w:sz w:val="20"/>
          <w:szCs w:val="20"/>
          <w:lang w:val="en-MU"/>
        </w:rPr>
        <w:t>Feasibility assessment and stakeholder consultation</w:t>
      </w:r>
    </w:p>
    <w:p w14:paraId="51D6818C" w14:textId="3BBD8B35" w:rsidR="00423271" w:rsidRPr="000F7AD5" w:rsidRDefault="006004BD" w:rsidP="00423271">
      <w:pPr>
        <w:pStyle w:val="SunwaterSubHeading111BodyText"/>
        <w:ind w:left="0"/>
        <w:rPr>
          <w:sz w:val="20"/>
          <w:szCs w:val="20"/>
          <w:lang w:val="en-MU"/>
        </w:rPr>
      </w:pPr>
      <w:r w:rsidRPr="000F7AD5">
        <w:rPr>
          <w:sz w:val="20"/>
          <w:szCs w:val="20"/>
          <w:lang w:val="en-MU"/>
        </w:rPr>
        <w:t>-</w:t>
      </w:r>
      <w:r w:rsidR="00423271" w:rsidRPr="000F7AD5">
        <w:rPr>
          <w:sz w:val="20"/>
          <w:szCs w:val="20"/>
          <w:lang w:val="en-MU"/>
        </w:rPr>
        <w:t>Detailed engineering design of the covered anaerobic lagoon system</w:t>
      </w:r>
    </w:p>
    <w:p w14:paraId="2D34CAE0" w14:textId="71923D0D" w:rsidR="00423271" w:rsidRPr="000F7AD5" w:rsidRDefault="006004BD" w:rsidP="00423271">
      <w:pPr>
        <w:pStyle w:val="SunwaterSubHeading111BodyText"/>
        <w:ind w:left="0"/>
        <w:rPr>
          <w:sz w:val="20"/>
          <w:szCs w:val="20"/>
          <w:lang w:val="en-MU"/>
        </w:rPr>
      </w:pPr>
      <w:r w:rsidRPr="000F7AD5">
        <w:rPr>
          <w:sz w:val="20"/>
          <w:szCs w:val="20"/>
          <w:lang w:val="en-MU"/>
        </w:rPr>
        <w:t>-</w:t>
      </w:r>
      <w:r w:rsidR="00423271" w:rsidRPr="000F7AD5">
        <w:rPr>
          <w:sz w:val="20"/>
          <w:szCs w:val="20"/>
          <w:lang w:val="en-MU"/>
        </w:rPr>
        <w:t>Procurement and installation of:</w:t>
      </w:r>
    </w:p>
    <w:p w14:paraId="5D57C63F" w14:textId="77777777" w:rsidR="00423271" w:rsidRPr="000F7AD5" w:rsidRDefault="00423271" w:rsidP="00EC47DD">
      <w:pPr>
        <w:pStyle w:val="SunwaterSubHeading111BodyText"/>
        <w:numPr>
          <w:ilvl w:val="0"/>
          <w:numId w:val="3"/>
        </w:numPr>
        <w:rPr>
          <w:sz w:val="20"/>
          <w:szCs w:val="20"/>
          <w:lang w:val="en-MU"/>
        </w:rPr>
      </w:pPr>
      <w:r w:rsidRPr="000F7AD5">
        <w:rPr>
          <w:sz w:val="20"/>
          <w:szCs w:val="20"/>
          <w:lang w:val="en-MU"/>
        </w:rPr>
        <w:t>Anaerobic digester and biogas capture infrastructure</w:t>
      </w:r>
    </w:p>
    <w:p w14:paraId="0B5D34AF" w14:textId="77777777" w:rsidR="00423271" w:rsidRPr="000F7AD5" w:rsidRDefault="00423271" w:rsidP="00EC47DD">
      <w:pPr>
        <w:pStyle w:val="SunwaterSubHeading111BodyText"/>
        <w:numPr>
          <w:ilvl w:val="0"/>
          <w:numId w:val="3"/>
        </w:numPr>
        <w:rPr>
          <w:sz w:val="20"/>
          <w:szCs w:val="20"/>
          <w:lang w:val="en-MU"/>
        </w:rPr>
      </w:pPr>
      <w:r w:rsidRPr="000F7AD5">
        <w:rPr>
          <w:sz w:val="20"/>
          <w:szCs w:val="20"/>
          <w:lang w:val="en-MU"/>
        </w:rPr>
        <w:t>Biogas-powered 50–100 kW generator</w:t>
      </w:r>
    </w:p>
    <w:p w14:paraId="11BAD03B" w14:textId="77777777" w:rsidR="00423271" w:rsidRPr="000F7AD5" w:rsidRDefault="00423271" w:rsidP="00EC47DD">
      <w:pPr>
        <w:pStyle w:val="SunwaterSubHeading111BodyText"/>
        <w:numPr>
          <w:ilvl w:val="0"/>
          <w:numId w:val="3"/>
        </w:numPr>
        <w:rPr>
          <w:sz w:val="20"/>
          <w:szCs w:val="20"/>
          <w:lang w:val="en-MU"/>
        </w:rPr>
      </w:pPr>
      <w:r w:rsidRPr="000F7AD5">
        <w:rPr>
          <w:sz w:val="20"/>
          <w:szCs w:val="20"/>
          <w:lang w:val="en-MU"/>
        </w:rPr>
        <w:t>Digestate storage and load-out facilities</w:t>
      </w:r>
    </w:p>
    <w:p w14:paraId="46D312D1" w14:textId="123D22E5" w:rsidR="00423271" w:rsidRPr="000F7AD5" w:rsidRDefault="006004BD" w:rsidP="00423271">
      <w:pPr>
        <w:pStyle w:val="SunwaterSubHeading111BodyText"/>
        <w:ind w:left="0"/>
        <w:rPr>
          <w:sz w:val="20"/>
          <w:szCs w:val="20"/>
          <w:lang w:val="en-MU"/>
        </w:rPr>
      </w:pPr>
      <w:r w:rsidRPr="000F7AD5">
        <w:rPr>
          <w:sz w:val="20"/>
          <w:szCs w:val="20"/>
          <w:lang w:val="en-MU"/>
        </w:rPr>
        <w:t>-</w:t>
      </w:r>
      <w:r w:rsidR="00423271" w:rsidRPr="000F7AD5">
        <w:rPr>
          <w:sz w:val="20"/>
          <w:szCs w:val="20"/>
          <w:lang w:val="en-MU"/>
        </w:rPr>
        <w:t>Staff training on system operation, monitoring, and safety</w:t>
      </w:r>
    </w:p>
    <w:p w14:paraId="2A85BC49" w14:textId="2F2620C2" w:rsidR="00423271" w:rsidRPr="000F7AD5" w:rsidRDefault="006004BD" w:rsidP="00423271">
      <w:pPr>
        <w:pStyle w:val="SunwaterSubHeading111BodyText"/>
        <w:ind w:left="0"/>
        <w:rPr>
          <w:sz w:val="20"/>
          <w:szCs w:val="20"/>
          <w:lang w:val="en-MU"/>
        </w:rPr>
      </w:pPr>
      <w:r w:rsidRPr="000F7AD5">
        <w:rPr>
          <w:sz w:val="20"/>
          <w:szCs w:val="20"/>
          <w:lang w:val="en-MU"/>
        </w:rPr>
        <w:t>-C</w:t>
      </w:r>
      <w:r w:rsidR="00423271" w:rsidRPr="000F7AD5">
        <w:rPr>
          <w:sz w:val="20"/>
          <w:szCs w:val="20"/>
          <w:lang w:val="en-MU"/>
        </w:rPr>
        <w:t>ompliance with environmental regulations (EPA Victoria and local council)</w:t>
      </w:r>
    </w:p>
    <w:p w14:paraId="6795069F" w14:textId="382DC7AD" w:rsidR="00423271" w:rsidRPr="000F7AD5" w:rsidRDefault="006004BD" w:rsidP="00423271">
      <w:pPr>
        <w:pStyle w:val="SunwaterSubHeading111BodyText"/>
        <w:ind w:left="0"/>
        <w:rPr>
          <w:sz w:val="20"/>
          <w:szCs w:val="20"/>
          <w:lang w:val="en-MU"/>
        </w:rPr>
      </w:pPr>
      <w:r w:rsidRPr="000F7AD5">
        <w:rPr>
          <w:sz w:val="20"/>
          <w:szCs w:val="20"/>
          <w:lang w:val="en-MU"/>
        </w:rPr>
        <w:t>-</w:t>
      </w:r>
      <w:r w:rsidR="00423271" w:rsidRPr="000F7AD5">
        <w:rPr>
          <w:sz w:val="20"/>
          <w:szCs w:val="20"/>
          <w:lang w:val="en-MU"/>
        </w:rPr>
        <w:t>Partnership agreements with third-party digestate buyer</w:t>
      </w:r>
    </w:p>
    <w:p w14:paraId="5B2BF440" w14:textId="4F51F79C" w:rsidR="00423271" w:rsidRPr="000F7AD5" w:rsidRDefault="006004BD" w:rsidP="00423271">
      <w:pPr>
        <w:pStyle w:val="SunwaterSubHeading111BodyText"/>
        <w:ind w:left="0"/>
        <w:rPr>
          <w:sz w:val="20"/>
          <w:szCs w:val="20"/>
          <w:lang w:val="en-MU"/>
        </w:rPr>
      </w:pPr>
      <w:r w:rsidRPr="000F7AD5">
        <w:rPr>
          <w:sz w:val="20"/>
          <w:szCs w:val="20"/>
          <w:lang w:val="en-MU"/>
        </w:rPr>
        <w:t>-</w:t>
      </w:r>
      <w:r w:rsidR="00423271" w:rsidRPr="000F7AD5">
        <w:rPr>
          <w:sz w:val="20"/>
          <w:szCs w:val="20"/>
          <w:lang w:val="en-MU"/>
        </w:rPr>
        <w:t>System commissioning, performance monitoring, and emissions reporting</w:t>
      </w:r>
    </w:p>
    <w:p w14:paraId="1F3E94B3" w14:textId="77777777" w:rsidR="00EA6C20" w:rsidRPr="003453A5" w:rsidRDefault="00EA6C20" w:rsidP="00423271">
      <w:pPr>
        <w:pStyle w:val="SunwaterSubHeading111BodyText"/>
        <w:ind w:left="0"/>
      </w:pPr>
    </w:p>
    <w:p w14:paraId="4CA5F6FD" w14:textId="72CDCAF9" w:rsidR="002668DE" w:rsidRPr="000F7AD5" w:rsidRDefault="00EA6C20" w:rsidP="000465E8">
      <w:pPr>
        <w:pStyle w:val="SunwaterSubHeading111"/>
        <w:ind w:left="0" w:firstLine="0"/>
        <w:rPr>
          <w:rFonts w:eastAsiaTheme="minorHAnsi" w:cstheme="minorBidi"/>
          <w:b w:val="0"/>
          <w:color w:val="000000"/>
          <w:sz w:val="20"/>
          <w:szCs w:val="20"/>
          <w:lang w:val="en-MU"/>
        </w:rPr>
      </w:pPr>
      <w:bookmarkStart w:id="18" w:name="_Toc124535694"/>
      <w:r w:rsidRPr="000465E8">
        <w:lastRenderedPageBreak/>
        <w:t xml:space="preserve">Items </w:t>
      </w:r>
      <w:r w:rsidRPr="00D0023A">
        <w:t>Out of Scope</w:t>
      </w:r>
      <w:bookmarkEnd w:id="18"/>
      <w:r w:rsidR="002668DE">
        <w:br/>
      </w:r>
      <w:r w:rsidR="002668DE">
        <w:br/>
      </w:r>
      <w:r w:rsidR="006004BD" w:rsidRPr="000F7AD5">
        <w:rPr>
          <w:rFonts w:eastAsiaTheme="minorHAnsi" w:cstheme="minorBidi"/>
          <w:b w:val="0"/>
          <w:color w:val="000000"/>
          <w:sz w:val="20"/>
          <w:szCs w:val="20"/>
          <w:lang w:val="en-MU"/>
        </w:rPr>
        <w:t>-</w:t>
      </w:r>
      <w:r w:rsidR="002668DE" w:rsidRPr="000F7AD5">
        <w:rPr>
          <w:rFonts w:eastAsiaTheme="minorHAnsi" w:cstheme="minorBidi"/>
          <w:b w:val="0"/>
          <w:color w:val="000000"/>
          <w:sz w:val="20"/>
          <w:szCs w:val="20"/>
          <w:lang w:val="en-MU"/>
        </w:rPr>
        <w:t>Direct sale or certification of digestate as a retail fertiliser product</w:t>
      </w:r>
    </w:p>
    <w:p w14:paraId="160131B6" w14:textId="5BF0A180" w:rsidR="002668DE" w:rsidRPr="000F7AD5" w:rsidRDefault="006004BD" w:rsidP="002668DE">
      <w:pPr>
        <w:pStyle w:val="SunwaterSubHeading111"/>
        <w:numPr>
          <w:ilvl w:val="0"/>
          <w:numId w:val="0"/>
        </w:numPr>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002668DE" w:rsidRPr="000F7AD5">
        <w:rPr>
          <w:rFonts w:eastAsiaTheme="minorHAnsi" w:cstheme="minorBidi"/>
          <w:b w:val="0"/>
          <w:color w:val="000000"/>
          <w:sz w:val="20"/>
          <w:szCs w:val="20"/>
          <w:lang w:val="en-MU"/>
        </w:rPr>
        <w:t>Biogas upgrading for grid injection or transport fuel</w:t>
      </w:r>
    </w:p>
    <w:p w14:paraId="43F3FA24" w14:textId="39708CD5" w:rsidR="002668DE" w:rsidRPr="000F7AD5" w:rsidRDefault="006004BD" w:rsidP="002668DE">
      <w:pPr>
        <w:pStyle w:val="SunwaterSubHeading111"/>
        <w:numPr>
          <w:ilvl w:val="0"/>
          <w:numId w:val="0"/>
        </w:numPr>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002668DE" w:rsidRPr="000F7AD5">
        <w:rPr>
          <w:rFonts w:eastAsiaTheme="minorHAnsi" w:cstheme="minorBidi"/>
          <w:b w:val="0"/>
          <w:color w:val="000000"/>
          <w:sz w:val="20"/>
          <w:szCs w:val="20"/>
          <w:lang w:val="en-MU"/>
        </w:rPr>
        <w:t>Farm-wide energy system upgrades not related to AD</w:t>
      </w:r>
    </w:p>
    <w:p w14:paraId="2178E756" w14:textId="2DD79F59" w:rsidR="002668DE" w:rsidRPr="000F7AD5" w:rsidRDefault="006004BD" w:rsidP="002668DE">
      <w:pPr>
        <w:pStyle w:val="SunwaterSubHeading111"/>
        <w:numPr>
          <w:ilvl w:val="0"/>
          <w:numId w:val="0"/>
        </w:numPr>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002668DE" w:rsidRPr="000F7AD5">
        <w:rPr>
          <w:rFonts w:eastAsiaTheme="minorHAnsi" w:cstheme="minorBidi"/>
          <w:b w:val="0"/>
          <w:color w:val="000000"/>
          <w:sz w:val="20"/>
          <w:szCs w:val="20"/>
          <w:lang w:val="en-MU"/>
        </w:rPr>
        <w:t>Co-digestion with off-farm waste (considered for future expansion)</w:t>
      </w:r>
    </w:p>
    <w:p w14:paraId="364F9F8A" w14:textId="4408D640" w:rsidR="002668DE" w:rsidRDefault="006004BD" w:rsidP="002668DE">
      <w:pPr>
        <w:pStyle w:val="SunwaterSubHeading111"/>
        <w:numPr>
          <w:ilvl w:val="0"/>
          <w:numId w:val="0"/>
        </w:numPr>
        <w:rPr>
          <w:rFonts w:eastAsiaTheme="minorHAnsi" w:cstheme="minorBidi"/>
          <w:b w:val="0"/>
          <w:color w:val="000000"/>
          <w:sz w:val="20"/>
          <w:szCs w:val="20"/>
          <w:lang w:val="en-MU"/>
        </w:rPr>
      </w:pPr>
      <w:r w:rsidRPr="000F7AD5">
        <w:rPr>
          <w:rFonts w:eastAsiaTheme="minorHAnsi" w:cstheme="minorBidi"/>
          <w:b w:val="0"/>
          <w:color w:val="000000"/>
          <w:sz w:val="20"/>
          <w:szCs w:val="20"/>
          <w:lang w:val="en-MU"/>
        </w:rPr>
        <w:t>-</w:t>
      </w:r>
      <w:r w:rsidR="002668DE" w:rsidRPr="000F7AD5">
        <w:rPr>
          <w:rFonts w:eastAsiaTheme="minorHAnsi" w:cstheme="minorBidi"/>
          <w:b w:val="0"/>
          <w:color w:val="000000"/>
          <w:sz w:val="20"/>
          <w:szCs w:val="20"/>
          <w:lang w:val="en-MU"/>
        </w:rPr>
        <w:t>Digestate processing (e.g. drying, pelletising, composting)</w:t>
      </w:r>
    </w:p>
    <w:p w14:paraId="55AC6F32" w14:textId="77777777" w:rsidR="00F57FAB" w:rsidRDefault="00F57FAB" w:rsidP="00F57FAB">
      <w:pPr>
        <w:pStyle w:val="SunwaterSubHeading111BodyText"/>
        <w:rPr>
          <w:lang w:val="en-MU"/>
        </w:rPr>
      </w:pPr>
    </w:p>
    <w:p w14:paraId="58CEA2EF" w14:textId="77777777" w:rsidR="00F57FAB" w:rsidRDefault="00F57FAB" w:rsidP="00F57FAB">
      <w:pPr>
        <w:pStyle w:val="SunwaterSubHeading111BodyText"/>
        <w:rPr>
          <w:lang w:val="en-MU"/>
        </w:rPr>
      </w:pPr>
    </w:p>
    <w:p w14:paraId="5A2987F7" w14:textId="77777777" w:rsidR="00F57FAB" w:rsidRPr="00F57FAB" w:rsidRDefault="00F57FAB" w:rsidP="00F57FAB">
      <w:pPr>
        <w:pStyle w:val="SunwaterSubHeading111BodyText"/>
        <w:rPr>
          <w:lang w:val="en-MU"/>
        </w:rPr>
      </w:pPr>
    </w:p>
    <w:p w14:paraId="5F525873" w14:textId="77777777" w:rsidR="00891E23" w:rsidRDefault="00891E23" w:rsidP="00891E23">
      <w:pPr>
        <w:pStyle w:val="SunwaterSubHeading111BodyText"/>
        <w:rPr>
          <w:lang w:val="en-MU"/>
        </w:rPr>
      </w:pPr>
    </w:p>
    <w:p w14:paraId="664063D6" w14:textId="50145748" w:rsidR="00EA6C20" w:rsidRPr="003453A5" w:rsidRDefault="00EA6C20" w:rsidP="00EA6C20">
      <w:pPr>
        <w:pStyle w:val="SunwaterSubHeading11"/>
      </w:pPr>
      <w:bookmarkStart w:id="19" w:name="_Toc124535696"/>
      <w:bookmarkStart w:id="20" w:name="_Toc141883051"/>
      <w:r w:rsidRPr="00D0023A">
        <w:t>Assumptions</w:t>
      </w:r>
      <w:bookmarkEnd w:id="19"/>
      <w:bookmarkEnd w:id="20"/>
    </w:p>
    <w:tbl>
      <w:tblPr>
        <w:tblW w:w="0" w:type="auto"/>
        <w:jc w:val="center"/>
        <w:tblBorders>
          <w:top w:val="single" w:sz="8" w:space="0" w:color="000000"/>
          <w:bottom w:val="single" w:sz="8" w:space="0" w:color="000000"/>
        </w:tblBorders>
        <w:tblLook w:val="04A0" w:firstRow="1" w:lastRow="0" w:firstColumn="1" w:lastColumn="0" w:noHBand="0" w:noVBand="1"/>
      </w:tblPr>
      <w:tblGrid>
        <w:gridCol w:w="3177"/>
        <w:gridCol w:w="6321"/>
      </w:tblGrid>
      <w:tr w:rsidR="00EA6C20" w:rsidRPr="00D0023A" w14:paraId="583E142D" w14:textId="77777777" w:rsidTr="00813111">
        <w:trPr>
          <w:cantSplit/>
          <w:tblHeader/>
          <w:jc w:val="center"/>
        </w:trPr>
        <w:tc>
          <w:tcPr>
            <w:tcW w:w="3177" w:type="dxa"/>
            <w:tcBorders>
              <w:top w:val="single" w:sz="8" w:space="0" w:color="000000"/>
              <w:bottom w:val="single" w:sz="8" w:space="0" w:color="000000"/>
            </w:tcBorders>
            <w:shd w:val="clear" w:color="auto" w:fill="ED7D31" w:themeFill="accent2"/>
          </w:tcPr>
          <w:p w14:paraId="4F430293" w14:textId="77777777" w:rsidR="00EA6C20" w:rsidRPr="00D0023A" w:rsidRDefault="00EA6C20" w:rsidP="00813111">
            <w:pPr>
              <w:pStyle w:val="BodyText1"/>
              <w:rPr>
                <w:rFonts w:ascii="Calibri Light" w:hAnsi="Calibri Light"/>
                <w:b/>
                <w:bCs/>
                <w:color w:val="FFFFFF" w:themeColor="background1"/>
                <w:szCs w:val="20"/>
              </w:rPr>
            </w:pPr>
            <w:r w:rsidRPr="00D0023A">
              <w:rPr>
                <w:b/>
                <w:bCs/>
                <w:color w:val="FFFFFF" w:themeColor="background1"/>
              </w:rPr>
              <w:t>Assumption</w:t>
            </w:r>
          </w:p>
        </w:tc>
        <w:tc>
          <w:tcPr>
            <w:tcW w:w="6321" w:type="dxa"/>
            <w:tcBorders>
              <w:top w:val="single" w:sz="8" w:space="0" w:color="000000"/>
              <w:bottom w:val="single" w:sz="8" w:space="0" w:color="000000"/>
            </w:tcBorders>
            <w:shd w:val="clear" w:color="auto" w:fill="ED7D31" w:themeFill="accent2"/>
          </w:tcPr>
          <w:p w14:paraId="58C6A894" w14:textId="77777777" w:rsidR="00EA6C20" w:rsidRPr="00D0023A" w:rsidRDefault="00EA6C20" w:rsidP="00813111">
            <w:pPr>
              <w:pStyle w:val="BodyText1"/>
              <w:rPr>
                <w:b/>
                <w:bCs/>
                <w:color w:val="FFFFFF" w:themeColor="background1"/>
              </w:rPr>
            </w:pPr>
            <w:r w:rsidRPr="00D0023A">
              <w:rPr>
                <w:b/>
                <w:bCs/>
                <w:color w:val="FFFFFF" w:themeColor="background1"/>
              </w:rPr>
              <w:t>Description and impact of the assumption</w:t>
            </w:r>
          </w:p>
        </w:tc>
      </w:tr>
      <w:tr w:rsidR="00EA6C20" w:rsidRPr="00D0023A" w14:paraId="7584BDFE" w14:textId="77777777" w:rsidTr="00813111">
        <w:trPr>
          <w:cantSplit/>
          <w:jc w:val="center"/>
        </w:trPr>
        <w:tc>
          <w:tcPr>
            <w:tcW w:w="3177" w:type="dxa"/>
            <w:tcBorders>
              <w:top w:val="single" w:sz="8" w:space="0" w:color="000000"/>
              <w:bottom w:val="single" w:sz="8" w:space="0" w:color="000000"/>
            </w:tcBorders>
            <w:shd w:val="clear" w:color="auto" w:fill="auto"/>
          </w:tcPr>
          <w:p w14:paraId="6098D717" w14:textId="0237F34E" w:rsidR="00EA6C20" w:rsidRPr="00D0023A" w:rsidRDefault="003D2157" w:rsidP="00813111">
            <w:pPr>
              <w:pStyle w:val="BodyText1"/>
            </w:pPr>
            <w:r>
              <w:t xml:space="preserve">Manure Volume Consistency </w:t>
            </w:r>
          </w:p>
        </w:tc>
        <w:tc>
          <w:tcPr>
            <w:tcW w:w="6321" w:type="dxa"/>
            <w:tcBorders>
              <w:top w:val="single" w:sz="8" w:space="0" w:color="000000"/>
              <w:bottom w:val="single" w:sz="8" w:space="0" w:color="000000"/>
            </w:tcBorders>
            <w:shd w:val="clear" w:color="auto" w:fill="auto"/>
          </w:tcPr>
          <w:p w14:paraId="628077E7" w14:textId="4FE80966" w:rsidR="00EA6C20" w:rsidRPr="00D0023A" w:rsidRDefault="00B23FE6" w:rsidP="00813111">
            <w:pPr>
              <w:pStyle w:val="BodyText1"/>
            </w:pPr>
            <w:r w:rsidRPr="00B23FE6">
              <w:t>Assumes the 535-sow piggery produces ~2,000 tonnes of effluent annually. Lower volumes may reduce biogas and ROI.</w:t>
            </w:r>
          </w:p>
        </w:tc>
      </w:tr>
      <w:tr w:rsidR="00EA6C20" w:rsidRPr="00D0023A" w14:paraId="2A0947CF" w14:textId="77777777" w:rsidTr="003D2157">
        <w:trPr>
          <w:cantSplit/>
          <w:jc w:val="center"/>
        </w:trPr>
        <w:tc>
          <w:tcPr>
            <w:tcW w:w="3177" w:type="dxa"/>
            <w:tcBorders>
              <w:top w:val="single" w:sz="8" w:space="0" w:color="000000"/>
              <w:bottom w:val="single" w:sz="8" w:space="0" w:color="000000"/>
            </w:tcBorders>
            <w:shd w:val="clear" w:color="auto" w:fill="auto"/>
          </w:tcPr>
          <w:p w14:paraId="0079BAC1" w14:textId="0BB6EC61" w:rsidR="00EA6C20" w:rsidRPr="00D0023A" w:rsidRDefault="009C25BE" w:rsidP="00813111">
            <w:pPr>
              <w:pStyle w:val="BodyText1"/>
            </w:pPr>
            <w:r w:rsidRPr="009C25BE">
              <w:t>Effluent is Collectible and Pumpable</w:t>
            </w:r>
          </w:p>
        </w:tc>
        <w:tc>
          <w:tcPr>
            <w:tcW w:w="6321" w:type="dxa"/>
            <w:tcBorders>
              <w:top w:val="single" w:sz="8" w:space="0" w:color="000000"/>
              <w:bottom w:val="single" w:sz="8" w:space="0" w:color="000000"/>
            </w:tcBorders>
            <w:shd w:val="clear" w:color="auto" w:fill="auto"/>
          </w:tcPr>
          <w:p w14:paraId="58FE2CCB" w14:textId="3927EE1B" w:rsidR="00EA6C20" w:rsidRPr="00D0023A" w:rsidRDefault="004072DA" w:rsidP="00813111">
            <w:pPr>
              <w:pStyle w:val="BodyText1"/>
            </w:pPr>
            <w:r w:rsidRPr="004072DA">
              <w:t>Assumes the existing effluent system can reliably feed the AD unit. Failures may require costly retrofits.</w:t>
            </w:r>
          </w:p>
        </w:tc>
      </w:tr>
      <w:tr w:rsidR="009C25BE" w:rsidRPr="00D0023A" w14:paraId="7D2AA14C" w14:textId="77777777" w:rsidTr="003D2157">
        <w:trPr>
          <w:cantSplit/>
          <w:jc w:val="center"/>
        </w:trPr>
        <w:tc>
          <w:tcPr>
            <w:tcW w:w="3177" w:type="dxa"/>
            <w:tcBorders>
              <w:top w:val="single" w:sz="8" w:space="0" w:color="000000"/>
              <w:bottom w:val="single" w:sz="8" w:space="0" w:color="000000"/>
            </w:tcBorders>
            <w:shd w:val="clear" w:color="auto" w:fill="auto"/>
          </w:tcPr>
          <w:p w14:paraId="6595FA75" w14:textId="4ED8435D" w:rsidR="009C25BE" w:rsidRPr="009C25BE" w:rsidRDefault="009C25BE" w:rsidP="00813111">
            <w:pPr>
              <w:pStyle w:val="BodyText1"/>
            </w:pPr>
            <w:r w:rsidRPr="009C25BE">
              <w:t>Regulatory Permits Approved in 3–6 Months</w:t>
            </w:r>
          </w:p>
        </w:tc>
        <w:tc>
          <w:tcPr>
            <w:tcW w:w="6321" w:type="dxa"/>
            <w:tcBorders>
              <w:top w:val="single" w:sz="8" w:space="0" w:color="000000"/>
              <w:bottom w:val="single" w:sz="8" w:space="0" w:color="000000"/>
            </w:tcBorders>
            <w:shd w:val="clear" w:color="auto" w:fill="auto"/>
          </w:tcPr>
          <w:p w14:paraId="45B64966" w14:textId="2FAC2F22" w:rsidR="009C25BE" w:rsidRPr="009C25BE" w:rsidRDefault="004072DA" w:rsidP="00813111">
            <w:pPr>
              <w:pStyle w:val="BodyText1"/>
            </w:pPr>
            <w:r w:rsidRPr="004072DA">
              <w:t>Assumes EPA and council approvals will follow typical timelines. Delays could impact construction and delivery.</w:t>
            </w:r>
          </w:p>
        </w:tc>
      </w:tr>
      <w:tr w:rsidR="003D2157" w:rsidRPr="00D0023A" w14:paraId="0F373DFF" w14:textId="77777777" w:rsidTr="00AA15C5">
        <w:trPr>
          <w:cantSplit/>
          <w:jc w:val="center"/>
        </w:trPr>
        <w:tc>
          <w:tcPr>
            <w:tcW w:w="3177" w:type="dxa"/>
            <w:tcBorders>
              <w:top w:val="single" w:sz="8" w:space="0" w:color="000000"/>
              <w:bottom w:val="single" w:sz="8" w:space="0" w:color="000000"/>
            </w:tcBorders>
            <w:shd w:val="clear" w:color="auto" w:fill="auto"/>
          </w:tcPr>
          <w:p w14:paraId="6130FBC7" w14:textId="263F2BE8" w:rsidR="003D2157" w:rsidRDefault="00AA15C5" w:rsidP="00813111">
            <w:pPr>
              <w:pStyle w:val="BodyText1"/>
            </w:pPr>
            <w:r w:rsidRPr="00AA15C5">
              <w:t>Third-Party Digestate Buyer Honour Agreement</w:t>
            </w:r>
          </w:p>
        </w:tc>
        <w:tc>
          <w:tcPr>
            <w:tcW w:w="6321" w:type="dxa"/>
            <w:tcBorders>
              <w:top w:val="single" w:sz="8" w:space="0" w:color="000000"/>
              <w:bottom w:val="single" w:sz="8" w:space="0" w:color="000000"/>
            </w:tcBorders>
            <w:shd w:val="clear" w:color="auto" w:fill="auto"/>
          </w:tcPr>
          <w:p w14:paraId="2F37EACB" w14:textId="6934A89F" w:rsidR="003D2157" w:rsidRPr="00D0023A" w:rsidRDefault="004072DA" w:rsidP="00813111">
            <w:pPr>
              <w:pStyle w:val="BodyText1"/>
            </w:pPr>
            <w:r w:rsidRPr="004072DA">
              <w:t>Buyer is expected to accept all digestate. Defaults may lead to on-farm storage and disposal issues.</w:t>
            </w:r>
          </w:p>
        </w:tc>
      </w:tr>
      <w:tr w:rsidR="00AA15C5" w:rsidRPr="00D0023A" w14:paraId="6FD6BDF3" w14:textId="77777777" w:rsidTr="00AA15C5">
        <w:trPr>
          <w:cantSplit/>
          <w:jc w:val="center"/>
        </w:trPr>
        <w:tc>
          <w:tcPr>
            <w:tcW w:w="3177" w:type="dxa"/>
            <w:tcBorders>
              <w:top w:val="single" w:sz="8" w:space="0" w:color="000000"/>
              <w:bottom w:val="single" w:sz="8" w:space="0" w:color="000000"/>
            </w:tcBorders>
            <w:shd w:val="clear" w:color="auto" w:fill="auto"/>
          </w:tcPr>
          <w:p w14:paraId="035DB616" w14:textId="1C376D95" w:rsidR="00AA15C5" w:rsidRPr="00AA15C5" w:rsidRDefault="00AA15C5" w:rsidP="00813111">
            <w:pPr>
              <w:pStyle w:val="BodyText1"/>
            </w:pPr>
            <w:r w:rsidRPr="00AA15C5">
              <w:t>Reliable Generator Operation</w:t>
            </w:r>
          </w:p>
        </w:tc>
        <w:tc>
          <w:tcPr>
            <w:tcW w:w="6321" w:type="dxa"/>
            <w:tcBorders>
              <w:top w:val="single" w:sz="8" w:space="0" w:color="000000"/>
              <w:bottom w:val="single" w:sz="8" w:space="0" w:color="000000"/>
            </w:tcBorders>
            <w:shd w:val="clear" w:color="auto" w:fill="auto"/>
          </w:tcPr>
          <w:p w14:paraId="3D1F2B8E" w14:textId="5856247B" w:rsidR="00AA15C5" w:rsidRPr="00AA15C5" w:rsidRDefault="00AA15C5" w:rsidP="00813111">
            <w:pPr>
              <w:pStyle w:val="BodyText1"/>
            </w:pPr>
            <w:r w:rsidRPr="00AA15C5">
              <w:t>Biogas genset is assumed to operate at ≥90% uptime. Any drop may limit energy savings and prolong payback period.</w:t>
            </w:r>
          </w:p>
        </w:tc>
      </w:tr>
      <w:tr w:rsidR="00AA15C5" w:rsidRPr="00D0023A" w14:paraId="4637BEBE" w14:textId="77777777" w:rsidTr="00416BB5">
        <w:trPr>
          <w:cantSplit/>
          <w:jc w:val="center"/>
        </w:trPr>
        <w:tc>
          <w:tcPr>
            <w:tcW w:w="3177" w:type="dxa"/>
            <w:tcBorders>
              <w:top w:val="single" w:sz="8" w:space="0" w:color="000000"/>
              <w:bottom w:val="single" w:sz="8" w:space="0" w:color="000000"/>
            </w:tcBorders>
            <w:shd w:val="clear" w:color="auto" w:fill="auto"/>
          </w:tcPr>
          <w:p w14:paraId="2211895B" w14:textId="3614FD13" w:rsidR="00AA15C5" w:rsidRPr="00AA15C5" w:rsidRDefault="00AA15C5" w:rsidP="00813111">
            <w:pPr>
              <w:pStyle w:val="BodyText1"/>
            </w:pPr>
            <w:r w:rsidRPr="00AA15C5">
              <w:t>Skilled Contractors Are Available</w:t>
            </w:r>
          </w:p>
        </w:tc>
        <w:tc>
          <w:tcPr>
            <w:tcW w:w="6321" w:type="dxa"/>
            <w:tcBorders>
              <w:top w:val="single" w:sz="8" w:space="0" w:color="000000"/>
              <w:bottom w:val="single" w:sz="8" w:space="0" w:color="000000"/>
            </w:tcBorders>
            <w:shd w:val="clear" w:color="auto" w:fill="auto"/>
          </w:tcPr>
          <w:p w14:paraId="15CF2128" w14:textId="751C838D" w:rsidR="00AA15C5" w:rsidRPr="00AA15C5" w:rsidRDefault="00F63D84" w:rsidP="00813111">
            <w:pPr>
              <w:pStyle w:val="BodyText1"/>
            </w:pPr>
            <w:r w:rsidRPr="00F63D84">
              <w:t>Assumes qualified biogas installers are available in regional Victoria. Shortages may raise costs or cause delays.</w:t>
            </w:r>
          </w:p>
        </w:tc>
      </w:tr>
      <w:tr w:rsidR="00416BB5" w:rsidRPr="00D0023A" w14:paraId="7B8BDFA4" w14:textId="77777777" w:rsidTr="00416BB5">
        <w:trPr>
          <w:cantSplit/>
          <w:jc w:val="center"/>
        </w:trPr>
        <w:tc>
          <w:tcPr>
            <w:tcW w:w="3177" w:type="dxa"/>
            <w:tcBorders>
              <w:top w:val="single" w:sz="8" w:space="0" w:color="000000"/>
              <w:bottom w:val="single" w:sz="8" w:space="0" w:color="000000"/>
            </w:tcBorders>
            <w:shd w:val="clear" w:color="auto" w:fill="auto"/>
          </w:tcPr>
          <w:p w14:paraId="2A9F73FC" w14:textId="4D314943" w:rsidR="00416BB5" w:rsidRPr="00AA15C5" w:rsidRDefault="00416BB5" w:rsidP="00813111">
            <w:pPr>
              <w:pStyle w:val="BodyText1"/>
            </w:pPr>
            <w:r w:rsidRPr="00416BB5">
              <w:t>Electricity Prices Remain at or Above Current Levels</w:t>
            </w:r>
          </w:p>
        </w:tc>
        <w:tc>
          <w:tcPr>
            <w:tcW w:w="6321" w:type="dxa"/>
            <w:tcBorders>
              <w:top w:val="single" w:sz="8" w:space="0" w:color="000000"/>
              <w:bottom w:val="single" w:sz="8" w:space="0" w:color="000000"/>
            </w:tcBorders>
            <w:shd w:val="clear" w:color="auto" w:fill="auto"/>
          </w:tcPr>
          <w:p w14:paraId="42316210" w14:textId="64F69B4E" w:rsidR="00416BB5" w:rsidRPr="00416BB5" w:rsidRDefault="00F63D84" w:rsidP="00813111">
            <w:pPr>
              <w:pStyle w:val="BodyText1"/>
            </w:pPr>
            <w:r w:rsidRPr="00F63D84">
              <w:t>Assumes grid electricity remains ≥$0.30/kWh. Lower tariffs may weaken ROI.</w:t>
            </w:r>
          </w:p>
        </w:tc>
      </w:tr>
      <w:tr w:rsidR="00416BB5" w:rsidRPr="00D0023A" w14:paraId="19F99C6B" w14:textId="77777777" w:rsidTr="001116EB">
        <w:trPr>
          <w:cantSplit/>
          <w:jc w:val="center"/>
        </w:trPr>
        <w:tc>
          <w:tcPr>
            <w:tcW w:w="3177" w:type="dxa"/>
            <w:tcBorders>
              <w:top w:val="single" w:sz="8" w:space="0" w:color="000000"/>
              <w:bottom w:val="single" w:sz="8" w:space="0" w:color="000000"/>
            </w:tcBorders>
            <w:shd w:val="clear" w:color="auto" w:fill="auto"/>
          </w:tcPr>
          <w:p w14:paraId="1CE9365E" w14:textId="3246A800" w:rsidR="00416BB5" w:rsidRPr="00416BB5" w:rsidRDefault="00416BB5" w:rsidP="00813111">
            <w:pPr>
              <w:pStyle w:val="BodyText1"/>
            </w:pPr>
            <w:r w:rsidRPr="00416BB5">
              <w:t>Farm Staff Will Be Trained and Retained</w:t>
            </w:r>
          </w:p>
        </w:tc>
        <w:tc>
          <w:tcPr>
            <w:tcW w:w="6321" w:type="dxa"/>
            <w:tcBorders>
              <w:top w:val="single" w:sz="8" w:space="0" w:color="000000"/>
              <w:bottom w:val="single" w:sz="8" w:space="0" w:color="000000"/>
            </w:tcBorders>
            <w:shd w:val="clear" w:color="auto" w:fill="auto"/>
          </w:tcPr>
          <w:p w14:paraId="39D776E9" w14:textId="6AB1E3FC" w:rsidR="00416BB5" w:rsidRPr="00416BB5" w:rsidRDefault="00F26209" w:rsidP="00813111">
            <w:pPr>
              <w:pStyle w:val="BodyText1"/>
            </w:pPr>
            <w:r w:rsidRPr="00F26209">
              <w:t>Assumes staff will be trained and remain post-handover. Gaps could impact daily system performance.</w:t>
            </w:r>
          </w:p>
        </w:tc>
      </w:tr>
      <w:tr w:rsidR="001116EB" w:rsidRPr="00D0023A" w14:paraId="739775F4" w14:textId="77777777" w:rsidTr="00813111">
        <w:trPr>
          <w:cantSplit/>
          <w:jc w:val="center"/>
        </w:trPr>
        <w:tc>
          <w:tcPr>
            <w:tcW w:w="3177" w:type="dxa"/>
            <w:tcBorders>
              <w:top w:val="single" w:sz="8" w:space="0" w:color="000000"/>
              <w:bottom w:val="single" w:sz="4" w:space="0" w:color="808080" w:themeColor="background1" w:themeShade="80"/>
            </w:tcBorders>
            <w:shd w:val="clear" w:color="auto" w:fill="auto"/>
          </w:tcPr>
          <w:p w14:paraId="253E892C" w14:textId="163D5D90" w:rsidR="001116EB" w:rsidRPr="00416BB5" w:rsidRDefault="001116EB" w:rsidP="00813111">
            <w:pPr>
              <w:pStyle w:val="BodyText1"/>
            </w:pPr>
            <w:r w:rsidRPr="001116EB">
              <w:t>AD Technology Supplier Installation</w:t>
            </w:r>
          </w:p>
        </w:tc>
        <w:tc>
          <w:tcPr>
            <w:tcW w:w="6321" w:type="dxa"/>
            <w:tcBorders>
              <w:top w:val="single" w:sz="8" w:space="0" w:color="000000"/>
              <w:bottom w:val="single" w:sz="4" w:space="0" w:color="808080" w:themeColor="background1" w:themeShade="80"/>
            </w:tcBorders>
            <w:shd w:val="clear" w:color="auto" w:fill="auto"/>
          </w:tcPr>
          <w:p w14:paraId="6B213266" w14:textId="0A094F5A" w:rsidR="001116EB" w:rsidRPr="00416BB5" w:rsidRDefault="00F63D84" w:rsidP="00813111">
            <w:pPr>
              <w:pStyle w:val="BodyText1"/>
            </w:pPr>
            <w:r w:rsidRPr="00F63D84">
              <w:t>Assumes supplier will assist with installation as part of the contract.</w:t>
            </w:r>
          </w:p>
        </w:tc>
      </w:tr>
    </w:tbl>
    <w:p w14:paraId="411489E5" w14:textId="77777777" w:rsidR="00EA6C20" w:rsidRDefault="00EA6C20" w:rsidP="00EA6C20">
      <w:pPr>
        <w:pStyle w:val="SunwaterSubHeading11"/>
        <w:numPr>
          <w:ilvl w:val="0"/>
          <w:numId w:val="0"/>
        </w:numPr>
      </w:pPr>
      <w:bookmarkStart w:id="21" w:name="_Toc124535697"/>
    </w:p>
    <w:p w14:paraId="63323C16" w14:textId="77777777" w:rsidR="00F57FAB" w:rsidRDefault="00F57FAB" w:rsidP="00F57FAB">
      <w:pPr>
        <w:pStyle w:val="SunwaterSubHeading11BodyText"/>
      </w:pPr>
    </w:p>
    <w:p w14:paraId="16083EBB" w14:textId="77777777" w:rsidR="00F57FAB" w:rsidRDefault="00F57FAB" w:rsidP="00F57FAB">
      <w:pPr>
        <w:pStyle w:val="SunwaterSubHeading11BodyText"/>
      </w:pPr>
    </w:p>
    <w:p w14:paraId="289F50B0" w14:textId="77777777" w:rsidR="00F57FAB" w:rsidRDefault="00F57FAB" w:rsidP="00F57FAB">
      <w:pPr>
        <w:pStyle w:val="SunwaterSubHeading11BodyText"/>
      </w:pPr>
    </w:p>
    <w:p w14:paraId="7D56D0DA" w14:textId="77777777" w:rsidR="00F57FAB" w:rsidRDefault="00F57FAB" w:rsidP="00F57FAB">
      <w:pPr>
        <w:pStyle w:val="SunwaterSubHeading11BodyText"/>
      </w:pPr>
    </w:p>
    <w:p w14:paraId="0044DB6C" w14:textId="77777777" w:rsidR="00F57FAB" w:rsidRPr="00F57FAB" w:rsidRDefault="00F57FAB" w:rsidP="00F57FAB">
      <w:pPr>
        <w:pStyle w:val="SunwaterSubHeading11BodyText"/>
      </w:pPr>
    </w:p>
    <w:p w14:paraId="22CCE411" w14:textId="77777777" w:rsidR="00F26209" w:rsidRPr="00F26209" w:rsidRDefault="00F26209" w:rsidP="00F26209">
      <w:pPr>
        <w:pStyle w:val="SunwaterSubHeading11BodyText"/>
      </w:pPr>
    </w:p>
    <w:p w14:paraId="740DFDA1" w14:textId="21E610C5" w:rsidR="00EA6C20" w:rsidRPr="003453A5" w:rsidRDefault="00EA6C20" w:rsidP="00C1491E">
      <w:pPr>
        <w:pStyle w:val="SunwaterSubHeading11"/>
      </w:pPr>
      <w:bookmarkStart w:id="22" w:name="_Toc141883052"/>
      <w:r w:rsidRPr="00D0023A">
        <w:lastRenderedPageBreak/>
        <w:t>Constraints</w:t>
      </w:r>
      <w:bookmarkEnd w:id="21"/>
      <w:bookmarkEnd w:id="22"/>
    </w:p>
    <w:tbl>
      <w:tblPr>
        <w:tblW w:w="9639" w:type="dxa"/>
        <w:jc w:val="center"/>
        <w:tblBorders>
          <w:top w:val="single" w:sz="8" w:space="0" w:color="000000"/>
          <w:bottom w:val="single" w:sz="8" w:space="0" w:color="000000"/>
        </w:tblBorders>
        <w:tblLook w:val="04A0" w:firstRow="1" w:lastRow="0" w:firstColumn="1" w:lastColumn="0" w:noHBand="0" w:noVBand="1"/>
      </w:tblPr>
      <w:tblGrid>
        <w:gridCol w:w="2610"/>
        <w:gridCol w:w="7029"/>
      </w:tblGrid>
      <w:tr w:rsidR="00EA6C20" w:rsidRPr="00D0023A" w14:paraId="13CD7946" w14:textId="77777777" w:rsidTr="00813111">
        <w:trPr>
          <w:cantSplit/>
          <w:tblHeader/>
          <w:jc w:val="center"/>
        </w:trPr>
        <w:tc>
          <w:tcPr>
            <w:tcW w:w="2610" w:type="dxa"/>
            <w:tcBorders>
              <w:top w:val="single" w:sz="8" w:space="0" w:color="000000"/>
              <w:bottom w:val="single" w:sz="8" w:space="0" w:color="000000"/>
            </w:tcBorders>
            <w:shd w:val="clear" w:color="auto" w:fill="ED7D31" w:themeFill="accent2"/>
          </w:tcPr>
          <w:p w14:paraId="57C7F6CF" w14:textId="77777777" w:rsidR="00EA6C20" w:rsidRPr="00D0023A" w:rsidRDefault="00EA6C20" w:rsidP="00813111">
            <w:pPr>
              <w:pStyle w:val="BodyText1"/>
              <w:rPr>
                <w:rFonts w:ascii="Calibri Light" w:hAnsi="Calibri Light"/>
                <w:b/>
                <w:bCs/>
                <w:color w:val="FFFFFF" w:themeColor="background1"/>
                <w:szCs w:val="20"/>
              </w:rPr>
            </w:pPr>
            <w:r w:rsidRPr="00D0023A">
              <w:rPr>
                <w:b/>
                <w:bCs/>
                <w:color w:val="FFFFFF" w:themeColor="background1"/>
              </w:rPr>
              <w:t>Constraint</w:t>
            </w:r>
          </w:p>
        </w:tc>
        <w:tc>
          <w:tcPr>
            <w:tcW w:w="7029" w:type="dxa"/>
            <w:tcBorders>
              <w:top w:val="single" w:sz="8" w:space="0" w:color="000000"/>
              <w:bottom w:val="single" w:sz="8" w:space="0" w:color="000000"/>
            </w:tcBorders>
            <w:shd w:val="clear" w:color="auto" w:fill="ED7D31" w:themeFill="accent2"/>
          </w:tcPr>
          <w:p w14:paraId="2D543DA4" w14:textId="77777777" w:rsidR="00EA6C20" w:rsidRPr="00D0023A" w:rsidRDefault="00EA6C20" w:rsidP="00813111">
            <w:pPr>
              <w:pStyle w:val="BodyText1"/>
              <w:rPr>
                <w:b/>
                <w:bCs/>
                <w:color w:val="FFFFFF" w:themeColor="background1"/>
              </w:rPr>
            </w:pPr>
            <w:r w:rsidRPr="00D0023A">
              <w:rPr>
                <w:b/>
                <w:bCs/>
                <w:color w:val="FFFFFF" w:themeColor="background1"/>
              </w:rPr>
              <w:t>Description and impact of the constraint</w:t>
            </w:r>
          </w:p>
        </w:tc>
      </w:tr>
      <w:tr w:rsidR="00EA6C20" w:rsidRPr="00D0023A" w14:paraId="51EFE4D0" w14:textId="77777777" w:rsidTr="00813111">
        <w:trPr>
          <w:cantSplit/>
          <w:jc w:val="center"/>
        </w:trPr>
        <w:tc>
          <w:tcPr>
            <w:tcW w:w="2610" w:type="dxa"/>
            <w:tcBorders>
              <w:top w:val="single" w:sz="4" w:space="0" w:color="808080" w:themeColor="background1" w:themeShade="80"/>
              <w:bottom w:val="single" w:sz="4" w:space="0" w:color="808080" w:themeColor="background1" w:themeShade="80"/>
            </w:tcBorders>
            <w:shd w:val="clear" w:color="auto" w:fill="auto"/>
          </w:tcPr>
          <w:p w14:paraId="4CB22ADA" w14:textId="2EF97C3E" w:rsidR="00EA6C20" w:rsidRPr="00D0023A" w:rsidRDefault="008C76AF" w:rsidP="00813111">
            <w:pPr>
              <w:pStyle w:val="BodyText1"/>
            </w:pPr>
            <w:r w:rsidRPr="008C76AF">
              <w:t>Fixed Herd Size</w:t>
            </w:r>
          </w:p>
        </w:tc>
        <w:tc>
          <w:tcPr>
            <w:tcW w:w="7029" w:type="dxa"/>
            <w:tcBorders>
              <w:top w:val="single" w:sz="4" w:space="0" w:color="808080" w:themeColor="background1" w:themeShade="80"/>
              <w:bottom w:val="single" w:sz="4" w:space="0" w:color="808080" w:themeColor="background1" w:themeShade="80"/>
            </w:tcBorders>
            <w:shd w:val="clear" w:color="auto" w:fill="auto"/>
          </w:tcPr>
          <w:p w14:paraId="6A22BE6A" w14:textId="1370211F" w:rsidR="00EA6C20" w:rsidRPr="00D0023A" w:rsidRDefault="00891E23" w:rsidP="00813111">
            <w:pPr>
              <w:pStyle w:val="BodyText1"/>
            </w:pPr>
            <w:r w:rsidRPr="00891E23">
              <w:t>Manure output is limited by herd size, capping biogas and digestate volumes. System cannot be economically oversized.</w:t>
            </w:r>
          </w:p>
        </w:tc>
      </w:tr>
      <w:tr w:rsidR="00CC66B3" w:rsidRPr="00D0023A" w14:paraId="774E8EA2" w14:textId="77777777" w:rsidTr="00813111">
        <w:trPr>
          <w:cantSplit/>
          <w:jc w:val="center"/>
        </w:trPr>
        <w:tc>
          <w:tcPr>
            <w:tcW w:w="2610" w:type="dxa"/>
            <w:tcBorders>
              <w:top w:val="single" w:sz="4" w:space="0" w:color="808080" w:themeColor="background1" w:themeShade="80"/>
              <w:bottom w:val="single" w:sz="4" w:space="0" w:color="808080" w:themeColor="background1" w:themeShade="80"/>
            </w:tcBorders>
            <w:shd w:val="clear" w:color="auto" w:fill="auto"/>
          </w:tcPr>
          <w:p w14:paraId="59981725" w14:textId="0EFE4A78" w:rsidR="00CC66B3" w:rsidRPr="008C76AF" w:rsidRDefault="00CC66B3" w:rsidP="00813111">
            <w:pPr>
              <w:pStyle w:val="BodyText1"/>
            </w:pPr>
            <w:r w:rsidRPr="00CC66B3">
              <w:t>Grid Export Not Permitted</w:t>
            </w:r>
          </w:p>
        </w:tc>
        <w:tc>
          <w:tcPr>
            <w:tcW w:w="7029" w:type="dxa"/>
            <w:tcBorders>
              <w:top w:val="single" w:sz="4" w:space="0" w:color="808080" w:themeColor="background1" w:themeShade="80"/>
              <w:bottom w:val="single" w:sz="4" w:space="0" w:color="808080" w:themeColor="background1" w:themeShade="80"/>
            </w:tcBorders>
            <w:shd w:val="clear" w:color="auto" w:fill="auto"/>
          </w:tcPr>
          <w:p w14:paraId="3ABCC7EC" w14:textId="60E8AFC8" w:rsidR="00CC66B3" w:rsidRPr="00D0023A" w:rsidRDefault="00891E23" w:rsidP="00813111">
            <w:pPr>
              <w:pStyle w:val="BodyText1"/>
            </w:pPr>
            <w:r w:rsidRPr="00891E23">
              <w:t>Energy must be consumed on-site. The project can’t generate revenue from electricity sales, limiting income streams.</w:t>
            </w:r>
          </w:p>
        </w:tc>
      </w:tr>
      <w:tr w:rsidR="00F52E0A" w:rsidRPr="00D0023A" w14:paraId="0C2E64E5" w14:textId="77777777" w:rsidTr="00813111">
        <w:trPr>
          <w:cantSplit/>
          <w:jc w:val="center"/>
        </w:trPr>
        <w:tc>
          <w:tcPr>
            <w:tcW w:w="2610" w:type="dxa"/>
            <w:tcBorders>
              <w:top w:val="single" w:sz="4" w:space="0" w:color="808080" w:themeColor="background1" w:themeShade="80"/>
              <w:bottom w:val="single" w:sz="4" w:space="0" w:color="808080" w:themeColor="background1" w:themeShade="80"/>
            </w:tcBorders>
            <w:shd w:val="clear" w:color="auto" w:fill="auto"/>
          </w:tcPr>
          <w:p w14:paraId="3657766C" w14:textId="17961B36" w:rsidR="00F52E0A" w:rsidRPr="00CC66B3" w:rsidRDefault="00F52E0A" w:rsidP="00813111">
            <w:pPr>
              <w:pStyle w:val="BodyText1"/>
            </w:pPr>
            <w:r w:rsidRPr="00F52E0A">
              <w:t>Construction Footprint Is Limited</w:t>
            </w:r>
          </w:p>
        </w:tc>
        <w:tc>
          <w:tcPr>
            <w:tcW w:w="7029" w:type="dxa"/>
            <w:tcBorders>
              <w:top w:val="single" w:sz="4" w:space="0" w:color="808080" w:themeColor="background1" w:themeShade="80"/>
              <w:bottom w:val="single" w:sz="4" w:space="0" w:color="808080" w:themeColor="background1" w:themeShade="80"/>
            </w:tcBorders>
            <w:shd w:val="clear" w:color="auto" w:fill="auto"/>
          </w:tcPr>
          <w:p w14:paraId="5466F0BD" w14:textId="26044621" w:rsidR="00F52E0A" w:rsidRPr="00D0023A" w:rsidRDefault="00891E23" w:rsidP="00813111">
            <w:pPr>
              <w:pStyle w:val="BodyText1"/>
            </w:pPr>
            <w:r w:rsidRPr="00891E23">
              <w:t>Space is constrained to a defined area near existing lagoons. Digestate storage must be designed efficiently.</w:t>
            </w:r>
          </w:p>
        </w:tc>
      </w:tr>
      <w:tr w:rsidR="00F52E0A" w:rsidRPr="00D0023A" w14:paraId="37F24417" w14:textId="77777777" w:rsidTr="00813111">
        <w:trPr>
          <w:cantSplit/>
          <w:jc w:val="center"/>
        </w:trPr>
        <w:tc>
          <w:tcPr>
            <w:tcW w:w="2610" w:type="dxa"/>
            <w:tcBorders>
              <w:top w:val="single" w:sz="4" w:space="0" w:color="808080" w:themeColor="background1" w:themeShade="80"/>
              <w:bottom w:val="single" w:sz="4" w:space="0" w:color="808080" w:themeColor="background1" w:themeShade="80"/>
            </w:tcBorders>
            <w:shd w:val="clear" w:color="auto" w:fill="auto"/>
          </w:tcPr>
          <w:p w14:paraId="1B24DAE9" w14:textId="7C941CB1" w:rsidR="00F52E0A" w:rsidRPr="00F52E0A" w:rsidRDefault="00F52E0A" w:rsidP="00813111">
            <w:pPr>
              <w:pStyle w:val="BodyText1"/>
            </w:pPr>
            <w:r w:rsidRPr="00F52E0A">
              <w:t>No Co-Digestion in Scope</w:t>
            </w:r>
          </w:p>
        </w:tc>
        <w:tc>
          <w:tcPr>
            <w:tcW w:w="7029" w:type="dxa"/>
            <w:tcBorders>
              <w:top w:val="single" w:sz="4" w:space="0" w:color="808080" w:themeColor="background1" w:themeShade="80"/>
              <w:bottom w:val="single" w:sz="4" w:space="0" w:color="808080" w:themeColor="background1" w:themeShade="80"/>
            </w:tcBorders>
            <w:shd w:val="clear" w:color="auto" w:fill="auto"/>
          </w:tcPr>
          <w:p w14:paraId="6FEED1C4" w14:textId="6F8548CA" w:rsidR="00F52E0A" w:rsidRPr="00D0023A" w:rsidRDefault="00891E23" w:rsidP="00813111">
            <w:pPr>
              <w:pStyle w:val="BodyText1"/>
            </w:pPr>
            <w:r w:rsidRPr="00891E23">
              <w:t>The system will use only piggery effluent. No external organic waste will be added to boost gas yield or tipping fee income.</w:t>
            </w:r>
          </w:p>
        </w:tc>
      </w:tr>
      <w:tr w:rsidR="00F52E0A" w:rsidRPr="00D0023A" w14:paraId="00B6276C" w14:textId="77777777" w:rsidTr="00813111">
        <w:trPr>
          <w:cantSplit/>
          <w:jc w:val="center"/>
        </w:trPr>
        <w:tc>
          <w:tcPr>
            <w:tcW w:w="2610" w:type="dxa"/>
            <w:tcBorders>
              <w:top w:val="single" w:sz="4" w:space="0" w:color="808080" w:themeColor="background1" w:themeShade="80"/>
              <w:bottom w:val="single" w:sz="4" w:space="0" w:color="808080" w:themeColor="background1" w:themeShade="80"/>
            </w:tcBorders>
            <w:shd w:val="clear" w:color="auto" w:fill="auto"/>
          </w:tcPr>
          <w:p w14:paraId="18F032F3" w14:textId="7B89BBC5" w:rsidR="00F52E0A" w:rsidRPr="00F52E0A" w:rsidRDefault="00F52E0A" w:rsidP="00813111">
            <w:pPr>
              <w:pStyle w:val="BodyText1"/>
            </w:pPr>
            <w:r w:rsidRPr="00F52E0A">
              <w:t>Single Buyer Digestate Model</w:t>
            </w:r>
          </w:p>
        </w:tc>
        <w:tc>
          <w:tcPr>
            <w:tcW w:w="7029" w:type="dxa"/>
            <w:tcBorders>
              <w:top w:val="single" w:sz="4" w:space="0" w:color="808080" w:themeColor="background1" w:themeShade="80"/>
              <w:bottom w:val="single" w:sz="4" w:space="0" w:color="808080" w:themeColor="background1" w:themeShade="80"/>
            </w:tcBorders>
            <w:shd w:val="clear" w:color="auto" w:fill="auto"/>
          </w:tcPr>
          <w:p w14:paraId="51DF5B15" w14:textId="1B97DEFD" w:rsidR="00F52E0A" w:rsidRPr="00D0023A" w:rsidRDefault="00F26209" w:rsidP="00813111">
            <w:pPr>
              <w:pStyle w:val="BodyText1"/>
            </w:pPr>
            <w:r w:rsidRPr="00F26209">
              <w:t>Digestate will be sold to one third-party buyer. If the partnership fails, the farm cannot easily switch to retail fertiliser sales.</w:t>
            </w:r>
          </w:p>
        </w:tc>
      </w:tr>
    </w:tbl>
    <w:p w14:paraId="117D1F76" w14:textId="77777777" w:rsidR="00EA6C20" w:rsidRPr="00D0023A" w:rsidRDefault="00EA6C20" w:rsidP="00EA6C20">
      <w:pPr>
        <w:pStyle w:val="SunwaterHeading"/>
      </w:pPr>
      <w:bookmarkStart w:id="23" w:name="_Toc124535702"/>
      <w:bookmarkStart w:id="24" w:name="_Toc141883053"/>
      <w:r w:rsidRPr="00D0023A">
        <w:lastRenderedPageBreak/>
        <w:t>Project Management Deliverables</w:t>
      </w:r>
      <w:bookmarkEnd w:id="23"/>
      <w:bookmarkEnd w:id="24"/>
    </w:p>
    <w:p w14:paraId="082CACB1" w14:textId="77777777" w:rsidR="00EA6C20" w:rsidRDefault="00EA6C20" w:rsidP="00EA6C20">
      <w:pPr>
        <w:pStyle w:val="SunwaterSubHeading11"/>
      </w:pPr>
      <w:bookmarkStart w:id="25" w:name="_Toc124535703"/>
      <w:bookmarkStart w:id="26" w:name="_Toc141883054"/>
      <w:r>
        <w:t>Overview</w:t>
      </w:r>
      <w:bookmarkEnd w:id="25"/>
      <w:bookmarkEnd w:id="26"/>
    </w:p>
    <w:p w14:paraId="0790873B" w14:textId="77777777" w:rsidR="00020AAC" w:rsidRPr="00020AAC" w:rsidRDefault="00020AAC" w:rsidP="00020AAC">
      <w:pPr>
        <w:pStyle w:val="SunwaterHeading"/>
        <w:numPr>
          <w:ilvl w:val="0"/>
          <w:numId w:val="0"/>
        </w:numPr>
        <w:ind w:left="357"/>
        <w:rPr>
          <w:rFonts w:eastAsia="Times New Roman" w:cs="Times New Roman"/>
          <w:b w:val="0"/>
          <w:color w:val="414042"/>
          <w:sz w:val="20"/>
          <w:szCs w:val="24"/>
          <w:lang w:eastAsia="en-AU"/>
        </w:rPr>
      </w:pPr>
      <w:r w:rsidRPr="00020AAC">
        <w:rPr>
          <w:rFonts w:eastAsia="Times New Roman" w:cs="Times New Roman"/>
          <w:b w:val="0"/>
          <w:color w:val="414042"/>
          <w:sz w:val="20"/>
          <w:szCs w:val="24"/>
          <w:lang w:eastAsia="en-AU"/>
        </w:rPr>
        <w:t>This project will generate a number of documented and tangible deliverables aligned with each project phase. These include feasibility validation reports, design packages, permits, equipment procurement records, training modules, commissioning reports, and post-project evaluations. Each deliverable has been assigned according to a structured RACI matrix, ensuring clarity of ownership, accountability, and engagement across stakeholders.</w:t>
      </w:r>
    </w:p>
    <w:p w14:paraId="7368C5E0" w14:textId="77777777" w:rsidR="00CE7D9D" w:rsidRDefault="00020AAC" w:rsidP="00020AAC">
      <w:pPr>
        <w:pStyle w:val="SunwaterHeading"/>
        <w:numPr>
          <w:ilvl w:val="0"/>
          <w:numId w:val="0"/>
        </w:numPr>
        <w:ind w:left="357"/>
        <w:rPr>
          <w:rFonts w:eastAsia="Times New Roman" w:cs="Times New Roman"/>
          <w:b w:val="0"/>
          <w:color w:val="414042"/>
          <w:sz w:val="20"/>
          <w:szCs w:val="24"/>
          <w:lang w:eastAsia="en-AU"/>
        </w:rPr>
      </w:pPr>
      <w:r w:rsidRPr="00020AAC">
        <w:rPr>
          <w:rFonts w:eastAsia="Times New Roman" w:cs="Times New Roman"/>
          <w:b w:val="0"/>
          <w:color w:val="414042"/>
          <w:sz w:val="20"/>
          <w:szCs w:val="24"/>
          <w:lang w:eastAsia="en-AU"/>
        </w:rPr>
        <w:t>Stakeholders have been classified using a Power-Interest Grid, ensuring those with the greatest influence (e.g., Piggery Owner, Project Manager, AD Supplier, Funding Partner) are managed closely, while operational staff and community stakeholders are kept informed and engaged at appropriate points. This ensures both delivery and buy-in, particularly as long-term operation and revenue depend on seamless commissioning and community acceptance.</w:t>
      </w:r>
    </w:p>
    <w:p w14:paraId="16454B5F" w14:textId="29554995" w:rsidR="00CE7D9D" w:rsidRDefault="0020523D" w:rsidP="00020AAC">
      <w:pPr>
        <w:pStyle w:val="SunwaterHeading"/>
        <w:numPr>
          <w:ilvl w:val="0"/>
          <w:numId w:val="0"/>
        </w:numPr>
        <w:ind w:left="357"/>
        <w:rPr>
          <w:rFonts w:eastAsia="Times New Roman" w:cs="Times New Roman"/>
          <w:b w:val="0"/>
          <w:color w:val="414042"/>
          <w:sz w:val="20"/>
          <w:szCs w:val="24"/>
          <w:lang w:eastAsia="en-AU"/>
        </w:rPr>
      </w:pPr>
      <w:r>
        <w:rPr>
          <w:rFonts w:eastAsia="Times New Roman" w:cs="Times New Roman"/>
          <w:b w:val="0"/>
          <w:color w:val="414042"/>
          <w:sz w:val="20"/>
          <w:szCs w:val="24"/>
          <w:lang w:eastAsia="en-AU"/>
        </w:rPr>
        <w:br/>
      </w:r>
      <w:r w:rsidRPr="0020523D">
        <w:rPr>
          <w:rFonts w:eastAsia="Times New Roman" w:cs="Times New Roman"/>
          <w:b w:val="0"/>
          <w:color w:val="414042"/>
          <w:sz w:val="20"/>
          <w:szCs w:val="24"/>
          <w:lang w:eastAsia="en-AU"/>
        </w:rPr>
        <w:t>The following RACI matrix outlines the assignment of responsibility, accountability, consultation, and information flow across all major project deliverables</w:t>
      </w:r>
      <w:r>
        <w:rPr>
          <w:rFonts w:eastAsia="Times New Roman" w:cs="Times New Roman"/>
          <w:b w:val="0"/>
          <w:color w:val="414042"/>
          <w:sz w:val="20"/>
          <w:szCs w:val="24"/>
          <w:lang w:eastAsia="en-AU"/>
        </w:rPr>
        <w:t>.</w:t>
      </w:r>
    </w:p>
    <w:p w14:paraId="095D781E" w14:textId="37D82393" w:rsidR="00CE7D9D" w:rsidRDefault="00020AAC" w:rsidP="00ED7A1B">
      <w:pPr>
        <w:pStyle w:val="SunwaterHeading"/>
        <w:numPr>
          <w:ilvl w:val="0"/>
          <w:numId w:val="0"/>
        </w:numPr>
        <w:ind w:left="357"/>
        <w:rPr>
          <w:rFonts w:eastAsiaTheme="minorHAnsi" w:cstheme="minorBidi"/>
          <w:b w:val="0"/>
          <w:color w:val="000000"/>
          <w:sz w:val="22"/>
          <w:szCs w:val="22"/>
          <w:lang w:eastAsia="en-AU"/>
        </w:rPr>
      </w:pPr>
      <w:r>
        <w:rPr>
          <w:rFonts w:eastAsia="Times New Roman" w:cs="Times New Roman"/>
          <w:b w:val="0"/>
          <w:color w:val="414042"/>
          <w:sz w:val="20"/>
          <w:szCs w:val="24"/>
          <w:lang w:eastAsia="en-AU"/>
        </w:rPr>
        <w:br/>
      </w:r>
      <w:r w:rsidR="006132E7" w:rsidRPr="006132E7">
        <w:rPr>
          <w:rFonts w:eastAsia="Times New Roman" w:cs="Times New Roman"/>
          <w:b w:val="0"/>
          <w:noProof/>
          <w:color w:val="414042"/>
          <w:sz w:val="20"/>
          <w:szCs w:val="24"/>
          <w:lang w:eastAsia="en-AU"/>
        </w:rPr>
        <w:drawing>
          <wp:inline distT="0" distB="0" distL="0" distR="0" wp14:anchorId="4DED76D0" wp14:editId="5C11A202">
            <wp:extent cx="6120130" cy="3155315"/>
            <wp:effectExtent l="0" t="0" r="0" b="6985"/>
            <wp:docPr id="1978515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5064" name="Picture 1" descr="A screenshot of a computer&#10;&#10;AI-generated content may be incorrect."/>
                    <pic:cNvPicPr/>
                  </pic:nvPicPr>
                  <pic:blipFill>
                    <a:blip r:embed="rId9"/>
                    <a:stretch>
                      <a:fillRect/>
                    </a:stretch>
                  </pic:blipFill>
                  <pic:spPr>
                    <a:xfrm>
                      <a:off x="0" y="0"/>
                      <a:ext cx="6120130" cy="3155315"/>
                    </a:xfrm>
                    <a:prstGeom prst="rect">
                      <a:avLst/>
                    </a:prstGeom>
                  </pic:spPr>
                </pic:pic>
              </a:graphicData>
            </a:graphic>
          </wp:inline>
        </w:drawing>
      </w:r>
      <w:r w:rsidR="00CB3E7F">
        <w:rPr>
          <w:rFonts w:eastAsia="Times New Roman" w:cs="Times New Roman"/>
          <w:b w:val="0"/>
          <w:color w:val="414042"/>
          <w:sz w:val="20"/>
          <w:szCs w:val="24"/>
          <w:lang w:eastAsia="en-AU"/>
        </w:rPr>
        <w:br/>
      </w:r>
    </w:p>
    <w:p w14:paraId="0FD745C7" w14:textId="078D6F6A" w:rsidR="00ED7A1B" w:rsidRDefault="00ED7A1B" w:rsidP="00ED7A1B">
      <w:pPr>
        <w:pStyle w:val="SunwaterBodyText"/>
        <w:rPr>
          <w:lang w:eastAsia="en-AU"/>
        </w:rPr>
      </w:pPr>
    </w:p>
    <w:p w14:paraId="5FA8BB13" w14:textId="77777777" w:rsidR="00ED7A1B" w:rsidRPr="00ED7A1B" w:rsidRDefault="00ED7A1B" w:rsidP="00ED7A1B">
      <w:pPr>
        <w:pStyle w:val="SunwaterBodyText"/>
        <w:rPr>
          <w:lang w:eastAsia="en-AU"/>
        </w:rPr>
      </w:pPr>
    </w:p>
    <w:p w14:paraId="62B30BAF" w14:textId="77777777" w:rsidR="00CE7D9D" w:rsidRDefault="00CE7D9D" w:rsidP="00CE7D9D">
      <w:pPr>
        <w:pStyle w:val="SunwaterBodyText"/>
        <w:rPr>
          <w:lang w:eastAsia="en-AU"/>
        </w:rPr>
      </w:pPr>
    </w:p>
    <w:p w14:paraId="279F8082" w14:textId="77777777" w:rsidR="00CE7D9D" w:rsidRDefault="00CE7D9D" w:rsidP="00CE7D9D">
      <w:pPr>
        <w:pStyle w:val="SunwaterBodyText"/>
        <w:rPr>
          <w:lang w:eastAsia="en-AU"/>
        </w:rPr>
      </w:pPr>
    </w:p>
    <w:p w14:paraId="1FB4C406" w14:textId="77777777" w:rsidR="00CE7D9D" w:rsidRDefault="00CE7D9D" w:rsidP="00CE7D9D">
      <w:pPr>
        <w:pStyle w:val="SunwaterBodyText"/>
        <w:rPr>
          <w:lang w:eastAsia="en-AU"/>
        </w:rPr>
      </w:pPr>
    </w:p>
    <w:p w14:paraId="0B1224D3" w14:textId="77777777" w:rsidR="00CE7D9D" w:rsidRDefault="00CE7D9D" w:rsidP="00CE7D9D">
      <w:pPr>
        <w:pStyle w:val="SunwaterBodyText"/>
        <w:rPr>
          <w:lang w:eastAsia="en-AU"/>
        </w:rPr>
      </w:pPr>
    </w:p>
    <w:p w14:paraId="01EA3D7D" w14:textId="77777777" w:rsidR="00CE7D9D" w:rsidRDefault="00CE7D9D" w:rsidP="00CE7D9D">
      <w:pPr>
        <w:pStyle w:val="SunwaterBodyText"/>
        <w:rPr>
          <w:lang w:eastAsia="en-AU"/>
        </w:rPr>
      </w:pPr>
    </w:p>
    <w:p w14:paraId="1433E1E2" w14:textId="77777777" w:rsidR="00CE7D9D" w:rsidRDefault="00CE7D9D" w:rsidP="00CE7D9D">
      <w:pPr>
        <w:pStyle w:val="SunwaterBodyText"/>
        <w:rPr>
          <w:lang w:eastAsia="en-AU"/>
        </w:rPr>
      </w:pPr>
    </w:p>
    <w:p w14:paraId="6CEAFB41" w14:textId="77777777" w:rsidR="00CE7D9D" w:rsidRPr="00CE7D9D" w:rsidRDefault="00CE7D9D" w:rsidP="00CE7D9D">
      <w:pPr>
        <w:pStyle w:val="SunwaterBodyText"/>
        <w:rPr>
          <w:lang w:eastAsia="en-AU"/>
        </w:rPr>
      </w:pPr>
    </w:p>
    <w:p w14:paraId="71256553" w14:textId="77777777" w:rsidR="00227C7D" w:rsidRPr="00227C7D" w:rsidRDefault="00227C7D" w:rsidP="00227C7D">
      <w:pPr>
        <w:pStyle w:val="SunwaterBodyText"/>
        <w:rPr>
          <w:lang w:eastAsia="en-AU"/>
        </w:rPr>
      </w:pPr>
    </w:p>
    <w:p w14:paraId="0AF7EA32" w14:textId="78D74177" w:rsidR="00EA6C20" w:rsidRPr="00C609A6" w:rsidRDefault="00EA6C20" w:rsidP="00C609A6">
      <w:pPr>
        <w:pStyle w:val="SunwaterSubHeading11"/>
      </w:pPr>
      <w:bookmarkStart w:id="27" w:name="_Toc141883055"/>
      <w:r>
        <w:lastRenderedPageBreak/>
        <w:t>Roles and Responsibilities</w:t>
      </w:r>
      <w:bookmarkEnd w:id="27"/>
    </w:p>
    <w:p w14:paraId="3219E90E" w14:textId="193A23D6" w:rsidR="00CE7D9D" w:rsidRDefault="00C609A6" w:rsidP="00CE7D9D">
      <w:pPr>
        <w:spacing w:after="240"/>
      </w:pPr>
      <w:r w:rsidRPr="00227C7D">
        <w:rPr>
          <w:rFonts w:eastAsia="Times New Roman" w:cs="Times New Roman"/>
          <w:color w:val="414042"/>
          <w:sz w:val="20"/>
          <w:szCs w:val="24"/>
          <w:lang w:eastAsia="en-AU"/>
        </w:rPr>
        <w:t>To ensure effective stakeholder engagement throughout the anaerobic digestion (AD) system implementation, stakeholders have been classified using a Power–Interest Grid</w:t>
      </w:r>
      <w:r w:rsidR="006E621D">
        <w:rPr>
          <w:rFonts w:eastAsia="Times New Roman" w:cs="Times New Roman"/>
          <w:color w:val="414042"/>
          <w:sz w:val="20"/>
          <w:szCs w:val="24"/>
          <w:lang w:eastAsia="en-AU"/>
        </w:rPr>
        <w:t xml:space="preserve"> as follows: </w:t>
      </w:r>
    </w:p>
    <w:p w14:paraId="07CD503F" w14:textId="4DBD2CE4" w:rsidR="00CE7D9D" w:rsidRDefault="00CE7D9D" w:rsidP="00EA6C20">
      <w:pPr>
        <w:pStyle w:val="SunwaterSubHeading11BodyText"/>
      </w:pPr>
      <w:r w:rsidRPr="00CE7D9D">
        <w:rPr>
          <w:rFonts w:eastAsia="Times New Roman" w:cs="Times New Roman"/>
          <w:noProof/>
          <w:color w:val="414042"/>
          <w:szCs w:val="24"/>
          <w:lang w:eastAsia="en-AU"/>
        </w:rPr>
        <w:drawing>
          <wp:inline distT="0" distB="0" distL="0" distR="0" wp14:anchorId="6D700B88" wp14:editId="7C5BD0AD">
            <wp:extent cx="3817620" cy="3347720"/>
            <wp:effectExtent l="0" t="0" r="0" b="5080"/>
            <wp:docPr id="1830194094" name="Picture 1" descr="A diagram of a power-interest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4094" name="Picture 1" descr="A diagram of a power-interest grid&#10;&#10;AI-generated content may be incorrect."/>
                    <pic:cNvPicPr/>
                  </pic:nvPicPr>
                  <pic:blipFill>
                    <a:blip r:embed="rId10"/>
                    <a:stretch>
                      <a:fillRect/>
                    </a:stretch>
                  </pic:blipFill>
                  <pic:spPr>
                    <a:xfrm>
                      <a:off x="0" y="0"/>
                      <a:ext cx="3902230" cy="3421916"/>
                    </a:xfrm>
                    <a:prstGeom prst="rect">
                      <a:avLst/>
                    </a:prstGeom>
                  </pic:spPr>
                </pic:pic>
              </a:graphicData>
            </a:graphic>
          </wp:inline>
        </w:drawing>
      </w:r>
    </w:p>
    <w:p w14:paraId="2D0DA9A6" w14:textId="77777777" w:rsidR="00CE7D9D" w:rsidRDefault="00CE7D9D" w:rsidP="00C9618B">
      <w:pPr>
        <w:pStyle w:val="SunwaterSubHeading11BodyText"/>
        <w:ind w:left="0"/>
      </w:pPr>
    </w:p>
    <w:p w14:paraId="0A5BC790" w14:textId="77777777" w:rsidR="00C76314" w:rsidRPr="00C76314" w:rsidRDefault="00C76314" w:rsidP="00C9618B">
      <w:pPr>
        <w:pStyle w:val="SunwaterSubHeading11BodyText"/>
        <w:ind w:left="0"/>
        <w:jc w:val="left"/>
        <w:rPr>
          <w:b/>
          <w:bCs/>
          <w:u w:val="single"/>
          <w:lang w:val="en-MU"/>
        </w:rPr>
      </w:pPr>
      <w:r w:rsidRPr="00C76314">
        <w:rPr>
          <w:b/>
          <w:bCs/>
          <w:u w:val="single"/>
          <w:lang w:val="en-MU"/>
        </w:rPr>
        <w:t xml:space="preserve">Manage Closely </w:t>
      </w:r>
      <w:r w:rsidRPr="00C76314">
        <w:rPr>
          <w:b/>
          <w:bCs/>
          <w:i/>
          <w:iCs/>
          <w:u w:val="single"/>
          <w:lang w:val="en-MU"/>
        </w:rPr>
        <w:t>(High Power, High Interest)</w:t>
      </w:r>
    </w:p>
    <w:p w14:paraId="7E039602" w14:textId="77777777" w:rsidR="00C76314" w:rsidRPr="00C76314" w:rsidRDefault="00C76314" w:rsidP="00C9618B">
      <w:pPr>
        <w:pStyle w:val="SunwaterSubHeading11BodyText"/>
        <w:ind w:left="0"/>
        <w:jc w:val="left"/>
        <w:rPr>
          <w:lang w:val="en-MU"/>
        </w:rPr>
      </w:pPr>
      <w:r w:rsidRPr="00C76314">
        <w:rPr>
          <w:lang w:val="en-MU"/>
        </w:rPr>
        <w:t>Engage actively; these stakeholders are critical to project delivery and success.</w:t>
      </w:r>
    </w:p>
    <w:p w14:paraId="6A9EBB7E" w14:textId="77777777" w:rsidR="00C76314" w:rsidRPr="00C76314" w:rsidRDefault="00C76314" w:rsidP="00EC47DD">
      <w:pPr>
        <w:pStyle w:val="SunwaterSubHeading11BodyText"/>
        <w:numPr>
          <w:ilvl w:val="0"/>
          <w:numId w:val="5"/>
        </w:numPr>
        <w:jc w:val="left"/>
        <w:rPr>
          <w:lang w:val="en-MU"/>
        </w:rPr>
      </w:pPr>
      <w:r w:rsidRPr="00C76314">
        <w:rPr>
          <w:b/>
          <w:bCs/>
          <w:lang w:val="en-MU"/>
        </w:rPr>
        <w:t>Piggery Owner (Sponsor):</w:t>
      </w:r>
      <w:r w:rsidRPr="00C76314">
        <w:rPr>
          <w:lang w:val="en-MU"/>
        </w:rPr>
        <w:t xml:space="preserve"> Provides funding, sets strategic goals, and approves key decisions.</w:t>
      </w:r>
    </w:p>
    <w:p w14:paraId="668BB8D9" w14:textId="77777777" w:rsidR="00C76314" w:rsidRPr="00C76314" w:rsidRDefault="00C76314" w:rsidP="00EC47DD">
      <w:pPr>
        <w:pStyle w:val="SunwaterSubHeading11BodyText"/>
        <w:numPr>
          <w:ilvl w:val="0"/>
          <w:numId w:val="5"/>
        </w:numPr>
        <w:jc w:val="left"/>
        <w:rPr>
          <w:lang w:val="en-MU"/>
        </w:rPr>
      </w:pPr>
      <w:r w:rsidRPr="00C76314">
        <w:rPr>
          <w:b/>
          <w:bCs/>
          <w:lang w:val="en-MU"/>
        </w:rPr>
        <w:t>Project Manager:</w:t>
      </w:r>
      <w:r w:rsidRPr="00C76314">
        <w:rPr>
          <w:lang w:val="en-MU"/>
        </w:rPr>
        <w:t xml:space="preserve"> Oversees planning, coordination, and execution across all phases.</w:t>
      </w:r>
    </w:p>
    <w:p w14:paraId="193F4223" w14:textId="77777777" w:rsidR="00C76314" w:rsidRPr="00C76314" w:rsidRDefault="00C76314" w:rsidP="00EC47DD">
      <w:pPr>
        <w:pStyle w:val="SunwaterSubHeading11BodyText"/>
        <w:numPr>
          <w:ilvl w:val="0"/>
          <w:numId w:val="5"/>
        </w:numPr>
        <w:jc w:val="left"/>
        <w:rPr>
          <w:lang w:val="en-MU"/>
        </w:rPr>
      </w:pPr>
      <w:r w:rsidRPr="00C76314">
        <w:rPr>
          <w:b/>
          <w:bCs/>
          <w:lang w:val="en-MU"/>
        </w:rPr>
        <w:t>AD Technology Supplier/Contractor:</w:t>
      </w:r>
      <w:r w:rsidRPr="00C76314">
        <w:rPr>
          <w:lang w:val="en-MU"/>
        </w:rPr>
        <w:t xml:space="preserve"> Supplies and installs the core AD system; responsible for system performance.</w:t>
      </w:r>
    </w:p>
    <w:p w14:paraId="623CBF31" w14:textId="70077E38" w:rsidR="00C76314" w:rsidRPr="00B508ED" w:rsidRDefault="00C76314" w:rsidP="00EC47DD">
      <w:pPr>
        <w:pStyle w:val="SunwaterSubHeading11BodyText"/>
        <w:numPr>
          <w:ilvl w:val="0"/>
          <w:numId w:val="5"/>
        </w:numPr>
        <w:jc w:val="left"/>
        <w:rPr>
          <w:lang w:val="en-MU"/>
        </w:rPr>
      </w:pPr>
      <w:r w:rsidRPr="00C76314">
        <w:rPr>
          <w:b/>
          <w:bCs/>
          <w:lang w:val="en-MU"/>
        </w:rPr>
        <w:t>NAB Green Loan Officer:</w:t>
      </w:r>
      <w:r w:rsidRPr="00C76314">
        <w:rPr>
          <w:lang w:val="en-MU"/>
        </w:rPr>
        <w:t xml:space="preserve"> Monitors project compliance and disburses funding in line with milestones.</w:t>
      </w:r>
      <w:r w:rsidR="00B508ED">
        <w:rPr>
          <w:lang w:val="en-MU"/>
        </w:rPr>
        <w:br/>
      </w:r>
    </w:p>
    <w:p w14:paraId="4F7F9BFB" w14:textId="5AF29829" w:rsidR="00C76314" w:rsidRPr="00C76314" w:rsidRDefault="00C76314" w:rsidP="00C9618B">
      <w:pPr>
        <w:pStyle w:val="SunwaterSubHeading11BodyText"/>
        <w:ind w:left="0"/>
        <w:jc w:val="left"/>
        <w:rPr>
          <w:b/>
          <w:bCs/>
          <w:u w:val="single"/>
          <w:lang w:val="en-MU"/>
        </w:rPr>
      </w:pPr>
      <w:r w:rsidRPr="00C76314">
        <w:rPr>
          <w:b/>
          <w:bCs/>
          <w:u w:val="single"/>
          <w:lang w:val="en-MU"/>
        </w:rPr>
        <w:t xml:space="preserve">Meet Their Needs </w:t>
      </w:r>
      <w:r w:rsidRPr="00C76314">
        <w:rPr>
          <w:b/>
          <w:bCs/>
          <w:i/>
          <w:iCs/>
          <w:u w:val="single"/>
          <w:lang w:val="en-MU"/>
        </w:rPr>
        <w:t>(High Power, Low Interest)</w:t>
      </w:r>
    </w:p>
    <w:p w14:paraId="6D8FDC93" w14:textId="77777777" w:rsidR="00C76314" w:rsidRPr="00C76314" w:rsidRDefault="00C76314" w:rsidP="00C9618B">
      <w:pPr>
        <w:pStyle w:val="SunwaterSubHeading11BodyText"/>
        <w:ind w:left="0"/>
        <w:jc w:val="left"/>
        <w:rPr>
          <w:lang w:val="en-MU"/>
        </w:rPr>
      </w:pPr>
      <w:r w:rsidRPr="00C76314">
        <w:rPr>
          <w:lang w:val="en-MU"/>
        </w:rPr>
        <w:t>Ensure their requirements are met to avoid delays or non-compliance.</w:t>
      </w:r>
    </w:p>
    <w:p w14:paraId="430DDEED" w14:textId="7B4C0709" w:rsidR="00C76314" w:rsidRPr="00C76314" w:rsidRDefault="00C76314" w:rsidP="00EC47DD">
      <w:pPr>
        <w:pStyle w:val="SunwaterSubHeading11BodyText"/>
        <w:numPr>
          <w:ilvl w:val="0"/>
          <w:numId w:val="6"/>
        </w:numPr>
        <w:jc w:val="left"/>
        <w:rPr>
          <w:lang w:val="en-MU"/>
        </w:rPr>
      </w:pPr>
      <w:r w:rsidRPr="00C76314">
        <w:rPr>
          <w:b/>
          <w:bCs/>
          <w:lang w:val="en-MU"/>
        </w:rPr>
        <w:t>EPA / Council Liaison:</w:t>
      </w:r>
      <w:r w:rsidRPr="00C76314">
        <w:rPr>
          <w:lang w:val="en-MU"/>
        </w:rPr>
        <w:t xml:space="preserve"> Issues permits and ensures environmental/legal compliance.</w:t>
      </w:r>
    </w:p>
    <w:p w14:paraId="062DF6C1" w14:textId="77777777" w:rsidR="00C76314" w:rsidRPr="00C76314" w:rsidRDefault="00C76314" w:rsidP="00EC47DD">
      <w:pPr>
        <w:pStyle w:val="SunwaterSubHeading11BodyText"/>
        <w:numPr>
          <w:ilvl w:val="0"/>
          <w:numId w:val="6"/>
        </w:numPr>
        <w:jc w:val="left"/>
        <w:rPr>
          <w:lang w:val="en-MU"/>
        </w:rPr>
      </w:pPr>
      <w:r w:rsidRPr="00C76314">
        <w:rPr>
          <w:b/>
          <w:bCs/>
          <w:lang w:val="en-MU"/>
        </w:rPr>
        <w:t>Environmental Consultant:</w:t>
      </w:r>
      <w:r w:rsidRPr="00C76314">
        <w:rPr>
          <w:lang w:val="en-MU"/>
        </w:rPr>
        <w:t xml:space="preserve"> Supports permitting by aligning technical design with regulatory standards.</w:t>
      </w:r>
    </w:p>
    <w:p w14:paraId="2C5FF69F" w14:textId="27C43DDB" w:rsidR="00C76314" w:rsidRPr="00C76314" w:rsidRDefault="00C76314" w:rsidP="00C9618B">
      <w:pPr>
        <w:pStyle w:val="SunwaterSubHeading11BodyText"/>
        <w:jc w:val="left"/>
        <w:rPr>
          <w:lang w:val="en-MU"/>
        </w:rPr>
      </w:pPr>
    </w:p>
    <w:p w14:paraId="7885078D" w14:textId="59B19E18" w:rsidR="00C76314" w:rsidRPr="00C76314" w:rsidRDefault="00C76314" w:rsidP="00C9618B">
      <w:pPr>
        <w:pStyle w:val="SunwaterSubHeading11BodyText"/>
        <w:ind w:left="0"/>
        <w:jc w:val="left"/>
        <w:rPr>
          <w:b/>
          <w:bCs/>
          <w:u w:val="single"/>
          <w:lang w:val="en-MU"/>
        </w:rPr>
      </w:pPr>
      <w:r w:rsidRPr="00C76314">
        <w:rPr>
          <w:b/>
          <w:bCs/>
          <w:u w:val="single"/>
          <w:lang w:val="en-MU"/>
        </w:rPr>
        <w:t xml:space="preserve">Keep Informed </w:t>
      </w:r>
      <w:r w:rsidRPr="00C76314">
        <w:rPr>
          <w:b/>
          <w:bCs/>
          <w:i/>
          <w:iCs/>
          <w:u w:val="single"/>
          <w:lang w:val="en-MU"/>
        </w:rPr>
        <w:t>(Low Power, High Interest)</w:t>
      </w:r>
    </w:p>
    <w:p w14:paraId="227FAB9A" w14:textId="77777777" w:rsidR="00C76314" w:rsidRPr="00C76314" w:rsidRDefault="00C76314" w:rsidP="00C9618B">
      <w:pPr>
        <w:pStyle w:val="SunwaterSubHeading11BodyText"/>
        <w:ind w:left="0"/>
        <w:jc w:val="left"/>
        <w:rPr>
          <w:lang w:val="en-MU"/>
        </w:rPr>
      </w:pPr>
      <w:r w:rsidRPr="00C76314">
        <w:rPr>
          <w:lang w:val="en-MU"/>
        </w:rPr>
        <w:t>Keep updated regularly; their engagement ensures long-term operational success.</w:t>
      </w:r>
    </w:p>
    <w:p w14:paraId="16E704B2" w14:textId="77777777" w:rsidR="00C76314" w:rsidRPr="00C76314" w:rsidRDefault="00C76314" w:rsidP="00EC47DD">
      <w:pPr>
        <w:pStyle w:val="SunwaterSubHeading11BodyText"/>
        <w:numPr>
          <w:ilvl w:val="0"/>
          <w:numId w:val="7"/>
        </w:numPr>
        <w:jc w:val="left"/>
        <w:rPr>
          <w:lang w:val="en-MU"/>
        </w:rPr>
      </w:pPr>
      <w:r w:rsidRPr="00C76314">
        <w:rPr>
          <w:b/>
          <w:bCs/>
          <w:lang w:val="en-MU"/>
        </w:rPr>
        <w:t>Farm Operations Team:</w:t>
      </w:r>
      <w:r w:rsidRPr="00C76314">
        <w:rPr>
          <w:lang w:val="en-MU"/>
        </w:rPr>
        <w:t xml:space="preserve"> Will operate and maintain the AD system post-handover; requires training and support.</w:t>
      </w:r>
    </w:p>
    <w:p w14:paraId="37ABDAA9" w14:textId="77777777" w:rsidR="00C76314" w:rsidRPr="00C76314" w:rsidRDefault="00C76314" w:rsidP="00EC47DD">
      <w:pPr>
        <w:pStyle w:val="SunwaterSubHeading11BodyText"/>
        <w:numPr>
          <w:ilvl w:val="0"/>
          <w:numId w:val="7"/>
        </w:numPr>
        <w:jc w:val="left"/>
        <w:rPr>
          <w:lang w:val="en-MU"/>
        </w:rPr>
      </w:pPr>
      <w:r w:rsidRPr="00C76314">
        <w:rPr>
          <w:b/>
          <w:bCs/>
          <w:lang w:val="en-MU"/>
        </w:rPr>
        <w:t>Third-Party Digestate Buyer:</w:t>
      </w:r>
      <w:r w:rsidRPr="00C76314">
        <w:rPr>
          <w:lang w:val="en-MU"/>
        </w:rPr>
        <w:t xml:space="preserve"> Purchases 100% of digestate output; essential for revenue flow and logistics.</w:t>
      </w:r>
    </w:p>
    <w:p w14:paraId="5C26ADA0" w14:textId="7ECA3691" w:rsidR="00C76314" w:rsidRPr="00C76314" w:rsidRDefault="00C76314" w:rsidP="00EC47DD">
      <w:pPr>
        <w:pStyle w:val="SunwaterSubHeading11BodyText"/>
        <w:numPr>
          <w:ilvl w:val="0"/>
          <w:numId w:val="7"/>
        </w:numPr>
        <w:jc w:val="left"/>
        <w:rPr>
          <w:lang w:val="en-MU"/>
        </w:rPr>
      </w:pPr>
      <w:r w:rsidRPr="00C76314">
        <w:rPr>
          <w:b/>
          <w:bCs/>
          <w:lang w:val="en-MU"/>
        </w:rPr>
        <w:t>Industry Advisors:</w:t>
      </w:r>
      <w:r w:rsidRPr="00C76314">
        <w:rPr>
          <w:lang w:val="en-MU"/>
        </w:rPr>
        <w:t xml:space="preserve"> Provide sector guidance and validate best practices.</w:t>
      </w:r>
      <w:r w:rsidR="00C9618B">
        <w:rPr>
          <w:lang w:val="en-MU"/>
        </w:rPr>
        <w:br/>
      </w:r>
      <w:r w:rsidR="00C9618B">
        <w:rPr>
          <w:lang w:val="en-MU"/>
        </w:rPr>
        <w:br/>
      </w:r>
    </w:p>
    <w:p w14:paraId="52DFC1F1" w14:textId="294C084E" w:rsidR="00C76314" w:rsidRPr="00C76314" w:rsidRDefault="00C76314" w:rsidP="00C9618B">
      <w:pPr>
        <w:pStyle w:val="SunwaterSubHeading11BodyText"/>
        <w:ind w:left="0"/>
        <w:jc w:val="left"/>
        <w:rPr>
          <w:b/>
          <w:bCs/>
          <w:u w:val="single"/>
          <w:lang w:val="en-MU"/>
        </w:rPr>
      </w:pPr>
      <w:r w:rsidRPr="00C76314">
        <w:rPr>
          <w:b/>
          <w:bCs/>
          <w:u w:val="single"/>
          <w:lang w:val="en-MU"/>
        </w:rPr>
        <w:lastRenderedPageBreak/>
        <w:t xml:space="preserve">Keep into Account </w:t>
      </w:r>
      <w:r w:rsidRPr="00C76314">
        <w:rPr>
          <w:b/>
          <w:bCs/>
          <w:i/>
          <w:iCs/>
          <w:u w:val="single"/>
          <w:lang w:val="en-MU"/>
        </w:rPr>
        <w:t>(Low Power, Low Interest)</w:t>
      </w:r>
    </w:p>
    <w:p w14:paraId="6D202D30" w14:textId="77777777" w:rsidR="00C76314" w:rsidRPr="00C76314" w:rsidRDefault="00C76314" w:rsidP="00C9618B">
      <w:pPr>
        <w:pStyle w:val="SunwaterSubHeading11BodyText"/>
        <w:ind w:left="0"/>
        <w:jc w:val="left"/>
        <w:rPr>
          <w:lang w:val="en-MU"/>
        </w:rPr>
      </w:pPr>
      <w:r w:rsidRPr="00C76314">
        <w:rPr>
          <w:lang w:val="en-MU"/>
        </w:rPr>
        <w:t>Monitor and inform as needed to maintain public support.</w:t>
      </w:r>
    </w:p>
    <w:p w14:paraId="06728732" w14:textId="5C586C25" w:rsidR="00C76314" w:rsidRPr="00C76314" w:rsidRDefault="00C76314" w:rsidP="00EC47DD">
      <w:pPr>
        <w:pStyle w:val="SunwaterSubHeading11BodyText"/>
        <w:numPr>
          <w:ilvl w:val="0"/>
          <w:numId w:val="8"/>
        </w:numPr>
        <w:jc w:val="left"/>
        <w:rPr>
          <w:lang w:val="en-MU"/>
        </w:rPr>
      </w:pPr>
      <w:r w:rsidRPr="00C76314">
        <w:rPr>
          <w:b/>
          <w:bCs/>
          <w:lang w:val="en-MU"/>
        </w:rPr>
        <w:t>Local Community:</w:t>
      </w:r>
      <w:r w:rsidRPr="00C76314">
        <w:rPr>
          <w:lang w:val="en-MU"/>
        </w:rPr>
        <w:t xml:space="preserve"> May raise concerns around odour, traffic, or safety; early communication builds trust.</w:t>
      </w:r>
    </w:p>
    <w:p w14:paraId="0F5561AF" w14:textId="6DE52DDC" w:rsidR="00CE7D9D" w:rsidRDefault="00CE7D9D" w:rsidP="00EA6C20">
      <w:pPr>
        <w:pStyle w:val="SunwaterSubHeading11BodyText"/>
      </w:pPr>
    </w:p>
    <w:p w14:paraId="159F90CB" w14:textId="77777777" w:rsidR="00CE7D9D" w:rsidRPr="003453A5" w:rsidRDefault="00CE7D9D" w:rsidP="00ED7A1B">
      <w:pPr>
        <w:pStyle w:val="SunwaterSubHeading11BodyText"/>
        <w:ind w:left="0"/>
      </w:pPr>
    </w:p>
    <w:p w14:paraId="6B659B42" w14:textId="41E63D22" w:rsidR="4F67F075" w:rsidRPr="00CE674E" w:rsidRDefault="00EA6C20" w:rsidP="00CE674E">
      <w:pPr>
        <w:pStyle w:val="SunwaterSubHeading11"/>
      </w:pPr>
      <w:bookmarkStart w:id="28" w:name="_Toc124535705"/>
      <w:bookmarkStart w:id="29" w:name="_Toc141883056"/>
      <w:r>
        <w:t>Deliverable Descriptions</w:t>
      </w:r>
      <w:bookmarkEnd w:id="28"/>
      <w:bookmarkEnd w:id="29"/>
    </w:p>
    <w:tbl>
      <w:tblPr>
        <w:tblW w:w="9821"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tblBorders>
        <w:tblLook w:val="04A0" w:firstRow="1" w:lastRow="0" w:firstColumn="1" w:lastColumn="0" w:noHBand="0" w:noVBand="1"/>
      </w:tblPr>
      <w:tblGrid>
        <w:gridCol w:w="2280"/>
        <w:gridCol w:w="4967"/>
        <w:gridCol w:w="2574"/>
      </w:tblGrid>
      <w:tr w:rsidR="00EA6C20" w:rsidRPr="00D0023A" w14:paraId="34E6D9AF" w14:textId="77777777" w:rsidTr="00EA6C20">
        <w:trPr>
          <w:cantSplit/>
          <w:trHeight w:val="329"/>
          <w:tblHeader/>
        </w:trPr>
        <w:tc>
          <w:tcPr>
            <w:tcW w:w="2280" w:type="dxa"/>
            <w:tcBorders>
              <w:bottom w:val="single" w:sz="4" w:space="0" w:color="808080" w:themeColor="background1" w:themeShade="80"/>
            </w:tcBorders>
            <w:shd w:val="clear" w:color="auto" w:fill="ED7D31" w:themeFill="accent2"/>
            <w:vAlign w:val="center"/>
          </w:tcPr>
          <w:p w14:paraId="7D473355" w14:textId="77777777" w:rsidR="00EA6C20" w:rsidRPr="00D0023A" w:rsidRDefault="00EA6C20" w:rsidP="00813111">
            <w:pPr>
              <w:pStyle w:val="BodyText"/>
              <w:widowControl w:val="0"/>
              <w:spacing w:before="120" w:line="280" w:lineRule="atLeast"/>
              <w:rPr>
                <w:rFonts w:ascii="Calibri" w:hAnsi="Calibri" w:cs="Calibri"/>
                <w:b/>
                <w:bCs/>
                <w:color w:val="FFFFFF" w:themeColor="background1"/>
                <w:sz w:val="20"/>
                <w:szCs w:val="20"/>
              </w:rPr>
            </w:pPr>
            <w:r w:rsidRPr="00D0023A">
              <w:rPr>
                <w:rFonts w:ascii="Calibri" w:hAnsi="Calibri" w:cs="Calibri"/>
                <w:b/>
                <w:bCs/>
                <w:color w:val="FFFFFF" w:themeColor="background1"/>
                <w:sz w:val="20"/>
                <w:szCs w:val="20"/>
              </w:rPr>
              <w:t>Deliverable</w:t>
            </w:r>
          </w:p>
        </w:tc>
        <w:tc>
          <w:tcPr>
            <w:tcW w:w="4967" w:type="dxa"/>
            <w:tcBorders>
              <w:bottom w:val="single" w:sz="4" w:space="0" w:color="808080" w:themeColor="background1" w:themeShade="80"/>
            </w:tcBorders>
            <w:shd w:val="clear" w:color="auto" w:fill="ED7D31" w:themeFill="accent2"/>
            <w:vAlign w:val="center"/>
          </w:tcPr>
          <w:p w14:paraId="2F893579" w14:textId="77777777" w:rsidR="00EA6C20" w:rsidRPr="00D0023A" w:rsidRDefault="00EA6C20" w:rsidP="00813111">
            <w:pPr>
              <w:pStyle w:val="BodyText"/>
              <w:widowControl w:val="0"/>
              <w:spacing w:before="120" w:line="280" w:lineRule="atLeast"/>
              <w:rPr>
                <w:rFonts w:ascii="Calibri" w:hAnsi="Calibri" w:cs="Calibri"/>
                <w:b/>
                <w:bCs/>
                <w:color w:val="FFFFFF" w:themeColor="background1"/>
                <w:sz w:val="20"/>
                <w:szCs w:val="20"/>
              </w:rPr>
            </w:pPr>
            <w:r w:rsidRPr="00D0023A">
              <w:rPr>
                <w:rFonts w:ascii="Calibri" w:hAnsi="Calibri" w:cs="Calibri"/>
                <w:b/>
                <w:bCs/>
                <w:color w:val="FFFFFF" w:themeColor="background1"/>
                <w:sz w:val="20"/>
                <w:szCs w:val="20"/>
              </w:rPr>
              <w:t>Description</w:t>
            </w:r>
          </w:p>
        </w:tc>
        <w:tc>
          <w:tcPr>
            <w:tcW w:w="2574" w:type="dxa"/>
            <w:tcBorders>
              <w:bottom w:val="single" w:sz="4" w:space="0" w:color="808080" w:themeColor="background1" w:themeShade="80"/>
            </w:tcBorders>
            <w:shd w:val="clear" w:color="auto" w:fill="ED7D31" w:themeFill="accent2"/>
            <w:vAlign w:val="center"/>
          </w:tcPr>
          <w:p w14:paraId="3DD52485" w14:textId="77777777" w:rsidR="00EA6C20" w:rsidRPr="00D0023A" w:rsidRDefault="00EA6C20" w:rsidP="00813111">
            <w:pPr>
              <w:pStyle w:val="BodyText"/>
              <w:widowControl w:val="0"/>
              <w:spacing w:before="120" w:line="280" w:lineRule="atLeast"/>
              <w:rPr>
                <w:rFonts w:ascii="Calibri" w:hAnsi="Calibri" w:cs="Calibri"/>
                <w:b/>
                <w:bCs/>
                <w:color w:val="FFFFFF" w:themeColor="background1"/>
                <w:sz w:val="20"/>
                <w:szCs w:val="20"/>
              </w:rPr>
            </w:pPr>
            <w:r w:rsidRPr="00D0023A">
              <w:rPr>
                <w:rFonts w:ascii="Calibri" w:hAnsi="Calibri" w:cs="Calibri"/>
                <w:b/>
                <w:bCs/>
                <w:color w:val="FFFFFF" w:themeColor="background1"/>
                <w:sz w:val="20"/>
                <w:szCs w:val="20"/>
              </w:rPr>
              <w:t>Responsible</w:t>
            </w:r>
          </w:p>
        </w:tc>
      </w:tr>
      <w:tr w:rsidR="00EA6C20" w:rsidRPr="00D0023A" w14:paraId="31A6602E" w14:textId="77777777" w:rsidTr="00EA6C20">
        <w:trPr>
          <w:cantSplit/>
          <w:trHeight w:val="180"/>
        </w:trPr>
        <w:tc>
          <w:tcPr>
            <w:tcW w:w="2280" w:type="dxa"/>
            <w:shd w:val="clear" w:color="auto" w:fill="auto"/>
            <w:vAlign w:val="center"/>
          </w:tcPr>
          <w:p w14:paraId="1739E079" w14:textId="7B3FE44E" w:rsidR="00EA6C20" w:rsidRPr="00D0023A" w:rsidRDefault="00C46415" w:rsidP="00813111">
            <w:pPr>
              <w:spacing w:before="60" w:after="60" w:line="240" w:lineRule="auto"/>
              <w:rPr>
                <w:rFonts w:ascii="Calibri" w:hAnsi="Calibri" w:cs="Calibri"/>
                <w:sz w:val="20"/>
                <w:szCs w:val="20"/>
              </w:rPr>
            </w:pPr>
            <w:r w:rsidRPr="00C46415">
              <w:rPr>
                <w:rFonts w:ascii="Calibri" w:hAnsi="Calibri" w:cs="Calibri"/>
                <w:sz w:val="20"/>
                <w:szCs w:val="20"/>
              </w:rPr>
              <w:t>Feasibility Study Report</w:t>
            </w:r>
          </w:p>
        </w:tc>
        <w:tc>
          <w:tcPr>
            <w:tcW w:w="4967" w:type="dxa"/>
            <w:shd w:val="clear" w:color="auto" w:fill="auto"/>
            <w:vAlign w:val="center"/>
          </w:tcPr>
          <w:p w14:paraId="226549E4" w14:textId="3E37D4C0" w:rsidR="00EA6C20" w:rsidRPr="00D0023A" w:rsidRDefault="0029079B" w:rsidP="00813111">
            <w:pPr>
              <w:pStyle w:val="BodyText"/>
              <w:widowControl w:val="0"/>
              <w:spacing w:before="60" w:after="60" w:line="240" w:lineRule="auto"/>
              <w:rPr>
                <w:rFonts w:ascii="Calibri" w:hAnsi="Calibri" w:cs="Calibri"/>
                <w:sz w:val="20"/>
                <w:szCs w:val="20"/>
              </w:rPr>
            </w:pPr>
            <w:r w:rsidRPr="0029079B">
              <w:rPr>
                <w:rFonts w:ascii="Calibri" w:hAnsi="Calibri" w:cs="Calibri"/>
                <w:sz w:val="20"/>
                <w:szCs w:val="20"/>
              </w:rPr>
              <w:t>Evaluates site viability, biogas potential, return on investment, emissions reduction, and regulatory feasibility.</w:t>
            </w:r>
          </w:p>
        </w:tc>
        <w:tc>
          <w:tcPr>
            <w:tcW w:w="2574" w:type="dxa"/>
            <w:shd w:val="clear" w:color="auto" w:fill="auto"/>
            <w:vAlign w:val="center"/>
          </w:tcPr>
          <w:p w14:paraId="22D071B1" w14:textId="34A13A65" w:rsidR="00EA6C20" w:rsidRPr="00D0023A" w:rsidRDefault="00CC251F"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w:t>
            </w:r>
            <w:r w:rsidR="008871E8">
              <w:rPr>
                <w:rFonts w:ascii="Calibri" w:hAnsi="Calibri" w:cs="Calibri"/>
                <w:sz w:val="20"/>
                <w:szCs w:val="20"/>
              </w:rPr>
              <w:t xml:space="preserve"> + Environmental Consultant</w:t>
            </w:r>
          </w:p>
        </w:tc>
      </w:tr>
      <w:tr w:rsidR="00C46415" w:rsidRPr="00D0023A" w14:paraId="42D22432" w14:textId="77777777" w:rsidTr="00EA6C20">
        <w:trPr>
          <w:cantSplit/>
          <w:trHeight w:val="180"/>
        </w:trPr>
        <w:tc>
          <w:tcPr>
            <w:tcW w:w="2280" w:type="dxa"/>
            <w:shd w:val="clear" w:color="auto" w:fill="auto"/>
            <w:vAlign w:val="center"/>
          </w:tcPr>
          <w:p w14:paraId="7E41800D" w14:textId="0B03D70C" w:rsidR="00C46415" w:rsidRPr="00C46415" w:rsidRDefault="00EA1AFA" w:rsidP="00813111">
            <w:pPr>
              <w:spacing w:before="60" w:after="60" w:line="240" w:lineRule="auto"/>
              <w:rPr>
                <w:rFonts w:ascii="Calibri" w:hAnsi="Calibri" w:cs="Calibri"/>
                <w:sz w:val="20"/>
                <w:szCs w:val="20"/>
              </w:rPr>
            </w:pPr>
            <w:r>
              <w:rPr>
                <w:rFonts w:ascii="Calibri" w:hAnsi="Calibri" w:cs="Calibri"/>
                <w:sz w:val="20"/>
                <w:szCs w:val="20"/>
              </w:rPr>
              <w:t>P</w:t>
            </w:r>
            <w:r w:rsidRPr="00EA1AFA">
              <w:rPr>
                <w:rFonts w:ascii="Calibri" w:hAnsi="Calibri" w:cs="Calibri"/>
                <w:sz w:val="20"/>
                <w:szCs w:val="20"/>
              </w:rPr>
              <w:t>roject Charter &amp; Management Plan</w:t>
            </w:r>
          </w:p>
        </w:tc>
        <w:tc>
          <w:tcPr>
            <w:tcW w:w="4967" w:type="dxa"/>
            <w:shd w:val="clear" w:color="auto" w:fill="auto"/>
            <w:vAlign w:val="center"/>
          </w:tcPr>
          <w:p w14:paraId="31DA6657" w14:textId="4707D675" w:rsidR="00C46415" w:rsidRPr="00D0023A" w:rsidRDefault="00913856" w:rsidP="00813111">
            <w:pPr>
              <w:pStyle w:val="BodyText"/>
              <w:widowControl w:val="0"/>
              <w:spacing w:before="60" w:after="60" w:line="240" w:lineRule="auto"/>
              <w:rPr>
                <w:rFonts w:ascii="Calibri" w:hAnsi="Calibri" w:cs="Calibri"/>
                <w:sz w:val="20"/>
                <w:szCs w:val="20"/>
              </w:rPr>
            </w:pPr>
            <w:r w:rsidRPr="00913856">
              <w:rPr>
                <w:rFonts w:ascii="Calibri" w:hAnsi="Calibri" w:cs="Calibri"/>
                <w:sz w:val="20"/>
                <w:szCs w:val="20"/>
              </w:rPr>
              <w:t>Defines project scope, objectives, governance, stakeholder roles, and communication protocols.</w:t>
            </w:r>
          </w:p>
        </w:tc>
        <w:tc>
          <w:tcPr>
            <w:tcW w:w="2574" w:type="dxa"/>
            <w:shd w:val="clear" w:color="auto" w:fill="auto"/>
            <w:vAlign w:val="center"/>
          </w:tcPr>
          <w:p w14:paraId="2294D593" w14:textId="2A3B5186" w:rsidR="00C46415"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w:t>
            </w:r>
          </w:p>
        </w:tc>
      </w:tr>
      <w:tr w:rsidR="00EA1AFA" w:rsidRPr="00D0023A" w14:paraId="24AD676A" w14:textId="77777777" w:rsidTr="00EA6C20">
        <w:trPr>
          <w:cantSplit/>
          <w:trHeight w:val="180"/>
        </w:trPr>
        <w:tc>
          <w:tcPr>
            <w:tcW w:w="2280" w:type="dxa"/>
            <w:shd w:val="clear" w:color="auto" w:fill="auto"/>
            <w:vAlign w:val="center"/>
          </w:tcPr>
          <w:p w14:paraId="575B06F1" w14:textId="23E0A05C" w:rsidR="00EA1AFA" w:rsidRDefault="00EA1AFA" w:rsidP="00813111">
            <w:pPr>
              <w:spacing w:before="60" w:after="60" w:line="240" w:lineRule="auto"/>
              <w:rPr>
                <w:rFonts w:ascii="Calibri" w:hAnsi="Calibri" w:cs="Calibri"/>
                <w:sz w:val="20"/>
                <w:szCs w:val="20"/>
              </w:rPr>
            </w:pPr>
            <w:r w:rsidRPr="00EA1AFA">
              <w:rPr>
                <w:rFonts w:ascii="Calibri" w:hAnsi="Calibri" w:cs="Calibri"/>
                <w:sz w:val="20"/>
                <w:szCs w:val="20"/>
              </w:rPr>
              <w:t>Regulatory Approvals</w:t>
            </w:r>
          </w:p>
        </w:tc>
        <w:tc>
          <w:tcPr>
            <w:tcW w:w="4967" w:type="dxa"/>
            <w:shd w:val="clear" w:color="auto" w:fill="auto"/>
            <w:vAlign w:val="center"/>
          </w:tcPr>
          <w:p w14:paraId="5A262FA7" w14:textId="3B3342D4" w:rsidR="00EA1AFA" w:rsidRPr="00D0023A" w:rsidRDefault="00913856" w:rsidP="00813111">
            <w:pPr>
              <w:pStyle w:val="BodyText"/>
              <w:widowControl w:val="0"/>
              <w:spacing w:before="60" w:after="60" w:line="240" w:lineRule="auto"/>
              <w:rPr>
                <w:rFonts w:ascii="Calibri" w:hAnsi="Calibri" w:cs="Calibri"/>
                <w:sz w:val="20"/>
                <w:szCs w:val="20"/>
              </w:rPr>
            </w:pPr>
            <w:r w:rsidRPr="00913856">
              <w:rPr>
                <w:rFonts w:ascii="Calibri" w:hAnsi="Calibri" w:cs="Calibri"/>
                <w:sz w:val="20"/>
                <w:szCs w:val="20"/>
              </w:rPr>
              <w:t>Secures necessary EPA and council permits covering environmental, safety, and zoning compliance.</w:t>
            </w:r>
          </w:p>
        </w:tc>
        <w:tc>
          <w:tcPr>
            <w:tcW w:w="2574" w:type="dxa"/>
            <w:shd w:val="clear" w:color="auto" w:fill="auto"/>
            <w:vAlign w:val="center"/>
          </w:tcPr>
          <w:p w14:paraId="05FF0D49" w14:textId="3AF058D1" w:rsidR="00EA1AFA"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Environmental Consultant</w:t>
            </w:r>
          </w:p>
        </w:tc>
      </w:tr>
      <w:tr w:rsidR="00EA1AFA" w:rsidRPr="00D0023A" w14:paraId="16F475DB" w14:textId="77777777" w:rsidTr="00EA6C20">
        <w:trPr>
          <w:cantSplit/>
          <w:trHeight w:val="180"/>
        </w:trPr>
        <w:tc>
          <w:tcPr>
            <w:tcW w:w="2280" w:type="dxa"/>
            <w:shd w:val="clear" w:color="auto" w:fill="auto"/>
            <w:vAlign w:val="center"/>
          </w:tcPr>
          <w:p w14:paraId="0EDECB1E" w14:textId="124CE49D" w:rsidR="00EA1AFA" w:rsidRPr="00EA1AFA" w:rsidRDefault="00EA1AFA" w:rsidP="00813111">
            <w:pPr>
              <w:spacing w:before="60" w:after="60" w:line="240" w:lineRule="auto"/>
              <w:rPr>
                <w:rFonts w:ascii="Calibri" w:hAnsi="Calibri" w:cs="Calibri"/>
                <w:sz w:val="20"/>
                <w:szCs w:val="20"/>
              </w:rPr>
            </w:pPr>
            <w:r w:rsidRPr="00EA1AFA">
              <w:rPr>
                <w:rFonts w:ascii="Calibri" w:hAnsi="Calibri" w:cs="Calibri"/>
                <w:sz w:val="20"/>
                <w:szCs w:val="20"/>
              </w:rPr>
              <w:t>Engineering Design Package</w:t>
            </w:r>
          </w:p>
        </w:tc>
        <w:tc>
          <w:tcPr>
            <w:tcW w:w="4967" w:type="dxa"/>
            <w:shd w:val="clear" w:color="auto" w:fill="auto"/>
            <w:vAlign w:val="center"/>
          </w:tcPr>
          <w:p w14:paraId="14230169" w14:textId="537456FB" w:rsidR="00EA1AFA" w:rsidRPr="00D0023A" w:rsidRDefault="00C11C1F" w:rsidP="00813111">
            <w:pPr>
              <w:pStyle w:val="BodyText"/>
              <w:widowControl w:val="0"/>
              <w:spacing w:before="60" w:after="60" w:line="240" w:lineRule="auto"/>
              <w:rPr>
                <w:rFonts w:ascii="Calibri" w:hAnsi="Calibri" w:cs="Calibri"/>
                <w:sz w:val="20"/>
                <w:szCs w:val="20"/>
              </w:rPr>
            </w:pPr>
            <w:r w:rsidRPr="00C11C1F">
              <w:rPr>
                <w:rFonts w:ascii="Calibri" w:hAnsi="Calibri" w:cs="Calibri"/>
                <w:sz w:val="20"/>
                <w:szCs w:val="20"/>
              </w:rPr>
              <w:t>Delivers detailed technical drawings and specifications for the AD system, generator, and digestate storage.</w:t>
            </w:r>
          </w:p>
        </w:tc>
        <w:tc>
          <w:tcPr>
            <w:tcW w:w="2574" w:type="dxa"/>
            <w:shd w:val="clear" w:color="auto" w:fill="auto"/>
            <w:vAlign w:val="center"/>
          </w:tcPr>
          <w:p w14:paraId="1DF9E5E0" w14:textId="30478A9E" w:rsidR="00EA1AFA"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AD Supplier</w:t>
            </w:r>
          </w:p>
        </w:tc>
      </w:tr>
      <w:tr w:rsidR="00EA1AFA" w:rsidRPr="00D0023A" w14:paraId="480AFF10" w14:textId="77777777" w:rsidTr="00EA6C20">
        <w:trPr>
          <w:cantSplit/>
          <w:trHeight w:val="180"/>
        </w:trPr>
        <w:tc>
          <w:tcPr>
            <w:tcW w:w="2280" w:type="dxa"/>
            <w:shd w:val="clear" w:color="auto" w:fill="auto"/>
            <w:vAlign w:val="center"/>
          </w:tcPr>
          <w:p w14:paraId="664988FC" w14:textId="5B53F5FF" w:rsidR="00EA1AFA" w:rsidRPr="00EA1AFA" w:rsidRDefault="00EA1AFA" w:rsidP="00813111">
            <w:pPr>
              <w:spacing w:before="60" w:after="60" w:line="240" w:lineRule="auto"/>
              <w:rPr>
                <w:rFonts w:ascii="Calibri" w:hAnsi="Calibri" w:cs="Calibri"/>
                <w:sz w:val="20"/>
                <w:szCs w:val="20"/>
              </w:rPr>
            </w:pPr>
            <w:r w:rsidRPr="00EA1AFA">
              <w:rPr>
                <w:rFonts w:ascii="Calibri" w:hAnsi="Calibri" w:cs="Calibri"/>
                <w:sz w:val="20"/>
                <w:szCs w:val="20"/>
              </w:rPr>
              <w:t>Procurement Records</w:t>
            </w:r>
          </w:p>
        </w:tc>
        <w:tc>
          <w:tcPr>
            <w:tcW w:w="4967" w:type="dxa"/>
            <w:shd w:val="clear" w:color="auto" w:fill="auto"/>
            <w:vAlign w:val="center"/>
          </w:tcPr>
          <w:p w14:paraId="2E192B73" w14:textId="536B53D6" w:rsidR="00EA1AFA" w:rsidRPr="00D0023A" w:rsidRDefault="00C11C1F" w:rsidP="00813111">
            <w:pPr>
              <w:pStyle w:val="BodyText"/>
              <w:widowControl w:val="0"/>
              <w:spacing w:before="60" w:after="60" w:line="240" w:lineRule="auto"/>
              <w:rPr>
                <w:rFonts w:ascii="Calibri" w:hAnsi="Calibri" w:cs="Calibri"/>
                <w:sz w:val="20"/>
                <w:szCs w:val="20"/>
              </w:rPr>
            </w:pPr>
            <w:r w:rsidRPr="00C11C1F">
              <w:rPr>
                <w:rFonts w:ascii="Calibri" w:hAnsi="Calibri" w:cs="Calibri"/>
                <w:sz w:val="20"/>
                <w:szCs w:val="20"/>
              </w:rPr>
              <w:t>Includes purchase orders, supplier contracts, and delivery logs for all critical system components.</w:t>
            </w:r>
          </w:p>
        </w:tc>
        <w:tc>
          <w:tcPr>
            <w:tcW w:w="2574" w:type="dxa"/>
            <w:shd w:val="clear" w:color="auto" w:fill="auto"/>
            <w:vAlign w:val="center"/>
          </w:tcPr>
          <w:p w14:paraId="16A4B6F1" w14:textId="6E091895" w:rsidR="00EA1AFA"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AD Supplier</w:t>
            </w:r>
          </w:p>
        </w:tc>
      </w:tr>
      <w:tr w:rsidR="00174118" w:rsidRPr="00D0023A" w14:paraId="7CD74392" w14:textId="77777777" w:rsidTr="00EA6C20">
        <w:trPr>
          <w:cantSplit/>
          <w:trHeight w:val="180"/>
        </w:trPr>
        <w:tc>
          <w:tcPr>
            <w:tcW w:w="2280" w:type="dxa"/>
            <w:shd w:val="clear" w:color="auto" w:fill="auto"/>
            <w:vAlign w:val="center"/>
          </w:tcPr>
          <w:p w14:paraId="0FB77020" w14:textId="21BFDFA4" w:rsidR="00174118" w:rsidRPr="00EA1AFA" w:rsidRDefault="00174118" w:rsidP="00813111">
            <w:pPr>
              <w:spacing w:before="60" w:after="60" w:line="240" w:lineRule="auto"/>
              <w:rPr>
                <w:rFonts w:ascii="Calibri" w:hAnsi="Calibri" w:cs="Calibri"/>
                <w:sz w:val="20"/>
                <w:szCs w:val="20"/>
              </w:rPr>
            </w:pPr>
            <w:r w:rsidRPr="00174118">
              <w:rPr>
                <w:rFonts w:ascii="Calibri" w:hAnsi="Calibri" w:cs="Calibri"/>
                <w:sz w:val="20"/>
                <w:szCs w:val="20"/>
              </w:rPr>
              <w:t>Constructed AD System &amp; Storage</w:t>
            </w:r>
          </w:p>
        </w:tc>
        <w:tc>
          <w:tcPr>
            <w:tcW w:w="4967" w:type="dxa"/>
            <w:shd w:val="clear" w:color="auto" w:fill="auto"/>
            <w:vAlign w:val="center"/>
          </w:tcPr>
          <w:p w14:paraId="0B553672" w14:textId="208D1A82" w:rsidR="00174118" w:rsidRPr="00D0023A" w:rsidRDefault="00C11C1F" w:rsidP="00813111">
            <w:pPr>
              <w:pStyle w:val="BodyText"/>
              <w:widowControl w:val="0"/>
              <w:spacing w:before="60" w:after="60" w:line="240" w:lineRule="auto"/>
              <w:rPr>
                <w:rFonts w:ascii="Calibri" w:hAnsi="Calibri" w:cs="Calibri"/>
                <w:sz w:val="20"/>
                <w:szCs w:val="20"/>
              </w:rPr>
            </w:pPr>
            <w:r w:rsidRPr="00C11C1F">
              <w:rPr>
                <w:rFonts w:ascii="Calibri" w:hAnsi="Calibri" w:cs="Calibri"/>
                <w:sz w:val="20"/>
                <w:szCs w:val="20"/>
              </w:rPr>
              <w:t>Installation of the full anaerobic digestion system, including biogas capture, energy unit, and digestate facility.</w:t>
            </w:r>
          </w:p>
        </w:tc>
        <w:tc>
          <w:tcPr>
            <w:tcW w:w="2574" w:type="dxa"/>
            <w:shd w:val="clear" w:color="auto" w:fill="auto"/>
            <w:vAlign w:val="center"/>
          </w:tcPr>
          <w:p w14:paraId="5F167D71" w14:textId="1CC163EE" w:rsidR="00174118"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AD Supplier</w:t>
            </w:r>
          </w:p>
        </w:tc>
      </w:tr>
      <w:tr w:rsidR="00174118" w:rsidRPr="00D0023A" w14:paraId="1B55A4CD" w14:textId="77777777" w:rsidTr="00EA6C20">
        <w:trPr>
          <w:cantSplit/>
          <w:trHeight w:val="180"/>
        </w:trPr>
        <w:tc>
          <w:tcPr>
            <w:tcW w:w="2280" w:type="dxa"/>
            <w:shd w:val="clear" w:color="auto" w:fill="auto"/>
            <w:vAlign w:val="center"/>
          </w:tcPr>
          <w:p w14:paraId="3274DB87" w14:textId="6B9D1B8C" w:rsidR="00174118" w:rsidRPr="00174118" w:rsidRDefault="00174118" w:rsidP="00813111">
            <w:pPr>
              <w:spacing w:before="60" w:after="60" w:line="240" w:lineRule="auto"/>
              <w:rPr>
                <w:rFonts w:ascii="Calibri" w:hAnsi="Calibri" w:cs="Calibri"/>
                <w:sz w:val="20"/>
                <w:szCs w:val="20"/>
              </w:rPr>
            </w:pPr>
            <w:r w:rsidRPr="00174118">
              <w:rPr>
                <w:rFonts w:ascii="Calibri" w:hAnsi="Calibri" w:cs="Calibri"/>
                <w:sz w:val="20"/>
                <w:szCs w:val="20"/>
              </w:rPr>
              <w:t>Commissioning Report</w:t>
            </w:r>
          </w:p>
        </w:tc>
        <w:tc>
          <w:tcPr>
            <w:tcW w:w="4967" w:type="dxa"/>
            <w:shd w:val="clear" w:color="auto" w:fill="auto"/>
            <w:vAlign w:val="center"/>
          </w:tcPr>
          <w:p w14:paraId="48169C04" w14:textId="36BF600E" w:rsidR="00174118" w:rsidRPr="00D0023A" w:rsidRDefault="00C11C1F" w:rsidP="00813111">
            <w:pPr>
              <w:pStyle w:val="BodyText"/>
              <w:widowControl w:val="0"/>
              <w:spacing w:before="60" w:after="60" w:line="240" w:lineRule="auto"/>
              <w:rPr>
                <w:rFonts w:ascii="Calibri" w:hAnsi="Calibri" w:cs="Calibri"/>
                <w:sz w:val="20"/>
                <w:szCs w:val="20"/>
              </w:rPr>
            </w:pPr>
            <w:r w:rsidRPr="00C11C1F">
              <w:rPr>
                <w:rFonts w:ascii="Calibri" w:hAnsi="Calibri" w:cs="Calibri"/>
                <w:sz w:val="20"/>
                <w:szCs w:val="20"/>
              </w:rPr>
              <w:t>Confirms system performance, safety compliance, and biogas and energy outputs following start-up testing.</w:t>
            </w:r>
          </w:p>
        </w:tc>
        <w:tc>
          <w:tcPr>
            <w:tcW w:w="2574" w:type="dxa"/>
            <w:shd w:val="clear" w:color="auto" w:fill="auto"/>
            <w:vAlign w:val="center"/>
          </w:tcPr>
          <w:p w14:paraId="266C145B" w14:textId="7930813F" w:rsidR="00174118"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AD Supplier</w:t>
            </w:r>
          </w:p>
        </w:tc>
      </w:tr>
      <w:tr w:rsidR="00174118" w:rsidRPr="00D0023A" w14:paraId="4EA46B7C" w14:textId="77777777" w:rsidTr="00EA6C20">
        <w:trPr>
          <w:cantSplit/>
          <w:trHeight w:val="180"/>
        </w:trPr>
        <w:tc>
          <w:tcPr>
            <w:tcW w:w="2280" w:type="dxa"/>
            <w:shd w:val="clear" w:color="auto" w:fill="auto"/>
            <w:vAlign w:val="center"/>
          </w:tcPr>
          <w:p w14:paraId="09AB3D00" w14:textId="1F547793" w:rsidR="00174118" w:rsidRPr="00174118" w:rsidRDefault="00174118" w:rsidP="00813111">
            <w:pPr>
              <w:spacing w:before="60" w:after="60" w:line="240" w:lineRule="auto"/>
              <w:rPr>
                <w:rFonts w:ascii="Calibri" w:hAnsi="Calibri" w:cs="Calibri"/>
                <w:sz w:val="20"/>
                <w:szCs w:val="20"/>
              </w:rPr>
            </w:pPr>
            <w:r w:rsidRPr="00174118">
              <w:rPr>
                <w:rFonts w:ascii="Calibri" w:hAnsi="Calibri" w:cs="Calibri"/>
                <w:sz w:val="20"/>
                <w:szCs w:val="20"/>
              </w:rPr>
              <w:t>O&amp;M Manual and Staff Training Plan</w:t>
            </w:r>
          </w:p>
        </w:tc>
        <w:tc>
          <w:tcPr>
            <w:tcW w:w="4967" w:type="dxa"/>
            <w:shd w:val="clear" w:color="auto" w:fill="auto"/>
            <w:vAlign w:val="center"/>
          </w:tcPr>
          <w:p w14:paraId="094FEC5D" w14:textId="6CB48A47" w:rsidR="00174118" w:rsidRPr="00D0023A" w:rsidRDefault="005A10E4" w:rsidP="00813111">
            <w:pPr>
              <w:pStyle w:val="BodyText"/>
              <w:widowControl w:val="0"/>
              <w:spacing w:before="60" w:after="60" w:line="240" w:lineRule="auto"/>
              <w:rPr>
                <w:rFonts w:ascii="Calibri" w:hAnsi="Calibri" w:cs="Calibri"/>
                <w:sz w:val="20"/>
                <w:szCs w:val="20"/>
              </w:rPr>
            </w:pPr>
            <w:r w:rsidRPr="005A10E4">
              <w:rPr>
                <w:rFonts w:ascii="Calibri" w:hAnsi="Calibri" w:cs="Calibri"/>
                <w:sz w:val="20"/>
                <w:szCs w:val="20"/>
              </w:rPr>
              <w:t>Provides standard operating procedures, maintenance schedules, and training materials for on-site staff.</w:t>
            </w:r>
          </w:p>
        </w:tc>
        <w:tc>
          <w:tcPr>
            <w:tcW w:w="2574" w:type="dxa"/>
            <w:shd w:val="clear" w:color="auto" w:fill="auto"/>
            <w:vAlign w:val="center"/>
          </w:tcPr>
          <w:p w14:paraId="5A2B6A93" w14:textId="5C12F5B6" w:rsidR="00174118"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AD Supplier</w:t>
            </w:r>
          </w:p>
        </w:tc>
      </w:tr>
      <w:tr w:rsidR="00174118" w:rsidRPr="00D0023A" w14:paraId="11502F3D" w14:textId="77777777" w:rsidTr="00EA6C20">
        <w:trPr>
          <w:cantSplit/>
          <w:trHeight w:val="180"/>
        </w:trPr>
        <w:tc>
          <w:tcPr>
            <w:tcW w:w="2280"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tblGrid>
            <w:tr w:rsidR="00174118" w:rsidRPr="00174118" w14:paraId="60647675" w14:textId="77777777" w:rsidTr="00174118">
              <w:trPr>
                <w:tblCellSpacing w:w="15" w:type="dxa"/>
              </w:trPr>
              <w:tc>
                <w:tcPr>
                  <w:tcW w:w="0" w:type="auto"/>
                  <w:vAlign w:val="center"/>
                  <w:hideMark/>
                </w:tcPr>
                <w:p w14:paraId="2018543D" w14:textId="77777777" w:rsidR="00174118" w:rsidRPr="00174118" w:rsidRDefault="00174118" w:rsidP="00174118">
                  <w:pPr>
                    <w:spacing w:before="60" w:after="60" w:line="240" w:lineRule="auto"/>
                    <w:rPr>
                      <w:rFonts w:ascii="Calibri" w:hAnsi="Calibri" w:cs="Calibri"/>
                      <w:sz w:val="20"/>
                      <w:szCs w:val="20"/>
                      <w:lang w:val="en-MU"/>
                    </w:rPr>
                  </w:pPr>
                  <w:r w:rsidRPr="00174118">
                    <w:rPr>
                      <w:rFonts w:ascii="Calibri" w:hAnsi="Calibri" w:cs="Calibri"/>
                      <w:sz w:val="20"/>
                      <w:szCs w:val="20"/>
                      <w:lang w:val="en-MU"/>
                    </w:rPr>
                    <w:t>6-Month Performance Dashboard</w:t>
                  </w:r>
                </w:p>
              </w:tc>
            </w:tr>
          </w:tbl>
          <w:p w14:paraId="09215F97" w14:textId="77777777" w:rsidR="00174118" w:rsidRPr="00174118" w:rsidRDefault="00174118" w:rsidP="00174118">
            <w:pPr>
              <w:spacing w:before="60" w:after="60" w:line="240" w:lineRule="auto"/>
              <w:rPr>
                <w:rFonts w:ascii="Calibri" w:hAnsi="Calibri" w:cs="Calibri"/>
                <w:vanish/>
                <w:sz w:val="20"/>
                <w:szCs w:val="20"/>
                <w:lang w:val="en-M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4118" w:rsidRPr="00174118" w14:paraId="67CB865F" w14:textId="77777777" w:rsidTr="00174118">
              <w:trPr>
                <w:tblCellSpacing w:w="15" w:type="dxa"/>
              </w:trPr>
              <w:tc>
                <w:tcPr>
                  <w:tcW w:w="0" w:type="auto"/>
                  <w:vAlign w:val="center"/>
                  <w:hideMark/>
                </w:tcPr>
                <w:p w14:paraId="605CEBB6" w14:textId="77777777" w:rsidR="00174118" w:rsidRPr="00174118" w:rsidRDefault="00174118" w:rsidP="00174118">
                  <w:pPr>
                    <w:spacing w:before="60" w:after="60" w:line="240" w:lineRule="auto"/>
                    <w:rPr>
                      <w:rFonts w:ascii="Calibri" w:hAnsi="Calibri" w:cs="Calibri"/>
                      <w:sz w:val="20"/>
                      <w:szCs w:val="20"/>
                      <w:lang w:val="en-MU"/>
                    </w:rPr>
                  </w:pPr>
                </w:p>
              </w:tc>
            </w:tr>
          </w:tbl>
          <w:p w14:paraId="39D31AE2" w14:textId="77777777" w:rsidR="00174118" w:rsidRPr="00174118" w:rsidRDefault="00174118" w:rsidP="00813111">
            <w:pPr>
              <w:spacing w:before="60" w:after="60" w:line="240" w:lineRule="auto"/>
              <w:rPr>
                <w:rFonts w:ascii="Calibri" w:hAnsi="Calibri" w:cs="Calibri"/>
                <w:sz w:val="20"/>
                <w:szCs w:val="20"/>
              </w:rPr>
            </w:pPr>
          </w:p>
        </w:tc>
        <w:tc>
          <w:tcPr>
            <w:tcW w:w="4967" w:type="dxa"/>
            <w:shd w:val="clear" w:color="auto" w:fill="auto"/>
            <w:vAlign w:val="center"/>
          </w:tcPr>
          <w:p w14:paraId="72BB108A" w14:textId="43B78304" w:rsidR="00174118" w:rsidRPr="00D0023A" w:rsidRDefault="005A10E4" w:rsidP="00813111">
            <w:pPr>
              <w:pStyle w:val="BodyText"/>
              <w:widowControl w:val="0"/>
              <w:spacing w:before="60" w:after="60" w:line="240" w:lineRule="auto"/>
              <w:rPr>
                <w:rFonts w:ascii="Calibri" w:hAnsi="Calibri" w:cs="Calibri"/>
                <w:sz w:val="20"/>
                <w:szCs w:val="20"/>
              </w:rPr>
            </w:pPr>
            <w:r w:rsidRPr="005A10E4">
              <w:rPr>
                <w:rFonts w:ascii="Calibri" w:hAnsi="Calibri" w:cs="Calibri"/>
                <w:sz w:val="20"/>
                <w:szCs w:val="20"/>
              </w:rPr>
              <w:t>Tracks post-handover metrics including energy output, GHG savings, and digestate sales.</w:t>
            </w:r>
          </w:p>
        </w:tc>
        <w:tc>
          <w:tcPr>
            <w:tcW w:w="2574" w:type="dxa"/>
            <w:shd w:val="clear" w:color="auto" w:fill="auto"/>
            <w:vAlign w:val="center"/>
          </w:tcPr>
          <w:p w14:paraId="0D766011" w14:textId="58D32209" w:rsidR="00174118"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 + Piggery Operations Team</w:t>
            </w:r>
          </w:p>
        </w:tc>
      </w:tr>
      <w:tr w:rsidR="00CC251F" w:rsidRPr="00D0023A" w14:paraId="2A2B7A72" w14:textId="77777777" w:rsidTr="00EA6C20">
        <w:trPr>
          <w:cantSplit/>
          <w:trHeight w:val="180"/>
        </w:trPr>
        <w:tc>
          <w:tcPr>
            <w:tcW w:w="2280" w:type="dxa"/>
            <w:shd w:val="clear" w:color="auto" w:fill="auto"/>
            <w:vAlign w:val="center"/>
          </w:tcPr>
          <w:p w14:paraId="27354B56" w14:textId="09DE6940" w:rsidR="00CC251F" w:rsidRPr="00CC251F" w:rsidRDefault="00CC251F" w:rsidP="00174118">
            <w:pPr>
              <w:spacing w:before="60" w:after="60" w:line="240" w:lineRule="auto"/>
              <w:rPr>
                <w:rFonts w:ascii="Calibri" w:hAnsi="Calibri" w:cs="Calibri"/>
                <w:sz w:val="20"/>
                <w:szCs w:val="20"/>
                <w:lang w:val="en-MU"/>
              </w:rPr>
            </w:pPr>
            <w:r w:rsidRPr="00CC251F">
              <w:rPr>
                <w:rFonts w:ascii="Calibri" w:hAnsi="Calibri" w:cs="Calibri"/>
                <w:sz w:val="20"/>
                <w:szCs w:val="20"/>
              </w:rPr>
              <w:t>Project Closure Report</w:t>
            </w:r>
          </w:p>
        </w:tc>
        <w:tc>
          <w:tcPr>
            <w:tcW w:w="4967" w:type="dxa"/>
            <w:shd w:val="clear" w:color="auto" w:fill="auto"/>
            <w:vAlign w:val="center"/>
          </w:tcPr>
          <w:p w14:paraId="4297E35B" w14:textId="4A64A74B" w:rsidR="00CC251F" w:rsidRPr="00D0023A" w:rsidRDefault="00B508ED" w:rsidP="00813111">
            <w:pPr>
              <w:pStyle w:val="BodyText"/>
              <w:widowControl w:val="0"/>
              <w:spacing w:before="60" w:after="60" w:line="240" w:lineRule="auto"/>
              <w:rPr>
                <w:rFonts w:ascii="Calibri" w:hAnsi="Calibri" w:cs="Calibri"/>
                <w:sz w:val="20"/>
                <w:szCs w:val="20"/>
              </w:rPr>
            </w:pPr>
            <w:r w:rsidRPr="00B508ED">
              <w:rPr>
                <w:rFonts w:ascii="Calibri" w:hAnsi="Calibri" w:cs="Calibri"/>
                <w:sz w:val="20"/>
                <w:szCs w:val="20"/>
              </w:rPr>
              <w:t>Summarizes key outcomes, verifies deliverables, reconciles budget, and documents lessons learned.</w:t>
            </w:r>
          </w:p>
        </w:tc>
        <w:tc>
          <w:tcPr>
            <w:tcW w:w="2574" w:type="dxa"/>
            <w:shd w:val="clear" w:color="auto" w:fill="auto"/>
            <w:vAlign w:val="center"/>
          </w:tcPr>
          <w:p w14:paraId="57F9EDFA" w14:textId="57C89435" w:rsidR="00CC251F" w:rsidRPr="00D0023A" w:rsidRDefault="008871E8" w:rsidP="00813111">
            <w:pPr>
              <w:pStyle w:val="BodyText"/>
              <w:widowControl w:val="0"/>
              <w:spacing w:before="60" w:after="60" w:line="240" w:lineRule="auto"/>
              <w:rPr>
                <w:rFonts w:ascii="Calibri" w:hAnsi="Calibri" w:cs="Calibri"/>
                <w:sz w:val="20"/>
                <w:szCs w:val="20"/>
              </w:rPr>
            </w:pPr>
            <w:r>
              <w:rPr>
                <w:rFonts w:ascii="Calibri" w:hAnsi="Calibri" w:cs="Calibri"/>
                <w:sz w:val="20"/>
                <w:szCs w:val="20"/>
              </w:rPr>
              <w:t>Project Manager</w:t>
            </w:r>
          </w:p>
        </w:tc>
      </w:tr>
    </w:tbl>
    <w:p w14:paraId="56C4861F" w14:textId="77777777" w:rsidR="00EA6C20" w:rsidRDefault="00EA6C20" w:rsidP="00EA6C20">
      <w:pPr>
        <w:pStyle w:val="BodyText1"/>
      </w:pPr>
    </w:p>
    <w:p w14:paraId="09985317" w14:textId="77777777" w:rsidR="004E6C81" w:rsidRDefault="004E6C81" w:rsidP="004E6C81">
      <w:pPr>
        <w:pStyle w:val="BodyText"/>
        <w:rPr>
          <w:lang w:eastAsia="en-AU"/>
        </w:rPr>
      </w:pPr>
    </w:p>
    <w:p w14:paraId="401D9C6A" w14:textId="77777777" w:rsidR="004E6C81" w:rsidRDefault="004E6C81" w:rsidP="004E6C81">
      <w:pPr>
        <w:pStyle w:val="BodyText"/>
        <w:rPr>
          <w:lang w:eastAsia="en-AU"/>
        </w:rPr>
      </w:pPr>
    </w:p>
    <w:p w14:paraId="5C4F0A29" w14:textId="77777777" w:rsidR="00C415FE" w:rsidRDefault="00C415FE" w:rsidP="004E6C81">
      <w:pPr>
        <w:pStyle w:val="BodyText"/>
        <w:rPr>
          <w:lang w:eastAsia="en-AU"/>
        </w:rPr>
      </w:pPr>
    </w:p>
    <w:p w14:paraId="0EF1A9ED" w14:textId="77777777" w:rsidR="00C415FE" w:rsidRDefault="00C415FE" w:rsidP="004E6C81">
      <w:pPr>
        <w:pStyle w:val="BodyText"/>
        <w:rPr>
          <w:lang w:eastAsia="en-AU"/>
        </w:rPr>
      </w:pPr>
    </w:p>
    <w:p w14:paraId="6244CEB3" w14:textId="77777777" w:rsidR="00C415FE" w:rsidRDefault="00C415FE" w:rsidP="004E6C81">
      <w:pPr>
        <w:pStyle w:val="BodyText"/>
        <w:rPr>
          <w:lang w:eastAsia="en-AU"/>
        </w:rPr>
      </w:pPr>
    </w:p>
    <w:p w14:paraId="048E558E" w14:textId="77777777" w:rsidR="00C415FE" w:rsidRDefault="00C415FE" w:rsidP="004E6C81">
      <w:pPr>
        <w:pStyle w:val="BodyText"/>
        <w:rPr>
          <w:lang w:eastAsia="en-AU"/>
        </w:rPr>
      </w:pPr>
    </w:p>
    <w:p w14:paraId="4D935FC1" w14:textId="77777777" w:rsidR="004E6C81" w:rsidRDefault="004E6C81" w:rsidP="004E6C81">
      <w:pPr>
        <w:pStyle w:val="BodyText"/>
        <w:rPr>
          <w:lang w:eastAsia="en-AU"/>
        </w:rPr>
      </w:pPr>
    </w:p>
    <w:p w14:paraId="67D8BCE7" w14:textId="77777777" w:rsidR="000F7AD5" w:rsidRPr="004E6C81" w:rsidRDefault="000F7AD5" w:rsidP="004E6C81">
      <w:pPr>
        <w:pStyle w:val="BodyText"/>
        <w:rPr>
          <w:lang w:eastAsia="en-AU"/>
        </w:rPr>
      </w:pPr>
    </w:p>
    <w:p w14:paraId="3085AB6A" w14:textId="0E5DF957" w:rsidR="00EA6C20" w:rsidRPr="00D0023A" w:rsidRDefault="00EA6C20" w:rsidP="00EA6C20">
      <w:pPr>
        <w:pStyle w:val="BodyText"/>
      </w:pPr>
    </w:p>
    <w:p w14:paraId="130DDC06" w14:textId="7A86E719" w:rsidR="00EA6C20" w:rsidRPr="00D0023A" w:rsidRDefault="00EA6C20" w:rsidP="00EA6C20">
      <w:pPr>
        <w:pStyle w:val="SunwaterHeading"/>
      </w:pPr>
      <w:bookmarkStart w:id="30" w:name="_Toc124535706"/>
      <w:bookmarkStart w:id="31" w:name="_Toc141883057"/>
      <w:r w:rsidRPr="00D0023A">
        <w:lastRenderedPageBreak/>
        <w:t>Project Plan</w:t>
      </w:r>
      <w:bookmarkEnd w:id="30"/>
      <w:bookmarkEnd w:id="31"/>
    </w:p>
    <w:p w14:paraId="15BE95D8" w14:textId="77777777" w:rsidR="00EA6C20" w:rsidRPr="00D0023A" w:rsidRDefault="00EA6C20" w:rsidP="00EA6C20">
      <w:pPr>
        <w:pStyle w:val="SunwaterSubHeading11"/>
      </w:pPr>
      <w:bookmarkStart w:id="32" w:name="_Toc141883058"/>
      <w:bookmarkStart w:id="33" w:name="_Toc124535707"/>
      <w:r w:rsidRPr="00D0023A">
        <w:t>Project Schedule and Delivery</w:t>
      </w:r>
      <w:bookmarkEnd w:id="32"/>
      <w:r w:rsidRPr="00D0023A">
        <w:t xml:space="preserve"> </w:t>
      </w:r>
      <w:bookmarkEnd w:id="33"/>
    </w:p>
    <w:p w14:paraId="495A9A40" w14:textId="61E78CD3" w:rsidR="00760536" w:rsidRPr="000F7AD5" w:rsidRDefault="00760536" w:rsidP="00760536">
      <w:pPr>
        <w:pStyle w:val="BodyText"/>
        <w:rPr>
          <w:iCs/>
          <w:color w:val="auto"/>
          <w:sz w:val="20"/>
          <w:szCs w:val="20"/>
          <w:lang w:val="en-MU"/>
        </w:rPr>
      </w:pPr>
      <w:r w:rsidRPr="000F7AD5">
        <w:rPr>
          <w:iCs/>
          <w:color w:val="auto"/>
          <w:sz w:val="20"/>
          <w:szCs w:val="20"/>
          <w:lang w:val="en-MU"/>
        </w:rPr>
        <w:t xml:space="preserve">This project will follow a </w:t>
      </w:r>
      <w:r w:rsidRPr="000F7AD5">
        <w:rPr>
          <w:b/>
          <w:bCs/>
          <w:iCs/>
          <w:color w:val="auto"/>
          <w:sz w:val="20"/>
          <w:szCs w:val="20"/>
          <w:lang w:val="en-MU"/>
        </w:rPr>
        <w:t>Waterfall project management methodology</w:t>
      </w:r>
      <w:r w:rsidRPr="000F7AD5">
        <w:rPr>
          <w:iCs/>
          <w:color w:val="auto"/>
          <w:sz w:val="20"/>
          <w:szCs w:val="20"/>
          <w:lang w:val="en-MU"/>
        </w:rPr>
        <w:t xml:space="preserve">, where the work is broken into clearly defined sequential phases: Initiation, Planning, Procurement, Construction, Commissioning, and Closure. This structured approach is suitable for infrastructure-based agricultural projects like anaerobic digestion (AD), where system components, timelines, and outcomes must be clearly </w:t>
      </w:r>
      <w:proofErr w:type="gramStart"/>
      <w:r w:rsidRPr="000F7AD5">
        <w:rPr>
          <w:iCs/>
          <w:color w:val="auto"/>
          <w:sz w:val="20"/>
          <w:szCs w:val="20"/>
          <w:lang w:val="en-MU"/>
        </w:rPr>
        <w:t>planned in advance</w:t>
      </w:r>
      <w:proofErr w:type="gramEnd"/>
      <w:r w:rsidRPr="000F7AD5">
        <w:rPr>
          <w:iCs/>
          <w:color w:val="auto"/>
          <w:sz w:val="20"/>
          <w:szCs w:val="20"/>
          <w:lang w:val="en-MU"/>
        </w:rPr>
        <w:t>, and where interdependent tasks must be completed in order.</w:t>
      </w:r>
      <w:r w:rsidR="00C63FDC" w:rsidRPr="00C63FDC">
        <w:rPr>
          <w:sz w:val="20"/>
          <w:szCs w:val="20"/>
        </w:rPr>
        <w:t xml:space="preserve"> </w:t>
      </w:r>
    </w:p>
    <w:p w14:paraId="33DC656A" w14:textId="36404961" w:rsidR="00760536" w:rsidRPr="000F7AD5" w:rsidRDefault="00760536" w:rsidP="00760536">
      <w:pPr>
        <w:pStyle w:val="BodyText"/>
        <w:rPr>
          <w:iCs/>
          <w:color w:val="auto"/>
          <w:sz w:val="20"/>
          <w:szCs w:val="20"/>
          <w:lang w:val="en-MU"/>
        </w:rPr>
      </w:pPr>
      <w:r w:rsidRPr="000F7AD5">
        <w:rPr>
          <w:iCs/>
          <w:color w:val="auto"/>
          <w:sz w:val="20"/>
          <w:szCs w:val="20"/>
          <w:lang w:val="en-MU"/>
        </w:rPr>
        <w:t xml:space="preserve">The </w:t>
      </w:r>
      <w:r w:rsidRPr="000F7AD5">
        <w:rPr>
          <w:b/>
          <w:bCs/>
          <w:iCs/>
          <w:color w:val="auto"/>
          <w:sz w:val="20"/>
          <w:szCs w:val="20"/>
          <w:lang w:val="en-MU"/>
        </w:rPr>
        <w:t>Waterfall methodology</w:t>
      </w:r>
      <w:r w:rsidRPr="000F7AD5">
        <w:rPr>
          <w:iCs/>
          <w:color w:val="auto"/>
          <w:sz w:val="20"/>
          <w:szCs w:val="20"/>
          <w:lang w:val="en-MU"/>
        </w:rPr>
        <w:t xml:space="preserve"> also allows for precise alignment with regulatory approvals, funding milestones, and supplier delivery schedules. It supports stronger risk control and easier milestone tracking in projects where changes mid-process may lead to cost or compliance overruns.</w:t>
      </w:r>
    </w:p>
    <w:p w14:paraId="292B5705" w14:textId="4758316E" w:rsidR="00760536" w:rsidRPr="000F7AD5" w:rsidRDefault="00760536" w:rsidP="00760536">
      <w:pPr>
        <w:pStyle w:val="BodyText"/>
        <w:rPr>
          <w:iCs/>
          <w:color w:val="auto"/>
          <w:sz w:val="20"/>
          <w:szCs w:val="20"/>
          <w:lang w:val="en-MU"/>
        </w:rPr>
      </w:pPr>
      <w:r w:rsidRPr="000F7AD5">
        <w:rPr>
          <w:iCs/>
          <w:color w:val="auto"/>
          <w:sz w:val="20"/>
          <w:szCs w:val="20"/>
          <w:lang w:val="en-MU"/>
        </w:rPr>
        <w:t xml:space="preserve">The project will span </w:t>
      </w:r>
      <w:r w:rsidRPr="000F7AD5">
        <w:rPr>
          <w:b/>
          <w:bCs/>
          <w:iCs/>
          <w:color w:val="auto"/>
          <w:sz w:val="20"/>
          <w:szCs w:val="20"/>
          <w:lang w:val="en-MU"/>
        </w:rPr>
        <w:t>approximately 12–15 months</w:t>
      </w:r>
      <w:r w:rsidRPr="000F7AD5">
        <w:rPr>
          <w:iCs/>
          <w:color w:val="auto"/>
          <w:sz w:val="20"/>
          <w:szCs w:val="20"/>
          <w:lang w:val="en-MU"/>
        </w:rPr>
        <w:t xml:space="preserve">, starting in </w:t>
      </w:r>
      <w:r w:rsidRPr="000F7AD5">
        <w:rPr>
          <w:b/>
          <w:bCs/>
          <w:iCs/>
          <w:color w:val="auto"/>
          <w:sz w:val="20"/>
          <w:szCs w:val="20"/>
          <w:lang w:val="en-MU"/>
        </w:rPr>
        <w:t>May 2025</w:t>
      </w:r>
      <w:r w:rsidRPr="000F7AD5">
        <w:rPr>
          <w:iCs/>
          <w:color w:val="auto"/>
          <w:sz w:val="20"/>
          <w:szCs w:val="20"/>
          <w:lang w:val="en-MU"/>
        </w:rPr>
        <w:t xml:space="preserve"> and concluding by </w:t>
      </w:r>
      <w:r w:rsidRPr="000F7AD5">
        <w:rPr>
          <w:b/>
          <w:bCs/>
          <w:iCs/>
          <w:color w:val="auto"/>
          <w:sz w:val="20"/>
          <w:szCs w:val="20"/>
          <w:lang w:val="en-MU"/>
        </w:rPr>
        <w:t>March 2026</w:t>
      </w:r>
      <w:r w:rsidRPr="000F7AD5">
        <w:rPr>
          <w:iCs/>
          <w:color w:val="auto"/>
          <w:sz w:val="20"/>
          <w:szCs w:val="20"/>
          <w:lang w:val="en-MU"/>
        </w:rPr>
        <w:t>. Key milestones include:</w:t>
      </w:r>
    </w:p>
    <w:p w14:paraId="7EB6278A" w14:textId="4C2F63B4" w:rsidR="00760536" w:rsidRPr="000F7AD5" w:rsidRDefault="00760536" w:rsidP="00EC47DD">
      <w:pPr>
        <w:pStyle w:val="BodyText"/>
        <w:numPr>
          <w:ilvl w:val="0"/>
          <w:numId w:val="4"/>
        </w:numPr>
        <w:rPr>
          <w:iCs/>
          <w:color w:val="auto"/>
          <w:sz w:val="20"/>
          <w:szCs w:val="20"/>
          <w:lang w:val="en-MU"/>
        </w:rPr>
      </w:pPr>
      <w:r w:rsidRPr="000F7AD5">
        <w:rPr>
          <w:b/>
          <w:bCs/>
          <w:iCs/>
          <w:color w:val="auto"/>
          <w:sz w:val="20"/>
          <w:szCs w:val="20"/>
          <w:lang w:val="en-MU"/>
        </w:rPr>
        <w:t>Feasibility Approval</w:t>
      </w:r>
      <w:r w:rsidRPr="000F7AD5">
        <w:rPr>
          <w:iCs/>
          <w:color w:val="auto"/>
          <w:sz w:val="20"/>
          <w:szCs w:val="20"/>
          <w:lang w:val="en-MU"/>
        </w:rPr>
        <w:t xml:space="preserve"> (June 2025)</w:t>
      </w:r>
    </w:p>
    <w:p w14:paraId="2D17D956" w14:textId="3060D030" w:rsidR="00760536" w:rsidRPr="000F7AD5" w:rsidRDefault="00760536" w:rsidP="00EC47DD">
      <w:pPr>
        <w:pStyle w:val="BodyText"/>
        <w:numPr>
          <w:ilvl w:val="0"/>
          <w:numId w:val="4"/>
        </w:numPr>
        <w:rPr>
          <w:iCs/>
          <w:color w:val="auto"/>
          <w:sz w:val="20"/>
          <w:szCs w:val="20"/>
          <w:lang w:val="en-MU"/>
        </w:rPr>
      </w:pPr>
      <w:r w:rsidRPr="000F7AD5">
        <w:rPr>
          <w:b/>
          <w:bCs/>
          <w:iCs/>
          <w:color w:val="auto"/>
          <w:sz w:val="20"/>
          <w:szCs w:val="20"/>
          <w:lang w:val="en-MU"/>
        </w:rPr>
        <w:t>Final Design &amp; Permits Secured</w:t>
      </w:r>
      <w:r w:rsidRPr="000F7AD5">
        <w:rPr>
          <w:iCs/>
          <w:color w:val="auto"/>
          <w:sz w:val="20"/>
          <w:szCs w:val="20"/>
          <w:lang w:val="en-MU"/>
        </w:rPr>
        <w:t xml:space="preserve"> (Sept 2025)</w:t>
      </w:r>
    </w:p>
    <w:p w14:paraId="06F989FE" w14:textId="7157F561" w:rsidR="00760536" w:rsidRPr="000F7AD5" w:rsidRDefault="00760536" w:rsidP="00EC47DD">
      <w:pPr>
        <w:pStyle w:val="BodyText"/>
        <w:numPr>
          <w:ilvl w:val="0"/>
          <w:numId w:val="4"/>
        </w:numPr>
        <w:rPr>
          <w:iCs/>
          <w:color w:val="auto"/>
          <w:sz w:val="20"/>
          <w:szCs w:val="20"/>
          <w:lang w:val="en-MU"/>
        </w:rPr>
      </w:pPr>
      <w:r w:rsidRPr="000F7AD5">
        <w:rPr>
          <w:b/>
          <w:bCs/>
          <w:iCs/>
          <w:color w:val="auto"/>
          <w:sz w:val="20"/>
          <w:szCs w:val="20"/>
          <w:lang w:val="en-MU"/>
        </w:rPr>
        <w:t>Construction Complete</w:t>
      </w:r>
      <w:r w:rsidRPr="000F7AD5">
        <w:rPr>
          <w:iCs/>
          <w:color w:val="auto"/>
          <w:sz w:val="20"/>
          <w:szCs w:val="20"/>
          <w:lang w:val="en-MU"/>
        </w:rPr>
        <w:t xml:space="preserve"> (Dec 2025)</w:t>
      </w:r>
    </w:p>
    <w:p w14:paraId="2E2F8F45" w14:textId="19E71B5E" w:rsidR="00760536" w:rsidRPr="000F7AD5" w:rsidRDefault="00760536" w:rsidP="00EC47DD">
      <w:pPr>
        <w:pStyle w:val="BodyText"/>
        <w:numPr>
          <w:ilvl w:val="0"/>
          <w:numId w:val="4"/>
        </w:numPr>
        <w:rPr>
          <w:iCs/>
          <w:color w:val="auto"/>
          <w:sz w:val="20"/>
          <w:szCs w:val="20"/>
          <w:lang w:val="en-MU"/>
        </w:rPr>
      </w:pPr>
      <w:r w:rsidRPr="000F7AD5">
        <w:rPr>
          <w:b/>
          <w:bCs/>
          <w:iCs/>
          <w:color w:val="auto"/>
          <w:sz w:val="20"/>
          <w:szCs w:val="20"/>
          <w:lang w:val="en-MU"/>
        </w:rPr>
        <w:t>Commissioning &amp; Handover</w:t>
      </w:r>
      <w:r w:rsidRPr="000F7AD5">
        <w:rPr>
          <w:iCs/>
          <w:color w:val="auto"/>
          <w:sz w:val="20"/>
          <w:szCs w:val="20"/>
          <w:lang w:val="en-MU"/>
        </w:rPr>
        <w:t xml:space="preserve"> (Jan 2026)</w:t>
      </w:r>
    </w:p>
    <w:p w14:paraId="7198142B" w14:textId="49074975" w:rsidR="00760536" w:rsidRPr="000F7AD5" w:rsidRDefault="00760536" w:rsidP="00EC47DD">
      <w:pPr>
        <w:pStyle w:val="BodyText"/>
        <w:numPr>
          <w:ilvl w:val="0"/>
          <w:numId w:val="4"/>
        </w:numPr>
        <w:rPr>
          <w:iCs/>
          <w:color w:val="auto"/>
          <w:sz w:val="20"/>
          <w:szCs w:val="20"/>
          <w:lang w:val="en-MU"/>
        </w:rPr>
      </w:pPr>
      <w:r w:rsidRPr="000F7AD5">
        <w:rPr>
          <w:b/>
          <w:bCs/>
          <w:iCs/>
          <w:color w:val="auto"/>
          <w:sz w:val="20"/>
          <w:szCs w:val="20"/>
          <w:lang w:val="en-MU"/>
        </w:rPr>
        <w:t>6-Month Monitoring &amp; Project Closure</w:t>
      </w:r>
      <w:r w:rsidRPr="000F7AD5">
        <w:rPr>
          <w:iCs/>
          <w:color w:val="auto"/>
          <w:sz w:val="20"/>
          <w:szCs w:val="20"/>
          <w:lang w:val="en-MU"/>
        </w:rPr>
        <w:t xml:space="preserve"> (Mar 2026)</w:t>
      </w:r>
    </w:p>
    <w:p w14:paraId="6C252985" w14:textId="44A38E45" w:rsidR="00D801A1" w:rsidRPr="000F7AD5" w:rsidRDefault="00FB612C" w:rsidP="00760536">
      <w:pPr>
        <w:pStyle w:val="BodyText"/>
        <w:rPr>
          <w:sz w:val="20"/>
          <w:szCs w:val="20"/>
        </w:rPr>
      </w:pPr>
      <w:r>
        <w:rPr>
          <w:sz w:val="20"/>
          <w:szCs w:val="20"/>
        </w:rPr>
        <w:br/>
      </w:r>
      <w:r w:rsidRPr="006C6971">
        <w:rPr>
          <w:rFonts w:eastAsia="Times New Roman"/>
          <w:color w:val="auto"/>
          <w:sz w:val="20"/>
          <w:lang w:eastAsia="en-MU"/>
        </w:rPr>
        <w:t xml:space="preserve">The high-level Gantt chart below outlines the step-by-step delivery of the on-farm anaerobic digestion (AD) system, spanning from </w:t>
      </w:r>
      <w:r w:rsidRPr="006C6971">
        <w:rPr>
          <w:rFonts w:eastAsia="Times New Roman"/>
          <w:bCs/>
          <w:color w:val="auto"/>
          <w:sz w:val="20"/>
          <w:lang w:eastAsia="en-MU"/>
        </w:rPr>
        <w:t>May 2025 to March 2026</w:t>
      </w:r>
      <w:r w:rsidRPr="006C6971">
        <w:rPr>
          <w:rFonts w:eastAsia="Times New Roman"/>
          <w:color w:val="auto"/>
          <w:sz w:val="20"/>
          <w:lang w:eastAsia="en-MU"/>
        </w:rPr>
        <w:t xml:space="preserve">. </w:t>
      </w:r>
      <w:r w:rsidR="006C6971">
        <w:rPr>
          <w:rFonts w:eastAsia="Times New Roman"/>
          <w:color w:val="auto"/>
          <w:sz w:val="20"/>
          <w:lang w:eastAsia="en-MU"/>
        </w:rPr>
        <w:br/>
      </w:r>
    </w:p>
    <w:p w14:paraId="3F65F106" w14:textId="5195BFF0" w:rsidR="00C57D99" w:rsidRDefault="00C250B6" w:rsidP="00760536">
      <w:pPr>
        <w:pStyle w:val="BodyText"/>
        <w:rPr>
          <w:noProof/>
        </w:rPr>
      </w:pPr>
      <w:r w:rsidRPr="004F190C">
        <w:rPr>
          <w:noProof/>
          <w:sz w:val="20"/>
          <w:szCs w:val="20"/>
          <w:lang w:val="en-MU"/>
        </w:rPr>
        <w:drawing>
          <wp:anchor distT="0" distB="0" distL="114300" distR="114300" simplePos="0" relativeHeight="251658240" behindDoc="0" locked="0" layoutInCell="1" allowOverlap="1" wp14:anchorId="489BC334" wp14:editId="2128C16F">
            <wp:simplePos x="0" y="0"/>
            <wp:positionH relativeFrom="margin">
              <wp:posOffset>-265430</wp:posOffset>
            </wp:positionH>
            <wp:positionV relativeFrom="margin">
              <wp:posOffset>4691380</wp:posOffset>
            </wp:positionV>
            <wp:extent cx="4444365" cy="4297045"/>
            <wp:effectExtent l="0" t="2540" r="0" b="0"/>
            <wp:wrapSquare wrapText="bothSides"/>
            <wp:docPr id="293478315" name="Picture 1" descr="A graph with many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78315" name="Picture 1" descr="A graph with many different colore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rot="5400000">
                      <a:off x="0" y="0"/>
                      <a:ext cx="4444365" cy="4297045"/>
                    </a:xfrm>
                    <a:prstGeom prst="rect">
                      <a:avLst/>
                    </a:prstGeom>
                  </pic:spPr>
                </pic:pic>
              </a:graphicData>
            </a:graphic>
            <wp14:sizeRelH relativeFrom="margin">
              <wp14:pctWidth>0</wp14:pctWidth>
            </wp14:sizeRelH>
            <wp14:sizeRelV relativeFrom="margin">
              <wp14:pctHeight>0</wp14:pctHeight>
            </wp14:sizeRelV>
          </wp:anchor>
        </w:drawing>
      </w:r>
      <w:r w:rsidR="007E6D89">
        <w:rPr>
          <w:noProof/>
        </w:rPr>
        <w:br/>
      </w:r>
    </w:p>
    <w:p w14:paraId="51025BD1" w14:textId="10857BD4" w:rsidR="00C57D99" w:rsidRDefault="00C57D99" w:rsidP="00760536">
      <w:pPr>
        <w:pStyle w:val="BodyText"/>
        <w:rPr>
          <w:noProof/>
        </w:rPr>
      </w:pPr>
    </w:p>
    <w:p w14:paraId="47D3A987" w14:textId="2D54E3D9" w:rsidR="00C57D99" w:rsidRDefault="00C57D99" w:rsidP="00760536">
      <w:pPr>
        <w:pStyle w:val="BodyText"/>
        <w:rPr>
          <w:noProof/>
        </w:rPr>
      </w:pPr>
    </w:p>
    <w:p w14:paraId="1EBDE92C" w14:textId="6016C07C" w:rsidR="00C57D99" w:rsidRDefault="00C57D99" w:rsidP="00760536">
      <w:pPr>
        <w:pStyle w:val="BodyText"/>
        <w:rPr>
          <w:noProof/>
        </w:rPr>
      </w:pPr>
    </w:p>
    <w:p w14:paraId="01128620" w14:textId="50810679" w:rsidR="00C57D99" w:rsidRDefault="00C57D99" w:rsidP="00760536">
      <w:pPr>
        <w:pStyle w:val="BodyText"/>
        <w:rPr>
          <w:noProof/>
        </w:rPr>
      </w:pPr>
    </w:p>
    <w:p w14:paraId="17D84195" w14:textId="77777777" w:rsidR="00C57D99" w:rsidRDefault="00C57D99" w:rsidP="00760536">
      <w:pPr>
        <w:pStyle w:val="BodyText"/>
        <w:rPr>
          <w:noProof/>
        </w:rPr>
      </w:pPr>
    </w:p>
    <w:p w14:paraId="094B0483" w14:textId="0FA0BA78" w:rsidR="00C57D99" w:rsidRDefault="00C57D99" w:rsidP="00760536">
      <w:pPr>
        <w:pStyle w:val="BodyText"/>
        <w:rPr>
          <w:noProof/>
        </w:rPr>
      </w:pPr>
    </w:p>
    <w:p w14:paraId="6AD39387" w14:textId="77777777" w:rsidR="00C57D99" w:rsidRDefault="00C57D99" w:rsidP="00760536">
      <w:pPr>
        <w:pStyle w:val="BodyText"/>
        <w:rPr>
          <w:noProof/>
        </w:rPr>
      </w:pPr>
    </w:p>
    <w:p w14:paraId="2481AF72" w14:textId="31373CFC" w:rsidR="004E6C81" w:rsidRPr="000F7AD5" w:rsidRDefault="007E6D89" w:rsidP="00760536">
      <w:pPr>
        <w:pStyle w:val="BodyText"/>
        <w:rPr>
          <w:sz w:val="20"/>
          <w:szCs w:val="20"/>
        </w:rPr>
      </w:pPr>
      <w:r>
        <w:rPr>
          <w:noProof/>
        </w:rPr>
        <w:br/>
      </w:r>
      <w:r>
        <w:rPr>
          <w:noProof/>
        </w:rPr>
        <w:br/>
      </w:r>
      <w:r>
        <w:rPr>
          <w:noProof/>
        </w:rPr>
        <w:br/>
      </w:r>
    </w:p>
    <w:p w14:paraId="5D2883CC" w14:textId="77777777" w:rsidR="004E6C81" w:rsidRDefault="004E6C81" w:rsidP="00760536">
      <w:pPr>
        <w:pStyle w:val="BodyText"/>
      </w:pPr>
    </w:p>
    <w:p w14:paraId="366D554E" w14:textId="77777777" w:rsidR="004E6C81" w:rsidRDefault="004E6C81" w:rsidP="00760536">
      <w:pPr>
        <w:pStyle w:val="BodyText"/>
      </w:pPr>
    </w:p>
    <w:p w14:paraId="72ED933A" w14:textId="4B4A6EF0" w:rsidR="004E6C81" w:rsidRDefault="004E6C81" w:rsidP="00760536">
      <w:pPr>
        <w:pStyle w:val="BodyText"/>
      </w:pPr>
    </w:p>
    <w:p w14:paraId="79AFC2C7" w14:textId="27375E19" w:rsidR="004E6C81" w:rsidRDefault="004E6C81" w:rsidP="00760536">
      <w:pPr>
        <w:pStyle w:val="BodyText"/>
      </w:pPr>
    </w:p>
    <w:p w14:paraId="5D4D75C0" w14:textId="77777777" w:rsidR="004E6C81" w:rsidRDefault="004E6C81" w:rsidP="00760536">
      <w:pPr>
        <w:pStyle w:val="BodyText"/>
      </w:pPr>
    </w:p>
    <w:p w14:paraId="660D8FFF" w14:textId="0140FEA1" w:rsidR="004E6C81" w:rsidRDefault="004E6C81" w:rsidP="00760536">
      <w:pPr>
        <w:pStyle w:val="BodyText"/>
        <w:rPr>
          <w:sz w:val="20"/>
          <w:szCs w:val="20"/>
        </w:rPr>
      </w:pPr>
    </w:p>
    <w:p w14:paraId="69F5F8F1" w14:textId="77777777" w:rsidR="00414E6F" w:rsidRDefault="00414E6F" w:rsidP="00760536">
      <w:pPr>
        <w:pStyle w:val="BodyText"/>
        <w:rPr>
          <w:sz w:val="20"/>
          <w:szCs w:val="20"/>
        </w:rPr>
      </w:pPr>
    </w:p>
    <w:p w14:paraId="49DAEF81" w14:textId="2D3A4DAE" w:rsidR="0071114B" w:rsidRDefault="00EA6C20" w:rsidP="001B5C89">
      <w:pPr>
        <w:pStyle w:val="SunwaterSubHeading11"/>
      </w:pPr>
      <w:bookmarkStart w:id="34" w:name="_Ref104496360"/>
      <w:bookmarkStart w:id="35" w:name="_Ref104496371"/>
      <w:bookmarkStart w:id="36" w:name="_Ref104496383"/>
      <w:bookmarkStart w:id="37" w:name="_Toc124535708"/>
      <w:bookmarkStart w:id="38" w:name="_Toc141883059"/>
      <w:r w:rsidRPr="00D0023A">
        <w:lastRenderedPageBreak/>
        <w:t>Stage Descriptions</w:t>
      </w:r>
      <w:bookmarkEnd w:id="34"/>
      <w:bookmarkEnd w:id="35"/>
      <w:bookmarkEnd w:id="36"/>
      <w:bookmarkEnd w:id="37"/>
      <w:bookmarkEnd w:id="38"/>
      <w:r w:rsidR="001B5C89">
        <w:br/>
      </w:r>
      <w:r w:rsidR="001B5C89" w:rsidRPr="001B5C89">
        <w:rPr>
          <w:rFonts w:eastAsiaTheme="minorHAnsi" w:cstheme="minorBidi"/>
          <w:b w:val="0"/>
          <w:color w:val="000000"/>
          <w:sz w:val="22"/>
          <w:szCs w:val="22"/>
        </w:rPr>
        <w:t>The following stage descriptions provide more detail on the specific activities and deliverables within each phase of the above schedule.</w:t>
      </w:r>
      <w:r w:rsidR="001B5C89">
        <w:br/>
      </w:r>
    </w:p>
    <w:p w14:paraId="12CEA48B" w14:textId="77777777" w:rsidR="006C6971" w:rsidRPr="006C6971" w:rsidRDefault="006C6971" w:rsidP="006C6971">
      <w:pPr>
        <w:pStyle w:val="SunwaterSubHeading11BodyText"/>
      </w:pPr>
    </w:p>
    <w:tbl>
      <w:tblPr>
        <w:tblpPr w:leftFromText="180" w:rightFromText="180" w:vertAnchor="page" w:horzAnchor="margin" w:tblpY="2521"/>
        <w:tblW w:w="5000" w:type="pct"/>
        <w:tblBorders>
          <w:top w:val="single" w:sz="4" w:space="0" w:color="808080" w:themeColor="background1" w:themeShade="80"/>
          <w:bottom w:val="single" w:sz="4" w:space="0" w:color="808080" w:themeColor="background1" w:themeShade="80"/>
          <w:insideH w:val="single" w:sz="4" w:space="0" w:color="808080" w:themeColor="background1" w:themeShade="80"/>
        </w:tblBorders>
        <w:tblLook w:val="04A0" w:firstRow="1" w:lastRow="0" w:firstColumn="1" w:lastColumn="0" w:noHBand="0" w:noVBand="1"/>
      </w:tblPr>
      <w:tblGrid>
        <w:gridCol w:w="1577"/>
        <w:gridCol w:w="2290"/>
        <w:gridCol w:w="3867"/>
        <w:gridCol w:w="1904"/>
      </w:tblGrid>
      <w:tr w:rsidR="006C6971" w:rsidRPr="00D0023A" w14:paraId="626F0A64" w14:textId="77777777" w:rsidTr="001B5C89">
        <w:trPr>
          <w:cantSplit/>
          <w:tblHeader/>
        </w:trPr>
        <w:tc>
          <w:tcPr>
            <w:tcW w:w="818" w:type="pct"/>
            <w:tcBorders>
              <w:bottom w:val="single" w:sz="4" w:space="0" w:color="808080" w:themeColor="background1" w:themeShade="80"/>
            </w:tcBorders>
            <w:shd w:val="clear" w:color="auto" w:fill="ED7D31" w:themeFill="accent2"/>
            <w:vAlign w:val="center"/>
          </w:tcPr>
          <w:p w14:paraId="400AC0EC" w14:textId="77777777" w:rsidR="006C6971" w:rsidRPr="00D0023A" w:rsidRDefault="006C6971" w:rsidP="001B5C89">
            <w:pPr>
              <w:pStyle w:val="BodyText"/>
              <w:widowControl w:val="0"/>
              <w:spacing w:before="60" w:line="280" w:lineRule="atLeast"/>
              <w:rPr>
                <w:b/>
                <w:bCs/>
                <w:color w:val="FFFFFF" w:themeColor="background1"/>
              </w:rPr>
            </w:pPr>
            <w:r w:rsidRPr="00D0023A">
              <w:rPr>
                <w:b/>
                <w:bCs/>
                <w:color w:val="FFFFFF" w:themeColor="background1"/>
              </w:rPr>
              <w:t>Stage</w:t>
            </w:r>
          </w:p>
        </w:tc>
        <w:tc>
          <w:tcPr>
            <w:tcW w:w="1188" w:type="pct"/>
            <w:tcBorders>
              <w:bottom w:val="single" w:sz="4" w:space="0" w:color="808080" w:themeColor="background1" w:themeShade="80"/>
            </w:tcBorders>
            <w:shd w:val="clear" w:color="auto" w:fill="ED7D31" w:themeFill="accent2"/>
            <w:vAlign w:val="center"/>
          </w:tcPr>
          <w:p w14:paraId="7797EC2E" w14:textId="77777777" w:rsidR="006C6971" w:rsidRPr="00D0023A" w:rsidRDefault="006C6971" w:rsidP="001B5C89">
            <w:pPr>
              <w:pStyle w:val="BodyText"/>
              <w:widowControl w:val="0"/>
              <w:spacing w:line="280" w:lineRule="atLeast"/>
              <w:rPr>
                <w:b/>
                <w:bCs/>
                <w:color w:val="FFFFFF" w:themeColor="background1"/>
              </w:rPr>
            </w:pPr>
            <w:r w:rsidRPr="00D0023A">
              <w:rPr>
                <w:b/>
                <w:bCs/>
                <w:color w:val="FFFFFF" w:themeColor="background1"/>
              </w:rPr>
              <w:t>Description</w:t>
            </w:r>
          </w:p>
        </w:tc>
        <w:tc>
          <w:tcPr>
            <w:tcW w:w="2006" w:type="pct"/>
            <w:tcBorders>
              <w:bottom w:val="single" w:sz="4" w:space="0" w:color="808080" w:themeColor="background1" w:themeShade="80"/>
            </w:tcBorders>
            <w:shd w:val="clear" w:color="auto" w:fill="ED7D31" w:themeFill="accent2"/>
            <w:vAlign w:val="center"/>
          </w:tcPr>
          <w:p w14:paraId="1A4CA7BC" w14:textId="77777777" w:rsidR="006C6971" w:rsidRPr="00D0023A" w:rsidRDefault="006C6971" w:rsidP="001B5C89">
            <w:pPr>
              <w:pStyle w:val="BodyText"/>
              <w:widowControl w:val="0"/>
              <w:spacing w:before="60" w:line="280" w:lineRule="atLeast"/>
              <w:rPr>
                <w:b/>
                <w:bCs/>
                <w:color w:val="FFFFFF" w:themeColor="background1"/>
              </w:rPr>
            </w:pPr>
            <w:r w:rsidRPr="00D0023A">
              <w:rPr>
                <w:b/>
                <w:bCs/>
                <w:color w:val="FFFFFF" w:themeColor="background1"/>
              </w:rPr>
              <w:t>Activities</w:t>
            </w:r>
          </w:p>
        </w:tc>
        <w:tc>
          <w:tcPr>
            <w:tcW w:w="989" w:type="pct"/>
            <w:tcBorders>
              <w:bottom w:val="single" w:sz="4" w:space="0" w:color="808080" w:themeColor="background1" w:themeShade="80"/>
            </w:tcBorders>
            <w:shd w:val="clear" w:color="auto" w:fill="ED7D31" w:themeFill="accent2"/>
            <w:vAlign w:val="center"/>
          </w:tcPr>
          <w:p w14:paraId="09CB9711" w14:textId="77777777" w:rsidR="006C6971" w:rsidRPr="00D0023A" w:rsidRDefault="006C6971" w:rsidP="001B5C89">
            <w:pPr>
              <w:pStyle w:val="BodyText"/>
              <w:widowControl w:val="0"/>
              <w:spacing w:before="60" w:line="280" w:lineRule="atLeast"/>
              <w:rPr>
                <w:b/>
                <w:bCs/>
                <w:color w:val="FFFFFF" w:themeColor="background1"/>
              </w:rPr>
            </w:pPr>
            <w:r w:rsidRPr="00D0023A">
              <w:rPr>
                <w:b/>
                <w:bCs/>
                <w:color w:val="FFFFFF" w:themeColor="background1"/>
              </w:rPr>
              <w:t>Deliverables</w:t>
            </w:r>
          </w:p>
        </w:tc>
      </w:tr>
      <w:tr w:rsidR="006C6971" w:rsidRPr="00D0023A" w14:paraId="3B9D8EEA" w14:textId="77777777" w:rsidTr="001B5C89">
        <w:trPr>
          <w:trHeight w:val="699"/>
        </w:trPr>
        <w:tc>
          <w:tcPr>
            <w:tcW w:w="818" w:type="pct"/>
            <w:shd w:val="clear" w:color="auto" w:fill="auto"/>
          </w:tcPr>
          <w:p w14:paraId="58EE8667" w14:textId="77777777" w:rsidR="006C6971" w:rsidRPr="006A3678" w:rsidRDefault="006C6971" w:rsidP="001B5C89">
            <w:r w:rsidRPr="006A3678">
              <w:t>Initiation</w:t>
            </w:r>
          </w:p>
        </w:tc>
        <w:tc>
          <w:tcPr>
            <w:tcW w:w="1188" w:type="pct"/>
            <w:shd w:val="clear" w:color="auto" w:fill="auto"/>
          </w:tcPr>
          <w:p w14:paraId="51A702B8" w14:textId="77777777" w:rsidR="006C6971" w:rsidRPr="006A3678" w:rsidRDefault="006C6971" w:rsidP="001B5C89">
            <w:pPr>
              <w:pStyle w:val="BodyText"/>
              <w:widowControl w:val="0"/>
              <w:spacing w:line="280" w:lineRule="atLeast"/>
            </w:pPr>
            <w:r w:rsidRPr="006A3678">
              <w:t>Define the project foundation and confirm viability.</w:t>
            </w:r>
          </w:p>
        </w:tc>
        <w:tc>
          <w:tcPr>
            <w:tcW w:w="2006" w:type="pct"/>
            <w:shd w:val="clear" w:color="auto" w:fill="auto"/>
          </w:tcPr>
          <w:p w14:paraId="0F203CDD" w14:textId="77777777" w:rsidR="006C6971" w:rsidRPr="006A3678" w:rsidRDefault="006C6971" w:rsidP="001B5C89">
            <w:pPr>
              <w:pStyle w:val="BodyText"/>
              <w:widowControl w:val="0"/>
              <w:spacing w:after="0" w:line="240" w:lineRule="auto"/>
              <w:ind w:left="306"/>
            </w:pPr>
            <w:r w:rsidRPr="006A3678">
              <w:t>Draft Project Charter; conduct feasibility study; identify regulatory requirements; internal stakeholder consultation.</w:t>
            </w:r>
          </w:p>
        </w:tc>
        <w:tc>
          <w:tcPr>
            <w:tcW w:w="989" w:type="pct"/>
            <w:shd w:val="clear" w:color="auto" w:fill="auto"/>
          </w:tcPr>
          <w:p w14:paraId="62CBB2F7" w14:textId="77777777" w:rsidR="006C6971" w:rsidRPr="006A3678" w:rsidRDefault="006C6971" w:rsidP="001B5C89">
            <w:pPr>
              <w:pStyle w:val="BodyText"/>
              <w:widowControl w:val="0"/>
              <w:spacing w:after="0" w:line="200" w:lineRule="atLeast"/>
            </w:pPr>
            <w:r w:rsidRPr="006A3678">
              <w:t>Project Charter, Feasibility Study Report, Stakeholder Register, Go/No-Go Decision.</w:t>
            </w:r>
          </w:p>
        </w:tc>
      </w:tr>
      <w:tr w:rsidR="006C6971" w:rsidRPr="00D0023A" w14:paraId="2C234C00" w14:textId="77777777" w:rsidTr="001B5C89">
        <w:trPr>
          <w:trHeight w:val="699"/>
        </w:trPr>
        <w:tc>
          <w:tcPr>
            <w:tcW w:w="818" w:type="pct"/>
            <w:shd w:val="clear" w:color="auto" w:fill="auto"/>
          </w:tcPr>
          <w:p w14:paraId="2680710A" w14:textId="77777777" w:rsidR="006C6971" w:rsidRPr="006A3678" w:rsidRDefault="006C6971" w:rsidP="001B5C89">
            <w:r w:rsidRPr="006A3678">
              <w:t>Planning</w:t>
            </w:r>
          </w:p>
        </w:tc>
        <w:tc>
          <w:tcPr>
            <w:tcW w:w="1188" w:type="pct"/>
            <w:shd w:val="clear" w:color="auto" w:fill="auto"/>
          </w:tcPr>
          <w:p w14:paraId="287D51CB" w14:textId="77777777" w:rsidR="006C6971" w:rsidRPr="006A3678" w:rsidRDefault="006C6971" w:rsidP="001B5C89">
            <w:pPr>
              <w:pStyle w:val="BodyText"/>
              <w:widowControl w:val="0"/>
              <w:spacing w:line="280" w:lineRule="atLeast"/>
            </w:pPr>
            <w:r w:rsidRPr="006A3678">
              <w:t>Finalise all technical, financial, and regulatory details before execution.</w:t>
            </w:r>
          </w:p>
        </w:tc>
        <w:tc>
          <w:tcPr>
            <w:tcW w:w="2006" w:type="pct"/>
            <w:shd w:val="clear" w:color="auto" w:fill="auto"/>
          </w:tcPr>
          <w:p w14:paraId="6AB7A552" w14:textId="77777777" w:rsidR="006C6971" w:rsidRPr="006A3678" w:rsidRDefault="006C6971" w:rsidP="001B5C89">
            <w:pPr>
              <w:pStyle w:val="BodyText"/>
              <w:widowControl w:val="0"/>
              <w:spacing w:after="0" w:line="240" w:lineRule="auto"/>
              <w:ind w:left="306"/>
            </w:pPr>
            <w:r w:rsidRPr="006A3678">
              <w:t>Prepare detailed engineering design; apply for permits (EPA, council); consult funding partner; prepare procurement &amp; construction plans.</w:t>
            </w:r>
          </w:p>
        </w:tc>
        <w:tc>
          <w:tcPr>
            <w:tcW w:w="989" w:type="pct"/>
            <w:shd w:val="clear" w:color="auto" w:fill="auto"/>
          </w:tcPr>
          <w:p w14:paraId="224E2D0F" w14:textId="77777777" w:rsidR="006C6971" w:rsidRPr="006A3678" w:rsidRDefault="006C6971" w:rsidP="001B5C89">
            <w:pPr>
              <w:pStyle w:val="BodyText"/>
              <w:widowControl w:val="0"/>
              <w:spacing w:after="0" w:line="200" w:lineRule="atLeast"/>
            </w:pPr>
            <w:r w:rsidRPr="006A3678">
              <w:t>Final Engineering Design Package, Approved Permits, Procurement Plan, Construction Timeline, Updated Risk Register.</w:t>
            </w:r>
          </w:p>
        </w:tc>
      </w:tr>
      <w:tr w:rsidR="006C6971" w:rsidRPr="00D0023A" w14:paraId="36478E52" w14:textId="77777777" w:rsidTr="001B5C89">
        <w:trPr>
          <w:trHeight w:val="699"/>
        </w:trPr>
        <w:tc>
          <w:tcPr>
            <w:tcW w:w="818" w:type="pct"/>
            <w:shd w:val="clear" w:color="auto" w:fill="auto"/>
          </w:tcPr>
          <w:p w14:paraId="612774A3" w14:textId="77777777" w:rsidR="006C6971" w:rsidRPr="006A3678" w:rsidRDefault="006C6971" w:rsidP="001B5C89">
            <w:r w:rsidRPr="006A3678">
              <w:t>Procurement</w:t>
            </w:r>
          </w:p>
        </w:tc>
        <w:tc>
          <w:tcPr>
            <w:tcW w:w="1188" w:type="pct"/>
            <w:shd w:val="clear" w:color="auto" w:fill="auto"/>
          </w:tcPr>
          <w:p w14:paraId="41B28CD9" w14:textId="77777777" w:rsidR="006C6971" w:rsidRPr="006A3678" w:rsidRDefault="006C6971" w:rsidP="001B5C89">
            <w:pPr>
              <w:pStyle w:val="BodyText"/>
              <w:widowControl w:val="0"/>
              <w:spacing w:line="280" w:lineRule="atLeast"/>
            </w:pPr>
            <w:r w:rsidRPr="006A3678">
              <w:t>Procure and deliver necessary materials and equipment.</w:t>
            </w:r>
          </w:p>
        </w:tc>
        <w:tc>
          <w:tcPr>
            <w:tcW w:w="2006" w:type="pct"/>
            <w:shd w:val="clear" w:color="auto" w:fill="auto"/>
          </w:tcPr>
          <w:p w14:paraId="79D22F6E" w14:textId="77777777" w:rsidR="006C6971" w:rsidRPr="006A3678" w:rsidRDefault="006C6971" w:rsidP="001B5C89">
            <w:pPr>
              <w:pStyle w:val="BodyText"/>
              <w:widowControl w:val="0"/>
              <w:spacing w:after="0" w:line="240" w:lineRule="auto"/>
              <w:ind w:left="306"/>
            </w:pPr>
            <w:r w:rsidRPr="006A3678">
              <w:t>Raise purchase orders; coordinate delivery of digester, generator, biogas piping, storage tank; check site readiness.</w:t>
            </w:r>
          </w:p>
        </w:tc>
        <w:tc>
          <w:tcPr>
            <w:tcW w:w="989" w:type="pct"/>
            <w:shd w:val="clear" w:color="auto" w:fill="auto"/>
          </w:tcPr>
          <w:p w14:paraId="0F727D8F" w14:textId="77777777" w:rsidR="006C6971" w:rsidRPr="006A3678" w:rsidRDefault="006C6971" w:rsidP="001B5C89">
            <w:pPr>
              <w:pStyle w:val="BodyText"/>
              <w:widowControl w:val="0"/>
              <w:spacing w:after="0" w:line="200" w:lineRule="atLeast"/>
            </w:pPr>
            <w:r w:rsidRPr="006A3678">
              <w:t>Delivery Logs, Equipment Invoices, Site Ready for Construction Certificate.</w:t>
            </w:r>
          </w:p>
        </w:tc>
      </w:tr>
      <w:tr w:rsidR="006C6971" w:rsidRPr="00D0023A" w14:paraId="0D6128F2" w14:textId="77777777" w:rsidTr="001B5C89">
        <w:trPr>
          <w:trHeight w:val="699"/>
        </w:trPr>
        <w:tc>
          <w:tcPr>
            <w:tcW w:w="818" w:type="pct"/>
            <w:shd w:val="clear" w:color="auto" w:fill="auto"/>
          </w:tcPr>
          <w:p w14:paraId="722BC28B" w14:textId="77777777" w:rsidR="006C6971" w:rsidRPr="006A3678" w:rsidRDefault="006C6971" w:rsidP="001B5C89">
            <w:r w:rsidRPr="006A3678">
              <w:t>Construction</w:t>
            </w:r>
          </w:p>
        </w:tc>
        <w:tc>
          <w:tcPr>
            <w:tcW w:w="1188" w:type="pct"/>
            <w:shd w:val="clear" w:color="auto" w:fill="auto"/>
          </w:tcPr>
          <w:p w14:paraId="13D337C6" w14:textId="77777777" w:rsidR="006C6971" w:rsidRPr="006A3678" w:rsidRDefault="006C6971" w:rsidP="001B5C89">
            <w:pPr>
              <w:pStyle w:val="BodyText"/>
              <w:widowControl w:val="0"/>
              <w:spacing w:line="280" w:lineRule="atLeast"/>
            </w:pPr>
            <w:r w:rsidRPr="006A3678">
              <w:t>Build the AD system, storage facility, and infrastructure.</w:t>
            </w:r>
          </w:p>
        </w:tc>
        <w:tc>
          <w:tcPr>
            <w:tcW w:w="2006" w:type="pct"/>
            <w:shd w:val="clear" w:color="auto" w:fill="auto"/>
          </w:tcPr>
          <w:p w14:paraId="290F6259" w14:textId="77777777" w:rsidR="006C6971" w:rsidRPr="006A3678" w:rsidRDefault="006C6971" w:rsidP="001B5C89">
            <w:pPr>
              <w:pStyle w:val="BodyText"/>
              <w:widowControl w:val="0"/>
              <w:spacing w:after="0" w:line="240" w:lineRule="auto"/>
              <w:ind w:left="306"/>
            </w:pPr>
            <w:r w:rsidRPr="006A3678">
              <w:t>Site prep and excavation; install tank digester; biogas plumbing and CHP generator; build digestate storage; electrical and safety fittings.</w:t>
            </w:r>
          </w:p>
        </w:tc>
        <w:tc>
          <w:tcPr>
            <w:tcW w:w="989" w:type="pct"/>
            <w:shd w:val="clear" w:color="auto" w:fill="auto"/>
          </w:tcPr>
          <w:p w14:paraId="4E3CCBBE" w14:textId="77777777" w:rsidR="006C6971" w:rsidRPr="006A3678" w:rsidRDefault="006C6971" w:rsidP="001B5C89">
            <w:pPr>
              <w:pStyle w:val="BodyText"/>
              <w:widowControl w:val="0"/>
              <w:spacing w:after="0" w:line="200" w:lineRule="atLeast"/>
            </w:pPr>
            <w:r w:rsidRPr="006A3678">
              <w:t>Constructed AD System, Completed Digestate Storage Unit, As-Built Drawings, Construction Completion Report.</w:t>
            </w:r>
          </w:p>
        </w:tc>
      </w:tr>
      <w:tr w:rsidR="006C6971" w:rsidRPr="00D0023A" w14:paraId="659649DC" w14:textId="77777777" w:rsidTr="001B5C89">
        <w:trPr>
          <w:trHeight w:val="699"/>
        </w:trPr>
        <w:tc>
          <w:tcPr>
            <w:tcW w:w="818" w:type="pct"/>
            <w:shd w:val="clear" w:color="auto" w:fill="auto"/>
          </w:tcPr>
          <w:p w14:paraId="636C751F" w14:textId="77777777" w:rsidR="006C6971" w:rsidRPr="006A3678" w:rsidRDefault="006C6971" w:rsidP="001B5C89">
            <w:r w:rsidRPr="006A3678">
              <w:t>Commissioning</w:t>
            </w:r>
          </w:p>
        </w:tc>
        <w:tc>
          <w:tcPr>
            <w:tcW w:w="1188" w:type="pct"/>
            <w:shd w:val="clear" w:color="auto" w:fill="auto"/>
          </w:tcPr>
          <w:p w14:paraId="52D622B7" w14:textId="77777777" w:rsidR="006C6971" w:rsidRPr="006A3678" w:rsidRDefault="006C6971" w:rsidP="001B5C89">
            <w:pPr>
              <w:pStyle w:val="BodyText"/>
              <w:widowControl w:val="0"/>
              <w:spacing w:line="280" w:lineRule="atLeast"/>
            </w:pPr>
            <w:r w:rsidRPr="006A3678">
              <w:t>Test system performance and handover to farm operations.</w:t>
            </w:r>
          </w:p>
        </w:tc>
        <w:tc>
          <w:tcPr>
            <w:tcW w:w="2006" w:type="pct"/>
            <w:shd w:val="clear" w:color="auto" w:fill="auto"/>
          </w:tcPr>
          <w:p w14:paraId="7BFEBB5E" w14:textId="77777777" w:rsidR="006C6971" w:rsidRPr="006A3678" w:rsidRDefault="006C6971" w:rsidP="001B5C89">
            <w:pPr>
              <w:pStyle w:val="BodyText"/>
              <w:widowControl w:val="0"/>
              <w:spacing w:after="0" w:line="240" w:lineRule="auto"/>
              <w:ind w:left="306"/>
            </w:pPr>
            <w:r w:rsidRPr="006A3678">
              <w:t>System testing (biogas production, flare, generator output); staff training; documentation handover; rectify defects if needed.</w:t>
            </w:r>
          </w:p>
        </w:tc>
        <w:tc>
          <w:tcPr>
            <w:tcW w:w="989" w:type="pct"/>
            <w:shd w:val="clear" w:color="auto" w:fill="auto"/>
          </w:tcPr>
          <w:p w14:paraId="7666ECC5" w14:textId="77777777" w:rsidR="006C6971" w:rsidRPr="006A3678" w:rsidRDefault="006C6971" w:rsidP="001B5C89">
            <w:pPr>
              <w:pStyle w:val="BodyText"/>
              <w:widowControl w:val="0"/>
              <w:spacing w:after="0" w:line="200" w:lineRule="atLeast"/>
            </w:pPr>
            <w:r w:rsidRPr="006A3678">
              <w:t>Commissioning Report, O&amp;M Manual, Trained Farm Team, System Handover Certificate.</w:t>
            </w:r>
          </w:p>
        </w:tc>
      </w:tr>
      <w:tr w:rsidR="006C6971" w:rsidRPr="00D0023A" w14:paraId="0C717599" w14:textId="77777777" w:rsidTr="001B5C89">
        <w:trPr>
          <w:trHeight w:val="699"/>
        </w:trPr>
        <w:tc>
          <w:tcPr>
            <w:tcW w:w="818" w:type="pct"/>
            <w:tcBorders>
              <w:bottom w:val="single" w:sz="4" w:space="0" w:color="808080" w:themeColor="background1" w:themeShade="80"/>
            </w:tcBorders>
            <w:shd w:val="clear" w:color="auto" w:fill="auto"/>
          </w:tcPr>
          <w:p w14:paraId="519C6658" w14:textId="77777777" w:rsidR="006C6971" w:rsidRPr="006A3678" w:rsidRDefault="006C6971" w:rsidP="001B5C89">
            <w:r w:rsidRPr="006A3678">
              <w:t>Monitoring &amp; Closure</w:t>
            </w:r>
          </w:p>
        </w:tc>
        <w:tc>
          <w:tcPr>
            <w:tcW w:w="1188" w:type="pct"/>
            <w:tcBorders>
              <w:bottom w:val="single" w:sz="4" w:space="0" w:color="808080" w:themeColor="background1" w:themeShade="80"/>
            </w:tcBorders>
            <w:shd w:val="clear" w:color="auto" w:fill="auto"/>
          </w:tcPr>
          <w:p w14:paraId="780F2D9C" w14:textId="77777777" w:rsidR="006C6971" w:rsidRPr="006A3678" w:rsidRDefault="006C6971" w:rsidP="001B5C89">
            <w:pPr>
              <w:pStyle w:val="BodyText"/>
              <w:widowControl w:val="0"/>
              <w:spacing w:line="280" w:lineRule="atLeast"/>
            </w:pPr>
            <w:r w:rsidRPr="006A3678">
              <w:t>Verify outcomes and formally close the project.</w:t>
            </w:r>
          </w:p>
        </w:tc>
        <w:tc>
          <w:tcPr>
            <w:tcW w:w="2006" w:type="pct"/>
            <w:tcBorders>
              <w:bottom w:val="single" w:sz="4" w:space="0" w:color="808080" w:themeColor="background1" w:themeShade="80"/>
            </w:tcBorders>
            <w:shd w:val="clear" w:color="auto" w:fill="auto"/>
          </w:tcPr>
          <w:p w14:paraId="7955AC3C" w14:textId="77777777" w:rsidR="006C6971" w:rsidRPr="006A3678" w:rsidRDefault="006C6971" w:rsidP="001B5C89">
            <w:pPr>
              <w:pStyle w:val="BodyText"/>
              <w:widowControl w:val="0"/>
              <w:spacing w:after="0" w:line="240" w:lineRule="auto"/>
              <w:ind w:left="306"/>
            </w:pPr>
            <w:r w:rsidRPr="006A3678">
              <w:t>Collect KPIs (GHG savings, digestate volume, revenue); conduct lessons learned workshop; finalize closure report.</w:t>
            </w:r>
          </w:p>
        </w:tc>
        <w:tc>
          <w:tcPr>
            <w:tcW w:w="989" w:type="pct"/>
            <w:tcBorders>
              <w:bottom w:val="single" w:sz="4" w:space="0" w:color="808080" w:themeColor="background1" w:themeShade="80"/>
            </w:tcBorders>
            <w:shd w:val="clear" w:color="auto" w:fill="auto"/>
          </w:tcPr>
          <w:p w14:paraId="66BD6FA8" w14:textId="77777777" w:rsidR="006C6971" w:rsidRPr="006A3678" w:rsidRDefault="006C6971" w:rsidP="001B5C89">
            <w:pPr>
              <w:pStyle w:val="BodyText"/>
              <w:widowControl w:val="0"/>
              <w:spacing w:after="0" w:line="200" w:lineRule="atLeast"/>
            </w:pPr>
            <w:r w:rsidRPr="006A3678">
              <w:t>Post-Commissioning Dashboard, Final Project Report, Project Closure Sign-Off, Lessons Learned Log.</w:t>
            </w:r>
          </w:p>
        </w:tc>
      </w:tr>
    </w:tbl>
    <w:p w14:paraId="3213FA99" w14:textId="77777777" w:rsidR="00D801A1" w:rsidRDefault="00D801A1" w:rsidP="00EA6C20">
      <w:pPr>
        <w:pStyle w:val="SunwaterSubHeading11BodyText"/>
      </w:pPr>
    </w:p>
    <w:p w14:paraId="29F2762E" w14:textId="77777777" w:rsidR="006C6971" w:rsidRDefault="006C6971" w:rsidP="00EA6C20">
      <w:pPr>
        <w:pStyle w:val="SunwaterSubHeading11BodyText"/>
      </w:pPr>
    </w:p>
    <w:p w14:paraId="190C1564" w14:textId="77777777" w:rsidR="006C6971" w:rsidRDefault="006C6971" w:rsidP="00EA6C20">
      <w:pPr>
        <w:pStyle w:val="SunwaterSubHeading11BodyText"/>
      </w:pPr>
    </w:p>
    <w:p w14:paraId="1D27450C" w14:textId="77777777" w:rsidR="00FB6BC1" w:rsidRDefault="00FB6BC1" w:rsidP="00C415FE">
      <w:pPr>
        <w:pStyle w:val="SunwaterSubHeading11BodyText"/>
        <w:ind w:left="0"/>
      </w:pPr>
    </w:p>
    <w:p w14:paraId="692A3246" w14:textId="77777777" w:rsidR="00FB6BC1" w:rsidRDefault="00FB6BC1" w:rsidP="00EA6C20">
      <w:pPr>
        <w:pStyle w:val="SunwaterSubHeading11BodyText"/>
      </w:pPr>
    </w:p>
    <w:p w14:paraId="779CD520" w14:textId="77777777" w:rsidR="00FB6BC1" w:rsidRDefault="00FB6BC1" w:rsidP="00EA6C20">
      <w:pPr>
        <w:pStyle w:val="SunwaterSubHeading11BodyText"/>
      </w:pPr>
    </w:p>
    <w:p w14:paraId="6536D082" w14:textId="77777777" w:rsidR="00FB6BC1" w:rsidRDefault="00FB6BC1" w:rsidP="00EA6C20">
      <w:pPr>
        <w:pStyle w:val="SunwaterSubHeading11BodyText"/>
      </w:pPr>
    </w:p>
    <w:p w14:paraId="35951484" w14:textId="77777777" w:rsidR="00FB6BC1" w:rsidRPr="00D0023A" w:rsidRDefault="00FB6BC1" w:rsidP="00EA6C20">
      <w:pPr>
        <w:pStyle w:val="SunwaterSubHeading11BodyText"/>
      </w:pPr>
    </w:p>
    <w:p w14:paraId="17548E39" w14:textId="749C4E4B" w:rsidR="000856C3" w:rsidRPr="000E3499" w:rsidRDefault="000856C3" w:rsidP="000856C3">
      <w:pPr>
        <w:pStyle w:val="SunwaterSubHeading11"/>
      </w:pPr>
      <w:bookmarkStart w:id="39" w:name="_Toc141883060"/>
      <w:bookmarkStart w:id="40" w:name="_Toc124535709"/>
      <w:r w:rsidRPr="00D0023A">
        <w:t>Build Cycles</w:t>
      </w:r>
      <w:bookmarkEnd w:id="39"/>
      <w:r w:rsidR="002A4854">
        <w:br/>
      </w:r>
      <w:r w:rsidR="002A4854" w:rsidRPr="002A4854">
        <w:rPr>
          <w:rFonts w:eastAsiaTheme="minorHAnsi" w:cstheme="minorBidi"/>
          <w:b w:val="0"/>
          <w:color w:val="414042"/>
          <w:sz w:val="22"/>
          <w:szCs w:val="22"/>
        </w:rPr>
        <w:t>To support the delivery of each stage, structured build cycles and recurring project meetings are planned, as outlined below</w:t>
      </w:r>
      <w:r w:rsidR="002A4854">
        <w:rPr>
          <w:rFonts w:eastAsiaTheme="minorHAnsi" w:cstheme="minorBidi"/>
          <w:b w:val="0"/>
          <w:color w:val="414042"/>
          <w:sz w:val="22"/>
          <w:szCs w:val="22"/>
        </w:rPr>
        <w:t>:</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1352"/>
        <w:gridCol w:w="40"/>
        <w:gridCol w:w="6817"/>
        <w:gridCol w:w="40"/>
        <w:gridCol w:w="1389"/>
      </w:tblGrid>
      <w:tr w:rsidR="000856C3" w:rsidRPr="00D0023A" w14:paraId="1CD3BAF7" w14:textId="77777777" w:rsidTr="00D801A1">
        <w:trPr>
          <w:cantSplit/>
          <w:trHeight w:val="373"/>
          <w:tblHeader/>
        </w:trPr>
        <w:tc>
          <w:tcPr>
            <w:tcW w:w="1030" w:type="pct"/>
            <w:gridSpan w:val="2"/>
            <w:shd w:val="clear" w:color="auto" w:fill="ED7D31" w:themeFill="accent2"/>
          </w:tcPr>
          <w:p w14:paraId="21E0CC34" w14:textId="77777777" w:rsidR="000856C3" w:rsidRPr="00D0023A" w:rsidRDefault="000856C3" w:rsidP="00813111">
            <w:pPr>
              <w:spacing w:before="120" w:after="120"/>
              <w:rPr>
                <w:rFonts w:eastAsiaTheme="majorEastAsia" w:cstheme="majorBidi"/>
                <w:b/>
                <w:bCs/>
                <w:color w:val="FFFFFF" w:themeColor="background1"/>
                <w:sz w:val="20"/>
                <w:szCs w:val="20"/>
              </w:rPr>
            </w:pPr>
            <w:r w:rsidRPr="00D0023A">
              <w:rPr>
                <w:rFonts w:eastAsiaTheme="majorEastAsia" w:cstheme="majorBidi"/>
                <w:b/>
                <w:bCs/>
                <w:color w:val="FFFFFF" w:themeColor="background1"/>
                <w:sz w:val="20"/>
                <w:szCs w:val="20"/>
              </w:rPr>
              <w:t>Ceremony</w:t>
            </w:r>
          </w:p>
        </w:tc>
        <w:tc>
          <w:tcPr>
            <w:tcW w:w="2133" w:type="pct"/>
            <w:shd w:val="clear" w:color="auto" w:fill="ED7D31" w:themeFill="accent2"/>
          </w:tcPr>
          <w:p w14:paraId="4806BE85" w14:textId="77777777" w:rsidR="000856C3" w:rsidRPr="00D0023A" w:rsidRDefault="000856C3" w:rsidP="00813111">
            <w:pPr>
              <w:tabs>
                <w:tab w:val="right" w:pos="8572"/>
              </w:tabs>
              <w:spacing w:before="120" w:after="120"/>
              <w:rPr>
                <w:rFonts w:eastAsiaTheme="majorEastAsia" w:cstheme="majorBidi"/>
                <w:b/>
                <w:color w:val="FFFFFF" w:themeColor="background1"/>
                <w:sz w:val="20"/>
                <w:szCs w:val="20"/>
              </w:rPr>
            </w:pPr>
            <w:r w:rsidRPr="00D0023A">
              <w:rPr>
                <w:rFonts w:eastAsiaTheme="majorEastAsia" w:cstheme="majorBidi"/>
                <w:b/>
                <w:color w:val="FFFFFF" w:themeColor="background1"/>
                <w:sz w:val="20"/>
                <w:szCs w:val="20"/>
              </w:rPr>
              <w:t>Purpose</w:t>
            </w:r>
            <w:r w:rsidRPr="00D0023A">
              <w:rPr>
                <w:rFonts w:eastAsiaTheme="majorEastAsia" w:cstheme="majorBidi"/>
                <w:b/>
                <w:color w:val="FFFFFF" w:themeColor="background1"/>
                <w:sz w:val="20"/>
                <w:szCs w:val="20"/>
              </w:rPr>
              <w:tab/>
            </w:r>
          </w:p>
        </w:tc>
        <w:tc>
          <w:tcPr>
            <w:tcW w:w="1838" w:type="pct"/>
            <w:gridSpan w:val="2"/>
            <w:shd w:val="clear" w:color="auto" w:fill="ED7D31" w:themeFill="accent2"/>
          </w:tcPr>
          <w:p w14:paraId="45C7CB6C" w14:textId="77777777" w:rsidR="000856C3" w:rsidRPr="00D0023A" w:rsidRDefault="000856C3" w:rsidP="00813111">
            <w:pPr>
              <w:spacing w:before="120" w:after="120"/>
              <w:jc w:val="center"/>
              <w:rPr>
                <w:rFonts w:eastAsiaTheme="majorEastAsia" w:cstheme="majorBidi"/>
                <w:b/>
                <w:color w:val="FFFFFF" w:themeColor="background1"/>
                <w:sz w:val="20"/>
                <w:szCs w:val="20"/>
              </w:rPr>
            </w:pPr>
            <w:r w:rsidRPr="00D0023A">
              <w:rPr>
                <w:rFonts w:eastAsiaTheme="majorEastAsia" w:cstheme="majorBidi"/>
                <w:b/>
                <w:color w:val="FFFFFF" w:themeColor="background1"/>
                <w:sz w:val="20"/>
                <w:szCs w:val="20"/>
              </w:rPr>
              <w:t>Frequency</w:t>
            </w:r>
          </w:p>
        </w:tc>
      </w:tr>
      <w:tr w:rsidR="000856C3" w:rsidRPr="006A3678" w14:paraId="2AA728A4" w14:textId="77777777" w:rsidTr="006C6971">
        <w:trPr>
          <w:cantSplit/>
          <w:trHeight w:val="911"/>
        </w:trPr>
        <w:tc>
          <w:tcPr>
            <w:tcW w:w="526" w:type="pct"/>
          </w:tcPr>
          <w:p w14:paraId="01B84936" w14:textId="2E06F633" w:rsidR="000856C3" w:rsidRPr="006A3678" w:rsidRDefault="00621D88" w:rsidP="00813111">
            <w:pPr>
              <w:rPr>
                <w:rFonts w:eastAsiaTheme="majorEastAsia" w:cstheme="majorBidi"/>
                <w:color w:val="021623"/>
              </w:rPr>
            </w:pPr>
            <w:r w:rsidRPr="006A3678">
              <w:rPr>
                <w:rFonts w:eastAsiaTheme="majorEastAsia" w:cstheme="majorBidi"/>
                <w:color w:val="021623"/>
              </w:rPr>
              <w:t xml:space="preserve">Project Kick-Off Meeting </w:t>
            </w:r>
          </w:p>
        </w:tc>
        <w:tc>
          <w:tcPr>
            <w:tcW w:w="3943" w:type="pct"/>
            <w:gridSpan w:val="3"/>
          </w:tcPr>
          <w:p w14:paraId="15DD47EE" w14:textId="3B994C04" w:rsidR="000856C3" w:rsidRPr="006A3678" w:rsidRDefault="00621D88" w:rsidP="00813111">
            <w:pPr>
              <w:pStyle w:val="SunwaterHeading-1BulletPoint"/>
              <w:numPr>
                <w:ilvl w:val="0"/>
                <w:numId w:val="0"/>
              </w:numPr>
              <w:ind w:left="606"/>
              <w:rPr>
                <w:sz w:val="22"/>
              </w:rPr>
            </w:pPr>
            <w:r w:rsidRPr="006A3678">
              <w:rPr>
                <w:sz w:val="22"/>
              </w:rPr>
              <w:t>Align all stakeholders and formally launch the project</w:t>
            </w:r>
          </w:p>
        </w:tc>
        <w:tc>
          <w:tcPr>
            <w:tcW w:w="532" w:type="pct"/>
          </w:tcPr>
          <w:p w14:paraId="651D287D" w14:textId="34543DEE" w:rsidR="000856C3" w:rsidRPr="006A3678" w:rsidRDefault="00621D88" w:rsidP="008B2922">
            <w:pPr>
              <w:rPr>
                <w:rFonts w:eastAsiaTheme="majorEastAsia" w:cstheme="majorBidi"/>
                <w:color w:val="021623"/>
              </w:rPr>
            </w:pPr>
            <w:r w:rsidRPr="006A3678">
              <w:rPr>
                <w:rFonts w:eastAsiaTheme="majorEastAsia" w:cstheme="majorBidi"/>
                <w:color w:val="021623"/>
              </w:rPr>
              <w:t>Once (Start of Initiation Stage)</w:t>
            </w:r>
          </w:p>
        </w:tc>
      </w:tr>
      <w:tr w:rsidR="000856C3" w:rsidRPr="006A3678" w14:paraId="31C4C309" w14:textId="77777777" w:rsidTr="00877C94">
        <w:trPr>
          <w:cantSplit/>
          <w:trHeight w:val="766"/>
        </w:trPr>
        <w:tc>
          <w:tcPr>
            <w:tcW w:w="526" w:type="pct"/>
          </w:tcPr>
          <w:p w14:paraId="69CEDE43" w14:textId="1F989873" w:rsidR="000856C3" w:rsidRPr="006A3678" w:rsidRDefault="00621D88" w:rsidP="00813111">
            <w:pPr>
              <w:rPr>
                <w:rFonts w:eastAsiaTheme="majorEastAsia" w:cstheme="majorBidi"/>
                <w:color w:val="021623"/>
              </w:rPr>
            </w:pPr>
            <w:r w:rsidRPr="006A3678">
              <w:rPr>
                <w:rFonts w:eastAsiaTheme="majorEastAsia" w:cstheme="majorBidi"/>
                <w:color w:val="021623"/>
              </w:rPr>
              <w:t>Design Review Workshop</w:t>
            </w:r>
          </w:p>
          <w:p w14:paraId="4031A381" w14:textId="77777777" w:rsidR="000856C3" w:rsidRPr="006A3678" w:rsidRDefault="000856C3" w:rsidP="00813111">
            <w:pPr>
              <w:rPr>
                <w:rFonts w:eastAsiaTheme="majorEastAsia" w:cstheme="majorBidi"/>
                <w:color w:val="021623"/>
              </w:rPr>
            </w:pPr>
          </w:p>
        </w:tc>
        <w:tc>
          <w:tcPr>
            <w:tcW w:w="3943" w:type="pct"/>
            <w:gridSpan w:val="3"/>
          </w:tcPr>
          <w:p w14:paraId="4B5A6CAC" w14:textId="4F209572" w:rsidR="000856C3" w:rsidRPr="006A3678" w:rsidRDefault="00621D88" w:rsidP="00813111">
            <w:pPr>
              <w:pStyle w:val="SunwaterHeading-1BulletPoint"/>
              <w:numPr>
                <w:ilvl w:val="0"/>
                <w:numId w:val="0"/>
              </w:numPr>
              <w:ind w:left="606"/>
              <w:rPr>
                <w:sz w:val="22"/>
              </w:rPr>
            </w:pPr>
            <w:r w:rsidRPr="006A3678">
              <w:rPr>
                <w:sz w:val="22"/>
              </w:rPr>
              <w:t>Review, refine and approve the final AD and storage facility designs.</w:t>
            </w:r>
          </w:p>
        </w:tc>
        <w:tc>
          <w:tcPr>
            <w:tcW w:w="532" w:type="pct"/>
          </w:tcPr>
          <w:p w14:paraId="6707D008" w14:textId="61E4D406" w:rsidR="000856C3" w:rsidRPr="006A3678" w:rsidRDefault="00621D88" w:rsidP="008B2922">
            <w:pPr>
              <w:rPr>
                <w:rFonts w:eastAsiaTheme="majorEastAsia" w:cstheme="majorBidi"/>
                <w:color w:val="021623"/>
              </w:rPr>
            </w:pPr>
            <w:r w:rsidRPr="006A3678">
              <w:rPr>
                <w:rFonts w:eastAsiaTheme="majorEastAsia" w:cstheme="majorBidi"/>
                <w:color w:val="021623"/>
              </w:rPr>
              <w:t>Twice (30% and 100% design stages)</w:t>
            </w:r>
          </w:p>
        </w:tc>
      </w:tr>
      <w:tr w:rsidR="00621D88" w:rsidRPr="006A3678" w14:paraId="058A111B" w14:textId="77777777" w:rsidTr="00D801A1">
        <w:trPr>
          <w:cantSplit/>
          <w:trHeight w:val="300"/>
        </w:trPr>
        <w:tc>
          <w:tcPr>
            <w:tcW w:w="526" w:type="pct"/>
          </w:tcPr>
          <w:p w14:paraId="23AC1F76" w14:textId="3912E6FC" w:rsidR="00621D88" w:rsidRPr="006A3678" w:rsidRDefault="00621D88" w:rsidP="00813111">
            <w:pPr>
              <w:rPr>
                <w:rFonts w:eastAsiaTheme="majorEastAsia" w:cstheme="majorBidi"/>
                <w:color w:val="021623"/>
              </w:rPr>
            </w:pPr>
            <w:r w:rsidRPr="006A3678">
              <w:rPr>
                <w:rFonts w:eastAsiaTheme="majorEastAsia" w:cstheme="majorBidi"/>
                <w:color w:val="021623"/>
              </w:rPr>
              <w:t>Stage Gate Reviews</w:t>
            </w:r>
          </w:p>
        </w:tc>
        <w:tc>
          <w:tcPr>
            <w:tcW w:w="3943" w:type="pct"/>
            <w:gridSpan w:val="3"/>
          </w:tcPr>
          <w:p w14:paraId="1D3FB455" w14:textId="703DA54E" w:rsidR="00621D88" w:rsidRPr="006A3678" w:rsidRDefault="00621D88" w:rsidP="00813111">
            <w:pPr>
              <w:pStyle w:val="SunwaterHeading-1BulletPoint"/>
              <w:numPr>
                <w:ilvl w:val="0"/>
                <w:numId w:val="0"/>
              </w:numPr>
              <w:ind w:left="606"/>
              <w:rPr>
                <w:sz w:val="22"/>
              </w:rPr>
            </w:pPr>
            <w:r w:rsidRPr="006A3678">
              <w:rPr>
                <w:sz w:val="22"/>
              </w:rPr>
              <w:t>Approve transition from one phase to the next</w:t>
            </w:r>
          </w:p>
        </w:tc>
        <w:tc>
          <w:tcPr>
            <w:tcW w:w="532" w:type="pct"/>
          </w:tcPr>
          <w:p w14:paraId="2FF5D8C7" w14:textId="2C9F0A12" w:rsidR="00621D88" w:rsidRPr="006A3678" w:rsidRDefault="008B2922" w:rsidP="008B2922">
            <w:pPr>
              <w:rPr>
                <w:rFonts w:eastAsiaTheme="majorEastAsia" w:cstheme="majorBidi"/>
                <w:color w:val="021623"/>
              </w:rPr>
            </w:pPr>
            <w:r w:rsidRPr="006A3678">
              <w:rPr>
                <w:rFonts w:eastAsiaTheme="majorEastAsia" w:cstheme="majorBidi"/>
                <w:color w:val="021623"/>
              </w:rPr>
              <w:t>At the end of each phase (e.g., planning → procurement)</w:t>
            </w:r>
          </w:p>
        </w:tc>
      </w:tr>
      <w:tr w:rsidR="008B2922" w:rsidRPr="006A3678" w14:paraId="0C9EB9B4" w14:textId="77777777" w:rsidTr="00D801A1">
        <w:trPr>
          <w:cantSplit/>
          <w:trHeight w:val="300"/>
        </w:trPr>
        <w:tc>
          <w:tcPr>
            <w:tcW w:w="526" w:type="pct"/>
          </w:tcPr>
          <w:p w14:paraId="23757F60" w14:textId="02A57EE3" w:rsidR="008B2922" w:rsidRPr="006A3678" w:rsidRDefault="008B2922" w:rsidP="00813111">
            <w:pPr>
              <w:rPr>
                <w:rFonts w:eastAsiaTheme="majorEastAsia" w:cstheme="majorBidi"/>
                <w:color w:val="021623"/>
              </w:rPr>
            </w:pPr>
            <w:r w:rsidRPr="006A3678">
              <w:rPr>
                <w:rFonts w:eastAsiaTheme="majorEastAsia" w:cstheme="majorBidi"/>
                <w:color w:val="021623"/>
              </w:rPr>
              <w:t>Weekly Project Team Meetings</w:t>
            </w:r>
          </w:p>
        </w:tc>
        <w:tc>
          <w:tcPr>
            <w:tcW w:w="3943" w:type="pct"/>
            <w:gridSpan w:val="3"/>
          </w:tcPr>
          <w:p w14:paraId="6DA444E3" w14:textId="416CCC44" w:rsidR="008B2922" w:rsidRPr="006A3678" w:rsidRDefault="00E354FD" w:rsidP="00813111">
            <w:pPr>
              <w:pStyle w:val="SunwaterHeading-1BulletPoint"/>
              <w:numPr>
                <w:ilvl w:val="0"/>
                <w:numId w:val="0"/>
              </w:numPr>
              <w:ind w:left="606"/>
              <w:rPr>
                <w:sz w:val="22"/>
              </w:rPr>
            </w:pPr>
            <w:r w:rsidRPr="006A3678">
              <w:rPr>
                <w:sz w:val="22"/>
              </w:rPr>
              <w:t>Ensure short-term progress is on track, address issues early.</w:t>
            </w:r>
          </w:p>
        </w:tc>
        <w:tc>
          <w:tcPr>
            <w:tcW w:w="532" w:type="pct"/>
          </w:tcPr>
          <w:p w14:paraId="51F3AF73" w14:textId="43C02FF0" w:rsidR="008B2922" w:rsidRPr="006A3678" w:rsidRDefault="00E354FD" w:rsidP="008B2922">
            <w:pPr>
              <w:rPr>
                <w:rFonts w:eastAsiaTheme="majorEastAsia" w:cstheme="majorBidi"/>
                <w:color w:val="021623"/>
              </w:rPr>
            </w:pPr>
            <w:r w:rsidRPr="006A3678">
              <w:rPr>
                <w:rFonts w:eastAsiaTheme="majorEastAsia" w:cstheme="majorBidi"/>
                <w:color w:val="021623"/>
              </w:rPr>
              <w:t>Weekly throughout the entire project</w:t>
            </w:r>
          </w:p>
        </w:tc>
      </w:tr>
      <w:tr w:rsidR="00E354FD" w:rsidRPr="006A3678" w14:paraId="097F746B" w14:textId="77777777" w:rsidTr="00D801A1">
        <w:trPr>
          <w:cantSplit/>
          <w:trHeight w:val="300"/>
        </w:trPr>
        <w:tc>
          <w:tcPr>
            <w:tcW w:w="526" w:type="pct"/>
          </w:tcPr>
          <w:p w14:paraId="3C4E614A" w14:textId="1D2B0639" w:rsidR="00E354FD" w:rsidRPr="006A3678" w:rsidRDefault="00E354FD" w:rsidP="00813111">
            <w:pPr>
              <w:rPr>
                <w:rFonts w:eastAsiaTheme="majorEastAsia" w:cstheme="majorBidi"/>
                <w:color w:val="021623"/>
              </w:rPr>
            </w:pPr>
            <w:r w:rsidRPr="006A3678">
              <w:rPr>
                <w:rFonts w:eastAsiaTheme="majorEastAsia" w:cstheme="majorBidi"/>
                <w:color w:val="021623"/>
              </w:rPr>
              <w:t>Regulatory Check-in Sessions</w:t>
            </w:r>
          </w:p>
        </w:tc>
        <w:tc>
          <w:tcPr>
            <w:tcW w:w="3943" w:type="pct"/>
            <w:gridSpan w:val="3"/>
          </w:tcPr>
          <w:p w14:paraId="25F718F8" w14:textId="4D390B5C" w:rsidR="00E354FD" w:rsidRPr="006A3678" w:rsidRDefault="00E354FD" w:rsidP="00813111">
            <w:pPr>
              <w:pStyle w:val="SunwaterHeading-1BulletPoint"/>
              <w:numPr>
                <w:ilvl w:val="0"/>
                <w:numId w:val="0"/>
              </w:numPr>
              <w:ind w:left="606"/>
              <w:rPr>
                <w:sz w:val="22"/>
              </w:rPr>
            </w:pPr>
            <w:r w:rsidRPr="006A3678">
              <w:rPr>
                <w:sz w:val="22"/>
              </w:rPr>
              <w:t>Provide updates to EPA and council, clarify permit requirements.</w:t>
            </w:r>
          </w:p>
        </w:tc>
        <w:tc>
          <w:tcPr>
            <w:tcW w:w="532" w:type="pct"/>
          </w:tcPr>
          <w:p w14:paraId="1385A7B5" w14:textId="690FE86B" w:rsidR="00E354FD" w:rsidRPr="006A3678" w:rsidRDefault="00E354FD" w:rsidP="008B2922">
            <w:pPr>
              <w:rPr>
                <w:rFonts w:eastAsiaTheme="majorEastAsia" w:cstheme="majorBidi"/>
                <w:color w:val="021623"/>
              </w:rPr>
            </w:pPr>
            <w:r w:rsidRPr="006A3678">
              <w:rPr>
                <w:rFonts w:eastAsiaTheme="majorEastAsia" w:cstheme="majorBidi"/>
                <w:color w:val="021623"/>
              </w:rPr>
              <w:t>At key compliance milestones</w:t>
            </w:r>
          </w:p>
        </w:tc>
      </w:tr>
      <w:tr w:rsidR="00E354FD" w:rsidRPr="006A3678" w14:paraId="3F6A93F5" w14:textId="77777777" w:rsidTr="00D801A1">
        <w:trPr>
          <w:cantSplit/>
          <w:trHeight w:val="300"/>
        </w:trPr>
        <w:tc>
          <w:tcPr>
            <w:tcW w:w="526" w:type="pct"/>
          </w:tcPr>
          <w:p w14:paraId="676A1362" w14:textId="5049EB34" w:rsidR="00E354FD" w:rsidRPr="006A3678" w:rsidRDefault="000E3499" w:rsidP="00813111">
            <w:pPr>
              <w:rPr>
                <w:rFonts w:eastAsiaTheme="majorEastAsia" w:cstheme="majorBidi"/>
                <w:color w:val="021623"/>
              </w:rPr>
            </w:pPr>
            <w:r w:rsidRPr="006A3678">
              <w:rPr>
                <w:rFonts w:eastAsiaTheme="majorEastAsia" w:cstheme="majorBidi"/>
                <w:color w:val="021623"/>
              </w:rPr>
              <w:t>Commissioning Planning Meeting</w:t>
            </w:r>
          </w:p>
        </w:tc>
        <w:tc>
          <w:tcPr>
            <w:tcW w:w="3943" w:type="pct"/>
            <w:gridSpan w:val="3"/>
          </w:tcPr>
          <w:p w14:paraId="6B768DA9" w14:textId="3084A4DB" w:rsidR="00E354FD" w:rsidRPr="006A3678" w:rsidRDefault="000E3499" w:rsidP="00813111">
            <w:pPr>
              <w:pStyle w:val="SunwaterHeading-1BulletPoint"/>
              <w:numPr>
                <w:ilvl w:val="0"/>
                <w:numId w:val="0"/>
              </w:numPr>
              <w:ind w:left="606"/>
              <w:rPr>
                <w:sz w:val="22"/>
              </w:rPr>
            </w:pPr>
            <w:r w:rsidRPr="006A3678">
              <w:rPr>
                <w:sz w:val="22"/>
              </w:rPr>
              <w:t>Assign roles and ensure readiness before testing and handover.</w:t>
            </w:r>
          </w:p>
        </w:tc>
        <w:tc>
          <w:tcPr>
            <w:tcW w:w="532" w:type="pct"/>
          </w:tcPr>
          <w:p w14:paraId="3E257E49" w14:textId="202A08BF" w:rsidR="00E354FD" w:rsidRPr="006A3678" w:rsidRDefault="000E3499" w:rsidP="008B2922">
            <w:pPr>
              <w:rPr>
                <w:rFonts w:eastAsiaTheme="majorEastAsia" w:cstheme="majorBidi"/>
                <w:color w:val="021623"/>
              </w:rPr>
            </w:pPr>
            <w:r w:rsidRPr="006A3678">
              <w:rPr>
                <w:rFonts w:eastAsiaTheme="majorEastAsia" w:cstheme="majorBidi"/>
                <w:color w:val="021623"/>
              </w:rPr>
              <w:t>Once (Pre-commissioning)</w:t>
            </w:r>
          </w:p>
        </w:tc>
      </w:tr>
      <w:tr w:rsidR="000E3499" w:rsidRPr="006A3678" w14:paraId="057C1B6D" w14:textId="77777777" w:rsidTr="00D801A1">
        <w:trPr>
          <w:cantSplit/>
          <w:trHeight w:val="300"/>
        </w:trPr>
        <w:tc>
          <w:tcPr>
            <w:tcW w:w="526" w:type="pct"/>
          </w:tcPr>
          <w:p w14:paraId="2C184555" w14:textId="42D403E6" w:rsidR="000E3499" w:rsidRPr="006A3678" w:rsidRDefault="000E3499" w:rsidP="00813111">
            <w:pPr>
              <w:rPr>
                <w:rFonts w:eastAsiaTheme="majorEastAsia" w:cstheme="majorBidi"/>
                <w:color w:val="021623"/>
              </w:rPr>
            </w:pPr>
            <w:r w:rsidRPr="006A3678">
              <w:rPr>
                <w:rFonts w:eastAsiaTheme="majorEastAsia" w:cstheme="majorBidi"/>
                <w:color w:val="021623"/>
              </w:rPr>
              <w:t>Lessons Learned Workshop</w:t>
            </w:r>
          </w:p>
        </w:tc>
        <w:tc>
          <w:tcPr>
            <w:tcW w:w="3943" w:type="pct"/>
            <w:gridSpan w:val="3"/>
          </w:tcPr>
          <w:p w14:paraId="3A288A32" w14:textId="3AFB30EA" w:rsidR="000E3499" w:rsidRPr="006A3678" w:rsidRDefault="000E3499" w:rsidP="00813111">
            <w:pPr>
              <w:pStyle w:val="SunwaterHeading-1BulletPoint"/>
              <w:numPr>
                <w:ilvl w:val="0"/>
                <w:numId w:val="0"/>
              </w:numPr>
              <w:ind w:left="606"/>
              <w:rPr>
                <w:sz w:val="22"/>
              </w:rPr>
            </w:pPr>
            <w:r w:rsidRPr="006A3678">
              <w:rPr>
                <w:sz w:val="22"/>
              </w:rPr>
              <w:t>Capture successes and challenges to inform future projects.</w:t>
            </w:r>
          </w:p>
        </w:tc>
        <w:tc>
          <w:tcPr>
            <w:tcW w:w="532" w:type="pct"/>
          </w:tcPr>
          <w:p w14:paraId="404A8278" w14:textId="0B5FF8CF" w:rsidR="000E3499" w:rsidRPr="006A3678" w:rsidRDefault="000E3499" w:rsidP="008B2922">
            <w:pPr>
              <w:rPr>
                <w:rFonts w:eastAsiaTheme="majorEastAsia" w:cstheme="majorBidi"/>
                <w:color w:val="021623"/>
              </w:rPr>
            </w:pPr>
            <w:r w:rsidRPr="006A3678">
              <w:rPr>
                <w:rFonts w:eastAsiaTheme="majorEastAsia" w:cstheme="majorBidi"/>
                <w:color w:val="021623"/>
              </w:rPr>
              <w:t>Once (End of project)</w:t>
            </w:r>
          </w:p>
        </w:tc>
      </w:tr>
    </w:tbl>
    <w:p w14:paraId="2CB6FD98" w14:textId="1F6ED132" w:rsidR="00EC0959" w:rsidRDefault="00EC0959" w:rsidP="00A02A1C"/>
    <w:p w14:paraId="1E572D67" w14:textId="77777777" w:rsidR="00EE0D27" w:rsidRDefault="00EE0D27" w:rsidP="00A02A1C"/>
    <w:p w14:paraId="64FBFC65" w14:textId="77777777" w:rsidR="00EE0D27" w:rsidRDefault="00EE0D27" w:rsidP="00A02A1C"/>
    <w:p w14:paraId="737E90BB" w14:textId="77777777" w:rsidR="00EE0D27" w:rsidRDefault="00EE0D27" w:rsidP="00A02A1C"/>
    <w:p w14:paraId="1B11368E" w14:textId="77777777" w:rsidR="00EE0D27" w:rsidRDefault="00EE0D27" w:rsidP="00A02A1C"/>
    <w:p w14:paraId="43BF8D51" w14:textId="77777777" w:rsidR="00EE0D27" w:rsidRDefault="00EE0D27" w:rsidP="00A02A1C"/>
    <w:p w14:paraId="78CD19A6" w14:textId="77777777" w:rsidR="00EE0D27" w:rsidRDefault="00EE0D27" w:rsidP="00A02A1C"/>
    <w:p w14:paraId="7F30B58B" w14:textId="77777777" w:rsidR="00EE0D27" w:rsidRDefault="00EE0D27" w:rsidP="00A02A1C"/>
    <w:p w14:paraId="5A0802ED" w14:textId="77777777" w:rsidR="00EE0D27" w:rsidRDefault="00EE0D27" w:rsidP="00A02A1C"/>
    <w:p w14:paraId="45F74E73" w14:textId="77777777" w:rsidR="00EE0D27" w:rsidRDefault="00EE0D27" w:rsidP="00A02A1C"/>
    <w:p w14:paraId="1FC7A56B" w14:textId="77777777" w:rsidR="00EE0D27" w:rsidRDefault="00EE0D27" w:rsidP="00A02A1C"/>
    <w:p w14:paraId="2F70B990" w14:textId="77777777" w:rsidR="00EE0D27" w:rsidRDefault="00EE0D27" w:rsidP="00A02A1C"/>
    <w:p w14:paraId="0D89B430" w14:textId="77777777" w:rsidR="00EE0D27" w:rsidRDefault="00EE0D27" w:rsidP="00A02A1C"/>
    <w:p w14:paraId="7A2A82DC" w14:textId="77777777" w:rsidR="00EE0D27" w:rsidRDefault="00EE0D27" w:rsidP="00A02A1C"/>
    <w:p w14:paraId="1961C234" w14:textId="77777777" w:rsidR="00EE0D27" w:rsidRDefault="00EE0D27" w:rsidP="00A02A1C"/>
    <w:p w14:paraId="5381283A" w14:textId="77777777" w:rsidR="00EE0D27" w:rsidRDefault="00EE0D27" w:rsidP="00A02A1C"/>
    <w:p w14:paraId="67442841" w14:textId="77777777" w:rsidR="00EE0D27" w:rsidRDefault="00EE0D27" w:rsidP="00A02A1C"/>
    <w:p w14:paraId="0E3AEF1D" w14:textId="77777777" w:rsidR="00EE0D27" w:rsidRDefault="00EE0D27" w:rsidP="00A02A1C"/>
    <w:p w14:paraId="766048C9" w14:textId="77777777" w:rsidR="00EE0D27" w:rsidRDefault="00EE0D27" w:rsidP="00A02A1C"/>
    <w:p w14:paraId="005BF063" w14:textId="77777777" w:rsidR="00EE0D27" w:rsidRDefault="00EE0D27" w:rsidP="00A02A1C"/>
    <w:p w14:paraId="289FE333" w14:textId="345238D3" w:rsidR="00EE0D27" w:rsidRDefault="00EE0D27" w:rsidP="00EE0D27">
      <w:pPr>
        <w:pStyle w:val="SunwaterSubHeading11"/>
      </w:pPr>
      <w:r>
        <w:t>Definition of Ready &amp; Done</w:t>
      </w:r>
    </w:p>
    <w:p w14:paraId="65FB0090" w14:textId="265D5213" w:rsidR="009154CB" w:rsidRPr="009154CB" w:rsidRDefault="00A36785" w:rsidP="00A36785">
      <w:pPr>
        <w:pStyle w:val="SunwaterSubHeading11BodyText"/>
        <w:ind w:left="0"/>
        <w:jc w:val="left"/>
      </w:pPr>
      <w:r>
        <w:t>To</w:t>
      </w:r>
      <w:r w:rsidR="009154CB">
        <w:t xml:space="preserve"> </w:t>
      </w:r>
      <w:r w:rsidR="009154CB" w:rsidRPr="0098625B">
        <w:t xml:space="preserve">ensure smooth delivery and shared understanding, each major work package in this project follows a clear </w:t>
      </w:r>
      <w:r w:rsidR="009154CB" w:rsidRPr="0098625B">
        <w:rPr>
          <w:b/>
          <w:bCs/>
        </w:rPr>
        <w:t>Definition of Ready (</w:t>
      </w:r>
      <w:proofErr w:type="spellStart"/>
      <w:r w:rsidR="009154CB" w:rsidRPr="0098625B">
        <w:rPr>
          <w:b/>
          <w:bCs/>
        </w:rPr>
        <w:t>DoR</w:t>
      </w:r>
      <w:proofErr w:type="spellEnd"/>
      <w:r w:rsidR="009154CB" w:rsidRPr="0098625B">
        <w:rPr>
          <w:b/>
          <w:bCs/>
        </w:rPr>
        <w:t>)</w:t>
      </w:r>
      <w:r w:rsidR="009154CB" w:rsidRPr="0098625B">
        <w:t xml:space="preserve"> and </w:t>
      </w:r>
      <w:r w:rsidR="009154CB" w:rsidRPr="0098625B">
        <w:rPr>
          <w:b/>
          <w:bCs/>
        </w:rPr>
        <w:t>Definition of Done (DoD)</w:t>
      </w:r>
      <w:r w:rsidR="009154CB" w:rsidRPr="0098625B">
        <w:t xml:space="preserve">. The </w:t>
      </w:r>
      <w:proofErr w:type="spellStart"/>
      <w:r w:rsidR="009154CB" w:rsidRPr="0098625B">
        <w:t>DoR</w:t>
      </w:r>
      <w:proofErr w:type="spellEnd"/>
      <w:r w:rsidR="009154CB" w:rsidRPr="0098625B">
        <w:t xml:space="preserve"> sets the minimum conditions that must be met before work can begin, while the DoD confirms that all quality, safety, and performance requirements have been satisfied before a task is considered complete.</w:t>
      </w:r>
      <w:r>
        <w:br/>
      </w:r>
      <w:r>
        <w:br/>
      </w:r>
      <w:r w:rsidRPr="00A36785">
        <w:rPr>
          <w:b/>
          <w:bCs/>
        </w:rPr>
        <w:t>The Definition of Ready (</w:t>
      </w:r>
      <w:proofErr w:type="spellStart"/>
      <w:r w:rsidRPr="00A36785">
        <w:rPr>
          <w:b/>
          <w:bCs/>
        </w:rPr>
        <w:t>DoR</w:t>
      </w:r>
      <w:proofErr w:type="spellEnd"/>
      <w:r w:rsidRPr="00A36785">
        <w:rPr>
          <w:b/>
          <w:bCs/>
        </w:rPr>
        <w:t>)</w:t>
      </w:r>
      <w:r w:rsidRPr="00A36785">
        <w:t xml:space="preserve"> is linked to the entry conditions described in Section 5.2—for example, construction work only begins once equipment is delivered and the site is ready.</w:t>
      </w:r>
      <w:r w:rsidRPr="00A36785">
        <w:br/>
      </w:r>
      <w:r w:rsidRPr="00A36785">
        <w:rPr>
          <w:b/>
          <w:bCs/>
        </w:rPr>
        <w:t>The Definition of Done (DoD)</w:t>
      </w:r>
      <w:r w:rsidRPr="00A36785">
        <w:t xml:space="preserve"> aligns with the milestone approvals and review points in Section 5.3—for instance, phase transitions only happen after a Stage Gate Review confirms all deliverables are met.</w:t>
      </w:r>
      <w:r w:rsidRPr="00A36785">
        <w:br/>
        <w:t>This helps the project flow in a controlled sequence, with every stage starting and finishing based on clear, agreed conditions.</w:t>
      </w:r>
    </w:p>
    <w:p w14:paraId="5EC2833B" w14:textId="2525E880" w:rsidR="00FB6BC1" w:rsidRDefault="00FB6BC1" w:rsidP="00A02A1C"/>
    <w:tbl>
      <w:tblPr>
        <w:tblStyle w:val="GridTable5Dark-Accent2"/>
        <w:tblpPr w:leftFromText="180" w:rightFromText="180" w:vertAnchor="text" w:horzAnchor="margin" w:tblpY="104"/>
        <w:tblW w:w="0" w:type="auto"/>
        <w:tblLook w:val="04A0" w:firstRow="1" w:lastRow="0" w:firstColumn="1" w:lastColumn="0" w:noHBand="0" w:noVBand="1"/>
      </w:tblPr>
      <w:tblGrid>
        <w:gridCol w:w="1820"/>
        <w:gridCol w:w="2520"/>
        <w:gridCol w:w="2486"/>
        <w:gridCol w:w="2802"/>
      </w:tblGrid>
      <w:tr w:rsidR="006B5DFD" w:rsidRPr="006B5DFD" w14:paraId="549671E2" w14:textId="77777777" w:rsidTr="006B5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518C2" w14:textId="77777777" w:rsidR="006B5DFD" w:rsidRPr="006B5DFD" w:rsidRDefault="006B5DFD" w:rsidP="006B5DFD">
            <w:pPr>
              <w:rPr>
                <w:lang w:val="en-MU"/>
              </w:rPr>
            </w:pPr>
            <w:r w:rsidRPr="006B5DFD">
              <w:rPr>
                <w:lang w:val="en-MU"/>
              </w:rPr>
              <w:t>Work Package</w:t>
            </w:r>
          </w:p>
        </w:tc>
        <w:tc>
          <w:tcPr>
            <w:tcW w:w="0" w:type="auto"/>
            <w:hideMark/>
          </w:tcPr>
          <w:p w14:paraId="2D33A19F" w14:textId="77777777" w:rsidR="006B5DFD" w:rsidRPr="006B5DFD" w:rsidRDefault="006B5DFD" w:rsidP="006B5DFD">
            <w:pPr>
              <w:cnfStyle w:val="100000000000" w:firstRow="1" w:lastRow="0" w:firstColumn="0" w:lastColumn="0" w:oddVBand="0" w:evenVBand="0" w:oddHBand="0" w:evenHBand="0" w:firstRowFirstColumn="0" w:firstRowLastColumn="0" w:lastRowFirstColumn="0" w:lastRowLastColumn="0"/>
              <w:rPr>
                <w:lang w:val="en-MU"/>
              </w:rPr>
            </w:pPr>
            <w:r w:rsidRPr="006B5DFD">
              <w:rPr>
                <w:lang w:val="en-MU"/>
              </w:rPr>
              <w:t>Definition of Ready</w:t>
            </w:r>
          </w:p>
        </w:tc>
        <w:tc>
          <w:tcPr>
            <w:tcW w:w="0" w:type="auto"/>
            <w:hideMark/>
          </w:tcPr>
          <w:p w14:paraId="30CC0DC1" w14:textId="77777777" w:rsidR="006B5DFD" w:rsidRPr="006B5DFD" w:rsidRDefault="006B5DFD" w:rsidP="006B5DFD">
            <w:pPr>
              <w:cnfStyle w:val="100000000000" w:firstRow="1" w:lastRow="0" w:firstColumn="0" w:lastColumn="0" w:oddVBand="0" w:evenVBand="0" w:oddHBand="0" w:evenHBand="0" w:firstRowFirstColumn="0" w:firstRowLastColumn="0" w:lastRowFirstColumn="0" w:lastRowLastColumn="0"/>
              <w:rPr>
                <w:lang w:val="en-MU"/>
              </w:rPr>
            </w:pPr>
            <w:r w:rsidRPr="006B5DFD">
              <w:rPr>
                <w:lang w:val="en-MU"/>
              </w:rPr>
              <w:t>Definition of Done</w:t>
            </w:r>
          </w:p>
        </w:tc>
        <w:tc>
          <w:tcPr>
            <w:tcW w:w="0" w:type="auto"/>
            <w:hideMark/>
          </w:tcPr>
          <w:p w14:paraId="1F387969" w14:textId="77777777" w:rsidR="006B5DFD" w:rsidRPr="006B5DFD" w:rsidRDefault="006B5DFD" w:rsidP="006B5DFD">
            <w:pPr>
              <w:cnfStyle w:val="100000000000" w:firstRow="1" w:lastRow="0" w:firstColumn="0" w:lastColumn="0" w:oddVBand="0" w:evenVBand="0" w:oddHBand="0" w:evenHBand="0" w:firstRowFirstColumn="0" w:firstRowLastColumn="0" w:lastRowFirstColumn="0" w:lastRowLastColumn="0"/>
              <w:rPr>
                <w:lang w:val="en-MU"/>
              </w:rPr>
            </w:pPr>
            <w:r w:rsidRPr="006B5DFD">
              <w:rPr>
                <w:lang w:val="en-MU"/>
              </w:rPr>
              <w:t>Approver(s)</w:t>
            </w:r>
          </w:p>
        </w:tc>
      </w:tr>
      <w:tr w:rsidR="006B5DFD" w:rsidRPr="006B5DFD" w14:paraId="704222A4" w14:textId="77777777" w:rsidTr="006B5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BC28B" w14:textId="77777777" w:rsidR="006B5DFD" w:rsidRPr="006B5DFD" w:rsidRDefault="006B5DFD" w:rsidP="006B5DFD">
            <w:pPr>
              <w:rPr>
                <w:sz w:val="20"/>
                <w:szCs w:val="20"/>
                <w:lang w:val="en-MU"/>
              </w:rPr>
            </w:pPr>
            <w:r w:rsidRPr="006B5DFD">
              <w:rPr>
                <w:sz w:val="20"/>
                <w:szCs w:val="20"/>
                <w:lang w:val="en-MU"/>
              </w:rPr>
              <w:t>Design Package</w:t>
            </w:r>
          </w:p>
        </w:tc>
        <w:tc>
          <w:tcPr>
            <w:tcW w:w="0" w:type="auto"/>
            <w:hideMark/>
          </w:tcPr>
          <w:p w14:paraId="3483275D" w14:textId="6D9B077B"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Scope defined and drawings drafted</w:t>
            </w:r>
            <w:r w:rsidR="009154CB" w:rsidRPr="009154CB">
              <w:rPr>
                <w:sz w:val="20"/>
                <w:szCs w:val="20"/>
                <w:lang w:val="en-MU"/>
              </w:rPr>
              <w:br/>
            </w:r>
            <w:r w:rsidRPr="006B5DFD">
              <w:rPr>
                <w:sz w:val="20"/>
                <w:szCs w:val="20"/>
                <w:lang w:val="en-MU"/>
              </w:rPr>
              <w:t>• EPA and council requirements reviewed</w:t>
            </w:r>
            <w:r w:rsidR="009154CB" w:rsidRPr="009154CB">
              <w:rPr>
                <w:sz w:val="20"/>
                <w:szCs w:val="20"/>
                <w:lang w:val="en-MU"/>
              </w:rPr>
              <w:br/>
            </w:r>
            <w:r w:rsidRPr="006B5DFD">
              <w:rPr>
                <w:sz w:val="20"/>
                <w:szCs w:val="20"/>
                <w:lang w:val="en-MU"/>
              </w:rPr>
              <w:t>• Design team available</w:t>
            </w:r>
          </w:p>
        </w:tc>
        <w:tc>
          <w:tcPr>
            <w:tcW w:w="0" w:type="auto"/>
            <w:hideMark/>
          </w:tcPr>
          <w:p w14:paraId="2689DE99" w14:textId="7610BD7C"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All drawings approved</w:t>
            </w:r>
            <w:r w:rsidR="009154CB" w:rsidRPr="009154CB">
              <w:rPr>
                <w:sz w:val="20"/>
                <w:szCs w:val="20"/>
                <w:lang w:val="en-MU"/>
              </w:rPr>
              <w:br/>
            </w:r>
            <w:r w:rsidRPr="006B5DFD">
              <w:rPr>
                <w:sz w:val="20"/>
                <w:szCs w:val="20"/>
                <w:lang w:val="en-MU"/>
              </w:rPr>
              <w:t>• Specs meet project goals</w:t>
            </w:r>
            <w:r w:rsidR="009154CB" w:rsidRPr="009154CB">
              <w:rPr>
                <w:sz w:val="20"/>
                <w:szCs w:val="20"/>
                <w:lang w:val="en-MU"/>
              </w:rPr>
              <w:br/>
            </w:r>
            <w:r w:rsidRPr="006B5DFD">
              <w:rPr>
                <w:sz w:val="20"/>
                <w:szCs w:val="20"/>
                <w:lang w:val="en-MU"/>
              </w:rPr>
              <w:t>• Complies with EPA limits</w:t>
            </w:r>
          </w:p>
        </w:tc>
        <w:tc>
          <w:tcPr>
            <w:tcW w:w="0" w:type="auto"/>
            <w:hideMark/>
          </w:tcPr>
          <w:p w14:paraId="122D55D2" w14:textId="56670568"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xml:space="preserve">QA </w:t>
            </w:r>
            <w:r w:rsidR="00EC47DD">
              <w:rPr>
                <w:sz w:val="20"/>
                <w:szCs w:val="20"/>
                <w:lang w:val="en-MU"/>
              </w:rPr>
              <w:t xml:space="preserve">&amp; Safety </w:t>
            </w:r>
            <w:r w:rsidRPr="006B5DFD">
              <w:rPr>
                <w:sz w:val="20"/>
                <w:szCs w:val="20"/>
                <w:lang w:val="en-MU"/>
              </w:rPr>
              <w:t>Officer, Environmental Consultant</w:t>
            </w:r>
          </w:p>
        </w:tc>
      </w:tr>
      <w:tr w:rsidR="002E5869" w:rsidRPr="006B5DFD" w14:paraId="5856A78B" w14:textId="77777777" w:rsidTr="006B5DFD">
        <w:tc>
          <w:tcPr>
            <w:cnfStyle w:val="001000000000" w:firstRow="0" w:lastRow="0" w:firstColumn="1" w:lastColumn="0" w:oddVBand="0" w:evenVBand="0" w:oddHBand="0" w:evenHBand="0" w:firstRowFirstColumn="0" w:firstRowLastColumn="0" w:lastRowFirstColumn="0" w:lastRowLastColumn="0"/>
            <w:tcW w:w="0" w:type="auto"/>
            <w:hideMark/>
          </w:tcPr>
          <w:p w14:paraId="3437E71D" w14:textId="77777777" w:rsidR="006B5DFD" w:rsidRPr="006B5DFD" w:rsidRDefault="006B5DFD" w:rsidP="006B5DFD">
            <w:pPr>
              <w:rPr>
                <w:sz w:val="20"/>
                <w:szCs w:val="20"/>
                <w:lang w:val="en-MU"/>
              </w:rPr>
            </w:pPr>
            <w:r w:rsidRPr="006B5DFD">
              <w:rPr>
                <w:sz w:val="20"/>
                <w:szCs w:val="20"/>
                <w:lang w:val="en-MU"/>
              </w:rPr>
              <w:t>Procurement Plan</w:t>
            </w:r>
          </w:p>
        </w:tc>
        <w:tc>
          <w:tcPr>
            <w:tcW w:w="0" w:type="auto"/>
            <w:hideMark/>
          </w:tcPr>
          <w:p w14:paraId="5FAA0EFD" w14:textId="21F6BB07" w:rsidR="006B5DFD" w:rsidRPr="006B5DFD" w:rsidRDefault="006B5DFD" w:rsidP="006B5DFD">
            <w:pPr>
              <w:cnfStyle w:val="000000000000" w:firstRow="0" w:lastRow="0" w:firstColumn="0" w:lastColumn="0" w:oddVBand="0" w:evenVBand="0" w:oddHBand="0" w:evenHBand="0" w:firstRowFirstColumn="0" w:firstRowLastColumn="0" w:lastRowFirstColumn="0" w:lastRowLastColumn="0"/>
              <w:rPr>
                <w:sz w:val="20"/>
                <w:szCs w:val="20"/>
                <w:lang w:val="en-MU"/>
              </w:rPr>
            </w:pPr>
            <w:r w:rsidRPr="006B5DFD">
              <w:rPr>
                <w:sz w:val="20"/>
                <w:szCs w:val="20"/>
                <w:lang w:val="en-MU"/>
              </w:rPr>
              <w:t>• Final design locked</w:t>
            </w:r>
            <w:r w:rsidR="009154CB" w:rsidRPr="009154CB">
              <w:rPr>
                <w:sz w:val="20"/>
                <w:szCs w:val="20"/>
                <w:lang w:val="en-MU"/>
              </w:rPr>
              <w:br/>
            </w:r>
            <w:proofErr w:type="gramStart"/>
            <w:r w:rsidRPr="006B5DFD">
              <w:rPr>
                <w:sz w:val="20"/>
                <w:szCs w:val="20"/>
                <w:lang w:val="en-MU"/>
              </w:rPr>
              <w:t xml:space="preserve">• </w:t>
            </w:r>
            <w:r w:rsidR="000A5C0F" w:rsidRPr="000A5C0F">
              <w:t xml:space="preserve"> </w:t>
            </w:r>
            <w:r w:rsidR="000A5C0F" w:rsidRPr="000A5C0F">
              <w:rPr>
                <w:sz w:val="20"/>
                <w:szCs w:val="20"/>
              </w:rPr>
              <w:t>Bill</w:t>
            </w:r>
            <w:proofErr w:type="gramEnd"/>
            <w:r w:rsidR="000A5C0F" w:rsidRPr="000A5C0F">
              <w:rPr>
                <w:sz w:val="20"/>
                <w:szCs w:val="20"/>
              </w:rPr>
              <w:t xml:space="preserve"> of Materials</w:t>
            </w:r>
            <w:r w:rsidR="000A5C0F" w:rsidRPr="000A5C0F">
              <w:rPr>
                <w:sz w:val="20"/>
                <w:szCs w:val="20"/>
                <w:lang w:val="en-MU"/>
              </w:rPr>
              <w:t xml:space="preserve"> </w:t>
            </w:r>
            <w:r w:rsidRPr="006B5DFD">
              <w:rPr>
                <w:sz w:val="20"/>
                <w:szCs w:val="20"/>
                <w:lang w:val="en-MU"/>
              </w:rPr>
              <w:t>confirmed</w:t>
            </w:r>
            <w:r w:rsidR="009154CB" w:rsidRPr="009154CB">
              <w:rPr>
                <w:sz w:val="20"/>
                <w:szCs w:val="20"/>
                <w:lang w:val="en-MU"/>
              </w:rPr>
              <w:br/>
            </w:r>
            <w:r w:rsidRPr="006B5DFD">
              <w:rPr>
                <w:sz w:val="20"/>
                <w:szCs w:val="20"/>
                <w:lang w:val="en-MU"/>
              </w:rPr>
              <w:t>• Budget verified</w:t>
            </w:r>
            <w:r w:rsidR="009154CB" w:rsidRPr="009154CB">
              <w:rPr>
                <w:sz w:val="20"/>
                <w:szCs w:val="20"/>
                <w:lang w:val="en-MU"/>
              </w:rPr>
              <w:br/>
            </w:r>
            <w:r w:rsidRPr="006B5DFD">
              <w:rPr>
                <w:sz w:val="20"/>
                <w:szCs w:val="20"/>
                <w:lang w:val="en-MU"/>
              </w:rPr>
              <w:t>• Supplier shortlists completed</w:t>
            </w:r>
          </w:p>
        </w:tc>
        <w:tc>
          <w:tcPr>
            <w:tcW w:w="0" w:type="auto"/>
            <w:hideMark/>
          </w:tcPr>
          <w:p w14:paraId="1A0DD661" w14:textId="329FC7F7" w:rsidR="006B5DFD" w:rsidRPr="006B5DFD" w:rsidRDefault="006B5DFD" w:rsidP="006B5DFD">
            <w:pPr>
              <w:cnfStyle w:val="000000000000" w:firstRow="0" w:lastRow="0" w:firstColumn="0" w:lastColumn="0" w:oddVBand="0" w:evenVBand="0" w:oddHBand="0" w:evenHBand="0" w:firstRowFirstColumn="0" w:firstRowLastColumn="0" w:lastRowFirstColumn="0" w:lastRowLastColumn="0"/>
              <w:rPr>
                <w:sz w:val="20"/>
                <w:szCs w:val="20"/>
                <w:lang w:val="en-MU"/>
              </w:rPr>
            </w:pPr>
            <w:r w:rsidRPr="006B5DFD">
              <w:rPr>
                <w:sz w:val="20"/>
                <w:szCs w:val="20"/>
                <w:lang w:val="en-MU"/>
              </w:rPr>
              <w:t>• Equipment ordered</w:t>
            </w:r>
            <w:r w:rsidR="009154CB" w:rsidRPr="009154CB">
              <w:rPr>
                <w:sz w:val="20"/>
                <w:szCs w:val="20"/>
                <w:lang w:val="en-MU"/>
              </w:rPr>
              <w:br/>
            </w:r>
            <w:r w:rsidRPr="006B5DFD">
              <w:rPr>
                <w:sz w:val="20"/>
                <w:szCs w:val="20"/>
                <w:lang w:val="en-MU"/>
              </w:rPr>
              <w:t>• Delivery timelines confirmed</w:t>
            </w:r>
            <w:r w:rsidR="009154CB" w:rsidRPr="009154CB">
              <w:rPr>
                <w:sz w:val="20"/>
                <w:szCs w:val="20"/>
                <w:lang w:val="en-MU"/>
              </w:rPr>
              <w:br/>
            </w:r>
            <w:r w:rsidRPr="006B5DFD">
              <w:rPr>
                <w:sz w:val="20"/>
                <w:szCs w:val="20"/>
                <w:lang w:val="en-MU"/>
              </w:rPr>
              <w:t>• NAB Loan Officer signs off budget</w:t>
            </w:r>
            <w:r w:rsidR="009154CB" w:rsidRPr="009154CB">
              <w:rPr>
                <w:sz w:val="20"/>
                <w:szCs w:val="20"/>
                <w:lang w:val="en-MU"/>
              </w:rPr>
              <w:br/>
            </w:r>
            <w:r w:rsidRPr="006B5DFD">
              <w:rPr>
                <w:sz w:val="20"/>
                <w:szCs w:val="20"/>
                <w:lang w:val="en-MU"/>
              </w:rPr>
              <w:t>• Risk log updated</w:t>
            </w:r>
          </w:p>
        </w:tc>
        <w:tc>
          <w:tcPr>
            <w:tcW w:w="0" w:type="auto"/>
            <w:hideMark/>
          </w:tcPr>
          <w:p w14:paraId="1FE6123E" w14:textId="77777777" w:rsidR="006B5DFD" w:rsidRPr="006B5DFD" w:rsidRDefault="006B5DFD" w:rsidP="006B5DFD">
            <w:pPr>
              <w:cnfStyle w:val="000000000000" w:firstRow="0" w:lastRow="0" w:firstColumn="0" w:lastColumn="0" w:oddVBand="0" w:evenVBand="0" w:oddHBand="0" w:evenHBand="0" w:firstRowFirstColumn="0" w:firstRowLastColumn="0" w:lastRowFirstColumn="0" w:lastRowLastColumn="0"/>
              <w:rPr>
                <w:sz w:val="20"/>
                <w:szCs w:val="20"/>
                <w:lang w:val="en-MU"/>
              </w:rPr>
            </w:pPr>
            <w:r w:rsidRPr="006B5DFD">
              <w:rPr>
                <w:sz w:val="20"/>
                <w:szCs w:val="20"/>
                <w:lang w:val="en-MU"/>
              </w:rPr>
              <w:t>Project Manager, NAB Loan Officer</w:t>
            </w:r>
          </w:p>
        </w:tc>
      </w:tr>
      <w:tr w:rsidR="006B5DFD" w:rsidRPr="006B5DFD" w14:paraId="3183E49E" w14:textId="77777777" w:rsidTr="006B5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6633B" w14:textId="77777777" w:rsidR="006B5DFD" w:rsidRPr="006B5DFD" w:rsidRDefault="006B5DFD" w:rsidP="006B5DFD">
            <w:pPr>
              <w:rPr>
                <w:sz w:val="20"/>
                <w:szCs w:val="20"/>
                <w:lang w:val="en-MU"/>
              </w:rPr>
            </w:pPr>
            <w:r w:rsidRPr="006B5DFD">
              <w:rPr>
                <w:sz w:val="20"/>
                <w:szCs w:val="20"/>
                <w:lang w:val="en-MU"/>
              </w:rPr>
              <w:t>Construction Work</w:t>
            </w:r>
          </w:p>
        </w:tc>
        <w:tc>
          <w:tcPr>
            <w:tcW w:w="0" w:type="auto"/>
            <w:hideMark/>
          </w:tcPr>
          <w:p w14:paraId="65F978D7" w14:textId="56D2D21A"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Site ready</w:t>
            </w:r>
            <w:r w:rsidR="009154CB" w:rsidRPr="009154CB">
              <w:rPr>
                <w:sz w:val="20"/>
                <w:szCs w:val="20"/>
                <w:lang w:val="en-MU"/>
              </w:rPr>
              <w:br/>
            </w:r>
            <w:r w:rsidRPr="006B5DFD">
              <w:rPr>
                <w:sz w:val="20"/>
                <w:szCs w:val="20"/>
                <w:lang w:val="en-MU"/>
              </w:rPr>
              <w:t>• Equipment delivered</w:t>
            </w:r>
            <w:r w:rsidR="009154CB" w:rsidRPr="009154CB">
              <w:rPr>
                <w:sz w:val="20"/>
                <w:szCs w:val="20"/>
                <w:lang w:val="en-MU"/>
              </w:rPr>
              <w:br/>
            </w:r>
            <w:r w:rsidRPr="006B5DFD">
              <w:rPr>
                <w:sz w:val="20"/>
                <w:szCs w:val="20"/>
                <w:lang w:val="en-MU"/>
              </w:rPr>
              <w:t>• Contractor team briefed and mobilised</w:t>
            </w:r>
          </w:p>
        </w:tc>
        <w:tc>
          <w:tcPr>
            <w:tcW w:w="0" w:type="auto"/>
            <w:hideMark/>
          </w:tcPr>
          <w:p w14:paraId="2E9DC8F7" w14:textId="10556742"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AD system and digestate storage built</w:t>
            </w:r>
            <w:r w:rsidR="009154CB" w:rsidRPr="009154CB">
              <w:rPr>
                <w:sz w:val="20"/>
                <w:szCs w:val="20"/>
                <w:lang w:val="en-MU"/>
              </w:rPr>
              <w:br/>
            </w:r>
            <w:r w:rsidRPr="006B5DFD">
              <w:rPr>
                <w:sz w:val="20"/>
                <w:szCs w:val="20"/>
                <w:lang w:val="en-MU"/>
              </w:rPr>
              <w:t>• Weld and leak tests passed</w:t>
            </w:r>
            <w:r w:rsidR="009154CB" w:rsidRPr="009154CB">
              <w:rPr>
                <w:sz w:val="20"/>
                <w:szCs w:val="20"/>
                <w:lang w:val="en-MU"/>
              </w:rPr>
              <w:br/>
            </w:r>
            <w:r w:rsidRPr="006B5DFD">
              <w:rPr>
                <w:sz w:val="20"/>
                <w:szCs w:val="20"/>
                <w:lang w:val="en-MU"/>
              </w:rPr>
              <w:t>• No major defects remaining</w:t>
            </w:r>
          </w:p>
        </w:tc>
        <w:tc>
          <w:tcPr>
            <w:tcW w:w="0" w:type="auto"/>
            <w:hideMark/>
          </w:tcPr>
          <w:p w14:paraId="7633850B" w14:textId="5B08B6AA"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Site Supervisor, QA</w:t>
            </w:r>
            <w:r w:rsidR="00EC47DD">
              <w:rPr>
                <w:sz w:val="20"/>
                <w:szCs w:val="20"/>
                <w:lang w:val="en-MU"/>
              </w:rPr>
              <w:t xml:space="preserve"> &amp; Safety</w:t>
            </w:r>
            <w:r w:rsidRPr="006B5DFD">
              <w:rPr>
                <w:sz w:val="20"/>
                <w:szCs w:val="20"/>
                <w:lang w:val="en-MU"/>
              </w:rPr>
              <w:t xml:space="preserve"> Officer</w:t>
            </w:r>
          </w:p>
        </w:tc>
      </w:tr>
      <w:tr w:rsidR="002E5869" w:rsidRPr="006B5DFD" w14:paraId="794B49CA" w14:textId="77777777" w:rsidTr="006B5DFD">
        <w:tc>
          <w:tcPr>
            <w:cnfStyle w:val="001000000000" w:firstRow="0" w:lastRow="0" w:firstColumn="1" w:lastColumn="0" w:oddVBand="0" w:evenVBand="0" w:oddHBand="0" w:evenHBand="0" w:firstRowFirstColumn="0" w:firstRowLastColumn="0" w:lastRowFirstColumn="0" w:lastRowLastColumn="0"/>
            <w:tcW w:w="0" w:type="auto"/>
            <w:hideMark/>
          </w:tcPr>
          <w:p w14:paraId="2BE65159" w14:textId="77777777" w:rsidR="006B5DFD" w:rsidRPr="006B5DFD" w:rsidRDefault="006B5DFD" w:rsidP="006B5DFD">
            <w:pPr>
              <w:rPr>
                <w:sz w:val="20"/>
                <w:szCs w:val="20"/>
                <w:lang w:val="en-MU"/>
              </w:rPr>
            </w:pPr>
            <w:r w:rsidRPr="006B5DFD">
              <w:rPr>
                <w:sz w:val="20"/>
                <w:szCs w:val="20"/>
                <w:lang w:val="en-MU"/>
              </w:rPr>
              <w:t>System Commissioning</w:t>
            </w:r>
          </w:p>
        </w:tc>
        <w:tc>
          <w:tcPr>
            <w:tcW w:w="0" w:type="auto"/>
            <w:hideMark/>
          </w:tcPr>
          <w:p w14:paraId="3DCB95E7" w14:textId="50A10ED9" w:rsidR="006B5DFD" w:rsidRPr="006B5DFD" w:rsidRDefault="006B5DFD" w:rsidP="006B5DFD">
            <w:pPr>
              <w:cnfStyle w:val="000000000000" w:firstRow="0" w:lastRow="0" w:firstColumn="0" w:lastColumn="0" w:oddVBand="0" w:evenVBand="0" w:oddHBand="0" w:evenHBand="0" w:firstRowFirstColumn="0" w:firstRowLastColumn="0" w:lastRowFirstColumn="0" w:lastRowLastColumn="0"/>
              <w:rPr>
                <w:sz w:val="20"/>
                <w:szCs w:val="20"/>
                <w:lang w:val="en-MU"/>
              </w:rPr>
            </w:pPr>
            <w:r w:rsidRPr="006B5DFD">
              <w:rPr>
                <w:sz w:val="20"/>
                <w:szCs w:val="20"/>
                <w:lang w:val="en-MU"/>
              </w:rPr>
              <w:t>• Equipment installed</w:t>
            </w:r>
            <w:r w:rsidR="009154CB" w:rsidRPr="009154CB">
              <w:rPr>
                <w:sz w:val="20"/>
                <w:szCs w:val="20"/>
                <w:lang w:val="en-MU"/>
              </w:rPr>
              <w:br/>
            </w:r>
            <w:r w:rsidRPr="006B5DFD">
              <w:rPr>
                <w:sz w:val="20"/>
                <w:szCs w:val="20"/>
                <w:lang w:val="en-MU"/>
              </w:rPr>
              <w:t>• Utilities connected</w:t>
            </w:r>
            <w:r w:rsidR="009154CB" w:rsidRPr="009154CB">
              <w:rPr>
                <w:sz w:val="20"/>
                <w:szCs w:val="20"/>
                <w:lang w:val="en-MU"/>
              </w:rPr>
              <w:br/>
            </w:r>
            <w:r w:rsidRPr="006B5DFD">
              <w:rPr>
                <w:sz w:val="20"/>
                <w:szCs w:val="20"/>
                <w:lang w:val="en-MU"/>
              </w:rPr>
              <w:t>• Staff ready for training</w:t>
            </w:r>
            <w:r w:rsidR="009154CB" w:rsidRPr="009154CB">
              <w:rPr>
                <w:sz w:val="20"/>
                <w:szCs w:val="20"/>
                <w:lang w:val="en-MU"/>
              </w:rPr>
              <w:br/>
            </w:r>
            <w:r w:rsidRPr="006B5DFD">
              <w:rPr>
                <w:sz w:val="20"/>
                <w:szCs w:val="20"/>
                <w:lang w:val="en-MU"/>
              </w:rPr>
              <w:t>• Feedstock prepared</w:t>
            </w:r>
          </w:p>
        </w:tc>
        <w:tc>
          <w:tcPr>
            <w:tcW w:w="0" w:type="auto"/>
            <w:hideMark/>
          </w:tcPr>
          <w:p w14:paraId="46429F33" w14:textId="028D911B" w:rsidR="006B5DFD" w:rsidRPr="006B5DFD" w:rsidRDefault="006B5DFD" w:rsidP="006B5DFD">
            <w:pPr>
              <w:cnfStyle w:val="000000000000" w:firstRow="0" w:lastRow="0" w:firstColumn="0" w:lastColumn="0" w:oddVBand="0" w:evenVBand="0" w:oddHBand="0" w:evenHBand="0" w:firstRowFirstColumn="0" w:firstRowLastColumn="0" w:lastRowFirstColumn="0" w:lastRowLastColumn="0"/>
              <w:rPr>
                <w:sz w:val="20"/>
                <w:szCs w:val="20"/>
                <w:lang w:val="en-MU"/>
              </w:rPr>
            </w:pPr>
            <w:r w:rsidRPr="006B5DFD">
              <w:rPr>
                <w:sz w:val="20"/>
                <w:szCs w:val="20"/>
                <w:lang w:val="en-MU"/>
              </w:rPr>
              <w:t>• ≥120 m³/day biogas, ≥60% CH₄ for 3 days</w:t>
            </w:r>
            <w:r w:rsidR="009154CB" w:rsidRPr="009154CB">
              <w:rPr>
                <w:sz w:val="20"/>
                <w:szCs w:val="20"/>
                <w:lang w:val="en-MU"/>
              </w:rPr>
              <w:br/>
            </w:r>
            <w:r w:rsidRPr="006B5DFD">
              <w:rPr>
                <w:sz w:val="20"/>
                <w:szCs w:val="20"/>
                <w:lang w:val="en-MU"/>
              </w:rPr>
              <w:t>• Generator at ≥90% power</w:t>
            </w:r>
            <w:r w:rsidR="009154CB" w:rsidRPr="009154CB">
              <w:rPr>
                <w:sz w:val="20"/>
                <w:szCs w:val="20"/>
                <w:lang w:val="en-MU"/>
              </w:rPr>
              <w:br/>
            </w:r>
            <w:r w:rsidRPr="006B5DFD">
              <w:rPr>
                <w:sz w:val="20"/>
                <w:szCs w:val="20"/>
                <w:lang w:val="en-MU"/>
              </w:rPr>
              <w:t>• Staff trained</w:t>
            </w:r>
            <w:r w:rsidR="009154CB" w:rsidRPr="009154CB">
              <w:rPr>
                <w:sz w:val="20"/>
                <w:szCs w:val="20"/>
                <w:lang w:val="en-MU"/>
              </w:rPr>
              <w:br/>
            </w:r>
            <w:r w:rsidRPr="006B5DFD">
              <w:rPr>
                <w:sz w:val="20"/>
                <w:szCs w:val="20"/>
                <w:lang w:val="en-MU"/>
              </w:rPr>
              <w:t>• Handover documents completed</w:t>
            </w:r>
          </w:p>
        </w:tc>
        <w:tc>
          <w:tcPr>
            <w:tcW w:w="0" w:type="auto"/>
            <w:hideMark/>
          </w:tcPr>
          <w:p w14:paraId="04E25108" w14:textId="77777777" w:rsidR="006B5DFD" w:rsidRPr="006B5DFD" w:rsidRDefault="006B5DFD" w:rsidP="006B5DFD">
            <w:pPr>
              <w:cnfStyle w:val="000000000000" w:firstRow="0" w:lastRow="0" w:firstColumn="0" w:lastColumn="0" w:oddVBand="0" w:evenVBand="0" w:oddHBand="0" w:evenHBand="0" w:firstRowFirstColumn="0" w:firstRowLastColumn="0" w:lastRowFirstColumn="0" w:lastRowLastColumn="0"/>
              <w:rPr>
                <w:sz w:val="20"/>
                <w:szCs w:val="20"/>
                <w:lang w:val="en-MU"/>
              </w:rPr>
            </w:pPr>
            <w:r w:rsidRPr="006B5DFD">
              <w:rPr>
                <w:sz w:val="20"/>
                <w:szCs w:val="20"/>
                <w:lang w:val="en-MU"/>
              </w:rPr>
              <w:t>Commissioning Technician, Farm Ops Manager</w:t>
            </w:r>
          </w:p>
        </w:tc>
      </w:tr>
      <w:tr w:rsidR="006B5DFD" w:rsidRPr="006B5DFD" w14:paraId="5B674B1C" w14:textId="77777777" w:rsidTr="006B5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AB8D3" w14:textId="77777777" w:rsidR="006B5DFD" w:rsidRPr="006B5DFD" w:rsidRDefault="006B5DFD" w:rsidP="006B5DFD">
            <w:pPr>
              <w:rPr>
                <w:sz w:val="20"/>
                <w:szCs w:val="20"/>
                <w:lang w:val="en-MU"/>
              </w:rPr>
            </w:pPr>
            <w:r w:rsidRPr="006B5DFD">
              <w:rPr>
                <w:sz w:val="20"/>
                <w:szCs w:val="20"/>
                <w:lang w:val="en-MU"/>
              </w:rPr>
              <w:t>Project Closure</w:t>
            </w:r>
          </w:p>
        </w:tc>
        <w:tc>
          <w:tcPr>
            <w:tcW w:w="0" w:type="auto"/>
            <w:hideMark/>
          </w:tcPr>
          <w:p w14:paraId="2B716CF7" w14:textId="4DC37E90"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All data and reports collected</w:t>
            </w:r>
            <w:r w:rsidR="009154CB" w:rsidRPr="009154CB">
              <w:rPr>
                <w:sz w:val="20"/>
                <w:szCs w:val="20"/>
                <w:lang w:val="en-MU"/>
              </w:rPr>
              <w:br/>
            </w:r>
            <w:r w:rsidRPr="006B5DFD">
              <w:rPr>
                <w:sz w:val="20"/>
                <w:szCs w:val="20"/>
                <w:lang w:val="en-MU"/>
              </w:rPr>
              <w:t>• Stakeholders scheduled for review</w:t>
            </w:r>
          </w:p>
        </w:tc>
        <w:tc>
          <w:tcPr>
            <w:tcW w:w="0" w:type="auto"/>
            <w:hideMark/>
          </w:tcPr>
          <w:p w14:paraId="396E124D" w14:textId="07DB20D7"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 Final report submitted</w:t>
            </w:r>
            <w:r w:rsidR="009154CB" w:rsidRPr="009154CB">
              <w:rPr>
                <w:sz w:val="20"/>
                <w:szCs w:val="20"/>
                <w:lang w:val="en-MU"/>
              </w:rPr>
              <w:br/>
            </w:r>
            <w:r w:rsidRPr="006B5DFD">
              <w:rPr>
                <w:sz w:val="20"/>
                <w:szCs w:val="20"/>
                <w:lang w:val="en-MU"/>
              </w:rPr>
              <w:t xml:space="preserve">• </w:t>
            </w:r>
            <w:proofErr w:type="spellStart"/>
            <w:r w:rsidRPr="006B5DFD">
              <w:rPr>
                <w:sz w:val="20"/>
                <w:szCs w:val="20"/>
                <w:lang w:val="en-MU"/>
              </w:rPr>
              <w:t>KPIs</w:t>
            </w:r>
            <w:proofErr w:type="spellEnd"/>
            <w:r w:rsidRPr="006B5DFD">
              <w:rPr>
                <w:sz w:val="20"/>
                <w:szCs w:val="20"/>
                <w:lang w:val="en-MU"/>
              </w:rPr>
              <w:t xml:space="preserve"> reviewed</w:t>
            </w:r>
            <w:r w:rsidR="009154CB" w:rsidRPr="009154CB">
              <w:rPr>
                <w:sz w:val="20"/>
                <w:szCs w:val="20"/>
                <w:lang w:val="en-MU"/>
              </w:rPr>
              <w:br/>
            </w:r>
            <w:r w:rsidRPr="006B5DFD">
              <w:rPr>
                <w:sz w:val="20"/>
                <w:szCs w:val="20"/>
                <w:lang w:val="en-MU"/>
              </w:rPr>
              <w:t>• Lessons logged</w:t>
            </w:r>
            <w:r w:rsidR="009154CB" w:rsidRPr="009154CB">
              <w:rPr>
                <w:sz w:val="20"/>
                <w:szCs w:val="20"/>
                <w:lang w:val="en-MU"/>
              </w:rPr>
              <w:br/>
            </w:r>
            <w:r w:rsidRPr="006B5DFD">
              <w:rPr>
                <w:sz w:val="20"/>
                <w:szCs w:val="20"/>
                <w:lang w:val="en-MU"/>
              </w:rPr>
              <w:t>• Piggery owner signs off</w:t>
            </w:r>
          </w:p>
        </w:tc>
        <w:tc>
          <w:tcPr>
            <w:tcW w:w="0" w:type="auto"/>
            <w:hideMark/>
          </w:tcPr>
          <w:p w14:paraId="4EC0F441" w14:textId="77777777" w:rsidR="006B5DFD" w:rsidRPr="006B5DFD" w:rsidRDefault="006B5DFD" w:rsidP="006B5DFD">
            <w:pPr>
              <w:cnfStyle w:val="000000100000" w:firstRow="0" w:lastRow="0" w:firstColumn="0" w:lastColumn="0" w:oddVBand="0" w:evenVBand="0" w:oddHBand="1" w:evenHBand="0" w:firstRowFirstColumn="0" w:firstRowLastColumn="0" w:lastRowFirstColumn="0" w:lastRowLastColumn="0"/>
              <w:rPr>
                <w:sz w:val="20"/>
                <w:szCs w:val="20"/>
                <w:lang w:val="en-MU"/>
              </w:rPr>
            </w:pPr>
            <w:r w:rsidRPr="006B5DFD">
              <w:rPr>
                <w:sz w:val="20"/>
                <w:szCs w:val="20"/>
                <w:lang w:val="en-MU"/>
              </w:rPr>
              <w:t>Project Manager, Piggery Owner</w:t>
            </w:r>
          </w:p>
        </w:tc>
      </w:tr>
    </w:tbl>
    <w:p w14:paraId="679F86AC" w14:textId="77777777" w:rsidR="004B4D97" w:rsidRDefault="004B4D97" w:rsidP="00A02A1C"/>
    <w:p w14:paraId="2E84016E" w14:textId="77777777" w:rsidR="002A4854" w:rsidRDefault="000743C1" w:rsidP="00477FFA">
      <w:r>
        <w:br/>
      </w:r>
      <w:r>
        <w:br/>
      </w:r>
      <w:r>
        <w:br/>
      </w:r>
      <w:r>
        <w:br/>
      </w:r>
      <w:r>
        <w:br/>
      </w:r>
      <w:r>
        <w:lastRenderedPageBreak/>
        <w:br/>
      </w:r>
    </w:p>
    <w:p w14:paraId="22FB56E1" w14:textId="242B5C63" w:rsidR="00477FFA" w:rsidRPr="00477FFA" w:rsidRDefault="000743C1" w:rsidP="00477FFA">
      <w:pPr>
        <w:rPr>
          <w:b/>
          <w:bCs/>
          <w:sz w:val="20"/>
          <w:szCs w:val="20"/>
          <w:lang w:val="en-MU"/>
        </w:rPr>
      </w:pPr>
      <w:r>
        <w:br/>
      </w:r>
      <w:r>
        <w:br/>
      </w:r>
      <w:r w:rsidR="00EE0D27">
        <w:br/>
      </w:r>
      <w:r w:rsidR="00EE0D27">
        <w:br/>
      </w:r>
      <w:r w:rsidR="00EE0D27" w:rsidRPr="00A37397">
        <w:rPr>
          <w:rFonts w:eastAsiaTheme="majorEastAsia" w:cstheme="majorBidi"/>
          <w:b/>
          <w:color w:val="2F5496" w:themeColor="accent1" w:themeShade="BF"/>
          <w:sz w:val="24"/>
          <w:szCs w:val="32"/>
        </w:rPr>
        <w:t>5.5</w:t>
      </w:r>
      <w:r w:rsidR="00A37397">
        <w:rPr>
          <w:rFonts w:eastAsiaTheme="majorEastAsia" w:cstheme="majorBidi"/>
          <w:b/>
          <w:color w:val="2F5496" w:themeColor="accent1" w:themeShade="BF"/>
          <w:sz w:val="24"/>
          <w:szCs w:val="32"/>
        </w:rPr>
        <w:t>.</w:t>
      </w:r>
      <w:r w:rsidR="00EE0D27" w:rsidRPr="00A37397">
        <w:rPr>
          <w:rFonts w:eastAsiaTheme="majorEastAsia" w:cstheme="majorBidi"/>
          <w:b/>
          <w:color w:val="2F5496" w:themeColor="accent1" w:themeShade="BF"/>
          <w:sz w:val="24"/>
          <w:szCs w:val="32"/>
        </w:rPr>
        <w:t xml:space="preserve"> </w:t>
      </w:r>
      <w:r w:rsidR="00A37397" w:rsidRPr="00A37397">
        <w:rPr>
          <w:rFonts w:eastAsiaTheme="majorEastAsia" w:cstheme="majorBidi"/>
          <w:b/>
          <w:color w:val="2F5496" w:themeColor="accent1" w:themeShade="BF"/>
          <w:sz w:val="24"/>
          <w:szCs w:val="32"/>
        </w:rPr>
        <w:t>Deployment</w:t>
      </w:r>
      <w:r w:rsidR="00A37397">
        <w:t xml:space="preserve"> </w:t>
      </w:r>
      <w:r w:rsidR="00477FFA">
        <w:br/>
      </w:r>
      <w:r w:rsidR="00F22388">
        <w:br/>
      </w:r>
      <w:r w:rsidR="00477FFA" w:rsidRPr="00477FFA">
        <w:rPr>
          <w:b/>
          <w:bCs/>
          <w:sz w:val="20"/>
          <w:szCs w:val="20"/>
          <w:lang w:val="en-MU"/>
        </w:rPr>
        <w:t>Deployment Strategy</w:t>
      </w:r>
    </w:p>
    <w:p w14:paraId="1F40AFCF" w14:textId="5F17D449" w:rsidR="00477FFA" w:rsidRPr="00477FFA" w:rsidRDefault="00A36785" w:rsidP="00F22388">
      <w:pPr>
        <w:rPr>
          <w:sz w:val="20"/>
          <w:szCs w:val="20"/>
          <w:lang w:val="en-MU"/>
        </w:rPr>
      </w:pPr>
      <w:r w:rsidRPr="00A36785">
        <w:rPr>
          <w:sz w:val="20"/>
          <w:szCs w:val="20"/>
        </w:rPr>
        <w:t>The deployment process directly builds on the commissioning stage described in Section 5.2, where the system is tested and handed over to farm operations.</w:t>
      </w:r>
      <w:r w:rsidRPr="00A36785">
        <w:rPr>
          <w:sz w:val="20"/>
          <w:szCs w:val="20"/>
        </w:rPr>
        <w:br/>
        <w:t>Each deployment step (dry commissioning, wet commissioning, ramp-up, and handover) follows the same Definition of Ready and Definition of Done principles from Section 5.4, ensuring the system is only handed over once performance and safety criteria are met.</w:t>
      </w:r>
      <w:r w:rsidRPr="00A36785">
        <w:rPr>
          <w:sz w:val="20"/>
          <w:szCs w:val="20"/>
        </w:rPr>
        <w:br/>
        <w:t>Deployment activities are also supported by the Commissioning Planning Meeting listed in Section 5.3, which prepares all stakeholders for a smooth and accountable system rollout.</w:t>
      </w:r>
      <w:r w:rsidR="00F22388" w:rsidRPr="009154CB">
        <w:rPr>
          <w:sz w:val="20"/>
          <w:szCs w:val="20"/>
          <w:lang w:val="en-MU"/>
        </w:rPr>
        <w:br/>
      </w:r>
    </w:p>
    <w:p w14:paraId="0FA56946" w14:textId="6D2BF23A" w:rsidR="00477FFA" w:rsidRPr="00477FFA" w:rsidRDefault="003F40A4" w:rsidP="00F22388">
      <w:pPr>
        <w:rPr>
          <w:sz w:val="20"/>
          <w:szCs w:val="20"/>
          <w:lang w:val="en-MU"/>
        </w:rPr>
      </w:pPr>
      <w:r w:rsidRPr="009154CB">
        <w:rPr>
          <w:b/>
          <w:bCs/>
          <w:sz w:val="20"/>
          <w:szCs w:val="20"/>
          <w:lang w:val="en-MU"/>
        </w:rPr>
        <w:t>-</w:t>
      </w:r>
      <w:r w:rsidR="00477FFA" w:rsidRPr="00477FFA">
        <w:rPr>
          <w:b/>
          <w:bCs/>
          <w:sz w:val="20"/>
          <w:szCs w:val="20"/>
          <w:lang w:val="en-MU"/>
        </w:rPr>
        <w:t>Where Deployment Happens:</w:t>
      </w:r>
    </w:p>
    <w:p w14:paraId="57C46A6F" w14:textId="77777777" w:rsidR="00477FFA" w:rsidRPr="00477FFA" w:rsidRDefault="00477FFA" w:rsidP="00EC47DD">
      <w:pPr>
        <w:numPr>
          <w:ilvl w:val="0"/>
          <w:numId w:val="16"/>
        </w:numPr>
        <w:rPr>
          <w:sz w:val="20"/>
          <w:szCs w:val="20"/>
          <w:lang w:val="en-MU"/>
        </w:rPr>
      </w:pPr>
      <w:r w:rsidRPr="00477FFA">
        <w:rPr>
          <w:b/>
          <w:bCs/>
          <w:sz w:val="20"/>
          <w:szCs w:val="20"/>
          <w:lang w:val="en-MU"/>
        </w:rPr>
        <w:t>On the farm</w:t>
      </w:r>
      <w:r w:rsidRPr="00477FFA">
        <w:rPr>
          <w:sz w:val="20"/>
          <w:szCs w:val="20"/>
          <w:lang w:val="en-MU"/>
        </w:rPr>
        <w:t xml:space="preserve"> – All main equipment (like the digester tank, generator, and digestate storage) is set up on-site.</w:t>
      </w:r>
    </w:p>
    <w:p w14:paraId="25341385" w14:textId="616BC8A9" w:rsidR="00477FFA" w:rsidRPr="00477FFA" w:rsidRDefault="00477FFA" w:rsidP="00EC47DD">
      <w:pPr>
        <w:numPr>
          <w:ilvl w:val="0"/>
          <w:numId w:val="16"/>
        </w:numPr>
        <w:rPr>
          <w:sz w:val="20"/>
          <w:szCs w:val="20"/>
          <w:lang w:val="en-MU"/>
        </w:rPr>
      </w:pPr>
      <w:r w:rsidRPr="00477FFA">
        <w:rPr>
          <w:b/>
          <w:bCs/>
          <w:sz w:val="20"/>
          <w:szCs w:val="20"/>
          <w:lang w:val="en-MU"/>
        </w:rPr>
        <w:t>Monitoring system</w:t>
      </w:r>
      <w:r w:rsidRPr="00477FFA">
        <w:rPr>
          <w:sz w:val="20"/>
          <w:szCs w:val="20"/>
          <w:lang w:val="en-MU"/>
        </w:rPr>
        <w:t xml:space="preserve"> – A digital system will help check if everything is running smoothly and give alerts if there</w:t>
      </w:r>
      <w:r w:rsidR="006120AE">
        <w:rPr>
          <w:sz w:val="20"/>
          <w:szCs w:val="20"/>
          <w:lang w:val="en-MU"/>
        </w:rPr>
        <w:t xml:space="preserve"> i</w:t>
      </w:r>
      <w:r w:rsidRPr="00477FFA">
        <w:rPr>
          <w:sz w:val="20"/>
          <w:szCs w:val="20"/>
          <w:lang w:val="en-MU"/>
        </w:rPr>
        <w:t>s a problem.</w:t>
      </w:r>
    </w:p>
    <w:p w14:paraId="59DD9E12" w14:textId="45730F5F" w:rsidR="00477FFA" w:rsidRPr="00477FFA" w:rsidRDefault="00477FFA" w:rsidP="00EC47DD">
      <w:pPr>
        <w:numPr>
          <w:ilvl w:val="0"/>
          <w:numId w:val="16"/>
        </w:numPr>
        <w:rPr>
          <w:sz w:val="20"/>
          <w:szCs w:val="20"/>
          <w:lang w:val="en-MU"/>
        </w:rPr>
      </w:pPr>
      <w:r w:rsidRPr="00477FFA">
        <w:rPr>
          <w:b/>
          <w:bCs/>
          <w:sz w:val="20"/>
          <w:szCs w:val="20"/>
          <w:lang w:val="en-MU"/>
        </w:rPr>
        <w:t>Backup plan</w:t>
      </w:r>
      <w:r w:rsidRPr="00477FFA">
        <w:rPr>
          <w:sz w:val="20"/>
          <w:szCs w:val="20"/>
          <w:lang w:val="en-MU"/>
        </w:rPr>
        <w:t xml:space="preserve"> – If the generator i</w:t>
      </w:r>
      <w:r w:rsidR="006120AE">
        <w:rPr>
          <w:sz w:val="20"/>
          <w:szCs w:val="20"/>
          <w:lang w:val="en-MU"/>
        </w:rPr>
        <w:t>s no</w:t>
      </w:r>
      <w:r w:rsidRPr="00477FFA">
        <w:rPr>
          <w:sz w:val="20"/>
          <w:szCs w:val="20"/>
          <w:lang w:val="en-MU"/>
        </w:rPr>
        <w:t>t ready on time, a flare unit will safely burn off the gas until full operations begin.</w:t>
      </w:r>
      <w:r w:rsidR="000743C1">
        <w:rPr>
          <w:sz w:val="20"/>
          <w:szCs w:val="20"/>
          <w:lang w:val="en-MU"/>
        </w:rPr>
        <w:br/>
      </w:r>
    </w:p>
    <w:p w14:paraId="260600B1" w14:textId="49F8986D" w:rsidR="00477FFA" w:rsidRPr="009154CB" w:rsidRDefault="003F40A4" w:rsidP="003F40A4">
      <w:pPr>
        <w:rPr>
          <w:sz w:val="20"/>
          <w:szCs w:val="20"/>
          <w:lang w:val="en-MU"/>
        </w:rPr>
      </w:pPr>
      <w:r w:rsidRPr="009154CB">
        <w:rPr>
          <w:b/>
          <w:bCs/>
          <w:sz w:val="20"/>
          <w:szCs w:val="20"/>
          <w:lang w:val="en-MU"/>
        </w:rPr>
        <w:t>-</w:t>
      </w:r>
      <w:r w:rsidR="00477FFA" w:rsidRPr="009154CB">
        <w:rPr>
          <w:b/>
          <w:bCs/>
          <w:sz w:val="20"/>
          <w:szCs w:val="20"/>
          <w:lang w:val="en-MU"/>
        </w:rPr>
        <w:t>How the System Will Be Rolled Out:</w:t>
      </w:r>
    </w:p>
    <w:p w14:paraId="4F554C35" w14:textId="77777777" w:rsidR="00477FFA" w:rsidRPr="00477FFA" w:rsidRDefault="00477FFA" w:rsidP="00EC47DD">
      <w:pPr>
        <w:numPr>
          <w:ilvl w:val="0"/>
          <w:numId w:val="17"/>
        </w:numPr>
        <w:rPr>
          <w:sz w:val="20"/>
          <w:szCs w:val="20"/>
          <w:lang w:val="en-MU"/>
        </w:rPr>
      </w:pPr>
      <w:r w:rsidRPr="00477FFA">
        <w:rPr>
          <w:b/>
          <w:bCs/>
          <w:sz w:val="20"/>
          <w:szCs w:val="20"/>
          <w:lang w:val="en-MU"/>
        </w:rPr>
        <w:t>Dry Commissioning</w:t>
      </w:r>
      <w:r w:rsidRPr="00477FFA">
        <w:rPr>
          <w:sz w:val="20"/>
          <w:szCs w:val="20"/>
          <w:lang w:val="en-MU"/>
        </w:rPr>
        <w:t xml:space="preserve"> – Check all parts (like valves, pumps, wiring) without adding waste.</w:t>
      </w:r>
    </w:p>
    <w:p w14:paraId="16597927" w14:textId="77777777" w:rsidR="00477FFA" w:rsidRPr="00477FFA" w:rsidRDefault="00477FFA" w:rsidP="00EC47DD">
      <w:pPr>
        <w:numPr>
          <w:ilvl w:val="0"/>
          <w:numId w:val="17"/>
        </w:numPr>
        <w:rPr>
          <w:sz w:val="20"/>
          <w:szCs w:val="20"/>
          <w:lang w:val="en-MU"/>
        </w:rPr>
      </w:pPr>
      <w:r w:rsidRPr="00477FFA">
        <w:rPr>
          <w:b/>
          <w:bCs/>
          <w:sz w:val="20"/>
          <w:szCs w:val="20"/>
          <w:lang w:val="en-MU"/>
        </w:rPr>
        <w:t>Wet Commissioning (Pilot Phase)</w:t>
      </w:r>
      <w:r w:rsidRPr="00477FFA">
        <w:rPr>
          <w:sz w:val="20"/>
          <w:szCs w:val="20"/>
          <w:lang w:val="en-MU"/>
        </w:rPr>
        <w:t xml:space="preserve"> – Add a small amount of manure and waste to test if the digester can produce biogas safely.</w:t>
      </w:r>
    </w:p>
    <w:p w14:paraId="0189963A" w14:textId="77777777" w:rsidR="00477FFA" w:rsidRPr="00477FFA" w:rsidRDefault="00477FFA" w:rsidP="00EC47DD">
      <w:pPr>
        <w:numPr>
          <w:ilvl w:val="0"/>
          <w:numId w:val="17"/>
        </w:numPr>
        <w:rPr>
          <w:sz w:val="20"/>
          <w:szCs w:val="20"/>
          <w:lang w:val="en-MU"/>
        </w:rPr>
      </w:pPr>
      <w:r w:rsidRPr="00477FFA">
        <w:rPr>
          <w:b/>
          <w:bCs/>
          <w:sz w:val="20"/>
          <w:szCs w:val="20"/>
          <w:lang w:val="en-MU"/>
        </w:rPr>
        <w:t>Ramp-Up</w:t>
      </w:r>
      <w:r w:rsidRPr="00477FFA">
        <w:rPr>
          <w:sz w:val="20"/>
          <w:szCs w:val="20"/>
          <w:lang w:val="en-MU"/>
        </w:rPr>
        <w:t xml:space="preserve"> – Slowly increase the amount of waste until the system runs at full size.</w:t>
      </w:r>
    </w:p>
    <w:p w14:paraId="1654E65F" w14:textId="59513303" w:rsidR="00477FFA" w:rsidRPr="00477FFA" w:rsidRDefault="00477FFA" w:rsidP="00EC47DD">
      <w:pPr>
        <w:numPr>
          <w:ilvl w:val="0"/>
          <w:numId w:val="17"/>
        </w:numPr>
        <w:rPr>
          <w:sz w:val="20"/>
          <w:szCs w:val="20"/>
          <w:lang w:val="en-MU"/>
        </w:rPr>
      </w:pPr>
      <w:r w:rsidRPr="00477FFA">
        <w:rPr>
          <w:b/>
          <w:bCs/>
          <w:sz w:val="20"/>
          <w:szCs w:val="20"/>
          <w:lang w:val="en-MU"/>
        </w:rPr>
        <w:t>Handover</w:t>
      </w:r>
      <w:r w:rsidRPr="00477FFA">
        <w:rPr>
          <w:sz w:val="20"/>
          <w:szCs w:val="20"/>
          <w:lang w:val="en-MU"/>
        </w:rPr>
        <w:t xml:space="preserve"> – Train the farm staff, share important documents (manuals, SOPs), and give full control of the system to the farm team.</w:t>
      </w:r>
      <w:r w:rsidR="00F22388" w:rsidRPr="009154CB">
        <w:rPr>
          <w:sz w:val="20"/>
          <w:szCs w:val="20"/>
          <w:lang w:val="en-MU"/>
        </w:rPr>
        <w:br/>
      </w:r>
    </w:p>
    <w:p w14:paraId="52167FF0" w14:textId="737F0CB1" w:rsidR="00477FFA" w:rsidRPr="00477FFA" w:rsidRDefault="003F40A4" w:rsidP="003F40A4">
      <w:pPr>
        <w:rPr>
          <w:sz w:val="20"/>
          <w:szCs w:val="20"/>
          <w:lang w:val="en-MU"/>
        </w:rPr>
      </w:pPr>
      <w:r w:rsidRPr="009154CB">
        <w:rPr>
          <w:b/>
          <w:bCs/>
          <w:sz w:val="20"/>
          <w:szCs w:val="20"/>
          <w:lang w:val="en-MU"/>
        </w:rPr>
        <w:t>-</w:t>
      </w:r>
      <w:r w:rsidR="00477FFA" w:rsidRPr="00477FFA">
        <w:rPr>
          <w:b/>
          <w:bCs/>
          <w:sz w:val="20"/>
          <w:szCs w:val="20"/>
          <w:lang w:val="en-MU"/>
        </w:rPr>
        <w:t>Who Does</w:t>
      </w:r>
      <w:r w:rsidRPr="009154CB">
        <w:rPr>
          <w:b/>
          <w:bCs/>
          <w:sz w:val="20"/>
          <w:szCs w:val="20"/>
          <w:lang w:val="en-MU"/>
        </w:rPr>
        <w:t xml:space="preserve"> </w:t>
      </w:r>
      <w:r w:rsidR="00477FFA" w:rsidRPr="00477FFA">
        <w:rPr>
          <w:b/>
          <w:bCs/>
          <w:sz w:val="20"/>
          <w:szCs w:val="20"/>
          <w:lang w:val="en-MU"/>
        </w:rPr>
        <w:t>What:</w:t>
      </w:r>
      <w:r w:rsidRPr="009154CB">
        <w:rPr>
          <w:b/>
          <w:bCs/>
          <w:sz w:val="20"/>
          <w:szCs w:val="20"/>
          <w:lang w:val="en-MU"/>
        </w:rPr>
        <w:br/>
      </w:r>
    </w:p>
    <w:tbl>
      <w:tblPr>
        <w:tblStyle w:val="GridTable4-Accent2"/>
        <w:tblW w:w="9157" w:type="dxa"/>
        <w:tblLook w:val="04A0" w:firstRow="1" w:lastRow="0" w:firstColumn="1" w:lastColumn="0" w:noHBand="0" w:noVBand="1"/>
      </w:tblPr>
      <w:tblGrid>
        <w:gridCol w:w="3258"/>
        <w:gridCol w:w="2553"/>
        <w:gridCol w:w="3346"/>
      </w:tblGrid>
      <w:tr w:rsidR="009154CB" w:rsidRPr="00477FFA" w14:paraId="56F6B705" w14:textId="77777777" w:rsidTr="00F2238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4436ECB9" w14:textId="77777777" w:rsidR="00477FFA" w:rsidRPr="00477FFA" w:rsidRDefault="00477FFA" w:rsidP="00477FFA">
            <w:pPr>
              <w:rPr>
                <w:sz w:val="20"/>
                <w:szCs w:val="20"/>
                <w:lang w:val="en-MU"/>
              </w:rPr>
            </w:pPr>
            <w:r w:rsidRPr="00477FFA">
              <w:rPr>
                <w:sz w:val="20"/>
                <w:szCs w:val="20"/>
                <w:lang w:val="en-MU"/>
              </w:rPr>
              <w:t>Task</w:t>
            </w:r>
          </w:p>
        </w:tc>
        <w:tc>
          <w:tcPr>
            <w:tcW w:w="0" w:type="auto"/>
            <w:hideMark/>
          </w:tcPr>
          <w:p w14:paraId="0A243ECA" w14:textId="77777777" w:rsidR="00477FFA" w:rsidRPr="00477FFA" w:rsidRDefault="00477FFA" w:rsidP="00477FFA">
            <w:pPr>
              <w:cnfStyle w:val="100000000000" w:firstRow="1" w:lastRow="0" w:firstColumn="0" w:lastColumn="0" w:oddVBand="0" w:evenVBand="0" w:oddHBand="0" w:evenHBand="0" w:firstRowFirstColumn="0" w:firstRowLastColumn="0" w:lastRowFirstColumn="0" w:lastRowLastColumn="0"/>
              <w:rPr>
                <w:sz w:val="20"/>
                <w:szCs w:val="20"/>
                <w:lang w:val="en-MU"/>
              </w:rPr>
            </w:pPr>
            <w:r w:rsidRPr="00477FFA">
              <w:rPr>
                <w:sz w:val="20"/>
                <w:szCs w:val="20"/>
                <w:lang w:val="en-MU"/>
              </w:rPr>
              <w:t>Responsible Person</w:t>
            </w:r>
          </w:p>
        </w:tc>
        <w:tc>
          <w:tcPr>
            <w:tcW w:w="0" w:type="auto"/>
            <w:hideMark/>
          </w:tcPr>
          <w:p w14:paraId="2B898D19" w14:textId="77777777" w:rsidR="00477FFA" w:rsidRPr="00477FFA" w:rsidRDefault="00477FFA" w:rsidP="00477FFA">
            <w:pPr>
              <w:cnfStyle w:val="100000000000" w:firstRow="1" w:lastRow="0" w:firstColumn="0" w:lastColumn="0" w:oddVBand="0" w:evenVBand="0" w:oddHBand="0" w:evenHBand="0" w:firstRowFirstColumn="0" w:firstRowLastColumn="0" w:lastRowFirstColumn="0" w:lastRowLastColumn="0"/>
              <w:rPr>
                <w:sz w:val="20"/>
                <w:szCs w:val="20"/>
                <w:lang w:val="en-MU"/>
              </w:rPr>
            </w:pPr>
            <w:r w:rsidRPr="00477FFA">
              <w:rPr>
                <w:sz w:val="20"/>
                <w:szCs w:val="20"/>
                <w:lang w:val="en-MU"/>
              </w:rPr>
              <w:t>Final Approval By</w:t>
            </w:r>
          </w:p>
        </w:tc>
      </w:tr>
      <w:tr w:rsidR="00F22388" w:rsidRPr="009154CB" w14:paraId="763D9EF9" w14:textId="77777777" w:rsidTr="00F2238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1D82AD5" w14:textId="77777777" w:rsidR="00477FFA" w:rsidRPr="00477FFA" w:rsidRDefault="00477FFA" w:rsidP="00477FFA">
            <w:pPr>
              <w:rPr>
                <w:sz w:val="20"/>
                <w:szCs w:val="20"/>
                <w:lang w:val="en-MU"/>
              </w:rPr>
            </w:pPr>
            <w:r w:rsidRPr="00477FFA">
              <w:rPr>
                <w:sz w:val="20"/>
                <w:szCs w:val="20"/>
                <w:lang w:val="en-MU"/>
              </w:rPr>
              <w:t>Final tests and inspections</w:t>
            </w:r>
          </w:p>
        </w:tc>
        <w:tc>
          <w:tcPr>
            <w:tcW w:w="0" w:type="auto"/>
            <w:hideMark/>
          </w:tcPr>
          <w:p w14:paraId="6CF01C6C" w14:textId="77777777" w:rsidR="00477FFA" w:rsidRPr="00477FFA" w:rsidRDefault="00477FFA" w:rsidP="00477FFA">
            <w:pPr>
              <w:cnfStyle w:val="000000100000" w:firstRow="0" w:lastRow="0" w:firstColumn="0" w:lastColumn="0" w:oddVBand="0" w:evenVBand="0" w:oddHBand="1" w:evenHBand="0" w:firstRowFirstColumn="0" w:firstRowLastColumn="0" w:lastRowFirstColumn="0" w:lastRowLastColumn="0"/>
              <w:rPr>
                <w:sz w:val="20"/>
                <w:szCs w:val="20"/>
                <w:lang w:val="en-MU"/>
              </w:rPr>
            </w:pPr>
            <w:r w:rsidRPr="00477FFA">
              <w:rPr>
                <w:sz w:val="20"/>
                <w:szCs w:val="20"/>
                <w:lang w:val="en-MU"/>
              </w:rPr>
              <w:t>Commissioning Technician</w:t>
            </w:r>
          </w:p>
        </w:tc>
        <w:tc>
          <w:tcPr>
            <w:tcW w:w="0" w:type="auto"/>
            <w:hideMark/>
          </w:tcPr>
          <w:p w14:paraId="527F3C6A" w14:textId="77777777" w:rsidR="00477FFA" w:rsidRPr="00477FFA" w:rsidRDefault="00477FFA" w:rsidP="00477FFA">
            <w:pPr>
              <w:cnfStyle w:val="000000100000" w:firstRow="0" w:lastRow="0" w:firstColumn="0" w:lastColumn="0" w:oddVBand="0" w:evenVBand="0" w:oddHBand="1" w:evenHBand="0" w:firstRowFirstColumn="0" w:firstRowLastColumn="0" w:lastRowFirstColumn="0" w:lastRowLastColumn="0"/>
              <w:rPr>
                <w:sz w:val="20"/>
                <w:szCs w:val="20"/>
                <w:lang w:val="en-MU"/>
              </w:rPr>
            </w:pPr>
            <w:r w:rsidRPr="00477FFA">
              <w:rPr>
                <w:sz w:val="20"/>
                <w:szCs w:val="20"/>
                <w:lang w:val="en-MU"/>
              </w:rPr>
              <w:t>QA Officer</w:t>
            </w:r>
          </w:p>
        </w:tc>
      </w:tr>
      <w:tr w:rsidR="00477FFA" w:rsidRPr="00477FFA" w14:paraId="4BCA7FCB" w14:textId="77777777" w:rsidTr="00F22388">
        <w:trPr>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3508A8F3" w14:textId="77777777" w:rsidR="00477FFA" w:rsidRPr="00477FFA" w:rsidRDefault="00477FFA" w:rsidP="00477FFA">
            <w:pPr>
              <w:rPr>
                <w:sz w:val="20"/>
                <w:szCs w:val="20"/>
                <w:lang w:val="en-MU"/>
              </w:rPr>
            </w:pPr>
            <w:r w:rsidRPr="00477FFA">
              <w:rPr>
                <w:sz w:val="20"/>
                <w:szCs w:val="20"/>
                <w:lang w:val="en-MU"/>
              </w:rPr>
              <w:t>Operator training and SOP review</w:t>
            </w:r>
          </w:p>
        </w:tc>
        <w:tc>
          <w:tcPr>
            <w:tcW w:w="0" w:type="auto"/>
            <w:hideMark/>
          </w:tcPr>
          <w:p w14:paraId="28463ABC" w14:textId="77777777" w:rsidR="00477FFA" w:rsidRPr="00477FFA" w:rsidRDefault="00477FFA" w:rsidP="00477FFA">
            <w:pPr>
              <w:cnfStyle w:val="000000000000" w:firstRow="0" w:lastRow="0" w:firstColumn="0" w:lastColumn="0" w:oddVBand="0" w:evenVBand="0" w:oddHBand="0" w:evenHBand="0" w:firstRowFirstColumn="0" w:firstRowLastColumn="0" w:lastRowFirstColumn="0" w:lastRowLastColumn="0"/>
              <w:rPr>
                <w:sz w:val="20"/>
                <w:szCs w:val="20"/>
                <w:lang w:val="en-MU"/>
              </w:rPr>
            </w:pPr>
            <w:r w:rsidRPr="00477FFA">
              <w:rPr>
                <w:sz w:val="20"/>
                <w:szCs w:val="20"/>
                <w:lang w:val="en-MU"/>
              </w:rPr>
              <w:t>AD Technology Supplier</w:t>
            </w:r>
          </w:p>
        </w:tc>
        <w:tc>
          <w:tcPr>
            <w:tcW w:w="0" w:type="auto"/>
            <w:hideMark/>
          </w:tcPr>
          <w:p w14:paraId="29480A93" w14:textId="77777777" w:rsidR="00477FFA" w:rsidRPr="00477FFA" w:rsidRDefault="00477FFA" w:rsidP="00477FFA">
            <w:pPr>
              <w:cnfStyle w:val="000000000000" w:firstRow="0" w:lastRow="0" w:firstColumn="0" w:lastColumn="0" w:oddVBand="0" w:evenVBand="0" w:oddHBand="0" w:evenHBand="0" w:firstRowFirstColumn="0" w:firstRowLastColumn="0" w:lastRowFirstColumn="0" w:lastRowLastColumn="0"/>
              <w:rPr>
                <w:sz w:val="20"/>
                <w:szCs w:val="20"/>
                <w:lang w:val="en-MU"/>
              </w:rPr>
            </w:pPr>
            <w:r w:rsidRPr="00477FFA">
              <w:rPr>
                <w:sz w:val="20"/>
                <w:szCs w:val="20"/>
                <w:lang w:val="en-MU"/>
              </w:rPr>
              <w:t>Farm Operations Manager</w:t>
            </w:r>
          </w:p>
        </w:tc>
      </w:tr>
      <w:tr w:rsidR="00F22388" w:rsidRPr="009154CB" w14:paraId="2150B358" w14:textId="77777777" w:rsidTr="00F2238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2957925" w14:textId="77777777" w:rsidR="00477FFA" w:rsidRPr="00477FFA" w:rsidRDefault="00477FFA" w:rsidP="00477FFA">
            <w:pPr>
              <w:rPr>
                <w:sz w:val="20"/>
                <w:szCs w:val="20"/>
                <w:lang w:val="en-MU"/>
              </w:rPr>
            </w:pPr>
            <w:r w:rsidRPr="00477FFA">
              <w:rPr>
                <w:sz w:val="20"/>
                <w:szCs w:val="20"/>
                <w:lang w:val="en-MU"/>
              </w:rPr>
              <w:t>Give over all documents/manuals</w:t>
            </w:r>
          </w:p>
        </w:tc>
        <w:tc>
          <w:tcPr>
            <w:tcW w:w="0" w:type="auto"/>
            <w:hideMark/>
          </w:tcPr>
          <w:p w14:paraId="2B555796" w14:textId="77777777" w:rsidR="00477FFA" w:rsidRPr="00477FFA" w:rsidRDefault="00477FFA" w:rsidP="00477FFA">
            <w:pPr>
              <w:cnfStyle w:val="000000100000" w:firstRow="0" w:lastRow="0" w:firstColumn="0" w:lastColumn="0" w:oddVBand="0" w:evenVBand="0" w:oddHBand="1" w:evenHBand="0" w:firstRowFirstColumn="0" w:firstRowLastColumn="0" w:lastRowFirstColumn="0" w:lastRowLastColumn="0"/>
              <w:rPr>
                <w:sz w:val="20"/>
                <w:szCs w:val="20"/>
                <w:lang w:val="en-MU"/>
              </w:rPr>
            </w:pPr>
            <w:r w:rsidRPr="00477FFA">
              <w:rPr>
                <w:sz w:val="20"/>
                <w:szCs w:val="20"/>
                <w:lang w:val="en-MU"/>
              </w:rPr>
              <w:t>Project Manager</w:t>
            </w:r>
          </w:p>
        </w:tc>
        <w:tc>
          <w:tcPr>
            <w:tcW w:w="0" w:type="auto"/>
            <w:hideMark/>
          </w:tcPr>
          <w:p w14:paraId="040DD27D" w14:textId="77777777" w:rsidR="00477FFA" w:rsidRPr="00477FFA" w:rsidRDefault="00477FFA" w:rsidP="00477FFA">
            <w:pPr>
              <w:cnfStyle w:val="000000100000" w:firstRow="0" w:lastRow="0" w:firstColumn="0" w:lastColumn="0" w:oddVBand="0" w:evenVBand="0" w:oddHBand="1" w:evenHBand="0" w:firstRowFirstColumn="0" w:firstRowLastColumn="0" w:lastRowFirstColumn="0" w:lastRowLastColumn="0"/>
              <w:rPr>
                <w:sz w:val="20"/>
                <w:szCs w:val="20"/>
                <w:lang w:val="en-MU"/>
              </w:rPr>
            </w:pPr>
            <w:r w:rsidRPr="00477FFA">
              <w:rPr>
                <w:sz w:val="20"/>
                <w:szCs w:val="20"/>
                <w:lang w:val="en-MU"/>
              </w:rPr>
              <w:t>Piggery Owner</w:t>
            </w:r>
          </w:p>
        </w:tc>
      </w:tr>
      <w:tr w:rsidR="00477FFA" w:rsidRPr="00477FFA" w14:paraId="390053B8" w14:textId="77777777" w:rsidTr="00F22388">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2FFCF7B5" w14:textId="77777777" w:rsidR="00477FFA" w:rsidRPr="00477FFA" w:rsidRDefault="00477FFA" w:rsidP="00477FFA">
            <w:pPr>
              <w:rPr>
                <w:sz w:val="20"/>
                <w:szCs w:val="20"/>
                <w:lang w:val="en-MU"/>
              </w:rPr>
            </w:pPr>
            <w:r w:rsidRPr="00477FFA">
              <w:rPr>
                <w:sz w:val="20"/>
                <w:szCs w:val="20"/>
                <w:lang w:val="en-MU"/>
              </w:rPr>
              <w:t>Provide help after handover</w:t>
            </w:r>
          </w:p>
        </w:tc>
        <w:tc>
          <w:tcPr>
            <w:tcW w:w="0" w:type="auto"/>
            <w:hideMark/>
          </w:tcPr>
          <w:p w14:paraId="16B7B233" w14:textId="77777777" w:rsidR="00477FFA" w:rsidRPr="00477FFA" w:rsidRDefault="00477FFA" w:rsidP="00477FFA">
            <w:pPr>
              <w:cnfStyle w:val="000000000000" w:firstRow="0" w:lastRow="0" w:firstColumn="0" w:lastColumn="0" w:oddVBand="0" w:evenVBand="0" w:oddHBand="0" w:evenHBand="0" w:firstRowFirstColumn="0" w:firstRowLastColumn="0" w:lastRowFirstColumn="0" w:lastRowLastColumn="0"/>
              <w:rPr>
                <w:sz w:val="20"/>
                <w:szCs w:val="20"/>
                <w:lang w:val="en-MU"/>
              </w:rPr>
            </w:pPr>
            <w:r w:rsidRPr="00477FFA">
              <w:rPr>
                <w:sz w:val="20"/>
                <w:szCs w:val="20"/>
                <w:lang w:val="en-MU"/>
              </w:rPr>
              <w:t>QA Officer</w:t>
            </w:r>
          </w:p>
        </w:tc>
        <w:tc>
          <w:tcPr>
            <w:tcW w:w="0" w:type="auto"/>
            <w:hideMark/>
          </w:tcPr>
          <w:p w14:paraId="203C0108" w14:textId="3F776B82" w:rsidR="00477FFA" w:rsidRPr="00477FFA" w:rsidRDefault="00477FFA" w:rsidP="00477FFA">
            <w:pPr>
              <w:cnfStyle w:val="000000000000" w:firstRow="0" w:lastRow="0" w:firstColumn="0" w:lastColumn="0" w:oddVBand="0" w:evenVBand="0" w:oddHBand="0" w:evenHBand="0" w:firstRowFirstColumn="0" w:firstRowLastColumn="0" w:lastRowFirstColumn="0" w:lastRowLastColumn="0"/>
              <w:rPr>
                <w:sz w:val="20"/>
                <w:szCs w:val="20"/>
                <w:lang w:val="en-MU"/>
              </w:rPr>
            </w:pPr>
            <w:r w:rsidRPr="00477FFA">
              <w:rPr>
                <w:sz w:val="20"/>
                <w:szCs w:val="20"/>
                <w:lang w:val="en-MU"/>
              </w:rPr>
              <w:t xml:space="preserve">AD </w:t>
            </w:r>
            <w:r w:rsidR="00520515">
              <w:rPr>
                <w:sz w:val="20"/>
                <w:szCs w:val="20"/>
                <w:lang w:val="en-MU"/>
              </w:rPr>
              <w:t>Technology Contractor/</w:t>
            </w:r>
            <w:r w:rsidRPr="00477FFA">
              <w:rPr>
                <w:sz w:val="20"/>
                <w:szCs w:val="20"/>
                <w:lang w:val="en-MU"/>
              </w:rPr>
              <w:t>Supplier</w:t>
            </w:r>
          </w:p>
        </w:tc>
      </w:tr>
    </w:tbl>
    <w:p w14:paraId="5C987C14" w14:textId="653E4B75" w:rsidR="00477FFA" w:rsidRPr="00477FFA" w:rsidRDefault="003F40A4" w:rsidP="003F40A4">
      <w:pPr>
        <w:rPr>
          <w:sz w:val="20"/>
          <w:szCs w:val="20"/>
          <w:lang w:val="en-MU"/>
        </w:rPr>
      </w:pPr>
      <w:r w:rsidRPr="009154CB">
        <w:rPr>
          <w:b/>
          <w:bCs/>
          <w:sz w:val="20"/>
          <w:szCs w:val="20"/>
          <w:lang w:val="en-MU"/>
        </w:rPr>
        <w:br/>
      </w:r>
      <w:r w:rsidRPr="009154CB">
        <w:rPr>
          <w:b/>
          <w:bCs/>
          <w:sz w:val="20"/>
          <w:szCs w:val="20"/>
          <w:lang w:val="en-MU"/>
        </w:rPr>
        <w:br/>
      </w:r>
      <w:r w:rsidR="00477FFA" w:rsidRPr="00477FFA">
        <w:rPr>
          <w:b/>
          <w:bCs/>
          <w:sz w:val="20"/>
          <w:szCs w:val="20"/>
          <w:lang w:val="en-MU"/>
        </w:rPr>
        <w:t>After Deployment:</w:t>
      </w:r>
    </w:p>
    <w:p w14:paraId="60DCFAFB" w14:textId="77777777" w:rsidR="00477FFA" w:rsidRPr="00477FFA" w:rsidRDefault="00477FFA" w:rsidP="00EC47DD">
      <w:pPr>
        <w:numPr>
          <w:ilvl w:val="0"/>
          <w:numId w:val="18"/>
        </w:numPr>
        <w:rPr>
          <w:sz w:val="20"/>
          <w:szCs w:val="20"/>
          <w:lang w:val="en-MU"/>
        </w:rPr>
      </w:pPr>
      <w:r w:rsidRPr="00477FFA">
        <w:rPr>
          <w:sz w:val="20"/>
          <w:szCs w:val="20"/>
          <w:lang w:val="en-MU"/>
        </w:rPr>
        <w:t>The system will be checked weekly to make sure it is producing enough gas and treating waste properly.</w:t>
      </w:r>
    </w:p>
    <w:p w14:paraId="189568B8" w14:textId="77777777" w:rsidR="00477FFA" w:rsidRPr="00477FFA" w:rsidRDefault="00477FFA" w:rsidP="00EC47DD">
      <w:pPr>
        <w:numPr>
          <w:ilvl w:val="0"/>
          <w:numId w:val="18"/>
        </w:numPr>
        <w:rPr>
          <w:sz w:val="20"/>
          <w:szCs w:val="20"/>
          <w:lang w:val="en-MU"/>
        </w:rPr>
      </w:pPr>
      <w:r w:rsidRPr="00477FFA">
        <w:rPr>
          <w:sz w:val="20"/>
          <w:szCs w:val="20"/>
          <w:lang w:val="en-MU"/>
        </w:rPr>
        <w:t>Each month, the team will review how it’s running and update SOPs if needed.</w:t>
      </w:r>
    </w:p>
    <w:p w14:paraId="36DF2626" w14:textId="77777777" w:rsidR="00477FFA" w:rsidRPr="00477FFA" w:rsidRDefault="00477FFA" w:rsidP="00EC47DD">
      <w:pPr>
        <w:numPr>
          <w:ilvl w:val="0"/>
          <w:numId w:val="18"/>
        </w:numPr>
        <w:rPr>
          <w:sz w:val="20"/>
          <w:szCs w:val="20"/>
          <w:lang w:val="en-MU"/>
        </w:rPr>
      </w:pPr>
      <w:r w:rsidRPr="00477FFA">
        <w:rPr>
          <w:sz w:val="20"/>
          <w:szCs w:val="20"/>
          <w:lang w:val="en-MU"/>
        </w:rPr>
        <w:t>A final report will be written after 6 months, summarising what worked well and what could be improved in future projects.</w:t>
      </w:r>
    </w:p>
    <w:p w14:paraId="348B8B63" w14:textId="6A1A33AE" w:rsidR="004B4D97" w:rsidRPr="009154CB" w:rsidRDefault="00A37397" w:rsidP="00A02A1C">
      <w:pPr>
        <w:rPr>
          <w:sz w:val="20"/>
          <w:szCs w:val="20"/>
        </w:rPr>
      </w:pPr>
      <w:r w:rsidRPr="009154CB">
        <w:rPr>
          <w:sz w:val="20"/>
          <w:szCs w:val="20"/>
        </w:rPr>
        <w:br/>
      </w:r>
      <w:r w:rsidRPr="009154CB">
        <w:rPr>
          <w:sz w:val="20"/>
          <w:szCs w:val="20"/>
        </w:rPr>
        <w:br/>
      </w:r>
    </w:p>
    <w:p w14:paraId="0DCBFF95" w14:textId="77777777" w:rsidR="00FB6BC1" w:rsidRDefault="00FB6BC1" w:rsidP="00A02A1C"/>
    <w:p w14:paraId="685ADD0B" w14:textId="77777777" w:rsidR="00FB6BC1" w:rsidRDefault="00FB6BC1" w:rsidP="00A02A1C"/>
    <w:p w14:paraId="6C3ED397" w14:textId="77777777" w:rsidR="00FB6BC1" w:rsidRDefault="00FB6BC1" w:rsidP="00A02A1C"/>
    <w:p w14:paraId="1C1D7540" w14:textId="77777777" w:rsidR="00FB6BC1" w:rsidRDefault="00FB6BC1" w:rsidP="00A02A1C"/>
    <w:p w14:paraId="6AD6DD7F" w14:textId="77777777" w:rsidR="00FB6BC1" w:rsidRDefault="00FB6BC1" w:rsidP="00A02A1C"/>
    <w:p w14:paraId="5A3A1214" w14:textId="77777777" w:rsidR="00FB6BC1" w:rsidRDefault="00FB6BC1" w:rsidP="00A02A1C"/>
    <w:p w14:paraId="58375D8C" w14:textId="77777777" w:rsidR="00FB6BC1" w:rsidRDefault="00FB6BC1" w:rsidP="00A02A1C"/>
    <w:p w14:paraId="2FCFCE62" w14:textId="77777777" w:rsidR="0038358F" w:rsidRPr="0038358F" w:rsidRDefault="00A02A1C" w:rsidP="0038358F">
      <w:pPr>
        <w:pStyle w:val="SunwaterHeading"/>
        <w:rPr>
          <w:b w:val="0"/>
          <w:color w:val="auto"/>
          <w:sz w:val="20"/>
          <w:lang w:val="en-MU"/>
        </w:rPr>
      </w:pPr>
      <w:bookmarkStart w:id="41" w:name="_Toc124535710"/>
      <w:bookmarkStart w:id="42" w:name="_Toc141883063"/>
      <w:r w:rsidRPr="00D0023A">
        <w:t>Project Governance</w:t>
      </w:r>
      <w:bookmarkEnd w:id="41"/>
      <w:bookmarkEnd w:id="42"/>
      <w:r w:rsidR="007B5C98">
        <w:br/>
      </w:r>
      <w:r w:rsidR="007B5C98">
        <w:br/>
      </w:r>
      <w:r w:rsidR="0038358F" w:rsidRPr="0038358F">
        <w:rPr>
          <w:b w:val="0"/>
          <w:color w:val="auto"/>
          <w:sz w:val="20"/>
          <w:lang w:val="en-MU"/>
        </w:rPr>
        <w:t>This project adopts a hierarchical governance model aligned with the waterfall delivery method, ensuring clear responsibilities, structured communication, and effective issue escalation throughout each phase.</w:t>
      </w:r>
    </w:p>
    <w:p w14:paraId="522D4956" w14:textId="77777777" w:rsidR="0038358F" w:rsidRPr="0038358F" w:rsidRDefault="0038358F" w:rsidP="0038358F">
      <w:pPr>
        <w:pStyle w:val="SunwaterHeading"/>
        <w:numPr>
          <w:ilvl w:val="0"/>
          <w:numId w:val="0"/>
        </w:numPr>
        <w:ind w:left="357"/>
        <w:rPr>
          <w:b w:val="0"/>
          <w:color w:val="auto"/>
          <w:sz w:val="20"/>
          <w:lang w:val="en-MU"/>
        </w:rPr>
      </w:pPr>
      <w:r w:rsidRPr="0038358F">
        <w:rPr>
          <w:b w:val="0"/>
          <w:color w:val="auto"/>
          <w:sz w:val="20"/>
          <w:lang w:val="en-MU"/>
        </w:rPr>
        <w:t>A formal Project Team Hierarchy (see Section 6.1) outlines leadership, delivery, and support roles. The Piggery Owner, as Project Sponsor, provides strategic oversight and authorisation, while the Project Manager centrally coordinates technical teams, regulatory bodies, and operations staff.</w:t>
      </w:r>
    </w:p>
    <w:p w14:paraId="2E6349E0" w14:textId="77777777" w:rsidR="0038358F" w:rsidRPr="0038358F" w:rsidRDefault="0038358F" w:rsidP="0038358F">
      <w:pPr>
        <w:pStyle w:val="SunwaterHeading"/>
        <w:numPr>
          <w:ilvl w:val="0"/>
          <w:numId w:val="0"/>
        </w:numPr>
        <w:ind w:left="357"/>
        <w:rPr>
          <w:b w:val="0"/>
          <w:color w:val="auto"/>
          <w:sz w:val="20"/>
          <w:lang w:val="en-MU"/>
        </w:rPr>
      </w:pPr>
      <w:r w:rsidRPr="0038358F">
        <w:rPr>
          <w:b w:val="0"/>
          <w:color w:val="auto"/>
          <w:sz w:val="20"/>
          <w:lang w:val="en-MU"/>
        </w:rPr>
        <w:t>Operational personnel—including installers, consultants, and farm workers—are empowered to make domain-specific decisions but remain accountable to the Project Manager. This structure balances autonomy with oversight, supporting timely delivery, risk management, and regulatory compliance.</w:t>
      </w:r>
    </w:p>
    <w:p w14:paraId="71797641" w14:textId="3215E3DA" w:rsidR="007B5C98" w:rsidRPr="007B5C98" w:rsidRDefault="007B5C98" w:rsidP="0038358F">
      <w:pPr>
        <w:pStyle w:val="SunwaterHeading"/>
        <w:numPr>
          <w:ilvl w:val="0"/>
          <w:numId w:val="0"/>
        </w:numPr>
        <w:ind w:left="357"/>
        <w:rPr>
          <w:bCs/>
        </w:rPr>
      </w:pPr>
    </w:p>
    <w:p w14:paraId="33DF1504" w14:textId="05ACBA2D" w:rsidR="00A02A1C" w:rsidRDefault="00A02A1C" w:rsidP="00A02A1C">
      <w:pPr>
        <w:pStyle w:val="SunwaterSubHeading11"/>
        <w:rPr>
          <w:b w:val="0"/>
          <w:bCs/>
          <w:color w:val="auto"/>
          <w:sz w:val="20"/>
          <w:szCs w:val="24"/>
        </w:rPr>
      </w:pPr>
      <w:bookmarkStart w:id="43" w:name="_Toc124535711"/>
      <w:bookmarkStart w:id="44" w:name="_Toc141883064"/>
      <w:r w:rsidRPr="00D0023A">
        <w:t xml:space="preserve">Project </w:t>
      </w:r>
      <w:bookmarkEnd w:id="43"/>
      <w:r>
        <w:t>Team</w:t>
      </w:r>
      <w:bookmarkEnd w:id="44"/>
      <w:r w:rsidR="00DB7042">
        <w:br/>
      </w:r>
      <w:r w:rsidR="00DB7042">
        <w:br/>
      </w:r>
      <w:r w:rsidR="00DB7042" w:rsidRPr="00DB7042">
        <w:rPr>
          <w:b w:val="0"/>
          <w:bCs/>
          <w:color w:val="auto"/>
          <w:sz w:val="20"/>
          <w:szCs w:val="24"/>
        </w:rPr>
        <w:t>The project team for the 535-sow anaerobic digestion (AD) system project has been structured to reflect both delivery responsibility and decision-making authority. The team includes key stakeholders who are directly involved in the day-to-day planning, installation, and commissioning of the AD system. A clear hierarchy ensures accountability, communication efficiency, and effective project control under a waterfall methodology.</w:t>
      </w:r>
    </w:p>
    <w:p w14:paraId="01555BF3" w14:textId="77777777" w:rsidR="007B5C98" w:rsidRDefault="007B5C98" w:rsidP="007B5C98">
      <w:pPr>
        <w:pStyle w:val="SunwaterSubHeading11BodyText"/>
      </w:pPr>
    </w:p>
    <w:p w14:paraId="3D3A8600" w14:textId="77777777" w:rsidR="007B5C98" w:rsidRPr="007B5C98" w:rsidRDefault="007B5C98" w:rsidP="007B5C98">
      <w:pPr>
        <w:pStyle w:val="SunwaterSubHeading11BodyText"/>
      </w:pPr>
    </w:p>
    <w:p w14:paraId="7477C26B" w14:textId="77777777" w:rsidR="00690EAC" w:rsidRDefault="00690EAC" w:rsidP="00690EAC">
      <w:pPr>
        <w:pStyle w:val="SunwaterSubHeading11BodyText"/>
      </w:pPr>
    </w:p>
    <w:p w14:paraId="59E3734F" w14:textId="4398EC89" w:rsidR="00690EAC" w:rsidRDefault="002A62CB" w:rsidP="0039418A">
      <w:pPr>
        <w:pStyle w:val="SunwaterSubHeading11BodyText"/>
        <w:jc w:val="left"/>
      </w:pPr>
      <w:r w:rsidRPr="002A62CB">
        <w:rPr>
          <w:noProof/>
        </w:rPr>
        <w:drawing>
          <wp:inline distT="0" distB="0" distL="0" distR="0" wp14:anchorId="5CB71A16" wp14:editId="0166EDBE">
            <wp:extent cx="5218770" cy="2743200"/>
            <wp:effectExtent l="0" t="0" r="1270" b="0"/>
            <wp:docPr id="154048388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83885" name="Picture 1" descr="A diagram of a company&#10;&#10;AI-generated content may be incorrect."/>
                    <pic:cNvPicPr/>
                  </pic:nvPicPr>
                  <pic:blipFill>
                    <a:blip r:embed="rId12"/>
                    <a:stretch>
                      <a:fillRect/>
                    </a:stretch>
                  </pic:blipFill>
                  <pic:spPr>
                    <a:xfrm>
                      <a:off x="0" y="0"/>
                      <a:ext cx="5228332" cy="2748226"/>
                    </a:xfrm>
                    <a:prstGeom prst="rect">
                      <a:avLst/>
                    </a:prstGeom>
                  </pic:spPr>
                </pic:pic>
              </a:graphicData>
            </a:graphic>
          </wp:inline>
        </w:drawing>
      </w:r>
    </w:p>
    <w:p w14:paraId="2BEB57F1" w14:textId="77777777" w:rsidR="00F46588" w:rsidRDefault="00F46588" w:rsidP="00690EAC">
      <w:pPr>
        <w:pStyle w:val="SunwaterSubHeading11BodyText"/>
      </w:pPr>
    </w:p>
    <w:p w14:paraId="2F998F79" w14:textId="77777777" w:rsidR="00F46588" w:rsidRDefault="00F46588" w:rsidP="00690EAC">
      <w:pPr>
        <w:pStyle w:val="SunwaterSubHeading11BodyText"/>
      </w:pPr>
    </w:p>
    <w:p w14:paraId="4FDE39E6" w14:textId="77777777" w:rsidR="00F46588" w:rsidRDefault="00F46588" w:rsidP="00690EAC">
      <w:pPr>
        <w:pStyle w:val="SunwaterSubHeading11BodyText"/>
      </w:pPr>
    </w:p>
    <w:p w14:paraId="15407193" w14:textId="77777777" w:rsidR="0039418A" w:rsidRDefault="0039418A" w:rsidP="00690EAC">
      <w:pPr>
        <w:pStyle w:val="SunwaterSubHeading11BodyText"/>
      </w:pPr>
    </w:p>
    <w:p w14:paraId="4F37B1A5" w14:textId="77777777" w:rsidR="00F46588" w:rsidRDefault="00F46588" w:rsidP="0039418A">
      <w:pPr>
        <w:pStyle w:val="SunwaterSubHeading11BodyText"/>
        <w:jc w:val="left"/>
      </w:pPr>
    </w:p>
    <w:p w14:paraId="2E76F7A4" w14:textId="77777777" w:rsidR="00757134" w:rsidRDefault="00757134" w:rsidP="0039418A">
      <w:pPr>
        <w:pStyle w:val="SunwaterSubHeading11BodyText"/>
        <w:jc w:val="left"/>
      </w:pPr>
    </w:p>
    <w:p w14:paraId="1C649C8A" w14:textId="77777777" w:rsidR="00757134" w:rsidRDefault="00757134" w:rsidP="0039418A">
      <w:pPr>
        <w:pStyle w:val="SunwaterSubHeading11BodyText"/>
        <w:jc w:val="left"/>
      </w:pPr>
    </w:p>
    <w:p w14:paraId="18149E9C" w14:textId="77777777" w:rsidR="007B5C98" w:rsidRDefault="007B5C98" w:rsidP="0039418A">
      <w:pPr>
        <w:pStyle w:val="SunwaterSubHeading11BodyText"/>
        <w:jc w:val="left"/>
      </w:pPr>
    </w:p>
    <w:p w14:paraId="6C81F773" w14:textId="77777777" w:rsidR="00B965C5" w:rsidRDefault="00B965C5" w:rsidP="00B965C5">
      <w:pPr>
        <w:pStyle w:val="SunwaterSubHeading11BodyText"/>
        <w:jc w:val="left"/>
      </w:pPr>
    </w:p>
    <w:p w14:paraId="1EC57B70" w14:textId="27AB2A49" w:rsidR="00B965C5" w:rsidRPr="00B965C5" w:rsidRDefault="0039418A" w:rsidP="006120AE">
      <w:pPr>
        <w:pStyle w:val="SunwaterSubHeading11BodyText"/>
        <w:ind w:left="0"/>
        <w:jc w:val="left"/>
        <w:rPr>
          <w:b/>
          <w:bCs/>
          <w:lang w:val="en-MU"/>
        </w:rPr>
      </w:pPr>
      <w:r w:rsidRPr="0039418A">
        <w:rPr>
          <w:lang w:val="en-MU"/>
        </w:rPr>
        <w:t>The following stakeholders are included in the hierarchy chart because they are actively responsible for core phases of delivery:</w:t>
      </w:r>
      <w:r w:rsidR="00B965C5">
        <w:rPr>
          <w:lang w:val="en-MU"/>
        </w:rPr>
        <w:br/>
      </w:r>
      <w:r w:rsidR="00B965C5">
        <w:rPr>
          <w:lang w:val="en-MU"/>
        </w:rPr>
        <w:br/>
      </w:r>
      <w:r w:rsidR="00B965C5" w:rsidRPr="003F66FC">
        <w:rPr>
          <w:b/>
          <w:bCs/>
          <w:u w:val="single"/>
          <w:lang w:val="en-MU"/>
        </w:rPr>
        <w:t>Strategic Oversight – Sponsor Level</w:t>
      </w:r>
    </w:p>
    <w:p w14:paraId="6B8B6B3D" w14:textId="6B57F93F" w:rsidR="00B965C5" w:rsidRPr="00B965C5" w:rsidRDefault="00B965C5" w:rsidP="00075D7E">
      <w:pPr>
        <w:pStyle w:val="SunwaterSubHeading11BodyText"/>
        <w:ind w:left="720"/>
        <w:jc w:val="left"/>
        <w:rPr>
          <w:lang w:val="en-MU"/>
        </w:rPr>
      </w:pPr>
      <w:r w:rsidRPr="00B965C5">
        <w:rPr>
          <w:b/>
          <w:bCs/>
          <w:lang w:val="en-MU"/>
        </w:rPr>
        <w:t>Piggery Owner (Project Sponsor)</w:t>
      </w:r>
      <w:r>
        <w:rPr>
          <w:lang w:val="en-MU"/>
        </w:rPr>
        <w:t xml:space="preserve">: </w:t>
      </w:r>
      <w:r w:rsidRPr="00B965C5">
        <w:rPr>
          <w:lang w:val="en-MU"/>
        </w:rPr>
        <w:t>Sets the project vision, approves budgets, and makes final calls.</w:t>
      </w:r>
      <w:r w:rsidR="00075D7E">
        <w:rPr>
          <w:lang w:val="en-MU"/>
        </w:rPr>
        <w:br/>
      </w:r>
    </w:p>
    <w:p w14:paraId="5E9E04DC" w14:textId="77777777" w:rsidR="00B965C5" w:rsidRPr="00B965C5" w:rsidRDefault="00B965C5" w:rsidP="006120AE">
      <w:pPr>
        <w:pStyle w:val="SunwaterSubHeading11BodyText"/>
        <w:ind w:left="0"/>
        <w:jc w:val="left"/>
        <w:rPr>
          <w:b/>
          <w:bCs/>
          <w:u w:val="single"/>
          <w:lang w:val="en-MU"/>
        </w:rPr>
      </w:pPr>
      <w:r w:rsidRPr="00B965C5">
        <w:rPr>
          <w:b/>
          <w:bCs/>
          <w:u w:val="single"/>
          <w:lang w:val="en-MU"/>
        </w:rPr>
        <w:t>Project Leadership – Management Level</w:t>
      </w:r>
    </w:p>
    <w:p w14:paraId="73C7A282" w14:textId="2901DE13" w:rsidR="00B965C5" w:rsidRPr="00B965C5" w:rsidRDefault="00B965C5" w:rsidP="00075D7E">
      <w:pPr>
        <w:pStyle w:val="SunwaterSubHeading11BodyText"/>
        <w:ind w:left="720"/>
        <w:jc w:val="left"/>
        <w:rPr>
          <w:lang w:val="en-MU"/>
        </w:rPr>
      </w:pPr>
      <w:r w:rsidRPr="00B965C5">
        <w:rPr>
          <w:b/>
          <w:bCs/>
          <w:lang w:val="en-MU"/>
        </w:rPr>
        <w:t>Project Manager</w:t>
      </w:r>
      <w:r>
        <w:rPr>
          <w:lang w:val="en-MU"/>
        </w:rPr>
        <w:t xml:space="preserve">: </w:t>
      </w:r>
      <w:r w:rsidRPr="00B965C5">
        <w:rPr>
          <w:lang w:val="en-MU"/>
        </w:rPr>
        <w:t>Oversees day-to-day delivery, keeps everyone on track, and reports back to the Sponsor.</w:t>
      </w:r>
      <w:r w:rsidR="00075D7E">
        <w:rPr>
          <w:lang w:val="en-MU"/>
        </w:rPr>
        <w:br/>
      </w:r>
      <w:r w:rsidR="00075D7E" w:rsidRPr="00B965C5">
        <w:rPr>
          <w:b/>
          <w:bCs/>
          <w:lang w:val="en-MU"/>
        </w:rPr>
        <w:t>NAB Loan Officer</w:t>
      </w:r>
      <w:r w:rsidR="00075D7E">
        <w:rPr>
          <w:i/>
          <w:iCs/>
          <w:lang w:val="en-MU"/>
        </w:rPr>
        <w:t>: Manages</w:t>
      </w:r>
      <w:r w:rsidR="00075D7E" w:rsidRPr="00B965C5">
        <w:rPr>
          <w:lang w:val="en-MU"/>
        </w:rPr>
        <w:t xml:space="preserve"> funding releases and ensures milestone payments align with loan terms.</w:t>
      </w:r>
      <w:r w:rsidR="00075D7E">
        <w:rPr>
          <w:lang w:val="en-MU"/>
        </w:rPr>
        <w:br/>
      </w:r>
    </w:p>
    <w:p w14:paraId="4CB25BF2" w14:textId="77777777" w:rsidR="00B965C5" w:rsidRPr="00B965C5" w:rsidRDefault="00B965C5" w:rsidP="006120AE">
      <w:pPr>
        <w:pStyle w:val="SunwaterSubHeading11BodyText"/>
        <w:ind w:left="0"/>
        <w:jc w:val="left"/>
        <w:rPr>
          <w:b/>
          <w:bCs/>
          <w:u w:val="single"/>
          <w:lang w:val="en-MU"/>
        </w:rPr>
      </w:pPr>
      <w:r w:rsidRPr="00B965C5">
        <w:rPr>
          <w:b/>
          <w:bCs/>
          <w:u w:val="single"/>
          <w:lang w:val="en-MU"/>
        </w:rPr>
        <w:t>Delivery Team – Design, Build &amp; Commission</w:t>
      </w:r>
    </w:p>
    <w:p w14:paraId="717E4387" w14:textId="77777777" w:rsidR="00B965C5" w:rsidRPr="00B965C5" w:rsidRDefault="00B965C5" w:rsidP="006120AE">
      <w:pPr>
        <w:pStyle w:val="SunwaterSubHeading11BodyText"/>
        <w:ind w:left="0"/>
        <w:jc w:val="left"/>
        <w:rPr>
          <w:i/>
          <w:iCs/>
          <w:lang w:val="en-MU"/>
        </w:rPr>
      </w:pPr>
      <w:r w:rsidRPr="00B965C5">
        <w:rPr>
          <w:b/>
          <w:bCs/>
          <w:i/>
          <w:iCs/>
          <w:lang w:val="en-MU"/>
        </w:rPr>
        <w:t>Led by the AD Technology Supplier</w:t>
      </w:r>
    </w:p>
    <w:p w14:paraId="13F19279" w14:textId="77777777" w:rsidR="00B965C5" w:rsidRPr="00B965C5" w:rsidRDefault="00B965C5" w:rsidP="00B965C5">
      <w:pPr>
        <w:pStyle w:val="SunwaterSubHeading11BodyText"/>
        <w:ind w:left="720"/>
        <w:jc w:val="left"/>
        <w:rPr>
          <w:b/>
          <w:bCs/>
          <w:lang w:val="en-MU"/>
        </w:rPr>
      </w:pPr>
      <w:r w:rsidRPr="00B965C5">
        <w:rPr>
          <w:b/>
          <w:bCs/>
          <w:lang w:val="en-MU"/>
        </w:rPr>
        <w:t>Quality Assurance &amp; Safety Officer</w:t>
      </w:r>
    </w:p>
    <w:p w14:paraId="358CEC52" w14:textId="77777777" w:rsidR="00B965C5" w:rsidRPr="00B965C5" w:rsidRDefault="00B965C5" w:rsidP="00EC47DD">
      <w:pPr>
        <w:pStyle w:val="SunwaterSubHeading11BodyText"/>
        <w:numPr>
          <w:ilvl w:val="1"/>
          <w:numId w:val="19"/>
        </w:numPr>
        <w:jc w:val="left"/>
        <w:rPr>
          <w:lang w:val="en-MU"/>
        </w:rPr>
      </w:pPr>
      <w:r w:rsidRPr="00B965C5">
        <w:rPr>
          <w:lang w:val="en-MU"/>
        </w:rPr>
        <w:t>Checks that plans, welds, and tests meet quality and safety rules.</w:t>
      </w:r>
    </w:p>
    <w:p w14:paraId="7A52E0C0" w14:textId="77777777" w:rsidR="00B965C5" w:rsidRPr="00B965C5" w:rsidRDefault="00B965C5" w:rsidP="00B965C5">
      <w:pPr>
        <w:pStyle w:val="SunwaterSubHeading11BodyText"/>
        <w:ind w:left="720"/>
        <w:jc w:val="left"/>
        <w:rPr>
          <w:lang w:val="en-MU"/>
        </w:rPr>
      </w:pPr>
      <w:r w:rsidRPr="00B965C5">
        <w:rPr>
          <w:b/>
          <w:bCs/>
          <w:lang w:val="en-MU"/>
        </w:rPr>
        <w:t>Site Supervisor</w:t>
      </w:r>
    </w:p>
    <w:p w14:paraId="58851338" w14:textId="77777777" w:rsidR="00B965C5" w:rsidRPr="00B965C5" w:rsidRDefault="00B965C5" w:rsidP="00EC47DD">
      <w:pPr>
        <w:pStyle w:val="SunwaterSubHeading11BodyText"/>
        <w:numPr>
          <w:ilvl w:val="1"/>
          <w:numId w:val="19"/>
        </w:numPr>
        <w:jc w:val="left"/>
        <w:rPr>
          <w:lang w:val="en-MU"/>
        </w:rPr>
      </w:pPr>
      <w:r w:rsidRPr="00B965C5">
        <w:rPr>
          <w:lang w:val="en-MU"/>
        </w:rPr>
        <w:t>Runs on-site construction and installation work.</w:t>
      </w:r>
    </w:p>
    <w:p w14:paraId="043F33B9" w14:textId="77777777" w:rsidR="00B965C5" w:rsidRPr="00B965C5" w:rsidRDefault="00B965C5" w:rsidP="00B965C5">
      <w:pPr>
        <w:pStyle w:val="SunwaterSubHeading11BodyText"/>
        <w:ind w:left="720"/>
        <w:jc w:val="left"/>
        <w:rPr>
          <w:lang w:val="en-MU"/>
        </w:rPr>
      </w:pPr>
      <w:r w:rsidRPr="00B965C5">
        <w:rPr>
          <w:b/>
          <w:bCs/>
          <w:lang w:val="en-MU"/>
        </w:rPr>
        <w:t>Mechanical Installer</w:t>
      </w:r>
    </w:p>
    <w:p w14:paraId="07AFF4A9" w14:textId="77777777" w:rsidR="00B965C5" w:rsidRPr="00B965C5" w:rsidRDefault="00B965C5" w:rsidP="00EC47DD">
      <w:pPr>
        <w:pStyle w:val="SunwaterSubHeading11BodyText"/>
        <w:numPr>
          <w:ilvl w:val="1"/>
          <w:numId w:val="19"/>
        </w:numPr>
        <w:jc w:val="left"/>
        <w:rPr>
          <w:lang w:val="en-MU"/>
        </w:rPr>
      </w:pPr>
      <w:r w:rsidRPr="00B965C5">
        <w:rPr>
          <w:lang w:val="en-MU"/>
        </w:rPr>
        <w:t>Puts in pumps, pipelines, tanks, and moving parts.</w:t>
      </w:r>
    </w:p>
    <w:p w14:paraId="0449B092" w14:textId="77777777" w:rsidR="00B965C5" w:rsidRPr="00B965C5" w:rsidRDefault="00B965C5" w:rsidP="00B965C5">
      <w:pPr>
        <w:pStyle w:val="SunwaterSubHeading11BodyText"/>
        <w:ind w:left="720"/>
        <w:jc w:val="left"/>
        <w:rPr>
          <w:lang w:val="en-MU"/>
        </w:rPr>
      </w:pPr>
      <w:r w:rsidRPr="00B965C5">
        <w:rPr>
          <w:b/>
          <w:bCs/>
          <w:lang w:val="en-MU"/>
        </w:rPr>
        <w:t>Electrical Technician</w:t>
      </w:r>
    </w:p>
    <w:p w14:paraId="1A0774DC" w14:textId="77777777" w:rsidR="00B965C5" w:rsidRPr="00B965C5" w:rsidRDefault="00B965C5" w:rsidP="00EC47DD">
      <w:pPr>
        <w:pStyle w:val="SunwaterSubHeading11BodyText"/>
        <w:numPr>
          <w:ilvl w:val="1"/>
          <w:numId w:val="19"/>
        </w:numPr>
        <w:jc w:val="left"/>
        <w:rPr>
          <w:lang w:val="en-MU"/>
        </w:rPr>
      </w:pPr>
      <w:r w:rsidRPr="00B965C5">
        <w:rPr>
          <w:lang w:val="en-MU"/>
        </w:rPr>
        <w:t>Installs cables, control panels, sensors, and wiring.</w:t>
      </w:r>
    </w:p>
    <w:p w14:paraId="2B1AC8A8" w14:textId="77777777" w:rsidR="00B965C5" w:rsidRPr="00B965C5" w:rsidRDefault="00B965C5" w:rsidP="00B965C5">
      <w:pPr>
        <w:pStyle w:val="SunwaterSubHeading11BodyText"/>
        <w:ind w:left="720"/>
        <w:jc w:val="left"/>
        <w:rPr>
          <w:lang w:val="en-MU"/>
        </w:rPr>
      </w:pPr>
      <w:r w:rsidRPr="00B965C5">
        <w:rPr>
          <w:b/>
          <w:bCs/>
          <w:lang w:val="en-MU"/>
        </w:rPr>
        <w:t>Commissioning Technician</w:t>
      </w:r>
    </w:p>
    <w:p w14:paraId="3D90995E" w14:textId="77777777" w:rsidR="00B965C5" w:rsidRPr="00B965C5" w:rsidRDefault="00B965C5" w:rsidP="00EC47DD">
      <w:pPr>
        <w:pStyle w:val="SunwaterSubHeading11BodyText"/>
        <w:numPr>
          <w:ilvl w:val="1"/>
          <w:numId w:val="19"/>
        </w:numPr>
        <w:jc w:val="left"/>
        <w:rPr>
          <w:lang w:val="en-MU"/>
        </w:rPr>
      </w:pPr>
      <w:r w:rsidRPr="00B965C5">
        <w:rPr>
          <w:lang w:val="en-MU"/>
        </w:rPr>
        <w:t>Starts up the system, runs performance tests, and hands over to operations.</w:t>
      </w:r>
    </w:p>
    <w:p w14:paraId="6F5877CC" w14:textId="620396A1" w:rsidR="00B965C5" w:rsidRPr="00B965C5" w:rsidRDefault="00B965C5" w:rsidP="00B965C5">
      <w:pPr>
        <w:pStyle w:val="SunwaterSubHeading11BodyText"/>
        <w:jc w:val="left"/>
        <w:rPr>
          <w:lang w:val="en-MU"/>
        </w:rPr>
      </w:pPr>
    </w:p>
    <w:p w14:paraId="2FF8C658" w14:textId="77777777" w:rsidR="00B965C5" w:rsidRPr="00B965C5" w:rsidRDefault="00B965C5" w:rsidP="006120AE">
      <w:pPr>
        <w:pStyle w:val="SunwaterSubHeading11BodyText"/>
        <w:ind w:left="0"/>
        <w:jc w:val="left"/>
        <w:rPr>
          <w:b/>
          <w:bCs/>
          <w:u w:val="single"/>
          <w:lang w:val="en-MU"/>
        </w:rPr>
      </w:pPr>
      <w:r w:rsidRPr="00B965C5">
        <w:rPr>
          <w:b/>
          <w:bCs/>
          <w:u w:val="single"/>
          <w:lang w:val="en-MU"/>
        </w:rPr>
        <w:t>Compliance &amp; Environmental Oversight</w:t>
      </w:r>
    </w:p>
    <w:p w14:paraId="75DDF3E9" w14:textId="77777777" w:rsidR="00B965C5" w:rsidRPr="00B965C5" w:rsidRDefault="00B965C5" w:rsidP="00B965C5">
      <w:pPr>
        <w:pStyle w:val="SunwaterSubHeading11BodyText"/>
        <w:ind w:left="720"/>
        <w:jc w:val="left"/>
        <w:rPr>
          <w:lang w:val="en-MU"/>
        </w:rPr>
      </w:pPr>
      <w:r w:rsidRPr="00B965C5">
        <w:rPr>
          <w:b/>
          <w:bCs/>
          <w:lang w:val="en-MU"/>
        </w:rPr>
        <w:t>Environmental Consultant</w:t>
      </w:r>
    </w:p>
    <w:p w14:paraId="5EE31898" w14:textId="77777777" w:rsidR="00B965C5" w:rsidRPr="00B965C5" w:rsidRDefault="00B965C5" w:rsidP="00EC47DD">
      <w:pPr>
        <w:pStyle w:val="SunwaterSubHeading11BodyText"/>
        <w:numPr>
          <w:ilvl w:val="1"/>
          <w:numId w:val="20"/>
        </w:numPr>
        <w:jc w:val="left"/>
        <w:rPr>
          <w:lang w:val="en-MU"/>
        </w:rPr>
      </w:pPr>
      <w:r w:rsidRPr="00B965C5">
        <w:rPr>
          <w:lang w:val="en-MU"/>
        </w:rPr>
        <w:t>Ensures designs and operations follow EPA Victoria and local council rules, handles permits.</w:t>
      </w:r>
    </w:p>
    <w:p w14:paraId="49336F3C" w14:textId="3EB68285" w:rsidR="00B965C5" w:rsidRPr="00B965C5" w:rsidRDefault="00B965C5" w:rsidP="00B965C5">
      <w:pPr>
        <w:pStyle w:val="SunwaterSubHeading11BodyText"/>
        <w:jc w:val="left"/>
        <w:rPr>
          <w:lang w:val="en-MU"/>
        </w:rPr>
      </w:pPr>
    </w:p>
    <w:p w14:paraId="553F3FD7" w14:textId="77777777" w:rsidR="00B965C5" w:rsidRPr="00B965C5" w:rsidRDefault="00B965C5" w:rsidP="006120AE">
      <w:pPr>
        <w:pStyle w:val="SunwaterSubHeading11BodyText"/>
        <w:ind w:left="0"/>
        <w:jc w:val="left"/>
        <w:rPr>
          <w:b/>
          <w:bCs/>
          <w:u w:val="single"/>
          <w:lang w:val="en-MU"/>
        </w:rPr>
      </w:pPr>
      <w:r w:rsidRPr="00B965C5">
        <w:rPr>
          <w:b/>
          <w:bCs/>
          <w:u w:val="single"/>
          <w:lang w:val="en-MU"/>
        </w:rPr>
        <w:t>Operational Team – Post-Handover</w:t>
      </w:r>
    </w:p>
    <w:p w14:paraId="7680FC49" w14:textId="77777777" w:rsidR="00B965C5" w:rsidRPr="00B965C5" w:rsidRDefault="00B965C5" w:rsidP="00B965C5">
      <w:pPr>
        <w:pStyle w:val="SunwaterSubHeading11BodyText"/>
        <w:jc w:val="left"/>
        <w:rPr>
          <w:i/>
          <w:iCs/>
          <w:lang w:val="en-MU"/>
        </w:rPr>
      </w:pPr>
      <w:r w:rsidRPr="00B965C5">
        <w:rPr>
          <w:b/>
          <w:bCs/>
          <w:i/>
          <w:iCs/>
          <w:lang w:val="en-MU"/>
        </w:rPr>
        <w:t>Led by the Farm Operations Manager</w:t>
      </w:r>
    </w:p>
    <w:p w14:paraId="4D5B6CE9" w14:textId="77777777" w:rsidR="00B965C5" w:rsidRPr="00B965C5" w:rsidRDefault="00B965C5" w:rsidP="00B965C5">
      <w:pPr>
        <w:pStyle w:val="SunwaterSubHeading11BodyText"/>
        <w:ind w:left="720"/>
        <w:jc w:val="left"/>
        <w:rPr>
          <w:lang w:val="en-MU"/>
        </w:rPr>
      </w:pPr>
      <w:r w:rsidRPr="00B965C5">
        <w:rPr>
          <w:b/>
          <w:bCs/>
          <w:lang w:val="en-MU"/>
        </w:rPr>
        <w:t>Farm Operations Manager</w:t>
      </w:r>
    </w:p>
    <w:p w14:paraId="476E122B" w14:textId="77777777" w:rsidR="00B965C5" w:rsidRPr="00B965C5" w:rsidRDefault="00B965C5" w:rsidP="00EC47DD">
      <w:pPr>
        <w:pStyle w:val="SunwaterSubHeading11BodyText"/>
        <w:numPr>
          <w:ilvl w:val="1"/>
          <w:numId w:val="21"/>
        </w:numPr>
        <w:jc w:val="left"/>
        <w:rPr>
          <w:lang w:val="en-MU"/>
        </w:rPr>
      </w:pPr>
      <w:r w:rsidRPr="00B965C5">
        <w:rPr>
          <w:lang w:val="en-MU"/>
        </w:rPr>
        <w:t>Takes full ownership of the running system and leads the operations team.</w:t>
      </w:r>
    </w:p>
    <w:p w14:paraId="64BBC832" w14:textId="77777777" w:rsidR="00B965C5" w:rsidRPr="00B965C5" w:rsidRDefault="00B965C5" w:rsidP="00B965C5">
      <w:pPr>
        <w:pStyle w:val="SunwaterSubHeading11BodyText"/>
        <w:ind w:left="720"/>
        <w:jc w:val="left"/>
        <w:rPr>
          <w:lang w:val="en-MU"/>
        </w:rPr>
      </w:pPr>
      <w:r w:rsidRPr="00B965C5">
        <w:rPr>
          <w:b/>
          <w:bCs/>
          <w:lang w:val="en-MU"/>
        </w:rPr>
        <w:t>Digestor Monitor</w:t>
      </w:r>
    </w:p>
    <w:p w14:paraId="12FC186F" w14:textId="77777777" w:rsidR="00B965C5" w:rsidRPr="00B965C5" w:rsidRDefault="00B965C5" w:rsidP="00EC47DD">
      <w:pPr>
        <w:pStyle w:val="SunwaterSubHeading11BodyText"/>
        <w:numPr>
          <w:ilvl w:val="1"/>
          <w:numId w:val="21"/>
        </w:numPr>
        <w:jc w:val="left"/>
        <w:rPr>
          <w:lang w:val="en-MU"/>
        </w:rPr>
      </w:pPr>
      <w:r w:rsidRPr="00B965C5">
        <w:rPr>
          <w:lang w:val="en-MU"/>
        </w:rPr>
        <w:t>Checks digestate quality and records volumes for compliance and reporting.</w:t>
      </w:r>
    </w:p>
    <w:p w14:paraId="6C420DDF" w14:textId="77777777" w:rsidR="00B965C5" w:rsidRPr="00B965C5" w:rsidRDefault="00B965C5" w:rsidP="00B965C5">
      <w:pPr>
        <w:pStyle w:val="SunwaterSubHeading11BodyText"/>
        <w:ind w:left="720"/>
        <w:jc w:val="left"/>
        <w:rPr>
          <w:lang w:val="en-MU"/>
        </w:rPr>
      </w:pPr>
      <w:r w:rsidRPr="00B965C5">
        <w:rPr>
          <w:b/>
          <w:bCs/>
          <w:lang w:val="en-MU"/>
        </w:rPr>
        <w:t>Maintenance Technician</w:t>
      </w:r>
    </w:p>
    <w:p w14:paraId="3D1B2304" w14:textId="77777777" w:rsidR="00B965C5" w:rsidRPr="00B965C5" w:rsidRDefault="00B965C5" w:rsidP="00EC47DD">
      <w:pPr>
        <w:pStyle w:val="SunwaterSubHeading11BodyText"/>
        <w:numPr>
          <w:ilvl w:val="1"/>
          <w:numId w:val="21"/>
        </w:numPr>
        <w:jc w:val="left"/>
        <w:rPr>
          <w:lang w:val="en-MU"/>
        </w:rPr>
      </w:pPr>
      <w:r w:rsidRPr="00B965C5">
        <w:rPr>
          <w:lang w:val="en-MU"/>
        </w:rPr>
        <w:t>Keeps all pumps, valves, and equipment working smoothly with routine servicing.</w:t>
      </w:r>
    </w:p>
    <w:p w14:paraId="6AA0A4BE" w14:textId="551B25CC" w:rsidR="0039418A" w:rsidRDefault="0039418A" w:rsidP="0039418A">
      <w:pPr>
        <w:pStyle w:val="SunwaterSubHeading11BodyText"/>
        <w:jc w:val="left"/>
        <w:rPr>
          <w:lang w:val="en-MU"/>
        </w:rPr>
      </w:pPr>
    </w:p>
    <w:p w14:paraId="4A034BF5" w14:textId="77777777" w:rsidR="00B965C5" w:rsidRDefault="00B965C5" w:rsidP="0039418A">
      <w:pPr>
        <w:pStyle w:val="SunwaterSubHeading11BodyText"/>
        <w:jc w:val="left"/>
        <w:rPr>
          <w:lang w:val="en-MU"/>
        </w:rPr>
      </w:pPr>
    </w:p>
    <w:p w14:paraId="57ABA154" w14:textId="77777777" w:rsidR="00B965C5" w:rsidRDefault="00B965C5" w:rsidP="0039418A">
      <w:pPr>
        <w:pStyle w:val="SunwaterSubHeading11BodyText"/>
        <w:jc w:val="left"/>
        <w:rPr>
          <w:lang w:val="en-MU"/>
        </w:rPr>
      </w:pPr>
    </w:p>
    <w:p w14:paraId="675F6DA8" w14:textId="77777777" w:rsidR="00B965C5" w:rsidRDefault="00B965C5" w:rsidP="0039418A">
      <w:pPr>
        <w:pStyle w:val="SunwaterSubHeading11BodyText"/>
        <w:jc w:val="left"/>
        <w:rPr>
          <w:lang w:val="en-MU"/>
        </w:rPr>
      </w:pPr>
    </w:p>
    <w:p w14:paraId="75EBEDA1" w14:textId="77777777" w:rsidR="00075D7E" w:rsidRPr="0039418A" w:rsidRDefault="00075D7E" w:rsidP="0039418A">
      <w:pPr>
        <w:pStyle w:val="SunwaterSubHeading11BodyText"/>
        <w:jc w:val="left"/>
        <w:rPr>
          <w:lang w:val="en-MU"/>
        </w:rPr>
      </w:pPr>
    </w:p>
    <w:p w14:paraId="7608A7ED" w14:textId="2DF31B6D" w:rsidR="00F46588" w:rsidRPr="0039418A" w:rsidRDefault="00F46588" w:rsidP="00E8003D">
      <w:pPr>
        <w:pStyle w:val="SunwaterSubHeading11BodyText"/>
        <w:jc w:val="left"/>
        <w:rPr>
          <w:lang w:val="en-MU"/>
        </w:rPr>
      </w:pPr>
    </w:p>
    <w:p w14:paraId="7DBE9C66" w14:textId="15B6AFE7" w:rsidR="00550DC7" w:rsidRPr="00550DC7" w:rsidRDefault="00550DC7" w:rsidP="000444D7">
      <w:pPr>
        <w:pStyle w:val="SunwaterSubHeading11BodyText"/>
        <w:jc w:val="left"/>
        <w:rPr>
          <w:b/>
          <w:bCs/>
          <w:u w:val="single"/>
          <w:lang w:val="en-MU"/>
        </w:rPr>
      </w:pPr>
      <w:r w:rsidRPr="00550DC7">
        <w:rPr>
          <w:b/>
          <w:bCs/>
          <w:u w:val="single"/>
          <w:lang w:val="en-MU"/>
        </w:rPr>
        <w:t>Why Not All Stakeholders Are Included in the Hierarchy</w:t>
      </w:r>
    </w:p>
    <w:p w14:paraId="1482EC91" w14:textId="2E11DF25" w:rsidR="00550DC7" w:rsidRPr="00550DC7" w:rsidRDefault="00550DC7" w:rsidP="000444D7">
      <w:pPr>
        <w:pStyle w:val="SunwaterSubHeading11BodyText"/>
        <w:jc w:val="left"/>
        <w:rPr>
          <w:lang w:val="en-MU"/>
        </w:rPr>
      </w:pPr>
      <w:r w:rsidRPr="00550DC7">
        <w:rPr>
          <w:lang w:val="en-MU"/>
        </w:rPr>
        <w:t xml:space="preserve">While all stakeholders play a role in project success, not all are included in the </w:t>
      </w:r>
      <w:r w:rsidRPr="00550DC7">
        <w:rPr>
          <w:b/>
          <w:bCs/>
          <w:lang w:val="en-MU"/>
        </w:rPr>
        <w:t>project team hierarchy chart</w:t>
      </w:r>
      <w:r w:rsidRPr="00550DC7">
        <w:rPr>
          <w:lang w:val="en-MU"/>
        </w:rPr>
        <w:t xml:space="preserve"> for the following reasons:</w:t>
      </w:r>
      <w:r w:rsidR="000444D7">
        <w:rPr>
          <w:lang w:val="en-MU"/>
        </w:rPr>
        <w:br/>
      </w:r>
    </w:p>
    <w:tbl>
      <w:tblPr>
        <w:tblStyle w:val="GridTable1Light1"/>
        <w:tblW w:w="0" w:type="auto"/>
        <w:tblLook w:val="04A0" w:firstRow="1" w:lastRow="0" w:firstColumn="1" w:lastColumn="0" w:noHBand="0" w:noVBand="1"/>
      </w:tblPr>
      <w:tblGrid>
        <w:gridCol w:w="2624"/>
        <w:gridCol w:w="7004"/>
      </w:tblGrid>
      <w:tr w:rsidR="00550DC7" w:rsidRPr="00550DC7" w14:paraId="396FA869" w14:textId="77777777" w:rsidTr="000444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A45B9" w14:textId="77777777" w:rsidR="00550DC7" w:rsidRPr="00550DC7" w:rsidRDefault="00550DC7" w:rsidP="000444D7">
            <w:pPr>
              <w:pStyle w:val="SunwaterSubHeading11BodyText"/>
              <w:jc w:val="left"/>
              <w:rPr>
                <w:lang w:val="en-MU"/>
              </w:rPr>
            </w:pPr>
            <w:r w:rsidRPr="00550DC7">
              <w:rPr>
                <w:lang w:val="en-MU"/>
              </w:rPr>
              <w:t>Stakeholder</w:t>
            </w:r>
          </w:p>
        </w:tc>
        <w:tc>
          <w:tcPr>
            <w:tcW w:w="0" w:type="auto"/>
            <w:hideMark/>
          </w:tcPr>
          <w:p w14:paraId="6E11BC3F" w14:textId="77777777" w:rsidR="00550DC7" w:rsidRPr="00550DC7" w:rsidRDefault="00550DC7" w:rsidP="000444D7">
            <w:pPr>
              <w:pStyle w:val="SunwaterSubHeading11BodyText"/>
              <w:jc w:val="left"/>
              <w:cnfStyle w:val="100000000000" w:firstRow="1" w:lastRow="0" w:firstColumn="0" w:lastColumn="0" w:oddVBand="0" w:evenVBand="0" w:oddHBand="0" w:evenHBand="0" w:firstRowFirstColumn="0" w:firstRowLastColumn="0" w:lastRowFirstColumn="0" w:lastRowLastColumn="0"/>
              <w:rPr>
                <w:lang w:val="en-MU"/>
              </w:rPr>
            </w:pPr>
            <w:r w:rsidRPr="00550DC7">
              <w:rPr>
                <w:lang w:val="en-MU"/>
              </w:rPr>
              <w:t>Reason for Exclusion</w:t>
            </w:r>
          </w:p>
        </w:tc>
      </w:tr>
      <w:tr w:rsidR="00550DC7" w:rsidRPr="00550DC7" w14:paraId="0F0AD6FB" w14:textId="77777777" w:rsidTr="00044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C90CD" w14:textId="77777777" w:rsidR="00550DC7" w:rsidRPr="00550DC7" w:rsidRDefault="00550DC7" w:rsidP="000444D7">
            <w:pPr>
              <w:pStyle w:val="SunwaterSubHeading11BodyText"/>
              <w:jc w:val="left"/>
              <w:rPr>
                <w:lang w:val="en-MU"/>
              </w:rPr>
            </w:pPr>
            <w:r w:rsidRPr="00550DC7">
              <w:rPr>
                <w:lang w:val="en-MU"/>
              </w:rPr>
              <w:t>Third-Party Digestate Buyer</w:t>
            </w:r>
          </w:p>
        </w:tc>
        <w:tc>
          <w:tcPr>
            <w:tcW w:w="0" w:type="auto"/>
            <w:hideMark/>
          </w:tcPr>
          <w:p w14:paraId="106BB4FC" w14:textId="77777777" w:rsidR="00550DC7" w:rsidRPr="00550DC7" w:rsidRDefault="00550DC7" w:rsidP="000444D7">
            <w:pPr>
              <w:pStyle w:val="SunwaterSubHeading11BodyText"/>
              <w:jc w:val="left"/>
              <w:cnfStyle w:val="000000100000" w:firstRow="0" w:lastRow="0" w:firstColumn="0" w:lastColumn="0" w:oddVBand="0" w:evenVBand="0" w:oddHBand="1" w:evenHBand="0" w:firstRowFirstColumn="0" w:firstRowLastColumn="0" w:lastRowFirstColumn="0" w:lastRowLastColumn="0"/>
              <w:rPr>
                <w:lang w:val="en-MU"/>
              </w:rPr>
            </w:pPr>
            <w:r w:rsidRPr="00550DC7">
              <w:rPr>
                <w:lang w:val="en-MU"/>
              </w:rPr>
              <w:t>Commercial partner—not involved in internal project delivery. Their role is governed by a procurement/offtake agreement.</w:t>
            </w:r>
          </w:p>
        </w:tc>
      </w:tr>
      <w:tr w:rsidR="00550DC7" w:rsidRPr="00550DC7" w14:paraId="385947C5" w14:textId="77777777" w:rsidTr="000444D7">
        <w:tc>
          <w:tcPr>
            <w:cnfStyle w:val="001000000000" w:firstRow="0" w:lastRow="0" w:firstColumn="1" w:lastColumn="0" w:oddVBand="0" w:evenVBand="0" w:oddHBand="0" w:evenHBand="0" w:firstRowFirstColumn="0" w:firstRowLastColumn="0" w:lastRowFirstColumn="0" w:lastRowLastColumn="0"/>
            <w:tcW w:w="0" w:type="auto"/>
            <w:hideMark/>
          </w:tcPr>
          <w:p w14:paraId="2DE60DD6" w14:textId="77777777" w:rsidR="00550DC7" w:rsidRPr="00550DC7" w:rsidRDefault="00550DC7" w:rsidP="000444D7">
            <w:pPr>
              <w:pStyle w:val="SunwaterSubHeading11BodyText"/>
              <w:jc w:val="left"/>
              <w:rPr>
                <w:lang w:val="en-MU"/>
              </w:rPr>
            </w:pPr>
            <w:r w:rsidRPr="00550DC7">
              <w:rPr>
                <w:lang w:val="en-MU"/>
              </w:rPr>
              <w:t>EPA Victoria &amp; Local Council</w:t>
            </w:r>
          </w:p>
        </w:tc>
        <w:tc>
          <w:tcPr>
            <w:tcW w:w="0" w:type="auto"/>
            <w:hideMark/>
          </w:tcPr>
          <w:p w14:paraId="6DAD9C7D" w14:textId="77777777" w:rsidR="00550DC7" w:rsidRPr="00550DC7" w:rsidRDefault="00550DC7" w:rsidP="000444D7">
            <w:pPr>
              <w:pStyle w:val="SunwaterSubHeading11BodyText"/>
              <w:jc w:val="left"/>
              <w:cnfStyle w:val="000000000000" w:firstRow="0" w:lastRow="0" w:firstColumn="0" w:lastColumn="0" w:oddVBand="0" w:evenVBand="0" w:oddHBand="0" w:evenHBand="0" w:firstRowFirstColumn="0" w:firstRowLastColumn="0" w:lastRowFirstColumn="0" w:lastRowLastColumn="0"/>
              <w:rPr>
                <w:lang w:val="en-MU"/>
              </w:rPr>
            </w:pPr>
            <w:r w:rsidRPr="00550DC7">
              <w:rPr>
                <w:lang w:val="en-MU"/>
              </w:rPr>
              <w:t>Regulatory authorities. They issue permits and provide oversight but are not part of internal operations or delivery.</w:t>
            </w:r>
          </w:p>
        </w:tc>
      </w:tr>
      <w:tr w:rsidR="00550DC7" w:rsidRPr="00550DC7" w14:paraId="6E219745" w14:textId="77777777" w:rsidTr="00044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31AD2" w14:textId="77777777" w:rsidR="00550DC7" w:rsidRPr="00550DC7" w:rsidRDefault="00550DC7" w:rsidP="000444D7">
            <w:pPr>
              <w:pStyle w:val="SunwaterSubHeading11BodyText"/>
              <w:jc w:val="left"/>
              <w:rPr>
                <w:lang w:val="en-MU"/>
              </w:rPr>
            </w:pPr>
            <w:r w:rsidRPr="00550DC7">
              <w:rPr>
                <w:lang w:val="en-MU"/>
              </w:rPr>
              <w:t>Industry Advisors</w:t>
            </w:r>
          </w:p>
        </w:tc>
        <w:tc>
          <w:tcPr>
            <w:tcW w:w="0" w:type="auto"/>
            <w:hideMark/>
          </w:tcPr>
          <w:p w14:paraId="61C8C45A" w14:textId="77777777" w:rsidR="00550DC7" w:rsidRPr="00550DC7" w:rsidRDefault="00550DC7" w:rsidP="000444D7">
            <w:pPr>
              <w:pStyle w:val="SunwaterSubHeading11BodyText"/>
              <w:jc w:val="left"/>
              <w:cnfStyle w:val="000000100000" w:firstRow="0" w:lastRow="0" w:firstColumn="0" w:lastColumn="0" w:oddVBand="0" w:evenVBand="0" w:oddHBand="1" w:evenHBand="0" w:firstRowFirstColumn="0" w:firstRowLastColumn="0" w:lastRowFirstColumn="0" w:lastRowLastColumn="0"/>
              <w:rPr>
                <w:lang w:val="en-MU"/>
              </w:rPr>
            </w:pPr>
            <w:r w:rsidRPr="00550DC7">
              <w:rPr>
                <w:lang w:val="en-MU"/>
              </w:rPr>
              <w:t>Provide strategic input and sector guidance but do not manage or execute deliverables.</w:t>
            </w:r>
          </w:p>
        </w:tc>
      </w:tr>
      <w:tr w:rsidR="00550DC7" w:rsidRPr="00550DC7" w14:paraId="7CA83ABE" w14:textId="77777777" w:rsidTr="000444D7">
        <w:tc>
          <w:tcPr>
            <w:cnfStyle w:val="001000000000" w:firstRow="0" w:lastRow="0" w:firstColumn="1" w:lastColumn="0" w:oddVBand="0" w:evenVBand="0" w:oddHBand="0" w:evenHBand="0" w:firstRowFirstColumn="0" w:firstRowLastColumn="0" w:lastRowFirstColumn="0" w:lastRowLastColumn="0"/>
            <w:tcW w:w="0" w:type="auto"/>
            <w:hideMark/>
          </w:tcPr>
          <w:p w14:paraId="19B52575" w14:textId="77777777" w:rsidR="00550DC7" w:rsidRPr="00550DC7" w:rsidRDefault="00550DC7" w:rsidP="000444D7">
            <w:pPr>
              <w:pStyle w:val="SunwaterSubHeading11BodyText"/>
              <w:jc w:val="left"/>
              <w:rPr>
                <w:lang w:val="en-MU"/>
              </w:rPr>
            </w:pPr>
            <w:r w:rsidRPr="00550DC7">
              <w:rPr>
                <w:lang w:val="en-MU"/>
              </w:rPr>
              <w:t>Local Community</w:t>
            </w:r>
          </w:p>
        </w:tc>
        <w:tc>
          <w:tcPr>
            <w:tcW w:w="0" w:type="auto"/>
            <w:hideMark/>
          </w:tcPr>
          <w:p w14:paraId="556AC8DA" w14:textId="77777777" w:rsidR="00550DC7" w:rsidRPr="00550DC7" w:rsidRDefault="00550DC7" w:rsidP="000444D7">
            <w:pPr>
              <w:pStyle w:val="SunwaterSubHeading11BodyText"/>
              <w:jc w:val="left"/>
              <w:cnfStyle w:val="000000000000" w:firstRow="0" w:lastRow="0" w:firstColumn="0" w:lastColumn="0" w:oddVBand="0" w:evenVBand="0" w:oddHBand="0" w:evenHBand="0" w:firstRowFirstColumn="0" w:firstRowLastColumn="0" w:lastRowFirstColumn="0" w:lastRowLastColumn="0"/>
              <w:rPr>
                <w:lang w:val="en-MU"/>
              </w:rPr>
            </w:pPr>
            <w:r w:rsidRPr="00550DC7">
              <w:rPr>
                <w:lang w:val="en-MU"/>
              </w:rPr>
              <w:t>External, low-power/low-interest stakeholders who are kept informed but not involved in execution.</w:t>
            </w:r>
          </w:p>
        </w:tc>
      </w:tr>
    </w:tbl>
    <w:p w14:paraId="23F08A42" w14:textId="14610194" w:rsidR="000B58EF" w:rsidRDefault="00576DDA" w:rsidP="003F66FC">
      <w:pPr>
        <w:pStyle w:val="SunwaterSubHeading11BodyText"/>
        <w:ind w:left="0"/>
        <w:jc w:val="left"/>
      </w:pPr>
      <w:r>
        <w:t>R</w:t>
      </w:r>
      <w:r w:rsidRPr="00576DDA">
        <w:t xml:space="preserve">oles and responsibilities described here directly map to the project’s key deliverables and stage activities detailed in Section 5. This alignment ensures structured accountability and traceable delivery outcomes, further reinforced by the RACI matrix in Section </w:t>
      </w:r>
      <w:r w:rsidR="003F66FC">
        <w:t>4</w:t>
      </w:r>
      <w:r>
        <w:t xml:space="preserve">. </w:t>
      </w:r>
    </w:p>
    <w:p w14:paraId="138385E6" w14:textId="77777777" w:rsidR="000B58EF" w:rsidRDefault="000B58EF" w:rsidP="000444D7">
      <w:pPr>
        <w:pStyle w:val="SunwaterSubHeading11BodyText"/>
        <w:jc w:val="left"/>
      </w:pPr>
    </w:p>
    <w:p w14:paraId="6B35316E" w14:textId="77777777" w:rsidR="00247F62" w:rsidRPr="00690EAC" w:rsidRDefault="00247F62" w:rsidP="000444D7">
      <w:pPr>
        <w:pStyle w:val="SunwaterSubHeading11BodyText"/>
        <w:jc w:val="left"/>
      </w:pPr>
    </w:p>
    <w:p w14:paraId="4C63BAF7" w14:textId="17723A33" w:rsidR="00FB6BC1" w:rsidRDefault="00A02A1C" w:rsidP="00BE6EEF">
      <w:pPr>
        <w:pStyle w:val="SunwaterSubHeading11"/>
      </w:pPr>
      <w:bookmarkStart w:id="45" w:name="_Toc124535717"/>
      <w:bookmarkStart w:id="46" w:name="_Toc141883065"/>
      <w:r w:rsidRPr="00D0023A">
        <w:t>Decision Management</w:t>
      </w:r>
      <w:bookmarkEnd w:id="45"/>
      <w:bookmarkEnd w:id="46"/>
    </w:p>
    <w:p w14:paraId="0B2DD174" w14:textId="77777777" w:rsidR="007B5C98" w:rsidRPr="000444D7" w:rsidRDefault="007B5C98" w:rsidP="007B5C98">
      <w:pPr>
        <w:pStyle w:val="SunwaterBodyText"/>
        <w:rPr>
          <w:color w:val="auto"/>
          <w:sz w:val="20"/>
          <w:szCs w:val="20"/>
        </w:rPr>
      </w:pPr>
      <w:r w:rsidRPr="000444D7">
        <w:rPr>
          <w:color w:val="auto"/>
          <w:sz w:val="20"/>
          <w:szCs w:val="20"/>
        </w:rPr>
        <w:t xml:space="preserve">The project will follow a </w:t>
      </w:r>
      <w:r w:rsidRPr="000444D7">
        <w:rPr>
          <w:b/>
          <w:bCs/>
          <w:color w:val="auto"/>
          <w:sz w:val="20"/>
          <w:szCs w:val="20"/>
        </w:rPr>
        <w:t>hierarchical decision-making structure</w:t>
      </w:r>
      <w:r w:rsidRPr="000444D7">
        <w:rPr>
          <w:color w:val="auto"/>
          <w:sz w:val="20"/>
          <w:szCs w:val="20"/>
        </w:rPr>
        <w:t>, ensuring that critical decisions are approved by stakeholders with the appropriate authority while operational decisions are delegated to relevant specialists. This approach supports accountability, traceability, and timely escalation when required.</w:t>
      </w:r>
    </w:p>
    <w:tbl>
      <w:tblPr>
        <w:tblStyle w:val="GridTable1Light1"/>
        <w:tblW w:w="0" w:type="auto"/>
        <w:tblLook w:val="04A0" w:firstRow="1" w:lastRow="0" w:firstColumn="1" w:lastColumn="0" w:noHBand="0" w:noVBand="1"/>
      </w:tblPr>
      <w:tblGrid>
        <w:gridCol w:w="3230"/>
        <w:gridCol w:w="2331"/>
        <w:gridCol w:w="2102"/>
        <w:gridCol w:w="1965"/>
      </w:tblGrid>
      <w:tr w:rsidR="007B5C98" w:rsidRPr="00BE7338" w14:paraId="4488DB89" w14:textId="77777777" w:rsidTr="006A3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8FFFE" w14:textId="77777777" w:rsidR="007B5C98" w:rsidRPr="00BE7338" w:rsidRDefault="007B5C98" w:rsidP="004E58A5">
            <w:pPr>
              <w:pStyle w:val="SunwaterBodyText"/>
              <w:rPr>
                <w:color w:val="auto"/>
                <w:szCs w:val="16"/>
                <w:lang w:val="en-MU"/>
              </w:rPr>
            </w:pPr>
            <w:r w:rsidRPr="00BE7338">
              <w:rPr>
                <w:color w:val="auto"/>
                <w:szCs w:val="16"/>
                <w:lang w:val="en-MU"/>
              </w:rPr>
              <w:t>Decision Type</w:t>
            </w:r>
          </w:p>
        </w:tc>
        <w:tc>
          <w:tcPr>
            <w:tcW w:w="0" w:type="auto"/>
            <w:hideMark/>
          </w:tcPr>
          <w:p w14:paraId="75119D98" w14:textId="77777777" w:rsidR="007B5C98" w:rsidRPr="00BE7338" w:rsidRDefault="007B5C98" w:rsidP="004E58A5">
            <w:pPr>
              <w:pStyle w:val="SunwaterBodyText"/>
              <w:cnfStyle w:val="100000000000" w:firstRow="1"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Decision-Maker(s)</w:t>
            </w:r>
          </w:p>
        </w:tc>
        <w:tc>
          <w:tcPr>
            <w:tcW w:w="0" w:type="auto"/>
            <w:hideMark/>
          </w:tcPr>
          <w:p w14:paraId="3FD7C6D5" w14:textId="77777777" w:rsidR="007B5C98" w:rsidRPr="00BE7338" w:rsidRDefault="007B5C98" w:rsidP="004E58A5">
            <w:pPr>
              <w:pStyle w:val="SunwaterBodyText"/>
              <w:cnfStyle w:val="100000000000" w:firstRow="1"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Escalation Path</w:t>
            </w:r>
          </w:p>
        </w:tc>
        <w:tc>
          <w:tcPr>
            <w:tcW w:w="0" w:type="auto"/>
            <w:hideMark/>
          </w:tcPr>
          <w:p w14:paraId="53F3A189" w14:textId="77777777" w:rsidR="007B5C98" w:rsidRPr="00BE7338" w:rsidRDefault="007B5C98" w:rsidP="004E58A5">
            <w:pPr>
              <w:pStyle w:val="SunwaterBodyText"/>
              <w:cnfStyle w:val="100000000000" w:firstRow="1"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Approval Required</w:t>
            </w:r>
          </w:p>
        </w:tc>
      </w:tr>
      <w:tr w:rsidR="007B5C98" w:rsidRPr="00BE7338" w14:paraId="2533E444" w14:textId="77777777" w:rsidTr="006A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AFDA5" w14:textId="77777777" w:rsidR="007B5C98" w:rsidRPr="00BE7338" w:rsidRDefault="007B5C98" w:rsidP="004E58A5">
            <w:pPr>
              <w:pStyle w:val="SunwaterBodyText"/>
              <w:rPr>
                <w:color w:val="auto"/>
                <w:szCs w:val="16"/>
                <w:lang w:val="en-MU"/>
              </w:rPr>
            </w:pPr>
            <w:r w:rsidRPr="00BE7338">
              <w:rPr>
                <w:color w:val="auto"/>
                <w:szCs w:val="16"/>
                <w:lang w:val="en-MU"/>
              </w:rPr>
              <w:t>Strategic Decisions</w:t>
            </w:r>
            <w:r w:rsidRPr="00BE7338">
              <w:rPr>
                <w:color w:val="auto"/>
                <w:szCs w:val="16"/>
                <w:lang w:val="en-MU"/>
              </w:rPr>
              <w:br/>
              <w:t>(e.g. scope changes, major budget reallocations, contractor disputes)</w:t>
            </w:r>
          </w:p>
        </w:tc>
        <w:tc>
          <w:tcPr>
            <w:tcW w:w="0" w:type="auto"/>
            <w:hideMark/>
          </w:tcPr>
          <w:p w14:paraId="2AC18BD8"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Pr>
                <w:b/>
                <w:bCs/>
                <w:color w:val="auto"/>
                <w:szCs w:val="16"/>
                <w:lang w:val="en-MU"/>
              </w:rPr>
              <w:t>Piggery Owner</w:t>
            </w:r>
          </w:p>
        </w:tc>
        <w:tc>
          <w:tcPr>
            <w:tcW w:w="0" w:type="auto"/>
            <w:hideMark/>
          </w:tcPr>
          <w:p w14:paraId="5E1E9C55"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color w:val="auto"/>
                <w:szCs w:val="16"/>
                <w:lang w:val="en-MU"/>
              </w:rPr>
              <w:t>N/A</w:t>
            </w:r>
          </w:p>
        </w:tc>
        <w:tc>
          <w:tcPr>
            <w:tcW w:w="0" w:type="auto"/>
            <w:hideMark/>
          </w:tcPr>
          <w:p w14:paraId="576051ED"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color w:val="auto"/>
                <w:szCs w:val="16"/>
                <w:lang w:val="en-MU"/>
              </w:rPr>
              <w:t xml:space="preserve">Required from </w:t>
            </w:r>
            <w:r>
              <w:rPr>
                <w:color w:val="auto"/>
                <w:szCs w:val="16"/>
                <w:lang w:val="en-MU"/>
              </w:rPr>
              <w:t>Piggery</w:t>
            </w:r>
            <w:r w:rsidRPr="00BE7338">
              <w:rPr>
                <w:color w:val="auto"/>
                <w:szCs w:val="16"/>
                <w:lang w:val="en-MU"/>
              </w:rPr>
              <w:t xml:space="preserve"> </w:t>
            </w:r>
            <w:r>
              <w:rPr>
                <w:color w:val="auto"/>
                <w:szCs w:val="16"/>
                <w:lang w:val="en-MU"/>
              </w:rPr>
              <w:t>Owner</w:t>
            </w:r>
          </w:p>
        </w:tc>
      </w:tr>
      <w:tr w:rsidR="007B5C98" w:rsidRPr="00BE7338" w14:paraId="4D812B4F" w14:textId="77777777" w:rsidTr="006A3678">
        <w:tc>
          <w:tcPr>
            <w:cnfStyle w:val="001000000000" w:firstRow="0" w:lastRow="0" w:firstColumn="1" w:lastColumn="0" w:oddVBand="0" w:evenVBand="0" w:oddHBand="0" w:evenHBand="0" w:firstRowFirstColumn="0" w:firstRowLastColumn="0" w:lastRowFirstColumn="0" w:lastRowLastColumn="0"/>
            <w:tcW w:w="0" w:type="auto"/>
            <w:hideMark/>
          </w:tcPr>
          <w:p w14:paraId="52C8BF25" w14:textId="77777777" w:rsidR="007B5C98" w:rsidRPr="00BE7338" w:rsidRDefault="007B5C98" w:rsidP="004E58A5">
            <w:pPr>
              <w:pStyle w:val="SunwaterBodyText"/>
              <w:rPr>
                <w:color w:val="auto"/>
                <w:szCs w:val="16"/>
                <w:lang w:val="en-MU"/>
              </w:rPr>
            </w:pPr>
            <w:r w:rsidRPr="00BE7338">
              <w:rPr>
                <w:color w:val="auto"/>
                <w:szCs w:val="16"/>
                <w:lang w:val="en-MU"/>
              </w:rPr>
              <w:t>Project Execution &amp; Coordination</w:t>
            </w:r>
            <w:r w:rsidRPr="00BE7338">
              <w:rPr>
                <w:color w:val="auto"/>
                <w:szCs w:val="16"/>
                <w:lang w:val="en-MU"/>
              </w:rPr>
              <w:br/>
              <w:t>(e.g. scheduling, procurement priorities, stakeholder engagement)</w:t>
            </w:r>
          </w:p>
        </w:tc>
        <w:tc>
          <w:tcPr>
            <w:tcW w:w="0" w:type="auto"/>
            <w:hideMark/>
          </w:tcPr>
          <w:p w14:paraId="7A59E25A" w14:textId="77777777" w:rsidR="007B5C98" w:rsidRPr="00BE7338" w:rsidRDefault="007B5C98" w:rsidP="004E58A5">
            <w:pPr>
              <w:pStyle w:val="SunwaterBodyText"/>
              <w:cnfStyle w:val="000000000000" w:firstRow="0" w:lastRow="0" w:firstColumn="0" w:lastColumn="0" w:oddVBand="0" w:evenVBand="0" w:oddHBand="0" w:evenHBand="0" w:firstRowFirstColumn="0" w:firstRowLastColumn="0" w:lastRowFirstColumn="0" w:lastRowLastColumn="0"/>
              <w:rPr>
                <w:color w:val="auto"/>
                <w:szCs w:val="16"/>
                <w:lang w:val="en-MU"/>
              </w:rPr>
            </w:pPr>
            <w:r w:rsidRPr="00BE7338">
              <w:rPr>
                <w:b/>
                <w:bCs/>
                <w:color w:val="auto"/>
                <w:szCs w:val="16"/>
                <w:lang w:val="en-MU"/>
              </w:rPr>
              <w:t>Project Manager</w:t>
            </w:r>
          </w:p>
        </w:tc>
        <w:tc>
          <w:tcPr>
            <w:tcW w:w="0" w:type="auto"/>
            <w:hideMark/>
          </w:tcPr>
          <w:p w14:paraId="654D96D2" w14:textId="77777777" w:rsidR="007B5C98" w:rsidRPr="00BE7338" w:rsidRDefault="007B5C98" w:rsidP="004E58A5">
            <w:pPr>
              <w:pStyle w:val="SunwaterBodyText"/>
              <w:cnfStyle w:val="000000000000" w:firstRow="0"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P</w:t>
            </w:r>
            <w:r>
              <w:rPr>
                <w:color w:val="auto"/>
                <w:szCs w:val="16"/>
                <w:lang w:val="en-MU"/>
              </w:rPr>
              <w:t>iggery Owner</w:t>
            </w:r>
            <w:r w:rsidRPr="00BE7338">
              <w:rPr>
                <w:color w:val="auto"/>
                <w:szCs w:val="16"/>
                <w:lang w:val="en-MU"/>
              </w:rPr>
              <w:t xml:space="preserve"> (if out of scope or budget)</w:t>
            </w:r>
          </w:p>
        </w:tc>
        <w:tc>
          <w:tcPr>
            <w:tcW w:w="0" w:type="auto"/>
            <w:hideMark/>
          </w:tcPr>
          <w:p w14:paraId="6C9FE781" w14:textId="77777777" w:rsidR="007B5C98" w:rsidRPr="00BE7338" w:rsidRDefault="007B5C98" w:rsidP="004E58A5">
            <w:pPr>
              <w:pStyle w:val="SunwaterBodyText"/>
              <w:cnfStyle w:val="000000000000" w:firstRow="0"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 xml:space="preserve">Reviewed with </w:t>
            </w:r>
            <w:r>
              <w:rPr>
                <w:color w:val="auto"/>
                <w:szCs w:val="16"/>
                <w:lang w:val="en-MU"/>
              </w:rPr>
              <w:t>Piggery Owner</w:t>
            </w:r>
          </w:p>
        </w:tc>
      </w:tr>
      <w:tr w:rsidR="007B5C98" w:rsidRPr="00BE7338" w14:paraId="78C9BE0C" w14:textId="77777777" w:rsidTr="006A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761D1" w14:textId="77777777" w:rsidR="007B5C98" w:rsidRPr="00BE7338" w:rsidRDefault="007B5C98" w:rsidP="004E58A5">
            <w:pPr>
              <w:pStyle w:val="SunwaterBodyText"/>
              <w:rPr>
                <w:color w:val="auto"/>
                <w:szCs w:val="16"/>
                <w:lang w:val="en-MU"/>
              </w:rPr>
            </w:pPr>
            <w:r w:rsidRPr="00BE7338">
              <w:rPr>
                <w:color w:val="auto"/>
                <w:szCs w:val="16"/>
                <w:lang w:val="en-MU"/>
              </w:rPr>
              <w:t>Technical &amp; Installation Decisions</w:t>
            </w:r>
            <w:r w:rsidRPr="00BE7338">
              <w:rPr>
                <w:color w:val="auto"/>
                <w:szCs w:val="16"/>
                <w:lang w:val="en-MU"/>
              </w:rPr>
              <w:br/>
              <w:t>(e.g. design clarifications, equipment substitutions, layout adjustments)</w:t>
            </w:r>
          </w:p>
        </w:tc>
        <w:tc>
          <w:tcPr>
            <w:tcW w:w="0" w:type="auto"/>
            <w:hideMark/>
          </w:tcPr>
          <w:p w14:paraId="6C20933F"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b/>
                <w:bCs/>
                <w:color w:val="auto"/>
                <w:szCs w:val="16"/>
                <w:lang w:val="en-MU"/>
              </w:rPr>
              <w:t xml:space="preserve">AD Technology Supplier </w:t>
            </w:r>
          </w:p>
        </w:tc>
        <w:tc>
          <w:tcPr>
            <w:tcW w:w="0" w:type="auto"/>
            <w:hideMark/>
          </w:tcPr>
          <w:p w14:paraId="38BDCFB3"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color w:val="auto"/>
                <w:szCs w:val="16"/>
                <w:lang w:val="en-MU"/>
              </w:rPr>
              <w:t>Project Manager</w:t>
            </w:r>
          </w:p>
        </w:tc>
        <w:tc>
          <w:tcPr>
            <w:tcW w:w="0" w:type="auto"/>
            <w:hideMark/>
          </w:tcPr>
          <w:p w14:paraId="64D5CA96"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color w:val="auto"/>
                <w:szCs w:val="16"/>
                <w:lang w:val="en-MU"/>
              </w:rPr>
              <w:t>Inform Project Manager</w:t>
            </w:r>
          </w:p>
        </w:tc>
      </w:tr>
      <w:tr w:rsidR="007B5C98" w:rsidRPr="00BE7338" w14:paraId="677DD327" w14:textId="77777777" w:rsidTr="006A3678">
        <w:tc>
          <w:tcPr>
            <w:cnfStyle w:val="001000000000" w:firstRow="0" w:lastRow="0" w:firstColumn="1" w:lastColumn="0" w:oddVBand="0" w:evenVBand="0" w:oddHBand="0" w:evenHBand="0" w:firstRowFirstColumn="0" w:firstRowLastColumn="0" w:lastRowFirstColumn="0" w:lastRowLastColumn="0"/>
            <w:tcW w:w="0" w:type="auto"/>
            <w:hideMark/>
          </w:tcPr>
          <w:p w14:paraId="6E8CBF3A" w14:textId="77777777" w:rsidR="007B5C98" w:rsidRPr="00BE7338" w:rsidRDefault="007B5C98" w:rsidP="004E58A5">
            <w:pPr>
              <w:pStyle w:val="SunwaterBodyText"/>
              <w:rPr>
                <w:color w:val="auto"/>
                <w:szCs w:val="16"/>
                <w:lang w:val="en-MU"/>
              </w:rPr>
            </w:pPr>
            <w:r w:rsidRPr="00BE7338">
              <w:rPr>
                <w:color w:val="auto"/>
                <w:szCs w:val="16"/>
                <w:lang w:val="en-MU"/>
              </w:rPr>
              <w:t>Environmental Compliance</w:t>
            </w:r>
            <w:r w:rsidRPr="00BE7338">
              <w:rPr>
                <w:color w:val="auto"/>
                <w:szCs w:val="16"/>
                <w:lang w:val="en-MU"/>
              </w:rPr>
              <w:br/>
              <w:t>(e.g. permitting queries, EPA feedback, design-alignment with regulations)</w:t>
            </w:r>
          </w:p>
        </w:tc>
        <w:tc>
          <w:tcPr>
            <w:tcW w:w="0" w:type="auto"/>
            <w:hideMark/>
          </w:tcPr>
          <w:p w14:paraId="2891116D" w14:textId="77777777" w:rsidR="007B5C98" w:rsidRPr="00BE7338" w:rsidRDefault="007B5C98" w:rsidP="004E58A5">
            <w:pPr>
              <w:pStyle w:val="SunwaterBodyText"/>
              <w:cnfStyle w:val="000000000000" w:firstRow="0" w:lastRow="0" w:firstColumn="0" w:lastColumn="0" w:oddVBand="0" w:evenVBand="0" w:oddHBand="0" w:evenHBand="0" w:firstRowFirstColumn="0" w:firstRowLastColumn="0" w:lastRowFirstColumn="0" w:lastRowLastColumn="0"/>
              <w:rPr>
                <w:color w:val="auto"/>
                <w:szCs w:val="16"/>
                <w:lang w:val="en-MU"/>
              </w:rPr>
            </w:pPr>
            <w:r w:rsidRPr="00BE7338">
              <w:rPr>
                <w:b/>
                <w:bCs/>
                <w:color w:val="auto"/>
                <w:szCs w:val="16"/>
                <w:lang w:val="en-MU"/>
              </w:rPr>
              <w:t>Environmental Consultant</w:t>
            </w:r>
          </w:p>
        </w:tc>
        <w:tc>
          <w:tcPr>
            <w:tcW w:w="0" w:type="auto"/>
            <w:hideMark/>
          </w:tcPr>
          <w:p w14:paraId="60565817" w14:textId="77777777" w:rsidR="007B5C98" w:rsidRPr="00BE7338" w:rsidRDefault="007B5C98" w:rsidP="004E58A5">
            <w:pPr>
              <w:pStyle w:val="SunwaterBodyText"/>
              <w:cnfStyle w:val="000000000000" w:firstRow="0"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Project Manager</w:t>
            </w:r>
          </w:p>
        </w:tc>
        <w:tc>
          <w:tcPr>
            <w:tcW w:w="0" w:type="auto"/>
            <w:hideMark/>
          </w:tcPr>
          <w:p w14:paraId="6B7E4DDC" w14:textId="77777777" w:rsidR="007B5C98" w:rsidRPr="00BE7338" w:rsidRDefault="007B5C98" w:rsidP="004E58A5">
            <w:pPr>
              <w:pStyle w:val="SunwaterBodyText"/>
              <w:cnfStyle w:val="000000000000" w:firstRow="0" w:lastRow="0" w:firstColumn="0" w:lastColumn="0" w:oddVBand="0" w:evenVBand="0" w:oddHBand="0" w:evenHBand="0" w:firstRowFirstColumn="0" w:firstRowLastColumn="0" w:lastRowFirstColumn="0" w:lastRowLastColumn="0"/>
              <w:rPr>
                <w:color w:val="auto"/>
                <w:szCs w:val="16"/>
                <w:lang w:val="en-MU"/>
              </w:rPr>
            </w:pPr>
            <w:r w:rsidRPr="00BE7338">
              <w:rPr>
                <w:color w:val="auto"/>
                <w:szCs w:val="16"/>
                <w:lang w:val="en-MU"/>
              </w:rPr>
              <w:t>May require EPA sign-off</w:t>
            </w:r>
          </w:p>
        </w:tc>
      </w:tr>
      <w:tr w:rsidR="007B5C98" w:rsidRPr="00BE7338" w14:paraId="58A3997E" w14:textId="77777777" w:rsidTr="006A3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A5E1A" w14:textId="77777777" w:rsidR="007B5C98" w:rsidRPr="00BE7338" w:rsidRDefault="007B5C98" w:rsidP="004E58A5">
            <w:pPr>
              <w:pStyle w:val="SunwaterBodyText"/>
              <w:rPr>
                <w:color w:val="auto"/>
                <w:szCs w:val="16"/>
                <w:lang w:val="en-MU"/>
              </w:rPr>
            </w:pPr>
            <w:r w:rsidRPr="00BE7338">
              <w:rPr>
                <w:color w:val="auto"/>
                <w:szCs w:val="16"/>
                <w:lang w:val="en-MU"/>
              </w:rPr>
              <w:t>Operational Readiness</w:t>
            </w:r>
            <w:r w:rsidRPr="00BE7338">
              <w:rPr>
                <w:color w:val="auto"/>
                <w:szCs w:val="16"/>
                <w:lang w:val="en-MU"/>
              </w:rPr>
              <w:br/>
              <w:t>(e.g. handover, training, commissioning adjustments)</w:t>
            </w:r>
          </w:p>
        </w:tc>
        <w:tc>
          <w:tcPr>
            <w:tcW w:w="0" w:type="auto"/>
            <w:hideMark/>
          </w:tcPr>
          <w:p w14:paraId="4B98EA9B"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b/>
                <w:bCs/>
                <w:color w:val="auto"/>
                <w:szCs w:val="16"/>
                <w:lang w:val="en-MU"/>
              </w:rPr>
              <w:t xml:space="preserve">Farm Operations </w:t>
            </w:r>
            <w:r>
              <w:rPr>
                <w:b/>
                <w:bCs/>
                <w:color w:val="auto"/>
                <w:szCs w:val="16"/>
                <w:lang w:val="en-MU"/>
              </w:rPr>
              <w:t>Team</w:t>
            </w:r>
            <w:r w:rsidRPr="00BE7338">
              <w:rPr>
                <w:b/>
                <w:bCs/>
                <w:color w:val="auto"/>
                <w:szCs w:val="16"/>
                <w:lang w:val="en-MU"/>
              </w:rPr>
              <w:t xml:space="preserve"> &amp; Project Manager</w:t>
            </w:r>
          </w:p>
        </w:tc>
        <w:tc>
          <w:tcPr>
            <w:tcW w:w="0" w:type="auto"/>
            <w:hideMark/>
          </w:tcPr>
          <w:p w14:paraId="446D0A02"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color w:val="auto"/>
                <w:szCs w:val="16"/>
                <w:lang w:val="en-MU"/>
              </w:rPr>
              <w:t>P</w:t>
            </w:r>
            <w:r>
              <w:rPr>
                <w:color w:val="auto"/>
                <w:szCs w:val="16"/>
                <w:lang w:val="en-MU"/>
              </w:rPr>
              <w:t>iggery Owner</w:t>
            </w:r>
            <w:r w:rsidRPr="00BE7338">
              <w:rPr>
                <w:color w:val="auto"/>
                <w:szCs w:val="16"/>
                <w:lang w:val="en-MU"/>
              </w:rPr>
              <w:t xml:space="preserve"> (if timeline shift)</w:t>
            </w:r>
          </w:p>
        </w:tc>
        <w:tc>
          <w:tcPr>
            <w:tcW w:w="0" w:type="auto"/>
            <w:hideMark/>
          </w:tcPr>
          <w:p w14:paraId="2625D66E" w14:textId="77777777" w:rsidR="007B5C9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r w:rsidRPr="00BE7338">
              <w:rPr>
                <w:color w:val="auto"/>
                <w:szCs w:val="16"/>
                <w:lang w:val="en-MU"/>
              </w:rPr>
              <w:t>Yes, at commissioning stage</w:t>
            </w:r>
          </w:p>
          <w:p w14:paraId="149FFC6D" w14:textId="77777777" w:rsidR="007B5C98" w:rsidRPr="00BE7338" w:rsidRDefault="007B5C98" w:rsidP="004E58A5">
            <w:pPr>
              <w:pStyle w:val="SunwaterBodyText"/>
              <w:cnfStyle w:val="000000100000" w:firstRow="0" w:lastRow="0" w:firstColumn="0" w:lastColumn="0" w:oddVBand="0" w:evenVBand="0" w:oddHBand="1" w:evenHBand="0" w:firstRowFirstColumn="0" w:firstRowLastColumn="0" w:lastRowFirstColumn="0" w:lastRowLastColumn="0"/>
              <w:rPr>
                <w:color w:val="auto"/>
                <w:szCs w:val="16"/>
                <w:lang w:val="en-MU"/>
              </w:rPr>
            </w:pPr>
          </w:p>
        </w:tc>
      </w:tr>
    </w:tbl>
    <w:p w14:paraId="26E339B3" w14:textId="77777777" w:rsidR="000444D7" w:rsidRDefault="000444D7" w:rsidP="00BE6EEF"/>
    <w:p w14:paraId="321FB2E8" w14:textId="3A955263" w:rsidR="00D450FD" w:rsidRPr="00D450FD" w:rsidRDefault="00A02A1C" w:rsidP="00D9444A">
      <w:pPr>
        <w:pStyle w:val="SunwaterHeading"/>
        <w:rPr>
          <w:lang w:val="en-MU"/>
        </w:rPr>
      </w:pPr>
      <w:bookmarkStart w:id="47" w:name="_Toc124535720"/>
      <w:bookmarkStart w:id="48" w:name="_Toc141883066"/>
      <w:r w:rsidRPr="00D0023A">
        <w:lastRenderedPageBreak/>
        <w:t>Project Budget</w:t>
      </w:r>
      <w:bookmarkEnd w:id="47"/>
      <w:bookmarkEnd w:id="48"/>
      <w:r w:rsidR="00D450FD">
        <w:br/>
      </w:r>
      <w:r w:rsidR="00D450FD">
        <w:br/>
      </w:r>
      <w:r w:rsidR="00D450FD" w:rsidRPr="00D9444A">
        <w:rPr>
          <w:b w:val="0"/>
          <w:bCs/>
          <w:color w:val="auto"/>
          <w:sz w:val="20"/>
          <w:szCs w:val="22"/>
          <w:lang w:val="en-MU"/>
        </w:rPr>
        <w:t>The budget is structured into four main categories: Labour, Equipment, Materials, and Operational/Other Costs. It includes all key project components such as the digester unit, biogas generator, gas handling system, construction works, and commissioning activities.</w:t>
      </w:r>
    </w:p>
    <w:p w14:paraId="051F46A0" w14:textId="77777777" w:rsidR="00D450FD" w:rsidRPr="00D450FD" w:rsidRDefault="00D450FD" w:rsidP="00D450FD">
      <w:pPr>
        <w:pStyle w:val="SunwaterHeading"/>
        <w:numPr>
          <w:ilvl w:val="0"/>
          <w:numId w:val="0"/>
        </w:numPr>
        <w:ind w:left="357"/>
        <w:rPr>
          <w:b w:val="0"/>
          <w:bCs/>
          <w:color w:val="auto"/>
          <w:sz w:val="20"/>
          <w:szCs w:val="22"/>
          <w:lang w:val="en-MU"/>
        </w:rPr>
      </w:pPr>
      <w:r w:rsidRPr="00D450FD">
        <w:rPr>
          <w:b w:val="0"/>
          <w:bCs/>
          <w:color w:val="auto"/>
          <w:sz w:val="20"/>
          <w:szCs w:val="22"/>
          <w:lang w:val="en-MU"/>
        </w:rPr>
        <w:t>All costs are presented in Australian Dollars (AUD) and reflect estimated market prices as of 2025. Labour costs are based on estimated hours required for each role across all project phases, while equipment and materials are priced based on recent supplier quotes, industry benchmarks, and comparable project case studies.</w:t>
      </w:r>
    </w:p>
    <w:p w14:paraId="18B22ECC" w14:textId="1BE52186" w:rsidR="00A02A1C" w:rsidRDefault="00A02A1C" w:rsidP="00D450FD">
      <w:pPr>
        <w:pStyle w:val="SunwaterHeading"/>
        <w:numPr>
          <w:ilvl w:val="0"/>
          <w:numId w:val="0"/>
        </w:numPr>
        <w:ind w:left="357"/>
      </w:pPr>
    </w:p>
    <w:p w14:paraId="1F0803EB" w14:textId="77777777" w:rsidR="00BE5DCB" w:rsidRDefault="007E43F4" w:rsidP="5564D72A">
      <w:pPr>
        <w:pStyle w:val="SunwaterSubHeading11"/>
        <w:numPr>
          <w:ilvl w:val="1"/>
          <w:numId w:val="0"/>
        </w:numPr>
      </w:pPr>
      <w:r w:rsidRPr="007E43F4">
        <w:rPr>
          <w:noProof/>
        </w:rPr>
        <w:drawing>
          <wp:inline distT="0" distB="0" distL="0" distR="0" wp14:anchorId="53D0F5B1" wp14:editId="63EF5C79">
            <wp:extent cx="5271018" cy="4481945"/>
            <wp:effectExtent l="0" t="0" r="6350" b="0"/>
            <wp:docPr id="170829220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2204" name="Picture 1" descr="A table with numbers and text&#10;&#10;AI-generated content may be incorrect."/>
                    <pic:cNvPicPr/>
                  </pic:nvPicPr>
                  <pic:blipFill>
                    <a:blip r:embed="rId13"/>
                    <a:stretch>
                      <a:fillRect/>
                    </a:stretch>
                  </pic:blipFill>
                  <pic:spPr>
                    <a:xfrm>
                      <a:off x="0" y="0"/>
                      <a:ext cx="5309792" cy="4514914"/>
                    </a:xfrm>
                    <a:prstGeom prst="rect">
                      <a:avLst/>
                    </a:prstGeom>
                  </pic:spPr>
                </pic:pic>
              </a:graphicData>
            </a:graphic>
          </wp:inline>
        </w:drawing>
      </w:r>
    </w:p>
    <w:p w14:paraId="1DC9E862" w14:textId="77777777" w:rsidR="00BE5DCB" w:rsidRDefault="00BE5DCB" w:rsidP="5564D72A">
      <w:pPr>
        <w:pStyle w:val="SunwaterSubHeading11"/>
        <w:numPr>
          <w:ilvl w:val="1"/>
          <w:numId w:val="0"/>
        </w:numPr>
      </w:pPr>
    </w:p>
    <w:p w14:paraId="31E15575" w14:textId="44A91B47" w:rsidR="00BE5DCB" w:rsidRPr="00BE5DCB" w:rsidRDefault="002B03EC" w:rsidP="00BE5DCB">
      <w:pPr>
        <w:pStyle w:val="SunwaterSubHeading11"/>
        <w:numPr>
          <w:ilvl w:val="1"/>
          <w:numId w:val="0"/>
        </w:numPr>
        <w:rPr>
          <w:bCs/>
          <w:sz w:val="20"/>
          <w:szCs w:val="24"/>
          <w:u w:val="single"/>
          <w:lang w:val="en-MU"/>
        </w:rPr>
      </w:pPr>
      <w:r>
        <w:rPr>
          <w:bCs/>
          <w:u w:val="single"/>
          <w:lang w:val="en-MU"/>
        </w:rPr>
        <w:t xml:space="preserve">7.1 </w:t>
      </w:r>
      <w:r w:rsidR="00BE5DCB" w:rsidRPr="00BE5DCB">
        <w:rPr>
          <w:bCs/>
          <w:u w:val="single"/>
          <w:lang w:val="en-MU"/>
        </w:rPr>
        <w:t>C</w:t>
      </w:r>
      <w:r w:rsidR="00BE5DCB" w:rsidRPr="00BE5DCB">
        <w:rPr>
          <w:bCs/>
          <w:sz w:val="20"/>
          <w:szCs w:val="24"/>
          <w:u w:val="single"/>
          <w:lang w:val="en-MU"/>
        </w:rPr>
        <w:t>ost Assumptions</w:t>
      </w:r>
    </w:p>
    <w:p w14:paraId="2C9849A3"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Labour rates are based on industry-standard hourly wages in regional Victoria, including contractor margins and overheads.</w:t>
      </w:r>
    </w:p>
    <w:p w14:paraId="694DCDC6"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All equipment costs assume purchase of new components, not second-hand units, to ensure reliability and supplier warranties.</w:t>
      </w:r>
    </w:p>
    <w:p w14:paraId="68DC23C8"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Piping and cabling costs are based on average lump-sum pricing for mid-sized installations.</w:t>
      </w:r>
    </w:p>
    <w:p w14:paraId="60559D5A"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The biogas generator is budgeted as an 80 kW CHP unit, aligned with on-site electricity demands and energy offset goals.</w:t>
      </w:r>
    </w:p>
    <w:p w14:paraId="4F825C89"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A covered lagoon-type digester is assumed, including earthworks and impermeable HDPE lining.</w:t>
      </w:r>
    </w:p>
    <w:p w14:paraId="5724E19D"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Environmental permitting and gas safety compliance costs reflect local council and EPA Victoria application fees.</w:t>
      </w:r>
    </w:p>
    <w:p w14:paraId="3CF028D0" w14:textId="77777777" w:rsidR="00BE5DCB" w:rsidRPr="00BE5DCB" w:rsidRDefault="00BE5DCB" w:rsidP="00EC47DD">
      <w:pPr>
        <w:pStyle w:val="SunwaterSubHeading11"/>
        <w:numPr>
          <w:ilvl w:val="0"/>
          <w:numId w:val="9"/>
        </w:numPr>
        <w:rPr>
          <w:b w:val="0"/>
          <w:color w:val="auto"/>
          <w:sz w:val="18"/>
          <w:szCs w:val="22"/>
          <w:lang w:val="en-MU"/>
        </w:rPr>
      </w:pPr>
      <w:r w:rsidRPr="00BE5DCB">
        <w:rPr>
          <w:b w:val="0"/>
          <w:color w:val="auto"/>
          <w:sz w:val="18"/>
          <w:szCs w:val="22"/>
          <w:lang w:val="en-MU"/>
        </w:rPr>
        <w:t>A 10% contingency is applied to the subtotal project cost to cover design adjustments, material price fluctuations, or minor scope changes.</w:t>
      </w:r>
    </w:p>
    <w:p w14:paraId="3759795D" w14:textId="592B254A" w:rsidR="00A02A1C" w:rsidRPr="00EB57E7" w:rsidRDefault="00A02A1C" w:rsidP="00D9444A">
      <w:pPr>
        <w:pStyle w:val="SunwaterHeading"/>
        <w:rPr>
          <w:sz w:val="24"/>
          <w:szCs w:val="28"/>
        </w:rPr>
      </w:pPr>
      <w:r>
        <w:br w:type="page"/>
      </w:r>
      <w:bookmarkStart w:id="49" w:name="_Toc141883069"/>
      <w:r w:rsidRPr="00EB57E7">
        <w:rPr>
          <w:sz w:val="24"/>
          <w:szCs w:val="28"/>
        </w:rPr>
        <w:lastRenderedPageBreak/>
        <w:t>Project Ma</w:t>
      </w:r>
      <w:r w:rsidR="003F66FC">
        <w:rPr>
          <w:sz w:val="24"/>
          <w:szCs w:val="28"/>
        </w:rPr>
        <w:t>n</w:t>
      </w:r>
      <w:r w:rsidRPr="00EB57E7">
        <w:rPr>
          <w:sz w:val="24"/>
          <w:szCs w:val="28"/>
        </w:rPr>
        <w:t>agement Controls</w:t>
      </w:r>
      <w:bookmarkEnd w:id="49"/>
    </w:p>
    <w:p w14:paraId="702F26A7" w14:textId="062E5FD3" w:rsidR="00A02A1C" w:rsidRPr="00EB57E7" w:rsidRDefault="00A02A1C" w:rsidP="0023308F">
      <w:pPr>
        <w:pStyle w:val="SunwaterSubHeading11"/>
        <w:rPr>
          <w:sz w:val="22"/>
          <w:szCs w:val="28"/>
        </w:rPr>
      </w:pPr>
      <w:bookmarkStart w:id="50" w:name="_Toc124535733"/>
      <w:bookmarkStart w:id="51" w:name="_Toc141883070"/>
      <w:r w:rsidRPr="00EB57E7">
        <w:rPr>
          <w:sz w:val="22"/>
          <w:szCs w:val="28"/>
        </w:rPr>
        <w:t>Risk Management</w:t>
      </w:r>
      <w:bookmarkEnd w:id="50"/>
      <w:bookmarkEnd w:id="51"/>
    </w:p>
    <w:p w14:paraId="71979CD9" w14:textId="4D4417EF" w:rsidR="00A35685" w:rsidRDefault="00DD46E3" w:rsidP="00A75C7B">
      <w:pPr>
        <w:pStyle w:val="BodyText"/>
        <w:ind w:left="720"/>
        <w:rPr>
          <w:sz w:val="20"/>
          <w:szCs w:val="20"/>
          <w:lang w:eastAsia="en-AU"/>
        </w:rPr>
      </w:pPr>
      <w:r w:rsidRPr="00DD46E3">
        <w:rPr>
          <w:sz w:val="20"/>
          <w:szCs w:val="20"/>
          <w:lang w:eastAsia="en-AU"/>
        </w:rPr>
        <w:t>To stay on track and limit surprises, we follow a three-step risk process. First, we assess each risk by scoring its probability (1–5) and impact (1–5), then multiply them to get a Risk Priority Number (RPN = P×I). We interpret the RPN to prioritise our focus: low-risk items (RPN ≤ 7) are reviewed quarterly, medium-risk (8–14) bi-weekly, and high-risk (≥ 15) weekly or immediately addressed. Next, we plan by setting exact triggers that launch mitigation actions and fallback contingencies. Finally, we monitor all risks continuously, reviewing higher-RPN items more frequently. The table below shows our top risks, their scores, owners, and responses</w:t>
      </w:r>
      <w:r>
        <w:rPr>
          <w:sz w:val="20"/>
          <w:szCs w:val="20"/>
          <w:lang w:eastAsia="en-AU"/>
        </w:rPr>
        <w:t xml:space="preserve">. </w:t>
      </w:r>
      <w:r w:rsidR="00D2581E">
        <w:rPr>
          <w:sz w:val="20"/>
          <w:szCs w:val="20"/>
          <w:lang w:eastAsia="en-AU"/>
        </w:rPr>
        <w:t xml:space="preserve"> </w:t>
      </w:r>
    </w:p>
    <w:tbl>
      <w:tblPr>
        <w:tblStyle w:val="GridTable4-Accent2"/>
        <w:tblpPr w:leftFromText="180" w:rightFromText="180" w:vertAnchor="page" w:horzAnchor="margin" w:tblpXSpec="center" w:tblpY="4201"/>
        <w:tblW w:w="9033" w:type="dxa"/>
        <w:tblLayout w:type="fixed"/>
        <w:tblLook w:val="04A0" w:firstRow="1" w:lastRow="0" w:firstColumn="1" w:lastColumn="0" w:noHBand="0" w:noVBand="1"/>
      </w:tblPr>
      <w:tblGrid>
        <w:gridCol w:w="1068"/>
        <w:gridCol w:w="1054"/>
        <w:gridCol w:w="715"/>
        <w:gridCol w:w="774"/>
        <w:gridCol w:w="515"/>
        <w:gridCol w:w="972"/>
        <w:gridCol w:w="993"/>
        <w:gridCol w:w="866"/>
        <w:gridCol w:w="1109"/>
        <w:gridCol w:w="967"/>
      </w:tblGrid>
      <w:tr w:rsidR="00A35685" w:rsidRPr="00B134BC" w14:paraId="32225B2B" w14:textId="77777777" w:rsidTr="00A35685">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1068" w:type="dxa"/>
            <w:hideMark/>
          </w:tcPr>
          <w:p w14:paraId="0BF9243B" w14:textId="77777777" w:rsidR="00A35685" w:rsidRPr="00B134BC" w:rsidRDefault="00A35685" w:rsidP="00A35685">
            <w:pPr>
              <w:spacing w:after="160" w:line="259" w:lineRule="auto"/>
              <w:rPr>
                <w:sz w:val="16"/>
                <w:szCs w:val="16"/>
                <w:lang w:val="en-MU"/>
              </w:rPr>
            </w:pPr>
            <w:r w:rsidRPr="00B134BC">
              <w:rPr>
                <w:sz w:val="16"/>
                <w:szCs w:val="16"/>
                <w:lang w:val="en-MU"/>
              </w:rPr>
              <w:t>Category</w:t>
            </w:r>
          </w:p>
        </w:tc>
        <w:tc>
          <w:tcPr>
            <w:tcW w:w="1054" w:type="dxa"/>
            <w:hideMark/>
          </w:tcPr>
          <w:p w14:paraId="6FEF99A9"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Risk / Opportunity</w:t>
            </w:r>
          </w:p>
        </w:tc>
        <w:tc>
          <w:tcPr>
            <w:tcW w:w="715" w:type="dxa"/>
            <w:hideMark/>
          </w:tcPr>
          <w:p w14:paraId="55E6EB5E"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Prob.</w:t>
            </w:r>
            <w:r>
              <w:rPr>
                <w:sz w:val="14"/>
                <w:szCs w:val="14"/>
                <w:lang w:val="en-MU"/>
              </w:rPr>
              <w:br/>
            </w:r>
            <w:r w:rsidRPr="00B134BC">
              <w:rPr>
                <w:sz w:val="14"/>
                <w:szCs w:val="14"/>
                <w:lang w:val="en-MU"/>
              </w:rPr>
              <w:t xml:space="preserve"> (1–5)</w:t>
            </w:r>
          </w:p>
        </w:tc>
        <w:tc>
          <w:tcPr>
            <w:tcW w:w="774" w:type="dxa"/>
            <w:hideMark/>
          </w:tcPr>
          <w:p w14:paraId="16E06279"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Impact (1–5)</w:t>
            </w:r>
          </w:p>
        </w:tc>
        <w:tc>
          <w:tcPr>
            <w:tcW w:w="515" w:type="dxa"/>
            <w:hideMark/>
          </w:tcPr>
          <w:p w14:paraId="392E6FF5"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RPN</w:t>
            </w:r>
          </w:p>
        </w:tc>
        <w:tc>
          <w:tcPr>
            <w:tcW w:w="972" w:type="dxa"/>
            <w:hideMark/>
          </w:tcPr>
          <w:p w14:paraId="4589E617"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Owner</w:t>
            </w:r>
          </w:p>
        </w:tc>
        <w:tc>
          <w:tcPr>
            <w:tcW w:w="993" w:type="dxa"/>
            <w:hideMark/>
          </w:tcPr>
          <w:p w14:paraId="564CE343"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Mitigation</w:t>
            </w:r>
          </w:p>
        </w:tc>
        <w:tc>
          <w:tcPr>
            <w:tcW w:w="866" w:type="dxa"/>
            <w:hideMark/>
          </w:tcPr>
          <w:p w14:paraId="5EB75230"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Trigger</w:t>
            </w:r>
          </w:p>
        </w:tc>
        <w:tc>
          <w:tcPr>
            <w:tcW w:w="1109" w:type="dxa"/>
            <w:hideMark/>
          </w:tcPr>
          <w:p w14:paraId="39D8D4E7"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Contingency</w:t>
            </w:r>
          </w:p>
        </w:tc>
        <w:tc>
          <w:tcPr>
            <w:tcW w:w="967" w:type="dxa"/>
            <w:hideMark/>
          </w:tcPr>
          <w:p w14:paraId="4E6C771C" w14:textId="77777777" w:rsidR="00A35685" w:rsidRPr="00B134BC" w:rsidRDefault="00A35685" w:rsidP="00A3568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lang w:val="en-MU"/>
              </w:rPr>
            </w:pPr>
            <w:r w:rsidRPr="00B134BC">
              <w:rPr>
                <w:sz w:val="16"/>
                <w:szCs w:val="16"/>
                <w:lang w:val="en-MU"/>
              </w:rPr>
              <w:t>Review</w:t>
            </w:r>
          </w:p>
        </w:tc>
      </w:tr>
      <w:tr w:rsidR="00A35685" w:rsidRPr="00B134BC" w14:paraId="4DA3BAB4" w14:textId="77777777" w:rsidTr="00A3568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1068" w:type="dxa"/>
            <w:hideMark/>
          </w:tcPr>
          <w:p w14:paraId="6B104CF9" w14:textId="77777777" w:rsidR="00A35685" w:rsidRPr="00B134BC" w:rsidRDefault="00A35685" w:rsidP="00A35685">
            <w:pPr>
              <w:spacing w:after="160" w:line="259" w:lineRule="auto"/>
              <w:rPr>
                <w:sz w:val="14"/>
                <w:szCs w:val="14"/>
                <w:lang w:val="en-MU"/>
              </w:rPr>
            </w:pPr>
            <w:r w:rsidRPr="00B134BC">
              <w:rPr>
                <w:sz w:val="14"/>
                <w:szCs w:val="14"/>
                <w:lang w:val="en-MU"/>
              </w:rPr>
              <w:t>Strategic (5–10 yr)</w:t>
            </w:r>
          </w:p>
        </w:tc>
        <w:tc>
          <w:tcPr>
            <w:tcW w:w="1054" w:type="dxa"/>
            <w:hideMark/>
          </w:tcPr>
          <w:p w14:paraId="6B65C9D1"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 Gov’t support for biogas</w:t>
            </w:r>
          </w:p>
        </w:tc>
        <w:tc>
          <w:tcPr>
            <w:tcW w:w="715" w:type="dxa"/>
            <w:hideMark/>
          </w:tcPr>
          <w:p w14:paraId="3AFC3D5A"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3</w:t>
            </w:r>
          </w:p>
        </w:tc>
        <w:tc>
          <w:tcPr>
            <w:tcW w:w="774" w:type="dxa"/>
            <w:hideMark/>
          </w:tcPr>
          <w:p w14:paraId="79CA8B38"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4</w:t>
            </w:r>
          </w:p>
        </w:tc>
        <w:tc>
          <w:tcPr>
            <w:tcW w:w="515" w:type="dxa"/>
            <w:hideMark/>
          </w:tcPr>
          <w:p w14:paraId="6A4BE844"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12</w:t>
            </w:r>
          </w:p>
        </w:tc>
        <w:tc>
          <w:tcPr>
            <w:tcW w:w="972" w:type="dxa"/>
            <w:hideMark/>
          </w:tcPr>
          <w:p w14:paraId="7D1A5B88" w14:textId="7DD76EC5"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P</w:t>
            </w:r>
            <w:r w:rsidR="001854F3">
              <w:rPr>
                <w:sz w:val="14"/>
                <w:szCs w:val="14"/>
                <w:lang w:val="en-MU"/>
              </w:rPr>
              <w:t>iggery Owner</w:t>
            </w:r>
          </w:p>
        </w:tc>
        <w:tc>
          <w:tcPr>
            <w:tcW w:w="993" w:type="dxa"/>
            <w:hideMark/>
          </w:tcPr>
          <w:p w14:paraId="773660A5"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Monitor policy; diversify to heat &amp; power sales</w:t>
            </w:r>
          </w:p>
        </w:tc>
        <w:tc>
          <w:tcPr>
            <w:tcW w:w="866" w:type="dxa"/>
            <w:hideMark/>
          </w:tcPr>
          <w:p w14:paraId="7C269E09"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New draft policy removing biogas incentives</w:t>
            </w:r>
          </w:p>
        </w:tc>
        <w:tc>
          <w:tcPr>
            <w:tcW w:w="1109" w:type="dxa"/>
            <w:hideMark/>
          </w:tcPr>
          <w:p w14:paraId="7089C876"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Shift to digestate-only revenue model</w:t>
            </w:r>
          </w:p>
        </w:tc>
        <w:tc>
          <w:tcPr>
            <w:tcW w:w="967" w:type="dxa"/>
            <w:hideMark/>
          </w:tcPr>
          <w:p w14:paraId="70DC472F"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Biannual with Sponsor &amp; PM</w:t>
            </w:r>
          </w:p>
        </w:tc>
      </w:tr>
      <w:tr w:rsidR="00A35685" w:rsidRPr="00B134BC" w14:paraId="2246C4ED" w14:textId="77777777" w:rsidTr="00A35685">
        <w:trPr>
          <w:trHeight w:val="920"/>
        </w:trPr>
        <w:tc>
          <w:tcPr>
            <w:cnfStyle w:val="001000000000" w:firstRow="0" w:lastRow="0" w:firstColumn="1" w:lastColumn="0" w:oddVBand="0" w:evenVBand="0" w:oddHBand="0" w:evenHBand="0" w:firstRowFirstColumn="0" w:firstRowLastColumn="0" w:lastRowFirstColumn="0" w:lastRowLastColumn="0"/>
            <w:tcW w:w="1068" w:type="dxa"/>
            <w:hideMark/>
          </w:tcPr>
          <w:p w14:paraId="1D3E6322" w14:textId="77777777" w:rsidR="00A35685" w:rsidRPr="00B134BC" w:rsidRDefault="00A35685" w:rsidP="00A35685">
            <w:pPr>
              <w:spacing w:after="160" w:line="259" w:lineRule="auto"/>
              <w:rPr>
                <w:sz w:val="14"/>
                <w:szCs w:val="14"/>
                <w:lang w:val="en-MU"/>
              </w:rPr>
            </w:pPr>
          </w:p>
        </w:tc>
        <w:tc>
          <w:tcPr>
            <w:tcW w:w="1054" w:type="dxa"/>
            <w:hideMark/>
          </w:tcPr>
          <w:p w14:paraId="7D6DDDB9"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 New carbon-credit grants</w:t>
            </w:r>
          </w:p>
        </w:tc>
        <w:tc>
          <w:tcPr>
            <w:tcW w:w="715" w:type="dxa"/>
            <w:hideMark/>
          </w:tcPr>
          <w:p w14:paraId="7AE00242"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4</w:t>
            </w:r>
          </w:p>
        </w:tc>
        <w:tc>
          <w:tcPr>
            <w:tcW w:w="774" w:type="dxa"/>
            <w:hideMark/>
          </w:tcPr>
          <w:p w14:paraId="7EC38825"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3</w:t>
            </w:r>
          </w:p>
        </w:tc>
        <w:tc>
          <w:tcPr>
            <w:tcW w:w="515" w:type="dxa"/>
            <w:hideMark/>
          </w:tcPr>
          <w:p w14:paraId="2E4B027B"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12</w:t>
            </w:r>
          </w:p>
        </w:tc>
        <w:tc>
          <w:tcPr>
            <w:tcW w:w="972" w:type="dxa"/>
            <w:hideMark/>
          </w:tcPr>
          <w:p w14:paraId="0EAAF916"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Environmental Lead</w:t>
            </w:r>
          </w:p>
        </w:tc>
        <w:tc>
          <w:tcPr>
            <w:tcW w:w="993" w:type="dxa"/>
            <w:hideMark/>
          </w:tcPr>
          <w:p w14:paraId="502270A5"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Register for credits; apply to grants when announced</w:t>
            </w:r>
          </w:p>
        </w:tc>
        <w:tc>
          <w:tcPr>
            <w:tcW w:w="866" w:type="dxa"/>
            <w:hideMark/>
          </w:tcPr>
          <w:p w14:paraId="544857DC"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Official grant guidelines published</w:t>
            </w:r>
          </w:p>
        </w:tc>
        <w:tc>
          <w:tcPr>
            <w:tcW w:w="1109" w:type="dxa"/>
            <w:hideMark/>
          </w:tcPr>
          <w:p w14:paraId="765F7EAA"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Reinvest extra revenue into farm sustainability capex</w:t>
            </w:r>
          </w:p>
        </w:tc>
        <w:tc>
          <w:tcPr>
            <w:tcW w:w="967" w:type="dxa"/>
            <w:hideMark/>
          </w:tcPr>
          <w:p w14:paraId="488B479A"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Biannual with Sponsor &amp; PM</w:t>
            </w:r>
          </w:p>
        </w:tc>
      </w:tr>
      <w:tr w:rsidR="00A35685" w:rsidRPr="00B134BC" w14:paraId="2476B02C" w14:textId="77777777" w:rsidTr="00A35685">
        <w:trPr>
          <w:cnfStyle w:val="000000100000" w:firstRow="0" w:lastRow="0" w:firstColumn="0" w:lastColumn="0" w:oddVBand="0" w:evenVBand="0" w:oddHBand="1"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1068" w:type="dxa"/>
            <w:hideMark/>
          </w:tcPr>
          <w:p w14:paraId="0FFD73BE" w14:textId="77777777" w:rsidR="00A35685" w:rsidRPr="00B134BC" w:rsidRDefault="00A35685" w:rsidP="00A35685">
            <w:pPr>
              <w:spacing w:after="160" w:line="259" w:lineRule="auto"/>
              <w:rPr>
                <w:sz w:val="14"/>
                <w:szCs w:val="14"/>
                <w:lang w:val="en-MU"/>
              </w:rPr>
            </w:pPr>
            <w:r w:rsidRPr="00B134BC">
              <w:rPr>
                <w:sz w:val="14"/>
                <w:szCs w:val="14"/>
                <w:lang w:val="en-MU"/>
              </w:rPr>
              <w:t>Investment (3–5 yr)</w:t>
            </w:r>
          </w:p>
        </w:tc>
        <w:tc>
          <w:tcPr>
            <w:tcW w:w="1054" w:type="dxa"/>
            <w:hideMark/>
          </w:tcPr>
          <w:p w14:paraId="094E09FB"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 Buyer cancels digestate off-take</w:t>
            </w:r>
          </w:p>
        </w:tc>
        <w:tc>
          <w:tcPr>
            <w:tcW w:w="715" w:type="dxa"/>
            <w:hideMark/>
          </w:tcPr>
          <w:p w14:paraId="11E1A061"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2</w:t>
            </w:r>
          </w:p>
        </w:tc>
        <w:tc>
          <w:tcPr>
            <w:tcW w:w="774" w:type="dxa"/>
            <w:hideMark/>
          </w:tcPr>
          <w:p w14:paraId="17D25393"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5</w:t>
            </w:r>
          </w:p>
        </w:tc>
        <w:tc>
          <w:tcPr>
            <w:tcW w:w="515" w:type="dxa"/>
            <w:hideMark/>
          </w:tcPr>
          <w:p w14:paraId="7ADCF9ED"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10</w:t>
            </w:r>
          </w:p>
        </w:tc>
        <w:tc>
          <w:tcPr>
            <w:tcW w:w="972" w:type="dxa"/>
            <w:hideMark/>
          </w:tcPr>
          <w:p w14:paraId="0A6CFCE6" w14:textId="161C5C80" w:rsidR="00A35685" w:rsidRPr="00B134BC" w:rsidRDefault="001854F3"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Pr>
                <w:sz w:val="14"/>
                <w:szCs w:val="14"/>
                <w:lang w:val="en-MU"/>
              </w:rPr>
              <w:t>AD Supplier/Contractor</w:t>
            </w:r>
          </w:p>
        </w:tc>
        <w:tc>
          <w:tcPr>
            <w:tcW w:w="993" w:type="dxa"/>
            <w:hideMark/>
          </w:tcPr>
          <w:p w14:paraId="122ECA84"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Add fallback clause; explore farm reuse and local buyers</w:t>
            </w:r>
          </w:p>
        </w:tc>
        <w:tc>
          <w:tcPr>
            <w:tcW w:w="866" w:type="dxa"/>
            <w:hideMark/>
          </w:tcPr>
          <w:p w14:paraId="281BDDF5"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Notice of contract termination</w:t>
            </w:r>
          </w:p>
        </w:tc>
        <w:tc>
          <w:tcPr>
            <w:tcW w:w="1109" w:type="dxa"/>
            <w:hideMark/>
          </w:tcPr>
          <w:p w14:paraId="501EB5BA"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Build on-site storage buffer for 3 months</w:t>
            </w:r>
          </w:p>
        </w:tc>
        <w:tc>
          <w:tcPr>
            <w:tcW w:w="967" w:type="dxa"/>
            <w:hideMark/>
          </w:tcPr>
          <w:p w14:paraId="452E837A"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Quarterly contract &amp; yield review</w:t>
            </w:r>
          </w:p>
        </w:tc>
      </w:tr>
      <w:tr w:rsidR="00A35685" w:rsidRPr="00B134BC" w14:paraId="4DD1D900" w14:textId="77777777" w:rsidTr="00A35685">
        <w:trPr>
          <w:trHeight w:val="1371"/>
        </w:trPr>
        <w:tc>
          <w:tcPr>
            <w:cnfStyle w:val="001000000000" w:firstRow="0" w:lastRow="0" w:firstColumn="1" w:lastColumn="0" w:oddVBand="0" w:evenVBand="0" w:oddHBand="0" w:evenHBand="0" w:firstRowFirstColumn="0" w:firstRowLastColumn="0" w:lastRowFirstColumn="0" w:lastRowLastColumn="0"/>
            <w:tcW w:w="1068" w:type="dxa"/>
            <w:hideMark/>
          </w:tcPr>
          <w:p w14:paraId="78513B15" w14:textId="77777777" w:rsidR="00A35685" w:rsidRPr="00B134BC" w:rsidRDefault="00A35685" w:rsidP="00A35685">
            <w:pPr>
              <w:spacing w:after="160" w:line="259" w:lineRule="auto"/>
              <w:rPr>
                <w:sz w:val="14"/>
                <w:szCs w:val="14"/>
                <w:lang w:val="en-MU"/>
              </w:rPr>
            </w:pPr>
          </w:p>
        </w:tc>
        <w:tc>
          <w:tcPr>
            <w:tcW w:w="1054" w:type="dxa"/>
            <w:hideMark/>
          </w:tcPr>
          <w:p w14:paraId="5F54902F"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 Biogas exceeds design</w:t>
            </w:r>
          </w:p>
        </w:tc>
        <w:tc>
          <w:tcPr>
            <w:tcW w:w="715" w:type="dxa"/>
            <w:hideMark/>
          </w:tcPr>
          <w:p w14:paraId="4A2C4925"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3</w:t>
            </w:r>
          </w:p>
        </w:tc>
        <w:tc>
          <w:tcPr>
            <w:tcW w:w="774" w:type="dxa"/>
            <w:hideMark/>
          </w:tcPr>
          <w:p w14:paraId="1FFEE3C4"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4</w:t>
            </w:r>
          </w:p>
        </w:tc>
        <w:tc>
          <w:tcPr>
            <w:tcW w:w="515" w:type="dxa"/>
            <w:hideMark/>
          </w:tcPr>
          <w:p w14:paraId="10748915"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12</w:t>
            </w:r>
          </w:p>
        </w:tc>
        <w:tc>
          <w:tcPr>
            <w:tcW w:w="972" w:type="dxa"/>
            <w:hideMark/>
          </w:tcPr>
          <w:p w14:paraId="61BBAAEA"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Operations Manager</w:t>
            </w:r>
          </w:p>
        </w:tc>
        <w:tc>
          <w:tcPr>
            <w:tcW w:w="993" w:type="dxa"/>
            <w:hideMark/>
          </w:tcPr>
          <w:p w14:paraId="7798CD5D"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Monitor yield; plan for heat recovery or export grid feed-in</w:t>
            </w:r>
          </w:p>
        </w:tc>
        <w:tc>
          <w:tcPr>
            <w:tcW w:w="866" w:type="dxa"/>
            <w:hideMark/>
          </w:tcPr>
          <w:p w14:paraId="3C0B5A61"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Sustained yields &gt;110 % of design for 2 months</w:t>
            </w:r>
          </w:p>
        </w:tc>
        <w:tc>
          <w:tcPr>
            <w:tcW w:w="1109" w:type="dxa"/>
            <w:hideMark/>
          </w:tcPr>
          <w:p w14:paraId="1A96FCCE"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Fast-track CHP upgrade to absorb surplus</w:t>
            </w:r>
          </w:p>
        </w:tc>
        <w:tc>
          <w:tcPr>
            <w:tcW w:w="967" w:type="dxa"/>
            <w:hideMark/>
          </w:tcPr>
          <w:p w14:paraId="2D6D1BD7"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Quarterly performance review</w:t>
            </w:r>
          </w:p>
        </w:tc>
      </w:tr>
      <w:tr w:rsidR="00A35685" w:rsidRPr="00B134BC" w14:paraId="14F900B3" w14:textId="77777777" w:rsidTr="00A35685">
        <w:trPr>
          <w:cnfStyle w:val="000000100000" w:firstRow="0" w:lastRow="0" w:firstColumn="0" w:lastColumn="0" w:oddVBand="0" w:evenVBand="0" w:oddHBand="1" w:evenHBand="0" w:firstRowFirstColumn="0" w:firstRowLastColumn="0" w:lastRowFirstColumn="0" w:lastRowLastColumn="0"/>
          <w:trHeight w:val="1371"/>
        </w:trPr>
        <w:tc>
          <w:tcPr>
            <w:cnfStyle w:val="001000000000" w:firstRow="0" w:lastRow="0" w:firstColumn="1" w:lastColumn="0" w:oddVBand="0" w:evenVBand="0" w:oddHBand="0" w:evenHBand="0" w:firstRowFirstColumn="0" w:firstRowLastColumn="0" w:lastRowFirstColumn="0" w:lastRowLastColumn="0"/>
            <w:tcW w:w="1068" w:type="dxa"/>
            <w:hideMark/>
          </w:tcPr>
          <w:p w14:paraId="067EC34C" w14:textId="77777777" w:rsidR="00A35685" w:rsidRPr="00B134BC" w:rsidRDefault="00A35685" w:rsidP="00A35685">
            <w:pPr>
              <w:spacing w:after="160" w:line="259" w:lineRule="auto"/>
              <w:rPr>
                <w:sz w:val="14"/>
                <w:szCs w:val="14"/>
                <w:lang w:val="en-MU"/>
              </w:rPr>
            </w:pPr>
            <w:r w:rsidRPr="00B134BC">
              <w:rPr>
                <w:sz w:val="14"/>
                <w:szCs w:val="14"/>
                <w:lang w:val="en-MU"/>
              </w:rPr>
              <w:t>Project (1–3 yr)</w:t>
            </w:r>
          </w:p>
        </w:tc>
        <w:tc>
          <w:tcPr>
            <w:tcW w:w="1054" w:type="dxa"/>
            <w:hideMark/>
          </w:tcPr>
          <w:p w14:paraId="4816FC79"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 Gen-set delivery delayed</w:t>
            </w:r>
          </w:p>
        </w:tc>
        <w:tc>
          <w:tcPr>
            <w:tcW w:w="715" w:type="dxa"/>
            <w:hideMark/>
          </w:tcPr>
          <w:p w14:paraId="34E07AD6"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4</w:t>
            </w:r>
          </w:p>
        </w:tc>
        <w:tc>
          <w:tcPr>
            <w:tcW w:w="774" w:type="dxa"/>
            <w:hideMark/>
          </w:tcPr>
          <w:p w14:paraId="22D52528"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4</w:t>
            </w:r>
          </w:p>
        </w:tc>
        <w:tc>
          <w:tcPr>
            <w:tcW w:w="515" w:type="dxa"/>
            <w:hideMark/>
          </w:tcPr>
          <w:p w14:paraId="65FF38F6"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16</w:t>
            </w:r>
          </w:p>
        </w:tc>
        <w:tc>
          <w:tcPr>
            <w:tcW w:w="972" w:type="dxa"/>
            <w:hideMark/>
          </w:tcPr>
          <w:p w14:paraId="0B390F82" w14:textId="7162D9CB" w:rsidR="00A35685" w:rsidRPr="00B134BC" w:rsidRDefault="001854F3"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Pr>
                <w:sz w:val="14"/>
                <w:szCs w:val="14"/>
                <w:lang w:val="en-MU"/>
              </w:rPr>
              <w:t>AD Supplier/Contractor</w:t>
            </w:r>
          </w:p>
        </w:tc>
        <w:tc>
          <w:tcPr>
            <w:tcW w:w="993" w:type="dxa"/>
            <w:hideMark/>
          </w:tcPr>
          <w:p w14:paraId="2714B569"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Order 3 months early; include delivery penalties in PO</w:t>
            </w:r>
          </w:p>
        </w:tc>
        <w:tc>
          <w:tcPr>
            <w:tcW w:w="866" w:type="dxa"/>
            <w:hideMark/>
          </w:tcPr>
          <w:p w14:paraId="6080460C"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No delivery confirmation by scheduled date</w:t>
            </w:r>
          </w:p>
        </w:tc>
        <w:tc>
          <w:tcPr>
            <w:tcW w:w="1109" w:type="dxa"/>
            <w:hideMark/>
          </w:tcPr>
          <w:p w14:paraId="340C3073"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Rent a backup gen-set; negotiate expedited shipping</w:t>
            </w:r>
          </w:p>
        </w:tc>
        <w:tc>
          <w:tcPr>
            <w:tcW w:w="967" w:type="dxa"/>
            <w:hideMark/>
          </w:tcPr>
          <w:p w14:paraId="52AB6971"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Fortnightly during construction</w:t>
            </w:r>
          </w:p>
        </w:tc>
      </w:tr>
      <w:tr w:rsidR="00A35685" w:rsidRPr="00B134BC" w14:paraId="76B108BB" w14:textId="77777777" w:rsidTr="00A35685">
        <w:trPr>
          <w:trHeight w:val="1371"/>
        </w:trPr>
        <w:tc>
          <w:tcPr>
            <w:cnfStyle w:val="001000000000" w:firstRow="0" w:lastRow="0" w:firstColumn="1" w:lastColumn="0" w:oddVBand="0" w:evenVBand="0" w:oddHBand="0" w:evenHBand="0" w:firstRowFirstColumn="0" w:firstRowLastColumn="0" w:lastRowFirstColumn="0" w:lastRowLastColumn="0"/>
            <w:tcW w:w="1068" w:type="dxa"/>
            <w:hideMark/>
          </w:tcPr>
          <w:p w14:paraId="2F9C950A" w14:textId="77777777" w:rsidR="00A35685" w:rsidRPr="00B134BC" w:rsidRDefault="00A35685" w:rsidP="00A35685">
            <w:pPr>
              <w:spacing w:after="160" w:line="259" w:lineRule="auto"/>
              <w:rPr>
                <w:sz w:val="14"/>
                <w:szCs w:val="14"/>
                <w:lang w:val="en-MU"/>
              </w:rPr>
            </w:pPr>
          </w:p>
        </w:tc>
        <w:tc>
          <w:tcPr>
            <w:tcW w:w="1054" w:type="dxa"/>
            <w:hideMark/>
          </w:tcPr>
          <w:p w14:paraId="250E7B73"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 Early installation finish</w:t>
            </w:r>
          </w:p>
        </w:tc>
        <w:tc>
          <w:tcPr>
            <w:tcW w:w="715" w:type="dxa"/>
            <w:hideMark/>
          </w:tcPr>
          <w:p w14:paraId="37A2A3F3"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2</w:t>
            </w:r>
          </w:p>
        </w:tc>
        <w:tc>
          <w:tcPr>
            <w:tcW w:w="774" w:type="dxa"/>
            <w:hideMark/>
          </w:tcPr>
          <w:p w14:paraId="75786B74"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3</w:t>
            </w:r>
          </w:p>
        </w:tc>
        <w:tc>
          <w:tcPr>
            <w:tcW w:w="515" w:type="dxa"/>
            <w:hideMark/>
          </w:tcPr>
          <w:p w14:paraId="27BF3A9A"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6</w:t>
            </w:r>
          </w:p>
        </w:tc>
        <w:tc>
          <w:tcPr>
            <w:tcW w:w="972" w:type="dxa"/>
            <w:hideMark/>
          </w:tcPr>
          <w:p w14:paraId="6E37EA5A" w14:textId="74A43971" w:rsidR="00A35685" w:rsidRPr="00B134BC" w:rsidRDefault="001854F3"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Pr>
                <w:sz w:val="14"/>
                <w:szCs w:val="14"/>
                <w:lang w:val="en-MU"/>
              </w:rPr>
              <w:t xml:space="preserve">AD </w:t>
            </w:r>
            <w:proofErr w:type="spellStart"/>
            <w:r>
              <w:rPr>
                <w:sz w:val="14"/>
                <w:szCs w:val="14"/>
                <w:lang w:val="en-MU"/>
              </w:rPr>
              <w:t>Supplie</w:t>
            </w:r>
            <w:proofErr w:type="spellEnd"/>
            <w:r>
              <w:rPr>
                <w:sz w:val="14"/>
                <w:szCs w:val="14"/>
                <w:lang w:val="en-MU"/>
              </w:rPr>
              <w:t>/Contractor</w:t>
            </w:r>
          </w:p>
        </w:tc>
        <w:tc>
          <w:tcPr>
            <w:tcW w:w="993" w:type="dxa"/>
            <w:hideMark/>
          </w:tcPr>
          <w:p w14:paraId="722678AD"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Mobilise commissioning team in advance; offer contractor bonus</w:t>
            </w:r>
          </w:p>
        </w:tc>
        <w:tc>
          <w:tcPr>
            <w:tcW w:w="866" w:type="dxa"/>
            <w:hideMark/>
          </w:tcPr>
          <w:p w14:paraId="48F079F6"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Site sign-off 2 weeks before planned date</w:t>
            </w:r>
          </w:p>
        </w:tc>
        <w:tc>
          <w:tcPr>
            <w:tcW w:w="1109" w:type="dxa"/>
            <w:hideMark/>
          </w:tcPr>
          <w:p w14:paraId="4C83A89C"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Begin partial commissioning on completed areas</w:t>
            </w:r>
          </w:p>
        </w:tc>
        <w:tc>
          <w:tcPr>
            <w:tcW w:w="967" w:type="dxa"/>
            <w:hideMark/>
          </w:tcPr>
          <w:p w14:paraId="71E84521" w14:textId="77777777" w:rsidR="00A35685" w:rsidRPr="00B134BC" w:rsidRDefault="00A35685" w:rsidP="00A35685">
            <w:pPr>
              <w:spacing w:after="160" w:line="259" w:lineRule="auto"/>
              <w:cnfStyle w:val="000000000000" w:firstRow="0" w:lastRow="0" w:firstColumn="0" w:lastColumn="0" w:oddVBand="0" w:evenVBand="0" w:oddHBand="0" w:evenHBand="0" w:firstRowFirstColumn="0" w:firstRowLastColumn="0" w:lastRowFirstColumn="0" w:lastRowLastColumn="0"/>
              <w:rPr>
                <w:sz w:val="14"/>
                <w:szCs w:val="14"/>
                <w:lang w:val="en-MU"/>
              </w:rPr>
            </w:pPr>
            <w:r w:rsidRPr="00B134BC">
              <w:rPr>
                <w:sz w:val="14"/>
                <w:szCs w:val="14"/>
                <w:lang w:val="en-MU"/>
              </w:rPr>
              <w:t>Fortnightly during construction</w:t>
            </w:r>
          </w:p>
        </w:tc>
      </w:tr>
      <w:tr w:rsidR="00A35685" w:rsidRPr="00B134BC" w14:paraId="42B509A0" w14:textId="77777777" w:rsidTr="00A35685">
        <w:trPr>
          <w:cnfStyle w:val="000000100000" w:firstRow="0" w:lastRow="0" w:firstColumn="0" w:lastColumn="0" w:oddVBand="0" w:evenVBand="0" w:oddHBand="1" w:evenHBand="0" w:firstRowFirstColumn="0" w:firstRowLastColumn="0" w:lastRowFirstColumn="0" w:lastRowLastColumn="0"/>
          <w:trHeight w:val="1371"/>
        </w:trPr>
        <w:tc>
          <w:tcPr>
            <w:cnfStyle w:val="001000000000" w:firstRow="0" w:lastRow="0" w:firstColumn="1" w:lastColumn="0" w:oddVBand="0" w:evenVBand="0" w:oddHBand="0" w:evenHBand="0" w:firstRowFirstColumn="0" w:firstRowLastColumn="0" w:lastRowFirstColumn="0" w:lastRowLastColumn="0"/>
            <w:tcW w:w="1068" w:type="dxa"/>
            <w:hideMark/>
          </w:tcPr>
          <w:p w14:paraId="00A8F6FB" w14:textId="77777777" w:rsidR="00A35685" w:rsidRPr="00B134BC" w:rsidRDefault="00A35685" w:rsidP="00A35685">
            <w:pPr>
              <w:spacing w:after="160" w:line="259" w:lineRule="auto"/>
              <w:rPr>
                <w:sz w:val="14"/>
                <w:szCs w:val="14"/>
                <w:lang w:val="en-MU"/>
              </w:rPr>
            </w:pPr>
          </w:p>
        </w:tc>
        <w:tc>
          <w:tcPr>
            <w:tcW w:w="1054" w:type="dxa"/>
            <w:hideMark/>
          </w:tcPr>
          <w:p w14:paraId="6D17B733"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 Inadequate staff training</w:t>
            </w:r>
          </w:p>
        </w:tc>
        <w:tc>
          <w:tcPr>
            <w:tcW w:w="715" w:type="dxa"/>
            <w:hideMark/>
          </w:tcPr>
          <w:p w14:paraId="41DC0C53"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3</w:t>
            </w:r>
          </w:p>
        </w:tc>
        <w:tc>
          <w:tcPr>
            <w:tcW w:w="774" w:type="dxa"/>
            <w:hideMark/>
          </w:tcPr>
          <w:p w14:paraId="31D1A7A4"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3</w:t>
            </w:r>
          </w:p>
        </w:tc>
        <w:tc>
          <w:tcPr>
            <w:tcW w:w="515" w:type="dxa"/>
            <w:hideMark/>
          </w:tcPr>
          <w:p w14:paraId="53191019"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9</w:t>
            </w:r>
          </w:p>
        </w:tc>
        <w:tc>
          <w:tcPr>
            <w:tcW w:w="972" w:type="dxa"/>
            <w:hideMark/>
          </w:tcPr>
          <w:p w14:paraId="038B80E7"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QA &amp; Safety Officer</w:t>
            </w:r>
          </w:p>
        </w:tc>
        <w:tc>
          <w:tcPr>
            <w:tcW w:w="993" w:type="dxa"/>
            <w:hideMark/>
          </w:tcPr>
          <w:p w14:paraId="19DCCE06"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Deliver hands-on SOP workshops; provide quick-start guides</w:t>
            </w:r>
          </w:p>
        </w:tc>
        <w:tc>
          <w:tcPr>
            <w:tcW w:w="866" w:type="dxa"/>
            <w:hideMark/>
          </w:tcPr>
          <w:p w14:paraId="46D8872F"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First-week error reports &gt;5</w:t>
            </w:r>
            <w:r w:rsidRPr="00B134BC">
              <w:rPr>
                <w:rFonts w:ascii="Arial" w:hAnsi="Arial" w:cs="Arial"/>
                <w:sz w:val="14"/>
                <w:szCs w:val="14"/>
                <w:lang w:val="en-MU"/>
              </w:rPr>
              <w:t> </w:t>
            </w:r>
            <w:r w:rsidRPr="00B134BC">
              <w:rPr>
                <w:sz w:val="14"/>
                <w:szCs w:val="14"/>
                <w:lang w:val="en-MU"/>
              </w:rPr>
              <w:t>% of operations logs</w:t>
            </w:r>
          </w:p>
        </w:tc>
        <w:tc>
          <w:tcPr>
            <w:tcW w:w="1109" w:type="dxa"/>
            <w:hideMark/>
          </w:tcPr>
          <w:p w14:paraId="7BC6E917"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Bring in external trainer; extend on-site support</w:t>
            </w:r>
          </w:p>
        </w:tc>
        <w:tc>
          <w:tcPr>
            <w:tcW w:w="967" w:type="dxa"/>
            <w:hideMark/>
          </w:tcPr>
          <w:p w14:paraId="18E92173" w14:textId="77777777" w:rsidR="00A35685" w:rsidRPr="00B134BC" w:rsidRDefault="00A35685" w:rsidP="00A35685">
            <w:pPr>
              <w:spacing w:after="160" w:line="259" w:lineRule="auto"/>
              <w:cnfStyle w:val="000000100000" w:firstRow="0" w:lastRow="0" w:firstColumn="0" w:lastColumn="0" w:oddVBand="0" w:evenVBand="0" w:oddHBand="1" w:evenHBand="0" w:firstRowFirstColumn="0" w:firstRowLastColumn="0" w:lastRowFirstColumn="0" w:lastRowLastColumn="0"/>
              <w:rPr>
                <w:sz w:val="14"/>
                <w:szCs w:val="14"/>
                <w:lang w:val="en-MU"/>
              </w:rPr>
            </w:pPr>
            <w:r w:rsidRPr="00B134BC">
              <w:rPr>
                <w:sz w:val="14"/>
                <w:szCs w:val="14"/>
                <w:lang w:val="en-MU"/>
              </w:rPr>
              <w:t>Weekly until stable operation</w:t>
            </w:r>
          </w:p>
        </w:tc>
      </w:tr>
    </w:tbl>
    <w:p w14:paraId="498867AF" w14:textId="589F47F0" w:rsidR="00C40023" w:rsidRDefault="00A35685" w:rsidP="00A75C7B">
      <w:pPr>
        <w:pStyle w:val="BodyText"/>
        <w:ind w:left="720"/>
        <w:rPr>
          <w:sz w:val="20"/>
          <w:szCs w:val="20"/>
          <w:lang w:eastAsia="en-AU"/>
        </w:rPr>
      </w:pPr>
      <w:r>
        <w:rPr>
          <w:sz w:val="20"/>
          <w:szCs w:val="20"/>
          <w:lang w:eastAsia="en-AU"/>
        </w:rPr>
        <w:br/>
      </w:r>
    </w:p>
    <w:p w14:paraId="30D0E2F3" w14:textId="77777777" w:rsidR="00A35685" w:rsidRPr="00C40023" w:rsidRDefault="00A35685" w:rsidP="00A75C7B">
      <w:pPr>
        <w:pStyle w:val="BodyText"/>
        <w:ind w:left="720"/>
        <w:rPr>
          <w:sz w:val="20"/>
          <w:szCs w:val="20"/>
          <w:lang w:val="en-MU" w:eastAsia="en-AU"/>
        </w:rPr>
      </w:pPr>
    </w:p>
    <w:p w14:paraId="64DD3A0B" w14:textId="77777777" w:rsidR="00C40023" w:rsidRDefault="00C40023" w:rsidP="00A02A1C">
      <w:pPr>
        <w:pStyle w:val="BodyText"/>
        <w:rPr>
          <w:lang w:eastAsia="en-AU"/>
        </w:rPr>
      </w:pPr>
    </w:p>
    <w:p w14:paraId="2D9F2E0D" w14:textId="77777777" w:rsidR="00A35685" w:rsidRPr="00D0023A" w:rsidRDefault="00A35685" w:rsidP="00A02A1C">
      <w:pPr>
        <w:pStyle w:val="BodyText"/>
        <w:rPr>
          <w:lang w:eastAsia="en-AU"/>
        </w:rPr>
      </w:pPr>
    </w:p>
    <w:p w14:paraId="66C38E0A" w14:textId="3E61C5EC" w:rsidR="0049635C" w:rsidRDefault="0049635C" w:rsidP="00EE33B0">
      <w:pPr>
        <w:pStyle w:val="SunwaterSubHeading11"/>
      </w:pPr>
      <w:bookmarkStart w:id="52" w:name="_Toc124535737"/>
      <w:bookmarkStart w:id="53" w:name="_Toc141883073"/>
      <w:r>
        <w:lastRenderedPageBreak/>
        <w:t xml:space="preserve">Quality Management </w:t>
      </w:r>
    </w:p>
    <w:p w14:paraId="7A98D946" w14:textId="464589C0" w:rsidR="0049635C" w:rsidRPr="0049635C" w:rsidRDefault="0049635C" w:rsidP="0049635C">
      <w:pPr>
        <w:pStyle w:val="SunwaterSubHeading11BodyText"/>
        <w:ind w:left="0"/>
        <w:rPr>
          <w:lang w:val="en-MU"/>
        </w:rPr>
      </w:pPr>
      <w:r w:rsidRPr="0049635C">
        <w:rPr>
          <w:lang w:val="en-MU"/>
        </w:rPr>
        <w:t>To ensure our anaerobic digestion (AD) system reliably produces biogas, treats waste safely, and meets EPA Victoria regulations, we apply a four-pillar Quality Management framework: Planning, Assurance, Control, and Tools &amp; Techniques.</w:t>
      </w:r>
    </w:p>
    <w:p w14:paraId="6FC66A5B" w14:textId="6FACC07C" w:rsidR="0049635C" w:rsidRPr="0049635C" w:rsidRDefault="0049635C" w:rsidP="00DA4C8C">
      <w:pPr>
        <w:pStyle w:val="SunwaterSubHeading11BodyText"/>
        <w:ind w:left="0"/>
        <w:rPr>
          <w:b/>
          <w:bCs/>
          <w:lang w:val="en-MU"/>
        </w:rPr>
      </w:pPr>
      <w:r w:rsidRPr="0049635C">
        <w:rPr>
          <w:b/>
          <w:bCs/>
          <w:i/>
          <w:iCs/>
          <w:lang w:val="en-MU"/>
        </w:rPr>
        <w:t>Quality Planning</w:t>
      </w:r>
      <w:r>
        <w:rPr>
          <w:b/>
          <w:bCs/>
          <w:lang w:val="en-MU"/>
        </w:rPr>
        <w:t xml:space="preserve">: </w:t>
      </w:r>
      <w:r w:rsidRPr="0049635C">
        <w:rPr>
          <w:lang w:val="en-MU"/>
        </w:rPr>
        <w:t>Define “what good looks like” and who owns it.</w:t>
      </w:r>
    </w:p>
    <w:p w14:paraId="29EB1680" w14:textId="77777777" w:rsidR="0049635C" w:rsidRPr="0049635C" w:rsidRDefault="0049635C" w:rsidP="00EC47DD">
      <w:pPr>
        <w:pStyle w:val="SunwaterSubHeading11BodyText"/>
        <w:numPr>
          <w:ilvl w:val="0"/>
          <w:numId w:val="12"/>
        </w:numPr>
        <w:rPr>
          <w:lang w:val="en-MU"/>
        </w:rPr>
      </w:pPr>
      <w:r w:rsidRPr="0049635C">
        <w:rPr>
          <w:b/>
          <w:bCs/>
          <w:lang w:val="en-MU"/>
        </w:rPr>
        <w:t>Objectives:</w:t>
      </w:r>
    </w:p>
    <w:p w14:paraId="3ACB06A4" w14:textId="3A6DB122" w:rsidR="0049635C" w:rsidRPr="0049635C" w:rsidRDefault="0049635C" w:rsidP="00EC47DD">
      <w:pPr>
        <w:pStyle w:val="SunwaterSubHeading11BodyText"/>
        <w:numPr>
          <w:ilvl w:val="1"/>
          <w:numId w:val="12"/>
        </w:numPr>
        <w:rPr>
          <w:lang w:val="en-MU"/>
        </w:rPr>
      </w:pPr>
      <w:r w:rsidRPr="0049635C">
        <w:rPr>
          <w:b/>
          <w:bCs/>
          <w:lang w:val="en-MU"/>
        </w:rPr>
        <w:t>Biogas Yield:</w:t>
      </w:r>
      <w:r w:rsidRPr="0049635C">
        <w:rPr>
          <w:lang w:val="en-MU"/>
        </w:rPr>
        <w:t xml:space="preserve"> ≥ 120 m³/day, CH₄ ≥ 60 %.</w:t>
      </w:r>
      <w:r w:rsidR="009B50A1">
        <w:rPr>
          <w:lang w:val="en-MU"/>
        </w:rPr>
        <w:t xml:space="preserve"> </w:t>
      </w:r>
      <w:r w:rsidR="00292D74">
        <w:rPr>
          <w:lang w:val="en-MU"/>
        </w:rPr>
        <w:t>(</w:t>
      </w:r>
      <w:r w:rsidR="00292D74" w:rsidRPr="00292D74">
        <w:t>Ensures the digester produces enough gas to meet our energy goals.</w:t>
      </w:r>
      <w:r w:rsidR="00292D74">
        <w:t>)</w:t>
      </w:r>
    </w:p>
    <w:p w14:paraId="19CA88C3" w14:textId="16968333" w:rsidR="0049635C" w:rsidRPr="0049635C" w:rsidRDefault="0049635C" w:rsidP="00EC47DD">
      <w:pPr>
        <w:pStyle w:val="SunwaterSubHeading11BodyText"/>
        <w:numPr>
          <w:ilvl w:val="1"/>
          <w:numId w:val="12"/>
        </w:numPr>
        <w:rPr>
          <w:lang w:val="en-MU"/>
        </w:rPr>
      </w:pPr>
      <w:r w:rsidRPr="0049635C">
        <w:rPr>
          <w:b/>
          <w:bCs/>
          <w:lang w:val="en-MU"/>
        </w:rPr>
        <w:t>Waste Treatment:</w:t>
      </w:r>
      <w:r w:rsidRPr="0049635C">
        <w:rPr>
          <w:lang w:val="en-MU"/>
        </w:rPr>
        <w:t xml:space="preserve"> COD removal ≥ 70 %, VS destruction ≥ 80 %.</w:t>
      </w:r>
      <w:r w:rsidR="002845FC">
        <w:rPr>
          <w:lang w:val="en-MU"/>
        </w:rPr>
        <w:t xml:space="preserve"> (</w:t>
      </w:r>
      <w:r w:rsidR="009144DE" w:rsidRPr="009144DE">
        <w:t>Measures how effectively the system breaks down organic material</w:t>
      </w:r>
      <w:r w:rsidR="009144DE">
        <w:t>)</w:t>
      </w:r>
    </w:p>
    <w:p w14:paraId="09ED69C0" w14:textId="5C87E600" w:rsidR="0049635C" w:rsidRPr="0049635C" w:rsidRDefault="0049635C" w:rsidP="00EC47DD">
      <w:pPr>
        <w:pStyle w:val="SunwaterSubHeading11BodyText"/>
        <w:numPr>
          <w:ilvl w:val="1"/>
          <w:numId w:val="12"/>
        </w:numPr>
        <w:rPr>
          <w:lang w:val="en-MU"/>
        </w:rPr>
      </w:pPr>
      <w:r w:rsidRPr="0049635C">
        <w:rPr>
          <w:b/>
          <w:bCs/>
          <w:lang w:val="en-MU"/>
        </w:rPr>
        <w:t>Emissions:</w:t>
      </w:r>
      <w:r w:rsidRPr="0049635C">
        <w:rPr>
          <w:lang w:val="en-MU"/>
        </w:rPr>
        <w:t xml:space="preserve"> Fugitive CH₄ and H₂S under SEPP (Air Quality) limits.</w:t>
      </w:r>
      <w:r w:rsidR="009144DE">
        <w:rPr>
          <w:lang w:val="en-MU"/>
        </w:rPr>
        <w:t xml:space="preserve"> (</w:t>
      </w:r>
      <w:r w:rsidR="009144DE" w:rsidRPr="009144DE">
        <w:t>Controls unintended gas leaks.</w:t>
      </w:r>
      <w:r w:rsidR="009144DE">
        <w:t>)</w:t>
      </w:r>
    </w:p>
    <w:p w14:paraId="73FE941C" w14:textId="304A23CE" w:rsidR="0049635C" w:rsidRPr="0049635C" w:rsidRDefault="0049635C" w:rsidP="00EC47DD">
      <w:pPr>
        <w:pStyle w:val="SunwaterSubHeading11BodyText"/>
        <w:numPr>
          <w:ilvl w:val="1"/>
          <w:numId w:val="12"/>
        </w:numPr>
        <w:rPr>
          <w:lang w:val="en-MU"/>
        </w:rPr>
      </w:pPr>
      <w:r w:rsidRPr="0049635C">
        <w:rPr>
          <w:b/>
          <w:bCs/>
          <w:lang w:val="en-MU"/>
        </w:rPr>
        <w:t>Digestate Safety:</w:t>
      </w:r>
      <w:r w:rsidRPr="0049635C">
        <w:rPr>
          <w:lang w:val="en-MU"/>
        </w:rPr>
        <w:t xml:space="preserve"> Pathogen &lt; 100 </w:t>
      </w:r>
      <w:proofErr w:type="spellStart"/>
      <w:r w:rsidRPr="0049635C">
        <w:rPr>
          <w:lang w:val="en-MU"/>
        </w:rPr>
        <w:t>cfu</w:t>
      </w:r>
      <w:proofErr w:type="spellEnd"/>
      <w:r w:rsidRPr="0049635C">
        <w:rPr>
          <w:lang w:val="en-MU"/>
        </w:rPr>
        <w:t>/g, salts within EPA “</w:t>
      </w:r>
      <w:proofErr w:type="gramStart"/>
      <w:r w:rsidRPr="0049635C">
        <w:rPr>
          <w:lang w:val="en-MU"/>
        </w:rPr>
        <w:t>low-risk</w:t>
      </w:r>
      <w:proofErr w:type="gramEnd"/>
      <w:r w:rsidRPr="0049635C">
        <w:rPr>
          <w:lang w:val="en-MU"/>
        </w:rPr>
        <w:t>” thresholds.</w:t>
      </w:r>
      <w:r w:rsidR="00292D74">
        <w:rPr>
          <w:lang w:val="en-MU"/>
        </w:rPr>
        <w:t xml:space="preserve"> (</w:t>
      </w:r>
      <w:r w:rsidR="00292D74" w:rsidRPr="002845FC">
        <w:t>Guarantees the leftover material is safe for land application.</w:t>
      </w:r>
      <w:r w:rsidR="00292D74">
        <w:t>)</w:t>
      </w:r>
    </w:p>
    <w:p w14:paraId="0884DA34" w14:textId="77777777" w:rsidR="0049635C" w:rsidRPr="0049635C" w:rsidRDefault="0049635C" w:rsidP="00EC47DD">
      <w:pPr>
        <w:pStyle w:val="SunwaterSubHeading11BodyText"/>
        <w:numPr>
          <w:ilvl w:val="0"/>
          <w:numId w:val="12"/>
        </w:numPr>
        <w:rPr>
          <w:lang w:val="en-MU"/>
        </w:rPr>
      </w:pPr>
      <w:r w:rsidRPr="0049635C">
        <w:rPr>
          <w:b/>
          <w:bCs/>
          <w:lang w:val="en-MU"/>
        </w:rPr>
        <w:t>Standards &amp; Compliance:</w:t>
      </w:r>
    </w:p>
    <w:p w14:paraId="6BB3C33F" w14:textId="77777777" w:rsidR="0049635C" w:rsidRPr="0049635C" w:rsidRDefault="0049635C" w:rsidP="00EC47DD">
      <w:pPr>
        <w:pStyle w:val="SunwaterSubHeading11BodyText"/>
        <w:numPr>
          <w:ilvl w:val="1"/>
          <w:numId w:val="12"/>
        </w:numPr>
        <w:rPr>
          <w:lang w:val="en-MU"/>
        </w:rPr>
      </w:pPr>
      <w:r w:rsidRPr="0049635C">
        <w:rPr>
          <w:b/>
          <w:bCs/>
          <w:lang w:val="en-MU"/>
        </w:rPr>
        <w:t>EPA Vic:</w:t>
      </w:r>
      <w:r w:rsidRPr="0049635C">
        <w:rPr>
          <w:lang w:val="en-MU"/>
        </w:rPr>
        <w:t xml:space="preserve"> SEPP (Air Quality), SEPP (Waters), and Waste-to-Land Guidelines.</w:t>
      </w:r>
    </w:p>
    <w:p w14:paraId="6A56373A" w14:textId="77777777" w:rsidR="0049635C" w:rsidRPr="0049635C" w:rsidRDefault="0049635C" w:rsidP="00EC47DD">
      <w:pPr>
        <w:pStyle w:val="SunwaterSubHeading11BodyText"/>
        <w:numPr>
          <w:ilvl w:val="1"/>
          <w:numId w:val="12"/>
        </w:numPr>
        <w:rPr>
          <w:lang w:val="en-MU"/>
        </w:rPr>
      </w:pPr>
      <w:r w:rsidRPr="0049635C">
        <w:rPr>
          <w:b/>
          <w:bCs/>
          <w:lang w:val="en-MU"/>
        </w:rPr>
        <w:t>Industry:</w:t>
      </w:r>
      <w:r w:rsidRPr="0049635C">
        <w:rPr>
          <w:lang w:val="en-MU"/>
        </w:rPr>
        <w:t xml:space="preserve"> ISO 9001 principles and AS/NZS 8405 procurement rules.</w:t>
      </w:r>
    </w:p>
    <w:p w14:paraId="0891A947" w14:textId="77777777" w:rsidR="0049635C" w:rsidRPr="0049635C" w:rsidRDefault="0049635C" w:rsidP="00EC47DD">
      <w:pPr>
        <w:pStyle w:val="SunwaterSubHeading11BodyText"/>
        <w:numPr>
          <w:ilvl w:val="0"/>
          <w:numId w:val="12"/>
        </w:numPr>
        <w:rPr>
          <w:lang w:val="en-MU"/>
        </w:rPr>
      </w:pPr>
      <w:r w:rsidRPr="0049635C">
        <w:rPr>
          <w:b/>
          <w:bCs/>
          <w:lang w:val="en-MU"/>
        </w:rPr>
        <w:t>Roles &amp; Responsibilities:</w:t>
      </w:r>
    </w:p>
    <w:tbl>
      <w:tblPr>
        <w:tblStyle w:val="GridTable4-Accent2"/>
        <w:tblW w:w="9918" w:type="dxa"/>
        <w:tblLook w:val="04A0" w:firstRow="1" w:lastRow="0" w:firstColumn="1" w:lastColumn="0" w:noHBand="0" w:noVBand="1"/>
      </w:tblPr>
      <w:tblGrid>
        <w:gridCol w:w="3485"/>
        <w:gridCol w:w="3691"/>
        <w:gridCol w:w="2742"/>
      </w:tblGrid>
      <w:tr w:rsidR="00430809" w:rsidRPr="0049635C" w14:paraId="6E307715" w14:textId="77777777" w:rsidTr="00D86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7D046" w14:textId="77777777" w:rsidR="0049635C" w:rsidRPr="0049635C" w:rsidRDefault="0049635C" w:rsidP="00D86250">
            <w:pPr>
              <w:pStyle w:val="SunwaterSubHeading11BodyText"/>
              <w:jc w:val="left"/>
              <w:rPr>
                <w:lang w:val="en-MU"/>
              </w:rPr>
            </w:pPr>
            <w:r w:rsidRPr="0049635C">
              <w:rPr>
                <w:lang w:val="en-MU"/>
              </w:rPr>
              <w:t>Activity</w:t>
            </w:r>
          </w:p>
        </w:tc>
        <w:tc>
          <w:tcPr>
            <w:tcW w:w="0" w:type="auto"/>
            <w:hideMark/>
          </w:tcPr>
          <w:p w14:paraId="479DF235" w14:textId="77777777" w:rsidR="0049635C" w:rsidRPr="0049635C" w:rsidRDefault="0049635C" w:rsidP="0049635C">
            <w:pPr>
              <w:pStyle w:val="SunwaterSubHeading11BodyText"/>
              <w:cnfStyle w:val="100000000000" w:firstRow="1" w:lastRow="0" w:firstColumn="0" w:lastColumn="0" w:oddVBand="0" w:evenVBand="0" w:oddHBand="0" w:evenHBand="0" w:firstRowFirstColumn="0" w:firstRowLastColumn="0" w:lastRowFirstColumn="0" w:lastRowLastColumn="0"/>
              <w:rPr>
                <w:lang w:val="en-MU"/>
              </w:rPr>
            </w:pPr>
            <w:r w:rsidRPr="0049635C">
              <w:rPr>
                <w:lang w:val="en-MU"/>
              </w:rPr>
              <w:t>Responsible</w:t>
            </w:r>
          </w:p>
        </w:tc>
        <w:tc>
          <w:tcPr>
            <w:tcW w:w="2824" w:type="dxa"/>
            <w:hideMark/>
          </w:tcPr>
          <w:p w14:paraId="1161C0DC" w14:textId="77777777" w:rsidR="0049635C" w:rsidRPr="0049635C" w:rsidRDefault="0049635C" w:rsidP="0049635C">
            <w:pPr>
              <w:pStyle w:val="SunwaterSubHeading11BodyText"/>
              <w:cnfStyle w:val="100000000000" w:firstRow="1" w:lastRow="0" w:firstColumn="0" w:lastColumn="0" w:oddVBand="0" w:evenVBand="0" w:oddHBand="0" w:evenHBand="0" w:firstRowFirstColumn="0" w:firstRowLastColumn="0" w:lastRowFirstColumn="0" w:lastRowLastColumn="0"/>
              <w:rPr>
                <w:lang w:val="en-MU"/>
              </w:rPr>
            </w:pPr>
            <w:r w:rsidRPr="0049635C">
              <w:rPr>
                <w:lang w:val="en-MU"/>
              </w:rPr>
              <w:t>Accountable</w:t>
            </w:r>
          </w:p>
        </w:tc>
      </w:tr>
      <w:tr w:rsidR="00430809" w:rsidRPr="0049635C" w14:paraId="27621878" w14:textId="77777777" w:rsidTr="00D86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3" w:type="dxa"/>
            <w:hideMark/>
          </w:tcPr>
          <w:p w14:paraId="5455658D" w14:textId="77777777" w:rsidR="0049635C" w:rsidRPr="0049635C" w:rsidRDefault="0049635C" w:rsidP="00D86250">
            <w:pPr>
              <w:pStyle w:val="SunwaterSubHeading11BodyText"/>
              <w:jc w:val="left"/>
              <w:rPr>
                <w:lang w:val="en-MU"/>
              </w:rPr>
            </w:pPr>
            <w:r w:rsidRPr="0049635C">
              <w:rPr>
                <w:lang w:val="en-MU"/>
              </w:rPr>
              <w:t>Define objectives &amp; metrics</w:t>
            </w:r>
          </w:p>
        </w:tc>
        <w:tc>
          <w:tcPr>
            <w:tcW w:w="3441" w:type="dxa"/>
            <w:hideMark/>
          </w:tcPr>
          <w:p w14:paraId="6B25B50D" w14:textId="3BDD40CC" w:rsidR="0049635C" w:rsidRPr="0049635C" w:rsidRDefault="0049635C" w:rsidP="00103996">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 xml:space="preserve">QA </w:t>
            </w:r>
            <w:r w:rsidR="00DD46E3">
              <w:rPr>
                <w:lang w:val="en-MU"/>
              </w:rPr>
              <w:t xml:space="preserve">&amp; Safety </w:t>
            </w:r>
            <w:r w:rsidRPr="0049635C">
              <w:rPr>
                <w:lang w:val="en-MU"/>
              </w:rPr>
              <w:t>Officer</w:t>
            </w:r>
          </w:p>
        </w:tc>
        <w:tc>
          <w:tcPr>
            <w:tcW w:w="2824" w:type="dxa"/>
            <w:hideMark/>
          </w:tcPr>
          <w:p w14:paraId="209FA3F8" w14:textId="77777777" w:rsidR="0049635C" w:rsidRPr="0049635C" w:rsidRDefault="0049635C" w:rsidP="00103996">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Project Manager</w:t>
            </w:r>
          </w:p>
        </w:tc>
      </w:tr>
      <w:tr w:rsidR="0049635C" w:rsidRPr="0049635C" w14:paraId="219C76F4" w14:textId="77777777" w:rsidTr="00D86250">
        <w:tc>
          <w:tcPr>
            <w:cnfStyle w:val="001000000000" w:firstRow="0" w:lastRow="0" w:firstColumn="1" w:lastColumn="0" w:oddVBand="0" w:evenVBand="0" w:oddHBand="0" w:evenHBand="0" w:firstRowFirstColumn="0" w:firstRowLastColumn="0" w:lastRowFirstColumn="0" w:lastRowLastColumn="0"/>
            <w:tcW w:w="0" w:type="auto"/>
            <w:hideMark/>
          </w:tcPr>
          <w:p w14:paraId="79516FFC" w14:textId="77777777" w:rsidR="0049635C" w:rsidRPr="0049635C" w:rsidRDefault="0049635C" w:rsidP="00D86250">
            <w:pPr>
              <w:pStyle w:val="SunwaterSubHeading11BodyText"/>
              <w:jc w:val="left"/>
              <w:rPr>
                <w:lang w:val="en-MU"/>
              </w:rPr>
            </w:pPr>
            <w:r w:rsidRPr="0049635C">
              <w:rPr>
                <w:lang w:val="en-MU"/>
              </w:rPr>
              <w:t>Document standards &amp; SOPs</w:t>
            </w:r>
          </w:p>
        </w:tc>
        <w:tc>
          <w:tcPr>
            <w:tcW w:w="0" w:type="auto"/>
            <w:hideMark/>
          </w:tcPr>
          <w:p w14:paraId="4441FFD2" w14:textId="77C9D4A1" w:rsidR="0049635C" w:rsidRPr="0049635C" w:rsidRDefault="00DD46E3" w:rsidP="00103996">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49635C">
              <w:rPr>
                <w:lang w:val="en-MU"/>
              </w:rPr>
              <w:t xml:space="preserve">QA </w:t>
            </w:r>
            <w:r>
              <w:rPr>
                <w:lang w:val="en-MU"/>
              </w:rPr>
              <w:t xml:space="preserve">&amp; Safety </w:t>
            </w:r>
            <w:r w:rsidRPr="0049635C">
              <w:rPr>
                <w:lang w:val="en-MU"/>
              </w:rPr>
              <w:t>Officer</w:t>
            </w:r>
          </w:p>
        </w:tc>
        <w:tc>
          <w:tcPr>
            <w:tcW w:w="2824" w:type="dxa"/>
            <w:hideMark/>
          </w:tcPr>
          <w:p w14:paraId="32FFFD12" w14:textId="77777777" w:rsidR="0049635C" w:rsidRPr="0049635C" w:rsidRDefault="0049635C" w:rsidP="00103996">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49635C">
              <w:rPr>
                <w:lang w:val="en-MU"/>
              </w:rPr>
              <w:t>Project Manager</w:t>
            </w:r>
          </w:p>
        </w:tc>
      </w:tr>
      <w:tr w:rsidR="00430809" w:rsidRPr="0049635C" w14:paraId="041BD4A4" w14:textId="77777777" w:rsidTr="00D86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C3933" w14:textId="77777777" w:rsidR="0049635C" w:rsidRPr="0049635C" w:rsidRDefault="0049635C" w:rsidP="00D86250">
            <w:pPr>
              <w:pStyle w:val="SunwaterSubHeading11BodyText"/>
              <w:jc w:val="left"/>
              <w:rPr>
                <w:lang w:val="en-MU"/>
              </w:rPr>
            </w:pPr>
            <w:r w:rsidRPr="0049635C">
              <w:rPr>
                <w:lang w:val="en-MU"/>
              </w:rPr>
              <w:t>Configure monitoring systems</w:t>
            </w:r>
          </w:p>
        </w:tc>
        <w:tc>
          <w:tcPr>
            <w:tcW w:w="0" w:type="auto"/>
            <w:hideMark/>
          </w:tcPr>
          <w:p w14:paraId="407B02BD" w14:textId="39235E92" w:rsidR="0049635C" w:rsidRPr="0049635C" w:rsidRDefault="00065EA7" w:rsidP="00DD46E3">
            <w:pPr>
              <w:pStyle w:val="SunwaterSubHeading11BodyText"/>
              <w:jc w:val="left"/>
              <w:cnfStyle w:val="000000100000" w:firstRow="0" w:lastRow="0" w:firstColumn="0" w:lastColumn="0" w:oddVBand="0" w:evenVBand="0" w:oddHBand="1" w:evenHBand="0" w:firstRowFirstColumn="0" w:firstRowLastColumn="0" w:lastRowFirstColumn="0" w:lastRowLastColumn="0"/>
              <w:rPr>
                <w:lang w:val="en-MU"/>
              </w:rPr>
            </w:pPr>
            <w:r>
              <w:rPr>
                <w:lang w:val="en-MU"/>
              </w:rPr>
              <w:t>AD</w:t>
            </w:r>
            <w:r w:rsidR="00D86250">
              <w:rPr>
                <w:lang w:val="en-MU"/>
              </w:rPr>
              <w:t xml:space="preserve"> </w:t>
            </w:r>
            <w:r w:rsidR="00DD46E3">
              <w:rPr>
                <w:lang w:val="en-MU"/>
              </w:rPr>
              <w:t xml:space="preserve">Technology </w:t>
            </w:r>
            <w:r w:rsidR="00D86250">
              <w:rPr>
                <w:lang w:val="en-MU"/>
              </w:rPr>
              <w:t>Supplier/</w:t>
            </w:r>
            <w:r>
              <w:rPr>
                <w:lang w:val="en-MU"/>
              </w:rPr>
              <w:t xml:space="preserve">Contractor </w:t>
            </w:r>
          </w:p>
        </w:tc>
        <w:tc>
          <w:tcPr>
            <w:tcW w:w="2824" w:type="dxa"/>
            <w:hideMark/>
          </w:tcPr>
          <w:p w14:paraId="4A24E2C1" w14:textId="10B5FFB2" w:rsidR="0049635C" w:rsidRPr="0049635C" w:rsidRDefault="00DD46E3" w:rsidP="00103996">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 xml:space="preserve">QA </w:t>
            </w:r>
            <w:r>
              <w:rPr>
                <w:lang w:val="en-MU"/>
              </w:rPr>
              <w:t xml:space="preserve">&amp; Safety </w:t>
            </w:r>
            <w:r w:rsidRPr="0049635C">
              <w:rPr>
                <w:lang w:val="en-MU"/>
              </w:rPr>
              <w:t>Officer</w:t>
            </w:r>
          </w:p>
        </w:tc>
      </w:tr>
      <w:tr w:rsidR="0049635C" w:rsidRPr="0049635C" w14:paraId="21D24842" w14:textId="77777777" w:rsidTr="00D86250">
        <w:tc>
          <w:tcPr>
            <w:cnfStyle w:val="001000000000" w:firstRow="0" w:lastRow="0" w:firstColumn="1" w:lastColumn="0" w:oddVBand="0" w:evenVBand="0" w:oddHBand="0" w:evenHBand="0" w:firstRowFirstColumn="0" w:firstRowLastColumn="0" w:lastRowFirstColumn="0" w:lastRowLastColumn="0"/>
            <w:tcW w:w="0" w:type="auto"/>
            <w:hideMark/>
          </w:tcPr>
          <w:p w14:paraId="3AB958D7" w14:textId="77777777" w:rsidR="0049635C" w:rsidRPr="0049635C" w:rsidRDefault="0049635C" w:rsidP="00D86250">
            <w:pPr>
              <w:pStyle w:val="SunwaterSubHeading11BodyText"/>
              <w:jc w:val="left"/>
              <w:rPr>
                <w:lang w:val="en-MU"/>
              </w:rPr>
            </w:pPr>
            <w:r w:rsidRPr="0049635C">
              <w:rPr>
                <w:lang w:val="en-MU"/>
              </w:rPr>
              <w:t>Approve EPA compliance reports</w:t>
            </w:r>
          </w:p>
        </w:tc>
        <w:tc>
          <w:tcPr>
            <w:tcW w:w="0" w:type="auto"/>
            <w:hideMark/>
          </w:tcPr>
          <w:p w14:paraId="739211F6" w14:textId="77777777" w:rsidR="0049635C" w:rsidRPr="0049635C" w:rsidRDefault="0049635C" w:rsidP="00103996">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49635C">
              <w:rPr>
                <w:lang w:val="en-MU"/>
              </w:rPr>
              <w:t>Environmental Consultant</w:t>
            </w:r>
          </w:p>
        </w:tc>
        <w:tc>
          <w:tcPr>
            <w:tcW w:w="2824" w:type="dxa"/>
            <w:hideMark/>
          </w:tcPr>
          <w:p w14:paraId="45C7ECBF" w14:textId="1C7DBE6E" w:rsidR="0049635C" w:rsidRPr="0049635C" w:rsidRDefault="00291199" w:rsidP="00103996">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Pr>
                <w:lang w:val="en-MU"/>
              </w:rPr>
              <w:t xml:space="preserve">Piggery Owner </w:t>
            </w:r>
          </w:p>
        </w:tc>
      </w:tr>
    </w:tbl>
    <w:p w14:paraId="1B2AE2E5" w14:textId="1EFF4194" w:rsidR="0049635C" w:rsidRPr="0049635C" w:rsidRDefault="0049635C" w:rsidP="00427DCE">
      <w:pPr>
        <w:pStyle w:val="SunwaterSubHeading11BodyText"/>
        <w:ind w:left="0"/>
        <w:rPr>
          <w:lang w:val="en-MU"/>
        </w:rPr>
      </w:pPr>
    </w:p>
    <w:p w14:paraId="1563293D" w14:textId="516152B3" w:rsidR="0049635C" w:rsidRPr="0049635C" w:rsidRDefault="0049635C" w:rsidP="00291199">
      <w:pPr>
        <w:pStyle w:val="SunwaterSubHeading11BodyText"/>
        <w:ind w:left="0"/>
        <w:rPr>
          <w:b/>
          <w:bCs/>
          <w:lang w:val="en-MU"/>
        </w:rPr>
      </w:pPr>
      <w:r w:rsidRPr="0049635C">
        <w:rPr>
          <w:b/>
          <w:bCs/>
          <w:i/>
          <w:iCs/>
          <w:lang w:val="en-MU"/>
        </w:rPr>
        <w:t>Quality Assurance (QA)</w:t>
      </w:r>
      <w:r w:rsidR="00291199" w:rsidRPr="00430809">
        <w:rPr>
          <w:b/>
          <w:bCs/>
          <w:i/>
          <w:iCs/>
          <w:lang w:val="en-MU"/>
        </w:rPr>
        <w:t>:</w:t>
      </w:r>
      <w:r w:rsidR="00291199">
        <w:rPr>
          <w:b/>
          <w:bCs/>
          <w:lang w:val="en-MU"/>
        </w:rPr>
        <w:t xml:space="preserve"> </w:t>
      </w:r>
      <w:r w:rsidRPr="0049635C">
        <w:rPr>
          <w:lang w:val="en-MU"/>
        </w:rPr>
        <w:t>Prevent defects through audits, reviews, and improvements.</w:t>
      </w:r>
    </w:p>
    <w:p w14:paraId="48F035F0" w14:textId="7B4A659F" w:rsidR="0049635C" w:rsidRPr="0049635C" w:rsidRDefault="0049635C" w:rsidP="00EC47DD">
      <w:pPr>
        <w:pStyle w:val="SunwaterSubHeading11BodyText"/>
        <w:numPr>
          <w:ilvl w:val="0"/>
          <w:numId w:val="13"/>
        </w:numPr>
        <w:rPr>
          <w:lang w:val="en-MU"/>
        </w:rPr>
      </w:pPr>
      <w:r w:rsidRPr="0049635C">
        <w:rPr>
          <w:b/>
          <w:bCs/>
          <w:lang w:val="en-MU"/>
        </w:rPr>
        <w:t>Design Audits:</w:t>
      </w:r>
      <w:r w:rsidR="006A5B18">
        <w:rPr>
          <w:lang w:val="en-MU"/>
        </w:rPr>
        <w:t xml:space="preserve"> </w:t>
      </w:r>
      <w:r w:rsidR="006A5B18" w:rsidRPr="005774AC">
        <w:t>Design reviews</w:t>
      </w:r>
      <w:r w:rsidR="006A5B18" w:rsidRPr="006A5B18">
        <w:t xml:space="preserve"> at 30 % and 100 % completion—check drawings, specs, and vendor info against EPA rules.</w:t>
      </w:r>
    </w:p>
    <w:p w14:paraId="5F2903A1" w14:textId="41CA7671" w:rsidR="0049635C" w:rsidRPr="0049635C" w:rsidRDefault="0049635C" w:rsidP="00EC47DD">
      <w:pPr>
        <w:pStyle w:val="SunwaterSubHeading11BodyText"/>
        <w:numPr>
          <w:ilvl w:val="0"/>
          <w:numId w:val="13"/>
        </w:numPr>
        <w:rPr>
          <w:lang w:val="en-MU"/>
        </w:rPr>
      </w:pPr>
      <w:r w:rsidRPr="0049635C">
        <w:rPr>
          <w:b/>
          <w:bCs/>
          <w:lang w:val="en-MU"/>
        </w:rPr>
        <w:t>Supplier Qualification:</w:t>
      </w:r>
      <w:r w:rsidR="006A5B18">
        <w:rPr>
          <w:lang w:val="en-MU"/>
        </w:rPr>
        <w:t xml:space="preserve"> </w:t>
      </w:r>
      <w:r w:rsidRPr="0049635C">
        <w:rPr>
          <w:lang w:val="en-MU"/>
        </w:rPr>
        <w:t>Require ISO 9001 factory QA certification and test certificates for digesters, CHP units, and scrubbers.</w:t>
      </w:r>
    </w:p>
    <w:p w14:paraId="437D2E8D" w14:textId="77777777" w:rsidR="0049635C" w:rsidRPr="0049635C" w:rsidRDefault="0049635C" w:rsidP="00EC47DD">
      <w:pPr>
        <w:pStyle w:val="SunwaterSubHeading11BodyText"/>
        <w:numPr>
          <w:ilvl w:val="0"/>
          <w:numId w:val="13"/>
        </w:numPr>
        <w:rPr>
          <w:lang w:val="en-MU"/>
        </w:rPr>
      </w:pPr>
      <w:r w:rsidRPr="0049635C">
        <w:rPr>
          <w:b/>
          <w:bCs/>
          <w:lang w:val="en-MU"/>
        </w:rPr>
        <w:t>Pilot Trials &amp; PDCA:</w:t>
      </w:r>
    </w:p>
    <w:p w14:paraId="346FA2C0" w14:textId="77777777" w:rsidR="0049635C" w:rsidRPr="0049635C" w:rsidRDefault="0049635C" w:rsidP="00EC47DD">
      <w:pPr>
        <w:pStyle w:val="SunwaterSubHeading11BodyText"/>
        <w:numPr>
          <w:ilvl w:val="1"/>
          <w:numId w:val="13"/>
        </w:numPr>
        <w:rPr>
          <w:lang w:val="en-MU"/>
        </w:rPr>
      </w:pPr>
      <w:r w:rsidRPr="0049635C">
        <w:rPr>
          <w:b/>
          <w:bCs/>
          <w:lang w:val="en-MU"/>
        </w:rPr>
        <w:t>Plan:</w:t>
      </w:r>
      <w:r w:rsidRPr="0049635C">
        <w:rPr>
          <w:lang w:val="en-MU"/>
        </w:rPr>
        <w:t xml:space="preserve"> Set feed ratios in a small lagoon trial.</w:t>
      </w:r>
    </w:p>
    <w:p w14:paraId="39C37D30" w14:textId="77777777" w:rsidR="0049635C" w:rsidRPr="0049635C" w:rsidRDefault="0049635C" w:rsidP="00EC47DD">
      <w:pPr>
        <w:pStyle w:val="SunwaterSubHeading11BodyText"/>
        <w:numPr>
          <w:ilvl w:val="1"/>
          <w:numId w:val="13"/>
        </w:numPr>
        <w:rPr>
          <w:lang w:val="en-MU"/>
        </w:rPr>
      </w:pPr>
      <w:r w:rsidRPr="0049635C">
        <w:rPr>
          <w:b/>
          <w:bCs/>
          <w:lang w:val="en-MU"/>
        </w:rPr>
        <w:t>Do:</w:t>
      </w:r>
      <w:r w:rsidRPr="0049635C">
        <w:rPr>
          <w:lang w:val="en-MU"/>
        </w:rPr>
        <w:t xml:space="preserve"> Run a two-week test, log biogas and effluent data.</w:t>
      </w:r>
    </w:p>
    <w:p w14:paraId="1BA66152" w14:textId="77777777" w:rsidR="0049635C" w:rsidRPr="0049635C" w:rsidRDefault="0049635C" w:rsidP="00EC47DD">
      <w:pPr>
        <w:pStyle w:val="SunwaterSubHeading11BodyText"/>
        <w:numPr>
          <w:ilvl w:val="1"/>
          <w:numId w:val="13"/>
        </w:numPr>
        <w:rPr>
          <w:lang w:val="en-MU"/>
        </w:rPr>
      </w:pPr>
      <w:r w:rsidRPr="0049635C">
        <w:rPr>
          <w:b/>
          <w:bCs/>
          <w:lang w:val="en-MU"/>
        </w:rPr>
        <w:t>Check:</w:t>
      </w:r>
      <w:r w:rsidRPr="0049635C">
        <w:rPr>
          <w:lang w:val="en-MU"/>
        </w:rPr>
        <w:t xml:space="preserve"> Compare results to objectives and EPA criteria.</w:t>
      </w:r>
    </w:p>
    <w:p w14:paraId="58F05A2F" w14:textId="77777777" w:rsidR="0049635C" w:rsidRPr="0049635C" w:rsidRDefault="0049635C" w:rsidP="00EC47DD">
      <w:pPr>
        <w:pStyle w:val="SunwaterSubHeading11BodyText"/>
        <w:numPr>
          <w:ilvl w:val="1"/>
          <w:numId w:val="13"/>
        </w:numPr>
        <w:rPr>
          <w:lang w:val="en-MU"/>
        </w:rPr>
      </w:pPr>
      <w:r w:rsidRPr="0049635C">
        <w:rPr>
          <w:b/>
          <w:bCs/>
          <w:lang w:val="en-MU"/>
        </w:rPr>
        <w:t>Act:</w:t>
      </w:r>
      <w:r w:rsidRPr="0049635C">
        <w:rPr>
          <w:lang w:val="en-MU"/>
        </w:rPr>
        <w:t xml:space="preserve"> Update SOPs and design parameters before full-scale build.</w:t>
      </w:r>
    </w:p>
    <w:p w14:paraId="535EB5B0" w14:textId="19C2DA57" w:rsidR="0049635C" w:rsidRPr="0049635C" w:rsidRDefault="0049635C" w:rsidP="00EC47DD">
      <w:pPr>
        <w:pStyle w:val="SunwaterSubHeading11BodyText"/>
        <w:numPr>
          <w:ilvl w:val="0"/>
          <w:numId w:val="13"/>
        </w:numPr>
        <w:rPr>
          <w:lang w:val="en-MU"/>
        </w:rPr>
      </w:pPr>
      <w:r w:rsidRPr="0049635C">
        <w:rPr>
          <w:b/>
          <w:bCs/>
          <w:lang w:val="en-MU"/>
        </w:rPr>
        <w:t>Continuous Improvement Workshops:</w:t>
      </w:r>
      <w:r w:rsidR="006A5B18">
        <w:rPr>
          <w:lang w:val="en-MU"/>
        </w:rPr>
        <w:t xml:space="preserve"> </w:t>
      </w:r>
      <w:r w:rsidRPr="0049635C">
        <w:rPr>
          <w:lang w:val="en-MU"/>
        </w:rPr>
        <w:t>Lean Six Sigma (DMAIC) sessions mid-project and pre-commissioning to reduce waste (e.g., feedstock spoilage) and optimize retention.</w:t>
      </w:r>
    </w:p>
    <w:p w14:paraId="507E9A8E" w14:textId="399AE905" w:rsidR="0049635C" w:rsidRDefault="0049635C" w:rsidP="00EC47DD">
      <w:pPr>
        <w:pStyle w:val="SunwaterSubHeading11BodyText"/>
        <w:numPr>
          <w:ilvl w:val="0"/>
          <w:numId w:val="13"/>
        </w:numPr>
        <w:rPr>
          <w:lang w:val="en-MU"/>
        </w:rPr>
      </w:pPr>
      <w:r w:rsidRPr="0049635C">
        <w:rPr>
          <w:b/>
          <w:bCs/>
          <w:lang w:val="en-MU"/>
        </w:rPr>
        <w:t>Training &amp; Documentation:</w:t>
      </w:r>
      <w:r w:rsidR="006A5B18">
        <w:rPr>
          <w:lang w:val="en-MU"/>
        </w:rPr>
        <w:t xml:space="preserve"> </w:t>
      </w:r>
      <w:r w:rsidRPr="0049635C">
        <w:rPr>
          <w:lang w:val="en-MU"/>
        </w:rPr>
        <w:t>SOP training for operators on feeding, sampling, and safety.</w:t>
      </w:r>
    </w:p>
    <w:p w14:paraId="61A97944" w14:textId="77777777" w:rsidR="006A5B18" w:rsidRDefault="006A5B18" w:rsidP="006A5B18">
      <w:pPr>
        <w:pStyle w:val="SunwaterSubHeading11BodyText"/>
        <w:rPr>
          <w:lang w:val="en-MU"/>
        </w:rPr>
      </w:pPr>
    </w:p>
    <w:p w14:paraId="71C5E4A4" w14:textId="77777777" w:rsidR="006A5B18" w:rsidRDefault="006A5B18" w:rsidP="006A5B18">
      <w:pPr>
        <w:pStyle w:val="SunwaterSubHeading11BodyText"/>
        <w:rPr>
          <w:lang w:val="en-MU"/>
        </w:rPr>
      </w:pPr>
    </w:p>
    <w:p w14:paraId="10E7C86A" w14:textId="77777777" w:rsidR="006A5B18" w:rsidRPr="0049635C" w:rsidRDefault="006A5B18" w:rsidP="006A5B18">
      <w:pPr>
        <w:pStyle w:val="SunwaterSubHeading11BodyText"/>
        <w:rPr>
          <w:lang w:val="en-MU"/>
        </w:rPr>
      </w:pPr>
    </w:p>
    <w:p w14:paraId="19CF7F45" w14:textId="6E71FB9C" w:rsidR="0049635C" w:rsidRPr="0049635C" w:rsidRDefault="0049635C" w:rsidP="00BE0883">
      <w:pPr>
        <w:pStyle w:val="SunwaterSubHeading11BodyText"/>
        <w:ind w:left="0"/>
        <w:rPr>
          <w:lang w:val="en-MU"/>
        </w:rPr>
      </w:pPr>
      <w:r w:rsidRPr="0049635C">
        <w:rPr>
          <w:b/>
          <w:bCs/>
          <w:i/>
          <w:iCs/>
          <w:lang w:val="en-MU"/>
        </w:rPr>
        <w:t>Quality Control (QC)</w:t>
      </w:r>
      <w:r w:rsidR="00BE0883" w:rsidRPr="00430809">
        <w:rPr>
          <w:b/>
          <w:bCs/>
          <w:i/>
          <w:iCs/>
          <w:lang w:val="en-MU"/>
        </w:rPr>
        <w:t>:</w:t>
      </w:r>
      <w:r w:rsidR="00BE0883" w:rsidRPr="00430809">
        <w:rPr>
          <w:lang w:val="en-MU"/>
        </w:rPr>
        <w:t xml:space="preserve"> </w:t>
      </w:r>
      <w:r w:rsidRPr="0049635C">
        <w:rPr>
          <w:lang w:val="en-MU"/>
        </w:rPr>
        <w:t>Detect and correct defects via inspections, testing, and monitoring.</w:t>
      </w:r>
    </w:p>
    <w:p w14:paraId="485241C6" w14:textId="77777777" w:rsidR="0049635C" w:rsidRPr="0049635C" w:rsidRDefault="0049635C" w:rsidP="00EC47DD">
      <w:pPr>
        <w:pStyle w:val="SunwaterSubHeading11BodyText"/>
        <w:numPr>
          <w:ilvl w:val="0"/>
          <w:numId w:val="14"/>
        </w:numPr>
        <w:rPr>
          <w:lang w:val="en-MU"/>
        </w:rPr>
      </w:pPr>
      <w:r w:rsidRPr="0049635C">
        <w:rPr>
          <w:b/>
          <w:bCs/>
          <w:lang w:val="en-MU"/>
        </w:rPr>
        <w:t>Inspections &amp; Tests:</w:t>
      </w:r>
    </w:p>
    <w:tbl>
      <w:tblPr>
        <w:tblStyle w:val="GridTable4-Accent2"/>
        <w:tblW w:w="0" w:type="auto"/>
        <w:tblLook w:val="04A0" w:firstRow="1" w:lastRow="0" w:firstColumn="1" w:lastColumn="0" w:noHBand="0" w:noVBand="1"/>
      </w:tblPr>
      <w:tblGrid>
        <w:gridCol w:w="1970"/>
        <w:gridCol w:w="4338"/>
        <w:gridCol w:w="3320"/>
      </w:tblGrid>
      <w:tr w:rsidR="00430809" w:rsidRPr="0049635C" w14:paraId="38418FCF" w14:textId="77777777" w:rsidTr="000A6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hideMark/>
          </w:tcPr>
          <w:p w14:paraId="16B21C41" w14:textId="77777777" w:rsidR="0049635C" w:rsidRPr="0049635C" w:rsidRDefault="0049635C" w:rsidP="0049635C">
            <w:pPr>
              <w:pStyle w:val="SunwaterSubHeading11BodyText"/>
              <w:rPr>
                <w:lang w:val="en-MU"/>
              </w:rPr>
            </w:pPr>
            <w:r w:rsidRPr="0049635C">
              <w:rPr>
                <w:lang w:val="en-MU"/>
              </w:rPr>
              <w:t>Item</w:t>
            </w:r>
          </w:p>
        </w:tc>
        <w:tc>
          <w:tcPr>
            <w:tcW w:w="0" w:type="auto"/>
            <w:hideMark/>
          </w:tcPr>
          <w:p w14:paraId="49F29C7D" w14:textId="77777777" w:rsidR="0049635C" w:rsidRPr="0049635C" w:rsidRDefault="0049635C" w:rsidP="0049635C">
            <w:pPr>
              <w:pStyle w:val="SunwaterSubHeading11BodyText"/>
              <w:cnfStyle w:val="100000000000" w:firstRow="1" w:lastRow="0" w:firstColumn="0" w:lastColumn="0" w:oddVBand="0" w:evenVBand="0" w:oddHBand="0" w:evenHBand="0" w:firstRowFirstColumn="0" w:firstRowLastColumn="0" w:lastRowFirstColumn="0" w:lastRowLastColumn="0"/>
              <w:rPr>
                <w:lang w:val="en-MU"/>
              </w:rPr>
            </w:pPr>
            <w:r w:rsidRPr="0049635C">
              <w:rPr>
                <w:lang w:val="en-MU"/>
              </w:rPr>
              <w:t>Activity</w:t>
            </w:r>
          </w:p>
        </w:tc>
        <w:tc>
          <w:tcPr>
            <w:tcW w:w="3320" w:type="dxa"/>
            <w:hideMark/>
          </w:tcPr>
          <w:p w14:paraId="7B6A4E0F" w14:textId="77777777" w:rsidR="0049635C" w:rsidRPr="0049635C" w:rsidRDefault="0049635C" w:rsidP="0049635C">
            <w:pPr>
              <w:pStyle w:val="SunwaterSubHeading11BodyText"/>
              <w:cnfStyle w:val="100000000000" w:firstRow="1" w:lastRow="0" w:firstColumn="0" w:lastColumn="0" w:oddVBand="0" w:evenVBand="0" w:oddHBand="0" w:evenHBand="0" w:firstRowFirstColumn="0" w:firstRowLastColumn="0" w:lastRowFirstColumn="0" w:lastRowLastColumn="0"/>
              <w:rPr>
                <w:lang w:val="en-MU"/>
              </w:rPr>
            </w:pPr>
            <w:r w:rsidRPr="0049635C">
              <w:rPr>
                <w:lang w:val="en-MU"/>
              </w:rPr>
              <w:t>Criteria</w:t>
            </w:r>
          </w:p>
        </w:tc>
      </w:tr>
      <w:tr w:rsidR="00430809" w:rsidRPr="0049635C" w14:paraId="1FC05E76" w14:textId="77777777" w:rsidTr="000A6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hideMark/>
          </w:tcPr>
          <w:p w14:paraId="4636C381" w14:textId="77777777" w:rsidR="0049635C" w:rsidRPr="0049635C" w:rsidRDefault="0049635C" w:rsidP="001854F3">
            <w:pPr>
              <w:pStyle w:val="SunwaterSubHeading11BodyText"/>
              <w:jc w:val="left"/>
              <w:rPr>
                <w:lang w:val="en-MU"/>
              </w:rPr>
            </w:pPr>
            <w:r w:rsidRPr="0049635C">
              <w:rPr>
                <w:lang w:val="en-MU"/>
              </w:rPr>
              <w:t>Digester Welds</w:t>
            </w:r>
          </w:p>
        </w:tc>
        <w:tc>
          <w:tcPr>
            <w:tcW w:w="0" w:type="auto"/>
            <w:hideMark/>
          </w:tcPr>
          <w:p w14:paraId="3DF6F465" w14:textId="77777777" w:rsidR="0049635C" w:rsidRPr="0049635C" w:rsidRDefault="0049635C" w:rsidP="0049635C">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Visual + radiographic inspection</w:t>
            </w:r>
          </w:p>
        </w:tc>
        <w:tc>
          <w:tcPr>
            <w:tcW w:w="3320" w:type="dxa"/>
            <w:hideMark/>
          </w:tcPr>
          <w:p w14:paraId="460A99F0" w14:textId="77777777" w:rsidR="0049635C" w:rsidRPr="0049635C" w:rsidRDefault="0049635C" w:rsidP="0049635C">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Zero critical defects</w:t>
            </w:r>
          </w:p>
        </w:tc>
      </w:tr>
      <w:tr w:rsidR="0049635C" w:rsidRPr="0049635C" w14:paraId="445F7325" w14:textId="77777777" w:rsidTr="000A6C24">
        <w:tc>
          <w:tcPr>
            <w:cnfStyle w:val="001000000000" w:firstRow="0" w:lastRow="0" w:firstColumn="1" w:lastColumn="0" w:oddVBand="0" w:evenVBand="0" w:oddHBand="0" w:evenHBand="0" w:firstRowFirstColumn="0" w:firstRowLastColumn="0" w:lastRowFirstColumn="0" w:lastRowLastColumn="0"/>
            <w:tcW w:w="1970" w:type="dxa"/>
            <w:hideMark/>
          </w:tcPr>
          <w:p w14:paraId="31F49947" w14:textId="77777777" w:rsidR="0049635C" w:rsidRPr="0049635C" w:rsidRDefault="0049635C" w:rsidP="001854F3">
            <w:pPr>
              <w:pStyle w:val="SunwaterSubHeading11BodyText"/>
              <w:jc w:val="left"/>
              <w:rPr>
                <w:lang w:val="en-MU"/>
              </w:rPr>
            </w:pPr>
            <w:r w:rsidRPr="0049635C">
              <w:rPr>
                <w:lang w:val="en-MU"/>
              </w:rPr>
              <w:t>Piping &amp; Valves</w:t>
            </w:r>
          </w:p>
        </w:tc>
        <w:tc>
          <w:tcPr>
            <w:tcW w:w="0" w:type="auto"/>
            <w:hideMark/>
          </w:tcPr>
          <w:p w14:paraId="0FA90C6B" w14:textId="77777777" w:rsidR="0049635C" w:rsidRPr="0049635C" w:rsidRDefault="0049635C" w:rsidP="0049635C">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49635C">
              <w:rPr>
                <w:lang w:val="en-MU"/>
              </w:rPr>
              <w:t>1.5× design pressure leak test</w:t>
            </w:r>
          </w:p>
        </w:tc>
        <w:tc>
          <w:tcPr>
            <w:tcW w:w="3320" w:type="dxa"/>
            <w:hideMark/>
          </w:tcPr>
          <w:p w14:paraId="634E0D41" w14:textId="77777777" w:rsidR="0049635C" w:rsidRPr="0049635C" w:rsidRDefault="0049635C" w:rsidP="0049635C">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49635C">
              <w:rPr>
                <w:lang w:val="en-MU"/>
              </w:rPr>
              <w:t>No pressure loss over 24 h</w:t>
            </w:r>
          </w:p>
        </w:tc>
      </w:tr>
      <w:tr w:rsidR="00430809" w:rsidRPr="0049635C" w14:paraId="70E92D3E" w14:textId="77777777" w:rsidTr="000A6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hideMark/>
          </w:tcPr>
          <w:p w14:paraId="1CD127F0" w14:textId="77777777" w:rsidR="0049635C" w:rsidRPr="0049635C" w:rsidRDefault="0049635C" w:rsidP="001854F3">
            <w:pPr>
              <w:pStyle w:val="SunwaterSubHeading11BodyText"/>
              <w:jc w:val="left"/>
              <w:rPr>
                <w:lang w:val="en-MU"/>
              </w:rPr>
            </w:pPr>
            <w:r w:rsidRPr="0049635C">
              <w:rPr>
                <w:lang w:val="en-MU"/>
              </w:rPr>
              <w:t>CHP Unit</w:t>
            </w:r>
          </w:p>
        </w:tc>
        <w:tc>
          <w:tcPr>
            <w:tcW w:w="0" w:type="auto"/>
            <w:hideMark/>
          </w:tcPr>
          <w:p w14:paraId="1EF5DF55" w14:textId="77777777" w:rsidR="0049635C" w:rsidRPr="0049635C" w:rsidRDefault="0049635C" w:rsidP="0049635C">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Factory witness performance test</w:t>
            </w:r>
          </w:p>
        </w:tc>
        <w:tc>
          <w:tcPr>
            <w:tcW w:w="3320" w:type="dxa"/>
            <w:hideMark/>
          </w:tcPr>
          <w:p w14:paraId="59857BBF" w14:textId="77777777" w:rsidR="0049635C" w:rsidRPr="0049635C" w:rsidRDefault="0049635C" w:rsidP="0049635C">
            <w:pPr>
              <w:pStyle w:val="SunwaterSubHeading11BodyText"/>
              <w:cnfStyle w:val="000000100000" w:firstRow="0" w:lastRow="0" w:firstColumn="0" w:lastColumn="0" w:oddVBand="0" w:evenVBand="0" w:oddHBand="1" w:evenHBand="0" w:firstRowFirstColumn="0" w:firstRowLastColumn="0" w:lastRowFirstColumn="0" w:lastRowLastColumn="0"/>
              <w:rPr>
                <w:lang w:val="en-MU"/>
              </w:rPr>
            </w:pPr>
            <w:r w:rsidRPr="0049635C">
              <w:rPr>
                <w:lang w:val="en-MU"/>
              </w:rPr>
              <w:t>≥ 90 % rated power</w:t>
            </w:r>
          </w:p>
        </w:tc>
      </w:tr>
      <w:tr w:rsidR="0049635C" w:rsidRPr="0049635C" w14:paraId="5C7C43A9" w14:textId="77777777" w:rsidTr="000A6C24">
        <w:trPr>
          <w:trHeight w:val="599"/>
        </w:trPr>
        <w:tc>
          <w:tcPr>
            <w:cnfStyle w:val="001000000000" w:firstRow="0" w:lastRow="0" w:firstColumn="1" w:lastColumn="0" w:oddVBand="0" w:evenVBand="0" w:oddHBand="0" w:evenHBand="0" w:firstRowFirstColumn="0" w:firstRowLastColumn="0" w:lastRowFirstColumn="0" w:lastRowLastColumn="0"/>
            <w:tcW w:w="1970" w:type="dxa"/>
            <w:hideMark/>
          </w:tcPr>
          <w:p w14:paraId="3C79A214" w14:textId="77777777" w:rsidR="0049635C" w:rsidRPr="0049635C" w:rsidRDefault="0049635C" w:rsidP="001854F3">
            <w:pPr>
              <w:pStyle w:val="SunwaterSubHeading11BodyText"/>
              <w:jc w:val="left"/>
              <w:rPr>
                <w:lang w:val="en-MU"/>
              </w:rPr>
            </w:pPr>
            <w:r w:rsidRPr="0049635C">
              <w:rPr>
                <w:lang w:val="en-MU"/>
              </w:rPr>
              <w:t>Digestate Sampling</w:t>
            </w:r>
          </w:p>
        </w:tc>
        <w:tc>
          <w:tcPr>
            <w:tcW w:w="0" w:type="auto"/>
            <w:hideMark/>
          </w:tcPr>
          <w:p w14:paraId="214BAB2A" w14:textId="43A41128" w:rsidR="0049635C" w:rsidRPr="0049635C" w:rsidRDefault="00FF5C0C" w:rsidP="0049635C">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FF5C0C">
              <w:t>Send digestate samples to an accredited lab for analysis of salt concentrations and pathogen counts.</w:t>
            </w:r>
          </w:p>
        </w:tc>
        <w:tc>
          <w:tcPr>
            <w:tcW w:w="3320" w:type="dxa"/>
            <w:hideMark/>
          </w:tcPr>
          <w:p w14:paraId="6EF23230" w14:textId="77777777" w:rsidR="0049635C" w:rsidRPr="0049635C" w:rsidRDefault="0049635C" w:rsidP="0049635C">
            <w:pPr>
              <w:pStyle w:val="SunwaterSubHeading11BodyText"/>
              <w:cnfStyle w:val="000000000000" w:firstRow="0" w:lastRow="0" w:firstColumn="0" w:lastColumn="0" w:oddVBand="0" w:evenVBand="0" w:oddHBand="0" w:evenHBand="0" w:firstRowFirstColumn="0" w:firstRowLastColumn="0" w:lastRowFirstColumn="0" w:lastRowLastColumn="0"/>
              <w:rPr>
                <w:lang w:val="en-MU"/>
              </w:rPr>
            </w:pPr>
            <w:r w:rsidRPr="0049635C">
              <w:rPr>
                <w:lang w:val="en-MU"/>
              </w:rPr>
              <w:t>Within EPA “</w:t>
            </w:r>
            <w:proofErr w:type="gramStart"/>
            <w:r w:rsidRPr="0049635C">
              <w:rPr>
                <w:lang w:val="en-MU"/>
              </w:rPr>
              <w:t>low-risk</w:t>
            </w:r>
            <w:proofErr w:type="gramEnd"/>
            <w:r w:rsidRPr="0049635C">
              <w:rPr>
                <w:lang w:val="en-MU"/>
              </w:rPr>
              <w:t>” limits</w:t>
            </w:r>
          </w:p>
        </w:tc>
      </w:tr>
    </w:tbl>
    <w:p w14:paraId="263C9DB6" w14:textId="77777777" w:rsidR="0049635C" w:rsidRPr="0049635C" w:rsidRDefault="0049635C" w:rsidP="00EC47DD">
      <w:pPr>
        <w:pStyle w:val="SunwaterSubHeading11BodyText"/>
        <w:numPr>
          <w:ilvl w:val="0"/>
          <w:numId w:val="14"/>
        </w:numPr>
        <w:rPr>
          <w:lang w:val="en-MU"/>
        </w:rPr>
      </w:pPr>
      <w:r w:rsidRPr="0049635C">
        <w:rPr>
          <w:b/>
          <w:bCs/>
          <w:lang w:val="en-MU"/>
        </w:rPr>
        <w:t>KPI Monitoring:</w:t>
      </w:r>
    </w:p>
    <w:p w14:paraId="53414ECF" w14:textId="4FF77561" w:rsidR="0049635C" w:rsidRPr="0049635C" w:rsidRDefault="00520515" w:rsidP="00EC47DD">
      <w:pPr>
        <w:pStyle w:val="SunwaterSubHeading11BodyText"/>
        <w:numPr>
          <w:ilvl w:val="1"/>
          <w:numId w:val="14"/>
        </w:numPr>
        <w:rPr>
          <w:lang w:val="en-MU"/>
        </w:rPr>
      </w:pPr>
      <w:r>
        <w:t>Review deviations in key metrics—daily biogas flow, methane content, COD removal rate, and digestate quality—each morning during commissioning stand-ups and again in the weekly project progress meeting.</w:t>
      </w:r>
    </w:p>
    <w:p w14:paraId="0B7935CB" w14:textId="77777777" w:rsidR="0049635C" w:rsidRPr="0049635C" w:rsidRDefault="0049635C" w:rsidP="00EC47DD">
      <w:pPr>
        <w:pStyle w:val="SunwaterSubHeading11BodyText"/>
        <w:numPr>
          <w:ilvl w:val="0"/>
          <w:numId w:val="14"/>
        </w:numPr>
        <w:rPr>
          <w:lang w:val="en-MU"/>
        </w:rPr>
      </w:pPr>
      <w:r w:rsidRPr="0049635C">
        <w:rPr>
          <w:b/>
          <w:bCs/>
          <w:lang w:val="en-MU"/>
        </w:rPr>
        <w:t>Corrective Actions:</w:t>
      </w:r>
    </w:p>
    <w:p w14:paraId="44115103" w14:textId="59A82A69" w:rsidR="0049635C" w:rsidRPr="0049635C" w:rsidRDefault="0049635C" w:rsidP="00EC47DD">
      <w:pPr>
        <w:pStyle w:val="SunwaterSubHeading11BodyText"/>
        <w:numPr>
          <w:ilvl w:val="1"/>
          <w:numId w:val="15"/>
        </w:numPr>
        <w:rPr>
          <w:lang w:val="en-MU"/>
        </w:rPr>
      </w:pPr>
      <w:r w:rsidRPr="0049635C">
        <w:rPr>
          <w:lang w:val="en-MU"/>
        </w:rPr>
        <w:t>Log non-conformances.</w:t>
      </w:r>
    </w:p>
    <w:p w14:paraId="675DB6A1" w14:textId="1542C9B7" w:rsidR="0049635C" w:rsidRPr="0049635C" w:rsidRDefault="000A6C24" w:rsidP="00EC47DD">
      <w:pPr>
        <w:pStyle w:val="SunwaterSubHeading11BodyText"/>
        <w:numPr>
          <w:ilvl w:val="1"/>
          <w:numId w:val="15"/>
        </w:numPr>
        <w:rPr>
          <w:lang w:val="en-MU"/>
        </w:rPr>
      </w:pPr>
      <w:r w:rsidRPr="0049635C">
        <w:rPr>
          <w:lang w:val="en-MU"/>
        </w:rPr>
        <w:t>Analyse</w:t>
      </w:r>
      <w:r w:rsidR="0049635C" w:rsidRPr="0049635C">
        <w:rPr>
          <w:lang w:val="en-MU"/>
        </w:rPr>
        <w:t xml:space="preserve"> root cause with “5 Whys.”</w:t>
      </w:r>
    </w:p>
    <w:p w14:paraId="113436D4" w14:textId="77777777" w:rsidR="0049635C" w:rsidRPr="0049635C" w:rsidRDefault="0049635C" w:rsidP="00EC47DD">
      <w:pPr>
        <w:pStyle w:val="SunwaterSubHeading11BodyText"/>
        <w:numPr>
          <w:ilvl w:val="1"/>
          <w:numId w:val="15"/>
        </w:numPr>
        <w:rPr>
          <w:lang w:val="en-MU"/>
        </w:rPr>
      </w:pPr>
      <w:r w:rsidRPr="0049635C">
        <w:rPr>
          <w:lang w:val="en-MU"/>
        </w:rPr>
        <w:t>Implement fixes (e.g., adjust feed rates, repair valves).</w:t>
      </w:r>
    </w:p>
    <w:p w14:paraId="1B280B8E" w14:textId="77777777" w:rsidR="0049635C" w:rsidRPr="0049635C" w:rsidRDefault="0049635C" w:rsidP="00EC47DD">
      <w:pPr>
        <w:pStyle w:val="SunwaterSubHeading11BodyText"/>
        <w:numPr>
          <w:ilvl w:val="1"/>
          <w:numId w:val="15"/>
        </w:numPr>
        <w:rPr>
          <w:lang w:val="en-MU"/>
        </w:rPr>
      </w:pPr>
      <w:r w:rsidRPr="0049635C">
        <w:rPr>
          <w:lang w:val="en-MU"/>
        </w:rPr>
        <w:t>Verify effectiveness and update SOPs to prevent recurrence.</w:t>
      </w:r>
    </w:p>
    <w:p w14:paraId="6A500453" w14:textId="792B03DB" w:rsidR="0049635C" w:rsidRPr="0049635C" w:rsidRDefault="0049635C" w:rsidP="0049635C">
      <w:pPr>
        <w:pStyle w:val="SunwaterSubHeading11BodyText"/>
        <w:rPr>
          <w:lang w:val="en-MU"/>
        </w:rPr>
      </w:pPr>
    </w:p>
    <w:p w14:paraId="3FDC5E75" w14:textId="3991A8D9" w:rsidR="0049635C" w:rsidRPr="0049635C" w:rsidRDefault="00430809" w:rsidP="00430809">
      <w:pPr>
        <w:pStyle w:val="SunwaterSubHeading11BodyText"/>
        <w:ind w:left="0"/>
        <w:rPr>
          <w:b/>
          <w:bCs/>
          <w:lang w:val="en-MU"/>
        </w:rPr>
      </w:pPr>
      <w:r w:rsidRPr="00430809">
        <w:rPr>
          <w:b/>
          <w:bCs/>
          <w:i/>
          <w:iCs/>
          <w:lang w:val="en-MU"/>
        </w:rPr>
        <w:t>T</w:t>
      </w:r>
      <w:r w:rsidR="0049635C" w:rsidRPr="0049635C">
        <w:rPr>
          <w:b/>
          <w:bCs/>
          <w:i/>
          <w:iCs/>
          <w:lang w:val="en-MU"/>
        </w:rPr>
        <w:t>ools &amp; Techniques</w:t>
      </w:r>
      <w:r w:rsidR="00427DCE" w:rsidRPr="00430809">
        <w:rPr>
          <w:b/>
          <w:bCs/>
          <w:i/>
          <w:iCs/>
          <w:lang w:val="en-MU"/>
        </w:rPr>
        <w:t>:</w:t>
      </w:r>
      <w:r w:rsidR="00427DCE">
        <w:rPr>
          <w:b/>
          <w:bCs/>
          <w:lang w:val="en-MU"/>
        </w:rPr>
        <w:t xml:space="preserve"> </w:t>
      </w:r>
      <w:r w:rsidR="0049635C" w:rsidRPr="0049635C">
        <w:rPr>
          <w:lang w:val="en-MU"/>
        </w:rPr>
        <w:t>Embed best-practice methods across phases.</w:t>
      </w:r>
    </w:p>
    <w:p w14:paraId="55D19FE2" w14:textId="77777777" w:rsidR="00673B78" w:rsidRPr="00673B78" w:rsidRDefault="00673B78" w:rsidP="00673B78">
      <w:pPr>
        <w:pStyle w:val="SunwaterSubHeading11BodyText"/>
        <w:rPr>
          <w:lang w:val="en-MU"/>
        </w:rPr>
      </w:pPr>
      <w:r w:rsidRPr="00673B78">
        <w:rPr>
          <w:lang w:val="en-MU"/>
        </w:rPr>
        <w:t>To keep things simple and effective, we focus on three core methods that fit our AD project’s scale and needs:</w:t>
      </w:r>
    </w:p>
    <w:p w14:paraId="65EF9636" w14:textId="77777777" w:rsidR="00673B78" w:rsidRPr="00673B78" w:rsidRDefault="00673B78" w:rsidP="00EC47DD">
      <w:pPr>
        <w:pStyle w:val="SunwaterSubHeading11BodyText"/>
        <w:numPr>
          <w:ilvl w:val="0"/>
          <w:numId w:val="22"/>
        </w:numPr>
        <w:rPr>
          <w:lang w:val="en-MU"/>
        </w:rPr>
      </w:pPr>
      <w:r w:rsidRPr="00673B78">
        <w:rPr>
          <w:b/>
          <w:bCs/>
          <w:lang w:val="en-MU"/>
        </w:rPr>
        <w:t>PDCA (Plan-Do-Check-Act):</w:t>
      </w:r>
    </w:p>
    <w:p w14:paraId="33629226" w14:textId="77777777" w:rsidR="00673B78" w:rsidRPr="00673B78" w:rsidRDefault="00673B78" w:rsidP="00EC47DD">
      <w:pPr>
        <w:pStyle w:val="SunwaterSubHeading11BodyText"/>
        <w:numPr>
          <w:ilvl w:val="1"/>
          <w:numId w:val="22"/>
        </w:numPr>
        <w:rPr>
          <w:lang w:val="en-MU"/>
        </w:rPr>
      </w:pPr>
      <w:r w:rsidRPr="00673B78">
        <w:rPr>
          <w:b/>
          <w:bCs/>
          <w:lang w:val="en-MU"/>
        </w:rPr>
        <w:t>Plan:</w:t>
      </w:r>
      <w:r w:rsidRPr="00673B78">
        <w:rPr>
          <w:lang w:val="en-MU"/>
        </w:rPr>
        <w:t xml:space="preserve"> Define trial feed mixes and test procedures in a small lagoon.</w:t>
      </w:r>
    </w:p>
    <w:p w14:paraId="678D914C" w14:textId="77777777" w:rsidR="00673B78" w:rsidRPr="00673B78" w:rsidRDefault="00673B78" w:rsidP="00EC47DD">
      <w:pPr>
        <w:pStyle w:val="SunwaterSubHeading11BodyText"/>
        <w:numPr>
          <w:ilvl w:val="1"/>
          <w:numId w:val="22"/>
        </w:numPr>
        <w:rPr>
          <w:lang w:val="en-MU"/>
        </w:rPr>
      </w:pPr>
      <w:r w:rsidRPr="00673B78">
        <w:rPr>
          <w:b/>
          <w:bCs/>
          <w:lang w:val="en-MU"/>
        </w:rPr>
        <w:t>Do:</w:t>
      </w:r>
      <w:r w:rsidRPr="00673B78">
        <w:rPr>
          <w:lang w:val="en-MU"/>
        </w:rPr>
        <w:t xml:space="preserve"> Run the pilot, record biogas rates and effluent data.</w:t>
      </w:r>
    </w:p>
    <w:p w14:paraId="3D0BF41D" w14:textId="77777777" w:rsidR="00673B78" w:rsidRPr="00673B78" w:rsidRDefault="00673B78" w:rsidP="00EC47DD">
      <w:pPr>
        <w:pStyle w:val="SunwaterSubHeading11BodyText"/>
        <w:numPr>
          <w:ilvl w:val="1"/>
          <w:numId w:val="22"/>
        </w:numPr>
        <w:rPr>
          <w:lang w:val="en-MU"/>
        </w:rPr>
      </w:pPr>
      <w:r w:rsidRPr="00673B78">
        <w:rPr>
          <w:b/>
          <w:bCs/>
          <w:lang w:val="en-MU"/>
        </w:rPr>
        <w:t>Check:</w:t>
      </w:r>
      <w:r w:rsidRPr="00673B78">
        <w:rPr>
          <w:lang w:val="en-MU"/>
        </w:rPr>
        <w:t xml:space="preserve"> Compare results to our targets (≥120 m³/day, ≥60 % CH₄).</w:t>
      </w:r>
    </w:p>
    <w:p w14:paraId="0EA0DEC5" w14:textId="77777777" w:rsidR="00673B78" w:rsidRPr="00673B78" w:rsidRDefault="00673B78" w:rsidP="00EC47DD">
      <w:pPr>
        <w:pStyle w:val="SunwaterSubHeading11BodyText"/>
        <w:numPr>
          <w:ilvl w:val="1"/>
          <w:numId w:val="22"/>
        </w:numPr>
        <w:rPr>
          <w:lang w:val="en-MU"/>
        </w:rPr>
      </w:pPr>
      <w:r w:rsidRPr="00673B78">
        <w:rPr>
          <w:b/>
          <w:bCs/>
          <w:lang w:val="en-MU"/>
        </w:rPr>
        <w:t>Act:</w:t>
      </w:r>
      <w:r w:rsidRPr="00673B78">
        <w:rPr>
          <w:lang w:val="en-MU"/>
        </w:rPr>
        <w:t xml:space="preserve"> Update SOPs and adjust design before full-scale build.</w:t>
      </w:r>
    </w:p>
    <w:p w14:paraId="4C8EE410" w14:textId="77777777" w:rsidR="00673B78" w:rsidRPr="00673B78" w:rsidRDefault="00673B78" w:rsidP="00EC47DD">
      <w:pPr>
        <w:pStyle w:val="SunwaterSubHeading11BodyText"/>
        <w:numPr>
          <w:ilvl w:val="0"/>
          <w:numId w:val="22"/>
        </w:numPr>
        <w:rPr>
          <w:lang w:val="en-MU"/>
        </w:rPr>
      </w:pPr>
      <w:r w:rsidRPr="00673B78">
        <w:rPr>
          <w:b/>
          <w:bCs/>
          <w:lang w:val="en-MU"/>
        </w:rPr>
        <w:t>FMEA (Failure Mode &amp; Effects Analysis):</w:t>
      </w:r>
    </w:p>
    <w:p w14:paraId="20D01201" w14:textId="77777777" w:rsidR="00673B78" w:rsidRPr="00673B78" w:rsidRDefault="00673B78" w:rsidP="00EC47DD">
      <w:pPr>
        <w:pStyle w:val="SunwaterSubHeading11BodyText"/>
        <w:numPr>
          <w:ilvl w:val="1"/>
          <w:numId w:val="22"/>
        </w:numPr>
        <w:rPr>
          <w:lang w:val="en-MU"/>
        </w:rPr>
      </w:pPr>
      <w:r w:rsidRPr="00673B78">
        <w:rPr>
          <w:lang w:val="en-MU"/>
        </w:rPr>
        <w:t>Gather the QA Officer, Site Supervisor, and Commissioning Tech to list the top 5–10 ways the system could fail (e.g., pump clogs, gas leaks).</w:t>
      </w:r>
    </w:p>
    <w:p w14:paraId="694F822F" w14:textId="77777777" w:rsidR="00673B78" w:rsidRPr="00673B78" w:rsidRDefault="00673B78" w:rsidP="00EC47DD">
      <w:pPr>
        <w:pStyle w:val="SunwaterSubHeading11BodyText"/>
        <w:numPr>
          <w:ilvl w:val="1"/>
          <w:numId w:val="22"/>
        </w:numPr>
        <w:rPr>
          <w:lang w:val="en-MU"/>
        </w:rPr>
      </w:pPr>
      <w:r w:rsidRPr="00673B78">
        <w:rPr>
          <w:lang w:val="en-MU"/>
        </w:rPr>
        <w:t>Score each by severity and likelihood, then add simple safeguards (alarms, spare parts) for the highest-risk items.</w:t>
      </w:r>
    </w:p>
    <w:p w14:paraId="2A422C67" w14:textId="77777777" w:rsidR="00673B78" w:rsidRPr="00673B78" w:rsidRDefault="00673B78" w:rsidP="00EC47DD">
      <w:pPr>
        <w:pStyle w:val="SunwaterSubHeading11BodyText"/>
        <w:numPr>
          <w:ilvl w:val="0"/>
          <w:numId w:val="22"/>
        </w:numPr>
        <w:rPr>
          <w:lang w:val="en-MU"/>
        </w:rPr>
      </w:pPr>
      <w:r w:rsidRPr="00673B78">
        <w:rPr>
          <w:b/>
          <w:bCs/>
          <w:lang w:val="en-MU"/>
        </w:rPr>
        <w:t>Process Mapping:</w:t>
      </w:r>
    </w:p>
    <w:p w14:paraId="47AE3167" w14:textId="77777777" w:rsidR="00673B78" w:rsidRPr="00673B78" w:rsidRDefault="00673B78" w:rsidP="00EC47DD">
      <w:pPr>
        <w:pStyle w:val="SunwaterSubHeading11BodyText"/>
        <w:numPr>
          <w:ilvl w:val="1"/>
          <w:numId w:val="22"/>
        </w:numPr>
        <w:rPr>
          <w:lang w:val="en-MU"/>
        </w:rPr>
      </w:pPr>
      <w:r w:rsidRPr="00673B78">
        <w:rPr>
          <w:lang w:val="en-MU"/>
        </w:rPr>
        <w:t xml:space="preserve">Draw a step-by-step flowchart from </w:t>
      </w:r>
      <w:r w:rsidRPr="00673B78">
        <w:rPr>
          <w:b/>
          <w:bCs/>
          <w:lang w:val="en-MU"/>
        </w:rPr>
        <w:t>manure intake → digestion → gas cleanup → energy output → digestate reuse</w:t>
      </w:r>
      <w:r w:rsidRPr="00673B78">
        <w:rPr>
          <w:lang w:val="en-MU"/>
        </w:rPr>
        <w:t>.</w:t>
      </w:r>
    </w:p>
    <w:p w14:paraId="00AA08ED" w14:textId="77777777" w:rsidR="00673B78" w:rsidRPr="00673B78" w:rsidRDefault="00673B78" w:rsidP="00EC47DD">
      <w:pPr>
        <w:pStyle w:val="SunwaterSubHeading11BodyText"/>
        <w:numPr>
          <w:ilvl w:val="1"/>
          <w:numId w:val="22"/>
        </w:numPr>
        <w:rPr>
          <w:lang w:val="en-MU"/>
        </w:rPr>
      </w:pPr>
      <w:r w:rsidRPr="00673B78">
        <w:rPr>
          <w:lang w:val="en-MU"/>
        </w:rPr>
        <w:t>Mark each QA/QC checkpoint on the map (e.g., weld test, pressure test, lab sample) so everyone knows exactly when and where tests occur.</w:t>
      </w:r>
    </w:p>
    <w:p w14:paraId="2241ABD3" w14:textId="33B43983" w:rsidR="0049635C" w:rsidRPr="0049635C" w:rsidRDefault="0049635C" w:rsidP="0049635C">
      <w:pPr>
        <w:pStyle w:val="SunwaterSubHeading11BodyText"/>
        <w:rPr>
          <w:lang w:val="en-MU"/>
        </w:rPr>
      </w:pPr>
    </w:p>
    <w:p w14:paraId="3970AFF0" w14:textId="77777777" w:rsidR="00DC2181" w:rsidRDefault="00DC2181" w:rsidP="00BB50D6">
      <w:pPr>
        <w:pStyle w:val="SunwaterSubHeading11BodyText"/>
        <w:ind w:left="0"/>
        <w:rPr>
          <w:lang w:val="en-MU"/>
        </w:rPr>
      </w:pPr>
    </w:p>
    <w:p w14:paraId="12F87AB2" w14:textId="77777777" w:rsidR="00DC2181" w:rsidRDefault="00DC2181" w:rsidP="00BE0883">
      <w:pPr>
        <w:pStyle w:val="SunwaterSubHeading11BodyText"/>
        <w:rPr>
          <w:lang w:val="en-MU"/>
        </w:rPr>
      </w:pPr>
    </w:p>
    <w:p w14:paraId="7626718C" w14:textId="77777777" w:rsidR="00BE0883" w:rsidRPr="0049635C" w:rsidRDefault="00BE0883" w:rsidP="00BE0883">
      <w:pPr>
        <w:pStyle w:val="SunwaterSubHeading11BodyText"/>
        <w:rPr>
          <w:lang w:val="en-MU"/>
        </w:rPr>
      </w:pPr>
    </w:p>
    <w:p w14:paraId="13531B1A" w14:textId="77777777" w:rsidR="0049635C" w:rsidRPr="0049635C" w:rsidRDefault="0049635C" w:rsidP="0049635C">
      <w:pPr>
        <w:pStyle w:val="SunwaterSubHeading11BodyText"/>
      </w:pPr>
    </w:p>
    <w:p w14:paraId="231EAD5E" w14:textId="4345C5D6" w:rsidR="00A02A1C" w:rsidRPr="00EE33B0" w:rsidRDefault="00A02A1C" w:rsidP="00EE33B0">
      <w:pPr>
        <w:pStyle w:val="SunwaterSubHeading11"/>
      </w:pPr>
      <w:r>
        <w:t>Project Tools</w:t>
      </w:r>
      <w:bookmarkEnd w:id="52"/>
      <w:bookmarkEnd w:id="53"/>
    </w:p>
    <w:tbl>
      <w:tblPr>
        <w:tblpPr w:leftFromText="180" w:rightFromText="180" w:vertAnchor="text" w:horzAnchor="page" w:tblpX="1166" w:tblpY="173"/>
        <w:tblW w:w="9639" w:type="dxa"/>
        <w:tblBorders>
          <w:top w:val="single" w:sz="4" w:space="0" w:color="A6A6A6"/>
          <w:bottom w:val="single" w:sz="4" w:space="0" w:color="A6A6A6"/>
          <w:insideH w:val="single" w:sz="4" w:space="0" w:color="A6A6A6"/>
        </w:tblBorders>
        <w:tblLook w:val="0000" w:firstRow="0" w:lastRow="0" w:firstColumn="0" w:lastColumn="0" w:noHBand="0" w:noVBand="0"/>
      </w:tblPr>
      <w:tblGrid>
        <w:gridCol w:w="1690"/>
        <w:gridCol w:w="7949"/>
      </w:tblGrid>
      <w:tr w:rsidR="00A02A1C" w:rsidRPr="00D0023A" w14:paraId="54D08A19" w14:textId="77777777" w:rsidTr="00A02A1C">
        <w:trPr>
          <w:cantSplit/>
          <w:trHeight w:val="454"/>
          <w:tblHeader/>
        </w:trPr>
        <w:tc>
          <w:tcPr>
            <w:tcW w:w="1690" w:type="dxa"/>
            <w:shd w:val="clear" w:color="auto" w:fill="ED7D31" w:themeFill="accent2"/>
            <w:vAlign w:val="center"/>
          </w:tcPr>
          <w:p w14:paraId="24A9BF6B" w14:textId="77777777" w:rsidR="00A02A1C" w:rsidRPr="00D0023A" w:rsidRDefault="00A02A1C" w:rsidP="00813111">
            <w:pPr>
              <w:spacing w:after="60"/>
              <w:rPr>
                <w:rFonts w:eastAsia="Times New Roman" w:cs="Times New Roman"/>
                <w:b/>
                <w:bCs/>
                <w:color w:val="FFFFFF" w:themeColor="background1"/>
                <w:sz w:val="20"/>
                <w:szCs w:val="24"/>
                <w:lang w:eastAsia="en-AU"/>
              </w:rPr>
            </w:pPr>
            <w:r w:rsidRPr="00D0023A">
              <w:rPr>
                <w:rFonts w:eastAsia="Times New Roman" w:cs="Times New Roman"/>
                <w:b/>
                <w:bCs/>
                <w:color w:val="FFFFFF" w:themeColor="background1"/>
                <w:sz w:val="20"/>
                <w:szCs w:val="24"/>
                <w:lang w:eastAsia="en-AU"/>
              </w:rPr>
              <w:t>Tool</w:t>
            </w:r>
          </w:p>
        </w:tc>
        <w:tc>
          <w:tcPr>
            <w:tcW w:w="7949" w:type="dxa"/>
            <w:shd w:val="clear" w:color="auto" w:fill="ED7D31" w:themeFill="accent2"/>
            <w:vAlign w:val="center"/>
          </w:tcPr>
          <w:p w14:paraId="1F211FE0" w14:textId="77777777" w:rsidR="00A02A1C" w:rsidRPr="00D0023A" w:rsidRDefault="00A02A1C" w:rsidP="00813111">
            <w:pPr>
              <w:spacing w:after="60"/>
              <w:rPr>
                <w:rFonts w:eastAsia="Times New Roman" w:cs="Times New Roman"/>
                <w:b/>
                <w:bCs/>
                <w:color w:val="FFFFFF" w:themeColor="background1"/>
                <w:sz w:val="20"/>
                <w:szCs w:val="24"/>
                <w:lang w:eastAsia="en-AU"/>
              </w:rPr>
            </w:pPr>
            <w:r w:rsidRPr="00D0023A">
              <w:rPr>
                <w:rFonts w:eastAsia="Times New Roman" w:cs="Times New Roman"/>
                <w:b/>
                <w:bCs/>
                <w:color w:val="FFFFFF" w:themeColor="background1"/>
                <w:sz w:val="20"/>
                <w:szCs w:val="24"/>
                <w:lang w:eastAsia="en-AU"/>
              </w:rPr>
              <w:t>Purpose</w:t>
            </w:r>
          </w:p>
        </w:tc>
      </w:tr>
      <w:tr w:rsidR="00A02A1C" w:rsidRPr="00D0023A" w14:paraId="7C0198F0" w14:textId="77777777" w:rsidTr="00A02A1C">
        <w:trPr>
          <w:cantSplit/>
        </w:trPr>
        <w:tc>
          <w:tcPr>
            <w:tcW w:w="1690" w:type="dxa"/>
            <w:shd w:val="clear" w:color="auto" w:fill="auto"/>
            <w:vAlign w:val="center"/>
          </w:tcPr>
          <w:p w14:paraId="5F4EC3FC" w14:textId="553A78C3" w:rsidR="00A02A1C" w:rsidRPr="005E6250" w:rsidRDefault="00BC6336" w:rsidP="00FA7B0C">
            <w:pPr>
              <w:pStyle w:val="BodyText1"/>
              <w:jc w:val="left"/>
            </w:pPr>
            <w:r w:rsidRPr="005E6250">
              <w:t>Google Docs, Microsoft OneDrive, SharePoint</w:t>
            </w:r>
          </w:p>
        </w:tc>
        <w:tc>
          <w:tcPr>
            <w:tcW w:w="7949" w:type="dxa"/>
          </w:tcPr>
          <w:p w14:paraId="6BC191C1" w14:textId="5F125E57" w:rsidR="00463D86" w:rsidRPr="005E6250" w:rsidRDefault="00FA7B0C" w:rsidP="00463D86">
            <w:pPr>
              <w:pStyle w:val="BodyText1"/>
            </w:pPr>
            <w:r w:rsidRPr="005E6250">
              <w:t>Used for preparing and sharing project documents, risk registers, and stakeholder communication plans.</w:t>
            </w:r>
          </w:p>
        </w:tc>
      </w:tr>
      <w:tr w:rsidR="00463D86" w:rsidRPr="00D0023A" w14:paraId="6A5F8B7F" w14:textId="77777777" w:rsidTr="00A02A1C">
        <w:trPr>
          <w:cantSplit/>
        </w:trPr>
        <w:tc>
          <w:tcPr>
            <w:tcW w:w="1690" w:type="dxa"/>
            <w:shd w:val="clear" w:color="auto" w:fill="auto"/>
            <w:vAlign w:val="center"/>
          </w:tcPr>
          <w:p w14:paraId="0F1F6D09" w14:textId="46A2758D" w:rsidR="00463D86" w:rsidRPr="005E6250" w:rsidRDefault="00FA7B0C" w:rsidP="00813111">
            <w:pPr>
              <w:pStyle w:val="BodyText1"/>
            </w:pPr>
            <w:r w:rsidRPr="005E6250">
              <w:t>Microsoft Teams, Zoom, Email</w:t>
            </w:r>
          </w:p>
        </w:tc>
        <w:tc>
          <w:tcPr>
            <w:tcW w:w="7949" w:type="dxa"/>
          </w:tcPr>
          <w:p w14:paraId="35A136A0" w14:textId="2CD7E4E7" w:rsidR="00480A90" w:rsidRPr="005E6250" w:rsidRDefault="00480A90" w:rsidP="00480A90">
            <w:pPr>
              <w:pStyle w:val="BodyText1"/>
              <w:rPr>
                <w:lang w:val="en-MU"/>
              </w:rPr>
            </w:pPr>
            <w:r w:rsidRPr="005E6250">
              <w:rPr>
                <w:lang w:val="en-MU"/>
              </w:rPr>
              <w:t>Used for regular team meetings, updates, risk review discussions, and client reporting.</w:t>
            </w:r>
          </w:p>
          <w:p w14:paraId="43A6A047" w14:textId="38C340FF" w:rsidR="00463D86" w:rsidRPr="005E6250" w:rsidRDefault="00463D86" w:rsidP="00463D86">
            <w:pPr>
              <w:pStyle w:val="BodyText1"/>
            </w:pPr>
          </w:p>
        </w:tc>
      </w:tr>
      <w:tr w:rsidR="00463D86" w:rsidRPr="00D0023A" w14:paraId="1BF60DC8" w14:textId="77777777" w:rsidTr="00A02A1C">
        <w:trPr>
          <w:cantSplit/>
        </w:trPr>
        <w:tc>
          <w:tcPr>
            <w:tcW w:w="1690" w:type="dxa"/>
            <w:shd w:val="clear" w:color="auto" w:fill="auto"/>
            <w:vAlign w:val="center"/>
          </w:tcPr>
          <w:p w14:paraId="22F4ABE4" w14:textId="62F3DC7C" w:rsidR="00463D86" w:rsidRPr="005E6250" w:rsidRDefault="00222B06" w:rsidP="00813111">
            <w:pPr>
              <w:pStyle w:val="BodyText1"/>
            </w:pPr>
            <w:proofErr w:type="spellStart"/>
            <w:r w:rsidRPr="005E6250">
              <w:t>Lucid</w:t>
            </w:r>
            <w:r w:rsidR="00D349B1" w:rsidRPr="005E6250">
              <w:t>C</w:t>
            </w:r>
            <w:r w:rsidRPr="005E6250">
              <w:t>hart</w:t>
            </w:r>
            <w:proofErr w:type="spellEnd"/>
          </w:p>
        </w:tc>
        <w:tc>
          <w:tcPr>
            <w:tcW w:w="7949" w:type="dxa"/>
          </w:tcPr>
          <w:p w14:paraId="1F730E3D" w14:textId="05B35E4B" w:rsidR="00463D86" w:rsidRPr="005E6250" w:rsidRDefault="00222B06" w:rsidP="00463D86">
            <w:pPr>
              <w:pStyle w:val="BodyText1"/>
            </w:pPr>
            <w:r w:rsidRPr="005E6250">
              <w:t>Support technical diagrams, layout plans, and visual presentation of project data.</w:t>
            </w:r>
          </w:p>
        </w:tc>
      </w:tr>
      <w:tr w:rsidR="00434170" w:rsidRPr="00D0023A" w14:paraId="25D09422" w14:textId="77777777" w:rsidTr="00A02A1C">
        <w:trPr>
          <w:cantSplit/>
        </w:trPr>
        <w:tc>
          <w:tcPr>
            <w:tcW w:w="1690" w:type="dxa"/>
            <w:shd w:val="clear" w:color="auto" w:fill="auto"/>
            <w:vAlign w:val="center"/>
          </w:tcPr>
          <w:p w14:paraId="5F212639" w14:textId="794A0078" w:rsidR="00434170" w:rsidRPr="005E6250" w:rsidRDefault="0035331C" w:rsidP="00813111">
            <w:pPr>
              <w:pStyle w:val="BodyText1"/>
            </w:pPr>
            <w:r w:rsidRPr="005E6250">
              <w:t>Microsoft Excel, Google Sheets</w:t>
            </w:r>
          </w:p>
        </w:tc>
        <w:tc>
          <w:tcPr>
            <w:tcW w:w="7949" w:type="dxa"/>
          </w:tcPr>
          <w:p w14:paraId="15C4467B" w14:textId="79AD67AA" w:rsidR="00434170" w:rsidRPr="005E6250" w:rsidRDefault="0035331C" w:rsidP="00463D86">
            <w:pPr>
              <w:pStyle w:val="BodyText1"/>
            </w:pPr>
            <w:r w:rsidRPr="005E6250">
              <w:t>Create the project budget, track expenses, and forecast cost performance.</w:t>
            </w:r>
          </w:p>
        </w:tc>
      </w:tr>
      <w:tr w:rsidR="00434170" w:rsidRPr="00D0023A" w14:paraId="75A1EED4" w14:textId="77777777" w:rsidTr="00A02A1C">
        <w:trPr>
          <w:cantSplit/>
        </w:trPr>
        <w:tc>
          <w:tcPr>
            <w:tcW w:w="1690" w:type="dxa"/>
            <w:shd w:val="clear" w:color="auto" w:fill="auto"/>
            <w:vAlign w:val="center"/>
          </w:tcPr>
          <w:p w14:paraId="49D19565" w14:textId="4E9DB856" w:rsidR="00434170" w:rsidRPr="005E6250" w:rsidRDefault="00EE33B0" w:rsidP="00813111">
            <w:pPr>
              <w:pStyle w:val="BodyText1"/>
            </w:pPr>
            <w:proofErr w:type="spellStart"/>
            <w:r w:rsidRPr="005E6250">
              <w:t>SmartSheet</w:t>
            </w:r>
            <w:proofErr w:type="spellEnd"/>
          </w:p>
        </w:tc>
        <w:tc>
          <w:tcPr>
            <w:tcW w:w="7949" w:type="dxa"/>
          </w:tcPr>
          <w:p w14:paraId="085D12AB" w14:textId="57375C4E" w:rsidR="00434170" w:rsidRPr="005E6250" w:rsidRDefault="00EE33B0" w:rsidP="00463D86">
            <w:pPr>
              <w:pStyle w:val="BodyText1"/>
            </w:pPr>
            <w:r w:rsidRPr="005E6250">
              <w:t>Create timelines (like your Gantt chart), assign tasks, monitor progress, and ensure deadlines are met.</w:t>
            </w:r>
          </w:p>
        </w:tc>
      </w:tr>
    </w:tbl>
    <w:p w14:paraId="59AE4596" w14:textId="1B862FF2" w:rsidR="00EA6C20" w:rsidRPr="00A02A1C" w:rsidRDefault="00EA6C20" w:rsidP="00A02A1C">
      <w:pPr>
        <w:rPr>
          <w:rFonts w:eastAsiaTheme="majorEastAsia" w:cstheme="majorBidi"/>
          <w:b/>
          <w:color w:val="2F5496" w:themeColor="accent1" w:themeShade="BF"/>
          <w:sz w:val="24"/>
          <w:szCs w:val="32"/>
        </w:rPr>
      </w:pPr>
      <w:r w:rsidRPr="00D0023A">
        <w:br w:type="page"/>
      </w:r>
    </w:p>
    <w:bookmarkEnd w:id="40"/>
    <w:p w14:paraId="6C03BBFE" w14:textId="77777777" w:rsidR="00EA6C20" w:rsidRDefault="00EA6C20" w:rsidP="00EA6C20">
      <w:pPr>
        <w:sectPr w:rsidR="00EA6C20" w:rsidSect="00EA6C20">
          <w:footerReference w:type="default" r:id="rId14"/>
          <w:footerReference w:type="first" r:id="rId15"/>
          <w:pgSz w:w="11906" w:h="16838"/>
          <w:pgMar w:top="1440" w:right="1134" w:bottom="1134" w:left="1134" w:header="850" w:footer="130" w:gutter="0"/>
          <w:cols w:space="708"/>
          <w:titlePg/>
          <w:docGrid w:linePitch="360"/>
        </w:sectPr>
      </w:pPr>
    </w:p>
    <w:p w14:paraId="0C26B6FD" w14:textId="7FF6DCD5" w:rsidR="00B022BF" w:rsidRPr="009B53E9" w:rsidRDefault="00884F13" w:rsidP="00B022BF">
      <w:pPr>
        <w:spacing w:before="100" w:beforeAutospacing="1" w:after="100" w:afterAutospacing="1" w:line="240" w:lineRule="auto"/>
        <w:rPr>
          <w:sz w:val="20"/>
          <w:szCs w:val="20"/>
          <w:lang w:val="en-MU" w:eastAsia="en-AU"/>
        </w:rPr>
      </w:pPr>
      <w:r w:rsidRPr="0068645C">
        <w:rPr>
          <w:sz w:val="28"/>
          <w:szCs w:val="28"/>
          <w:u w:val="single"/>
        </w:rPr>
        <w:lastRenderedPageBreak/>
        <w:t>Reference List</w:t>
      </w:r>
      <w:r>
        <w:rPr>
          <w:u w:val="single"/>
        </w:rPr>
        <w:br/>
      </w:r>
      <w:r>
        <w:rPr>
          <w:u w:val="single"/>
        </w:rPr>
        <w:br/>
      </w:r>
      <w:r w:rsidR="00B022BF" w:rsidRPr="009B53E9">
        <w:rPr>
          <w:sz w:val="20"/>
          <w:szCs w:val="20"/>
          <w:lang w:val="en-MU" w:eastAsia="en-AU"/>
        </w:rPr>
        <w:t>Australian Pork Ltd. (202</w:t>
      </w:r>
      <w:r w:rsidR="00AE0EB1">
        <w:rPr>
          <w:sz w:val="20"/>
          <w:szCs w:val="20"/>
          <w:lang w:val="en-MU" w:eastAsia="en-AU"/>
        </w:rPr>
        <w:t>0</w:t>
      </w:r>
      <w:r w:rsidR="000C5277">
        <w:rPr>
          <w:sz w:val="20"/>
          <w:szCs w:val="20"/>
          <w:lang w:val="en-MU" w:eastAsia="en-AU"/>
        </w:rPr>
        <w:t>, May 1</w:t>
      </w:r>
      <w:r w:rsidR="00B022BF" w:rsidRPr="009B53E9">
        <w:rPr>
          <w:sz w:val="20"/>
          <w:szCs w:val="20"/>
          <w:lang w:val="en-MU" w:eastAsia="en-AU"/>
        </w:rPr>
        <w:t xml:space="preserve">). </w:t>
      </w:r>
      <w:r w:rsidR="00B022BF" w:rsidRPr="009B53E9">
        <w:rPr>
          <w:i/>
          <w:iCs/>
          <w:sz w:val="20"/>
          <w:szCs w:val="20"/>
          <w:lang w:val="en-MU" w:eastAsia="en-AU"/>
        </w:rPr>
        <w:t>Viability of biogas on medium-scale piggeries</w:t>
      </w:r>
      <w:r w:rsidR="00B022BF" w:rsidRPr="009B53E9">
        <w:rPr>
          <w:sz w:val="20"/>
          <w:szCs w:val="20"/>
          <w:lang w:val="en-MU" w:eastAsia="en-AU"/>
        </w:rPr>
        <w:t xml:space="preserve">. </w:t>
      </w:r>
      <w:hyperlink r:id="rId16" w:history="1">
        <w:r w:rsidR="00B022BF" w:rsidRPr="009B53E9">
          <w:rPr>
            <w:rStyle w:val="Hyperlink"/>
            <w:sz w:val="20"/>
            <w:szCs w:val="20"/>
            <w:lang w:val="en-MU" w:eastAsia="en-AU"/>
          </w:rPr>
          <w:t>https://australianpork.com.au/viability-biogas-medium-scale-piggeries</w:t>
        </w:r>
      </w:hyperlink>
      <w:r w:rsidR="0095370D">
        <w:rPr>
          <w:sz w:val="20"/>
          <w:szCs w:val="20"/>
          <w:lang w:val="en-MU" w:eastAsia="en-AU"/>
        </w:rPr>
        <w:br/>
      </w:r>
      <w:r w:rsidR="0095370D">
        <w:rPr>
          <w:sz w:val="20"/>
          <w:szCs w:val="20"/>
          <w:lang w:val="en-MU" w:eastAsia="en-AU"/>
        </w:rPr>
        <w:br/>
      </w:r>
      <w:r w:rsidR="0095370D" w:rsidRPr="00B022BF">
        <w:rPr>
          <w:sz w:val="20"/>
          <w:szCs w:val="20"/>
          <w:lang w:val="en-MU" w:eastAsia="en-AU"/>
        </w:rPr>
        <w:t>Environment Protection Authority Victoria. (2024</w:t>
      </w:r>
      <w:r w:rsidR="00AE0EB1">
        <w:rPr>
          <w:sz w:val="20"/>
          <w:szCs w:val="20"/>
          <w:lang w:val="en-MU" w:eastAsia="en-AU"/>
        </w:rPr>
        <w:t>,</w:t>
      </w:r>
      <w:r w:rsidR="00FD56E0">
        <w:rPr>
          <w:sz w:val="20"/>
          <w:szCs w:val="20"/>
          <w:lang w:val="en-MU" w:eastAsia="en-AU"/>
        </w:rPr>
        <w:t xml:space="preserve"> February 15</w:t>
      </w:r>
      <w:r w:rsidR="0095370D" w:rsidRPr="00B022BF">
        <w:rPr>
          <w:sz w:val="20"/>
          <w:szCs w:val="20"/>
          <w:lang w:val="en-MU" w:eastAsia="en-AU"/>
        </w:rPr>
        <w:t xml:space="preserve">). </w:t>
      </w:r>
      <w:r w:rsidR="0095370D" w:rsidRPr="00B022BF">
        <w:rPr>
          <w:i/>
          <w:iCs/>
          <w:sz w:val="20"/>
          <w:szCs w:val="20"/>
          <w:lang w:val="en-MU" w:eastAsia="en-AU"/>
        </w:rPr>
        <w:t>Safe production and use of digestate: Guidelines for the application of waste to land</w:t>
      </w:r>
      <w:r w:rsidR="0095370D" w:rsidRPr="00B022BF">
        <w:rPr>
          <w:sz w:val="20"/>
          <w:szCs w:val="20"/>
          <w:lang w:val="en-MU" w:eastAsia="en-AU"/>
        </w:rPr>
        <w:t xml:space="preserve">. </w:t>
      </w:r>
      <w:hyperlink r:id="rId17" w:history="1">
        <w:r w:rsidR="0095370D" w:rsidRPr="00B022BF">
          <w:rPr>
            <w:rStyle w:val="Hyperlink"/>
            <w:sz w:val="20"/>
            <w:szCs w:val="20"/>
            <w:lang w:val="en-MU" w:eastAsia="en-AU"/>
          </w:rPr>
          <w:t>https://www.epa.vic.gov.au/for-business/waste/waste-duties/safe-production-and-use-of-digestate-guidelines</w:t>
        </w:r>
      </w:hyperlink>
    </w:p>
    <w:p w14:paraId="4446C44D" w14:textId="2845BF3B" w:rsidR="00B022BF" w:rsidRPr="00B022BF" w:rsidRDefault="00B022BF" w:rsidP="00B022BF">
      <w:pPr>
        <w:spacing w:before="100" w:beforeAutospacing="1" w:after="100" w:afterAutospacing="1" w:line="240" w:lineRule="auto"/>
        <w:rPr>
          <w:sz w:val="20"/>
          <w:szCs w:val="20"/>
          <w:lang w:val="en-MU" w:eastAsia="en-AU"/>
        </w:rPr>
      </w:pPr>
      <w:r w:rsidRPr="00B022BF">
        <w:rPr>
          <w:sz w:val="20"/>
          <w:szCs w:val="20"/>
          <w:lang w:val="en-MU" w:eastAsia="en-AU"/>
        </w:rPr>
        <w:t>Evo Energy Technologies. (</w:t>
      </w:r>
      <w:r w:rsidR="0071120B">
        <w:rPr>
          <w:sz w:val="20"/>
          <w:szCs w:val="20"/>
          <w:lang w:val="en-MU" w:eastAsia="en-AU"/>
        </w:rPr>
        <w:t>n.d.</w:t>
      </w:r>
      <w:r w:rsidRPr="00B022BF">
        <w:rPr>
          <w:sz w:val="20"/>
          <w:szCs w:val="20"/>
          <w:lang w:val="en-MU" w:eastAsia="en-AU"/>
        </w:rPr>
        <w:t xml:space="preserve">). </w:t>
      </w:r>
      <w:r w:rsidRPr="00B022BF">
        <w:rPr>
          <w:i/>
          <w:iCs/>
          <w:sz w:val="20"/>
          <w:szCs w:val="20"/>
          <w:lang w:val="en-MU" w:eastAsia="en-AU"/>
        </w:rPr>
        <w:t>Kia Ora Piggery’s biogas cogeneration project</w:t>
      </w:r>
      <w:r w:rsidRPr="00B022BF">
        <w:rPr>
          <w:sz w:val="20"/>
          <w:szCs w:val="20"/>
          <w:lang w:val="en-MU" w:eastAsia="en-AU"/>
        </w:rPr>
        <w:t xml:space="preserve">. </w:t>
      </w:r>
      <w:r w:rsidR="0071120B">
        <w:rPr>
          <w:sz w:val="20"/>
          <w:szCs w:val="20"/>
          <w:lang w:val="en-MU" w:eastAsia="en-AU"/>
        </w:rPr>
        <w:t xml:space="preserve">Retrieved </w:t>
      </w:r>
      <w:r w:rsidR="004B4983">
        <w:rPr>
          <w:sz w:val="20"/>
          <w:szCs w:val="20"/>
          <w:lang w:val="en-MU" w:eastAsia="en-AU"/>
        </w:rPr>
        <w:t>May 12</w:t>
      </w:r>
      <w:r w:rsidR="008E7A4D">
        <w:rPr>
          <w:sz w:val="20"/>
          <w:szCs w:val="20"/>
          <w:lang w:val="en-MU" w:eastAsia="en-AU"/>
        </w:rPr>
        <w:t>,</w:t>
      </w:r>
      <w:r w:rsidR="004B4983">
        <w:rPr>
          <w:sz w:val="20"/>
          <w:szCs w:val="20"/>
          <w:lang w:val="en-MU" w:eastAsia="en-AU"/>
        </w:rPr>
        <w:t xml:space="preserve"> 2025, from</w:t>
      </w:r>
      <w:r w:rsidR="0071120B">
        <w:rPr>
          <w:sz w:val="20"/>
          <w:szCs w:val="20"/>
          <w:lang w:val="en-MU" w:eastAsia="en-AU"/>
        </w:rPr>
        <w:t xml:space="preserve"> </w:t>
      </w:r>
      <w:hyperlink r:id="rId18" w:history="1">
        <w:r w:rsidR="004B4983" w:rsidRPr="00B022BF">
          <w:rPr>
            <w:rStyle w:val="Hyperlink"/>
            <w:sz w:val="20"/>
            <w:szCs w:val="20"/>
            <w:lang w:val="en-MU" w:eastAsia="en-AU"/>
          </w:rPr>
          <w:t>https://www.evoet.com.au/projects/kia-ora-piggery/</w:t>
        </w:r>
      </w:hyperlink>
    </w:p>
    <w:p w14:paraId="69E5A73F" w14:textId="22D2A2FC" w:rsidR="00B022BF" w:rsidRPr="00B022BF" w:rsidRDefault="00B022BF" w:rsidP="00B022BF">
      <w:pPr>
        <w:spacing w:before="100" w:beforeAutospacing="1" w:after="100" w:afterAutospacing="1" w:line="240" w:lineRule="auto"/>
        <w:rPr>
          <w:sz w:val="20"/>
          <w:szCs w:val="20"/>
          <w:lang w:val="en-MU" w:eastAsia="en-AU"/>
        </w:rPr>
      </w:pPr>
      <w:r w:rsidRPr="00B022BF">
        <w:rPr>
          <w:sz w:val="20"/>
          <w:szCs w:val="20"/>
          <w:lang w:val="en-MU" w:eastAsia="en-AU"/>
        </w:rPr>
        <w:t>Fluence. (</w:t>
      </w:r>
      <w:r w:rsidR="00767DB0">
        <w:rPr>
          <w:sz w:val="20"/>
          <w:szCs w:val="20"/>
          <w:lang w:val="en-MU" w:eastAsia="en-AU"/>
        </w:rPr>
        <w:t>n.d.</w:t>
      </w:r>
      <w:r w:rsidRPr="00B022BF">
        <w:rPr>
          <w:sz w:val="20"/>
          <w:szCs w:val="20"/>
          <w:lang w:val="en-MU" w:eastAsia="en-AU"/>
        </w:rPr>
        <w:t xml:space="preserve">). </w:t>
      </w:r>
      <w:r w:rsidRPr="00B022BF">
        <w:rPr>
          <w:i/>
          <w:iCs/>
          <w:sz w:val="20"/>
          <w:szCs w:val="20"/>
          <w:lang w:val="en-MU" w:eastAsia="en-AU"/>
        </w:rPr>
        <w:t>Anaerobic digestion</w:t>
      </w:r>
      <w:r w:rsidRPr="00B022BF">
        <w:rPr>
          <w:sz w:val="20"/>
          <w:szCs w:val="20"/>
          <w:lang w:val="en-MU" w:eastAsia="en-AU"/>
        </w:rPr>
        <w:t>.</w:t>
      </w:r>
      <w:r w:rsidR="00767DB0">
        <w:rPr>
          <w:sz w:val="20"/>
          <w:szCs w:val="20"/>
          <w:lang w:val="en-MU" w:eastAsia="en-AU"/>
        </w:rPr>
        <w:t xml:space="preserve"> </w:t>
      </w:r>
      <w:r w:rsidR="00767DB0" w:rsidRPr="00265F2E">
        <w:rPr>
          <w:sz w:val="20"/>
          <w:szCs w:val="20"/>
          <w:lang w:eastAsia="en-AU"/>
        </w:rPr>
        <w:t>Retrieved May 12, 2025</w:t>
      </w:r>
      <w:r w:rsidR="00767DB0">
        <w:rPr>
          <w:sz w:val="20"/>
          <w:szCs w:val="20"/>
          <w:lang w:eastAsia="en-AU"/>
        </w:rPr>
        <w:t>, from</w:t>
      </w:r>
      <w:r w:rsidRPr="00B022BF">
        <w:rPr>
          <w:sz w:val="20"/>
          <w:szCs w:val="20"/>
          <w:lang w:val="en-MU" w:eastAsia="en-AU"/>
        </w:rPr>
        <w:t xml:space="preserve"> </w:t>
      </w:r>
      <w:hyperlink r:id="rId19" w:history="1">
        <w:r w:rsidRPr="00B022BF">
          <w:rPr>
            <w:rStyle w:val="Hyperlink"/>
            <w:sz w:val="20"/>
            <w:szCs w:val="20"/>
            <w:lang w:val="en-MU" w:eastAsia="en-AU"/>
          </w:rPr>
          <w:t>https://www.fluencecorp.com/anaerobic-digestion/</w:t>
        </w:r>
      </w:hyperlink>
    </w:p>
    <w:p w14:paraId="51E6CB32" w14:textId="4634F68A" w:rsidR="00681AD2" w:rsidRDefault="00265F2E" w:rsidP="00681AD2">
      <w:pPr>
        <w:rPr>
          <w:sz w:val="20"/>
          <w:szCs w:val="20"/>
          <w:lang w:eastAsia="en-AU"/>
        </w:rPr>
      </w:pPr>
      <w:r w:rsidRPr="00265F2E">
        <w:rPr>
          <w:sz w:val="20"/>
          <w:szCs w:val="20"/>
          <w:lang w:eastAsia="en-AU"/>
        </w:rPr>
        <w:t>Intergovernmental Panel on Climate Change. (</w:t>
      </w:r>
      <w:r w:rsidR="00767DB0">
        <w:rPr>
          <w:sz w:val="20"/>
          <w:szCs w:val="20"/>
          <w:lang w:eastAsia="en-AU"/>
        </w:rPr>
        <w:t>n.d.</w:t>
      </w:r>
      <w:r w:rsidRPr="00265F2E">
        <w:rPr>
          <w:sz w:val="20"/>
          <w:szCs w:val="20"/>
          <w:lang w:eastAsia="en-AU"/>
        </w:rPr>
        <w:t xml:space="preserve">). </w:t>
      </w:r>
      <w:r w:rsidRPr="00681AD2">
        <w:rPr>
          <w:i/>
          <w:iCs/>
          <w:sz w:val="20"/>
          <w:szCs w:val="20"/>
          <w:lang w:eastAsia="en-AU"/>
        </w:rPr>
        <w:t>Climate change 2021: The physical science basis</w:t>
      </w:r>
      <w:r w:rsidR="000611FF" w:rsidRPr="00681AD2">
        <w:rPr>
          <w:i/>
          <w:iCs/>
          <w:sz w:val="20"/>
          <w:szCs w:val="20"/>
          <w:lang w:eastAsia="en-AU"/>
        </w:rPr>
        <w:t>:</w:t>
      </w:r>
      <w:r w:rsidRPr="00681AD2">
        <w:rPr>
          <w:i/>
          <w:iCs/>
          <w:sz w:val="20"/>
          <w:szCs w:val="20"/>
          <w:lang w:eastAsia="en-AU"/>
        </w:rPr>
        <w:t xml:space="preserve"> </w:t>
      </w:r>
      <w:r w:rsidR="000611FF" w:rsidRPr="00681AD2">
        <w:rPr>
          <w:i/>
          <w:iCs/>
          <w:sz w:val="20"/>
          <w:szCs w:val="20"/>
          <w:lang w:eastAsia="en-AU"/>
        </w:rPr>
        <w:t xml:space="preserve">Chapter 7: The Earth’s Energy Budget, Climate </w:t>
      </w:r>
      <w:proofErr w:type="gramStart"/>
      <w:r w:rsidR="000611FF" w:rsidRPr="00681AD2">
        <w:rPr>
          <w:i/>
          <w:iCs/>
          <w:sz w:val="20"/>
          <w:szCs w:val="20"/>
          <w:lang w:eastAsia="en-AU"/>
        </w:rPr>
        <w:t>Feedbacks</w:t>
      </w:r>
      <w:proofErr w:type="gramEnd"/>
      <w:r w:rsidR="000611FF" w:rsidRPr="00681AD2">
        <w:rPr>
          <w:i/>
          <w:iCs/>
          <w:sz w:val="20"/>
          <w:szCs w:val="20"/>
          <w:lang w:eastAsia="en-AU"/>
        </w:rPr>
        <w:t>, and Climate Sensitivity</w:t>
      </w:r>
      <w:r w:rsidR="00681AD2">
        <w:rPr>
          <w:sz w:val="20"/>
          <w:szCs w:val="20"/>
          <w:lang w:eastAsia="en-AU"/>
        </w:rPr>
        <w:t xml:space="preserve">. </w:t>
      </w:r>
      <w:r w:rsidRPr="00265F2E">
        <w:rPr>
          <w:sz w:val="20"/>
          <w:szCs w:val="20"/>
          <w:lang w:eastAsia="en-AU"/>
        </w:rPr>
        <w:t xml:space="preserve">Retrieved May 12, 2025, from </w:t>
      </w:r>
      <w:hyperlink r:id="rId20" w:history="1">
        <w:r w:rsidR="00681AD2" w:rsidRPr="00681AD2">
          <w:rPr>
            <w:rStyle w:val="Hyperlink"/>
            <w:sz w:val="20"/>
            <w:szCs w:val="20"/>
            <w:lang w:eastAsia="en-AU"/>
          </w:rPr>
          <w:t>https://www.ipcc.ch/report/ar6/wg1/chapter/chapter-7/</w:t>
        </w:r>
      </w:hyperlink>
    </w:p>
    <w:p w14:paraId="0D0684AB" w14:textId="1A17EFD5" w:rsidR="00B022BF" w:rsidRPr="00B022BF" w:rsidRDefault="007C74B6" w:rsidP="00681AD2">
      <w:pPr>
        <w:rPr>
          <w:lang w:eastAsia="en-AU"/>
        </w:rPr>
      </w:pPr>
      <w:r>
        <w:rPr>
          <w:sz w:val="20"/>
          <w:szCs w:val="20"/>
          <w:lang w:val="en-MU" w:eastAsia="en-AU"/>
        </w:rPr>
        <w:br/>
      </w:r>
      <w:proofErr w:type="spellStart"/>
      <w:r w:rsidR="008118A4" w:rsidRPr="008118A4">
        <w:rPr>
          <w:sz w:val="20"/>
          <w:szCs w:val="20"/>
          <w:lang w:eastAsia="en-AU"/>
        </w:rPr>
        <w:t>Skerman</w:t>
      </w:r>
      <w:proofErr w:type="spellEnd"/>
      <w:r w:rsidR="008118A4" w:rsidRPr="008118A4">
        <w:rPr>
          <w:sz w:val="20"/>
          <w:szCs w:val="20"/>
          <w:lang w:eastAsia="en-AU"/>
        </w:rPr>
        <w:t xml:space="preserve">, A., &amp; Collman, G. (2012). </w:t>
      </w:r>
      <w:r w:rsidR="008118A4" w:rsidRPr="008118A4">
        <w:rPr>
          <w:i/>
          <w:iCs/>
          <w:sz w:val="20"/>
          <w:szCs w:val="20"/>
          <w:lang w:eastAsia="en-AU"/>
        </w:rPr>
        <w:t>Methane recovery and use at the Grantham piggery: A case study</w:t>
      </w:r>
      <w:r w:rsidR="008118A4" w:rsidRPr="008118A4">
        <w:rPr>
          <w:sz w:val="20"/>
          <w:szCs w:val="20"/>
          <w:lang w:eastAsia="en-AU"/>
        </w:rPr>
        <w:t xml:space="preserve"> (RIRDC Publication No. 12/064). Rural Industries Research and Development Corporation.</w:t>
      </w:r>
      <w:r w:rsidR="00F85D8B" w:rsidRPr="00F85D8B">
        <w:t xml:space="preserve"> </w:t>
      </w:r>
      <w:hyperlink r:id="rId21" w:history="1">
        <w:r w:rsidR="00F85D8B" w:rsidRPr="00F85D8B">
          <w:rPr>
            <w:rStyle w:val="Hyperlink"/>
            <w:sz w:val="20"/>
            <w:szCs w:val="20"/>
            <w:lang w:eastAsia="en-AU"/>
          </w:rPr>
          <w:t>https://era.dpi.qld.gov.au/id/eprint/2331/1/RIRDC_FinalReport12-064_Skerman.pdf</w:t>
        </w:r>
      </w:hyperlink>
    </w:p>
    <w:p w14:paraId="5CD24FB4" w14:textId="6EDE5320" w:rsidR="00265F2E" w:rsidRPr="00265F2E" w:rsidRDefault="0085642C" w:rsidP="00265F2E">
      <w:pPr>
        <w:pStyle w:val="BodyText1"/>
        <w:rPr>
          <w:u w:val="single"/>
          <w:lang w:val="en-MU"/>
        </w:rPr>
      </w:pPr>
      <w:r w:rsidRPr="00884F13">
        <w:rPr>
          <w:u w:val="single"/>
        </w:rPr>
        <w:br/>
      </w:r>
      <w:bookmarkEnd w:id="1"/>
    </w:p>
    <w:p w14:paraId="26451A47" w14:textId="0B489C56" w:rsidR="00EA6C20" w:rsidRDefault="00EA6C20" w:rsidP="00884F13">
      <w:pPr>
        <w:pStyle w:val="BodyText1"/>
        <w:jc w:val="left"/>
        <w:rPr>
          <w:u w:val="single"/>
        </w:rPr>
      </w:pPr>
    </w:p>
    <w:p w14:paraId="4F707215" w14:textId="77777777" w:rsidR="0068645C" w:rsidRDefault="0068645C" w:rsidP="0068645C">
      <w:pPr>
        <w:pStyle w:val="BodyText"/>
        <w:rPr>
          <w:lang w:eastAsia="en-AU"/>
        </w:rPr>
      </w:pPr>
    </w:p>
    <w:p w14:paraId="411F338F" w14:textId="77777777" w:rsidR="0068645C" w:rsidRPr="0068645C" w:rsidRDefault="0068645C" w:rsidP="0068645C">
      <w:pPr>
        <w:rPr>
          <w:lang w:eastAsia="en-AU"/>
        </w:rPr>
      </w:pPr>
    </w:p>
    <w:p w14:paraId="44AAE8EB" w14:textId="77777777" w:rsidR="0068645C" w:rsidRPr="0068645C" w:rsidRDefault="0068645C" w:rsidP="0068645C">
      <w:pPr>
        <w:rPr>
          <w:lang w:eastAsia="en-AU"/>
        </w:rPr>
      </w:pPr>
    </w:p>
    <w:p w14:paraId="4AF41C09" w14:textId="77777777" w:rsidR="0068645C" w:rsidRPr="0068645C" w:rsidRDefault="0068645C" w:rsidP="0068645C">
      <w:pPr>
        <w:rPr>
          <w:lang w:eastAsia="en-AU"/>
        </w:rPr>
      </w:pPr>
    </w:p>
    <w:p w14:paraId="7F611B04" w14:textId="77777777" w:rsidR="0068645C" w:rsidRPr="0068645C" w:rsidRDefault="0068645C" w:rsidP="0068645C">
      <w:pPr>
        <w:rPr>
          <w:lang w:eastAsia="en-AU"/>
        </w:rPr>
      </w:pPr>
    </w:p>
    <w:p w14:paraId="4B841797" w14:textId="77777777" w:rsidR="0068645C" w:rsidRPr="0068645C" w:rsidRDefault="0068645C" w:rsidP="0068645C">
      <w:pPr>
        <w:rPr>
          <w:lang w:eastAsia="en-AU"/>
        </w:rPr>
      </w:pPr>
    </w:p>
    <w:p w14:paraId="349E366A" w14:textId="77777777" w:rsidR="0068645C" w:rsidRPr="0068645C" w:rsidRDefault="0068645C" w:rsidP="0068645C">
      <w:pPr>
        <w:rPr>
          <w:lang w:eastAsia="en-AU"/>
        </w:rPr>
      </w:pPr>
    </w:p>
    <w:p w14:paraId="1E191612" w14:textId="77777777" w:rsidR="0068645C" w:rsidRPr="0068645C" w:rsidRDefault="0068645C" w:rsidP="0068645C">
      <w:pPr>
        <w:rPr>
          <w:lang w:eastAsia="en-AU"/>
        </w:rPr>
      </w:pPr>
    </w:p>
    <w:p w14:paraId="4B718B56" w14:textId="77777777" w:rsidR="0068645C" w:rsidRPr="0068645C" w:rsidRDefault="0068645C" w:rsidP="0068645C">
      <w:pPr>
        <w:rPr>
          <w:lang w:eastAsia="en-AU"/>
        </w:rPr>
      </w:pPr>
    </w:p>
    <w:p w14:paraId="0D6A3EB4" w14:textId="77777777" w:rsidR="0068645C" w:rsidRPr="0068645C" w:rsidRDefault="0068645C" w:rsidP="0068645C">
      <w:pPr>
        <w:rPr>
          <w:lang w:eastAsia="en-AU"/>
        </w:rPr>
      </w:pPr>
    </w:p>
    <w:p w14:paraId="19B17965" w14:textId="77777777" w:rsidR="0068645C" w:rsidRPr="0068645C" w:rsidRDefault="0068645C" w:rsidP="0068645C">
      <w:pPr>
        <w:rPr>
          <w:lang w:eastAsia="en-AU"/>
        </w:rPr>
      </w:pPr>
    </w:p>
    <w:p w14:paraId="1363F6F9" w14:textId="77777777" w:rsidR="0068645C" w:rsidRPr="0068645C" w:rsidRDefault="0068645C" w:rsidP="0068645C">
      <w:pPr>
        <w:rPr>
          <w:lang w:eastAsia="en-AU"/>
        </w:rPr>
      </w:pPr>
    </w:p>
    <w:p w14:paraId="78EABF5D" w14:textId="77777777" w:rsidR="0068645C" w:rsidRDefault="0068645C" w:rsidP="0068645C">
      <w:pPr>
        <w:rPr>
          <w:lang w:eastAsia="en-AU"/>
        </w:rPr>
      </w:pPr>
    </w:p>
    <w:p w14:paraId="331C0D6B" w14:textId="563B8CF3" w:rsidR="0068645C" w:rsidRDefault="0068645C" w:rsidP="0068645C">
      <w:pPr>
        <w:tabs>
          <w:tab w:val="left" w:pos="2455"/>
        </w:tabs>
        <w:rPr>
          <w:lang w:eastAsia="en-AU"/>
        </w:rPr>
      </w:pPr>
      <w:r>
        <w:rPr>
          <w:lang w:eastAsia="en-AU"/>
        </w:rPr>
        <w:tab/>
      </w:r>
    </w:p>
    <w:p w14:paraId="6B31B04F" w14:textId="77777777" w:rsidR="0068645C" w:rsidRDefault="0068645C" w:rsidP="0068645C">
      <w:pPr>
        <w:tabs>
          <w:tab w:val="left" w:pos="2455"/>
        </w:tabs>
        <w:rPr>
          <w:lang w:eastAsia="en-AU"/>
        </w:rPr>
      </w:pPr>
    </w:p>
    <w:p w14:paraId="4A9EECAB" w14:textId="77777777" w:rsidR="0068645C" w:rsidRDefault="0068645C" w:rsidP="0068645C">
      <w:pPr>
        <w:tabs>
          <w:tab w:val="left" w:pos="2455"/>
        </w:tabs>
        <w:rPr>
          <w:lang w:eastAsia="en-AU"/>
        </w:rPr>
      </w:pPr>
    </w:p>
    <w:p w14:paraId="2B08885B" w14:textId="77777777" w:rsidR="0068645C" w:rsidRDefault="0068645C" w:rsidP="0068645C">
      <w:pPr>
        <w:tabs>
          <w:tab w:val="left" w:pos="2455"/>
        </w:tabs>
        <w:rPr>
          <w:lang w:eastAsia="en-AU"/>
        </w:rPr>
      </w:pPr>
    </w:p>
    <w:p w14:paraId="397AA13E" w14:textId="77777777" w:rsidR="00072B62" w:rsidRDefault="0068645C" w:rsidP="006F2F85">
      <w:pPr>
        <w:rPr>
          <w:sz w:val="36"/>
          <w:szCs w:val="36"/>
          <w:lang w:eastAsia="en-AU"/>
        </w:rPr>
      </w:pPr>
      <w:r w:rsidRPr="0068645C">
        <w:rPr>
          <w:sz w:val="36"/>
          <w:szCs w:val="36"/>
          <w:lang w:eastAsia="en-AU"/>
        </w:rPr>
        <w:t>APPENDIX</w:t>
      </w:r>
    </w:p>
    <w:p w14:paraId="01AF4079" w14:textId="77777777" w:rsidR="00072B62" w:rsidRDefault="00072B62" w:rsidP="006F2F85">
      <w:pPr>
        <w:rPr>
          <w:sz w:val="36"/>
          <w:szCs w:val="36"/>
          <w:lang w:eastAsia="en-AU"/>
        </w:rPr>
      </w:pPr>
    </w:p>
    <w:p w14:paraId="7F29A516" w14:textId="77777777" w:rsidR="00072B62" w:rsidRDefault="00072B62" w:rsidP="006F2F85">
      <w:pPr>
        <w:rPr>
          <w:sz w:val="36"/>
          <w:szCs w:val="36"/>
          <w:lang w:eastAsia="en-AU"/>
        </w:rPr>
      </w:pPr>
    </w:p>
    <w:p w14:paraId="28A24FBC" w14:textId="3B491EA6" w:rsidR="006F2F85" w:rsidRPr="0093037C" w:rsidRDefault="0068645C" w:rsidP="006F2F85">
      <w:pPr>
        <w:rPr>
          <w:rFonts w:ascii="Times New Roman" w:hAnsi="Times New Roman" w:cs="Times New Roman"/>
          <w:sz w:val="24"/>
          <w:szCs w:val="24"/>
        </w:rPr>
      </w:pPr>
      <w:r>
        <w:rPr>
          <w:lang w:eastAsia="en-AU"/>
        </w:rPr>
        <w:br/>
      </w:r>
      <w:r>
        <w:rPr>
          <w:lang w:eastAsia="en-AU"/>
        </w:rPr>
        <w:br/>
      </w:r>
      <w:r w:rsidR="006F2F85" w:rsidRPr="0093037C">
        <w:rPr>
          <w:rFonts w:ascii="Times New Roman" w:hAnsi="Times New Roman" w:cs="Times New Roman"/>
          <w:sz w:val="24"/>
          <w:szCs w:val="24"/>
        </w:rPr>
        <w:t>Work breakdown of the report</w:t>
      </w:r>
    </w:p>
    <w:tbl>
      <w:tblPr>
        <w:tblStyle w:val="TableGrid"/>
        <w:tblW w:w="0" w:type="auto"/>
        <w:tblLook w:val="04A0" w:firstRow="1" w:lastRow="0" w:firstColumn="1" w:lastColumn="0" w:noHBand="0" w:noVBand="1"/>
      </w:tblPr>
      <w:tblGrid>
        <w:gridCol w:w="4390"/>
        <w:gridCol w:w="4626"/>
      </w:tblGrid>
      <w:tr w:rsidR="006F2F85" w:rsidRPr="0093037C" w14:paraId="5C6C322E" w14:textId="77777777" w:rsidTr="002D05B2">
        <w:tc>
          <w:tcPr>
            <w:tcW w:w="4390" w:type="dxa"/>
          </w:tcPr>
          <w:p w14:paraId="75D9971E"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Section</w:t>
            </w:r>
          </w:p>
        </w:tc>
        <w:tc>
          <w:tcPr>
            <w:tcW w:w="4626" w:type="dxa"/>
          </w:tcPr>
          <w:p w14:paraId="37874B9A"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Person(s) completed</w:t>
            </w:r>
          </w:p>
        </w:tc>
      </w:tr>
      <w:tr w:rsidR="006F2F85" w:rsidRPr="0093037C" w14:paraId="6A68B21F" w14:textId="77777777" w:rsidTr="002D05B2">
        <w:tc>
          <w:tcPr>
            <w:tcW w:w="4390" w:type="dxa"/>
          </w:tcPr>
          <w:p w14:paraId="3DCDE361"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Improvements</w:t>
            </w:r>
          </w:p>
        </w:tc>
        <w:tc>
          <w:tcPr>
            <w:tcW w:w="4626" w:type="dxa"/>
          </w:tcPr>
          <w:p w14:paraId="1E98E3D2"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Saad - 21186351</w:t>
            </w:r>
          </w:p>
        </w:tc>
      </w:tr>
      <w:tr w:rsidR="006F2F85" w:rsidRPr="0093037C" w14:paraId="2509C2FF" w14:textId="77777777" w:rsidTr="002D05B2">
        <w:tc>
          <w:tcPr>
            <w:tcW w:w="4390" w:type="dxa"/>
          </w:tcPr>
          <w:p w14:paraId="4D86505D"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Deliverables – Roles and Responsibilities</w:t>
            </w:r>
          </w:p>
        </w:tc>
        <w:tc>
          <w:tcPr>
            <w:tcW w:w="4626" w:type="dxa"/>
          </w:tcPr>
          <w:p w14:paraId="34C5D85A"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Manav - 21684505</w:t>
            </w:r>
          </w:p>
        </w:tc>
      </w:tr>
      <w:tr w:rsidR="006F2F85" w:rsidRPr="0093037C" w14:paraId="63BC0D0D" w14:textId="77777777" w:rsidTr="002D05B2">
        <w:tc>
          <w:tcPr>
            <w:tcW w:w="4390" w:type="dxa"/>
          </w:tcPr>
          <w:p w14:paraId="028A835D"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Deliverables – Description</w:t>
            </w:r>
          </w:p>
        </w:tc>
        <w:tc>
          <w:tcPr>
            <w:tcW w:w="4626" w:type="dxa"/>
          </w:tcPr>
          <w:p w14:paraId="16DE2848"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Manav - 21684505</w:t>
            </w:r>
          </w:p>
        </w:tc>
      </w:tr>
      <w:tr w:rsidR="006F2F85" w:rsidRPr="0093037C" w14:paraId="6EB9E845" w14:textId="77777777" w:rsidTr="002D05B2">
        <w:tc>
          <w:tcPr>
            <w:tcW w:w="4390" w:type="dxa"/>
          </w:tcPr>
          <w:p w14:paraId="404D93B9"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Plan – Schedule and Delivery</w:t>
            </w:r>
          </w:p>
        </w:tc>
        <w:tc>
          <w:tcPr>
            <w:tcW w:w="4626" w:type="dxa"/>
          </w:tcPr>
          <w:p w14:paraId="7B28FE8A" w14:textId="0AF22738"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 xml:space="preserve">Amal &amp; Manav </w:t>
            </w:r>
          </w:p>
        </w:tc>
      </w:tr>
      <w:tr w:rsidR="006F2F85" w:rsidRPr="0093037C" w14:paraId="7B25745C" w14:textId="77777777" w:rsidTr="002D05B2">
        <w:tc>
          <w:tcPr>
            <w:tcW w:w="4390" w:type="dxa"/>
          </w:tcPr>
          <w:p w14:paraId="6D108DE2"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Plan – Stage Descriptions</w:t>
            </w:r>
          </w:p>
        </w:tc>
        <w:tc>
          <w:tcPr>
            <w:tcW w:w="4626" w:type="dxa"/>
          </w:tcPr>
          <w:p w14:paraId="2F2009D1"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Amal - 21593857</w:t>
            </w:r>
          </w:p>
        </w:tc>
      </w:tr>
      <w:tr w:rsidR="006F2F85" w:rsidRPr="0093037C" w14:paraId="3DE258E7" w14:textId="77777777" w:rsidTr="002D05B2">
        <w:tc>
          <w:tcPr>
            <w:tcW w:w="4390" w:type="dxa"/>
          </w:tcPr>
          <w:p w14:paraId="66EDDAAA"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Plan – Build Cycles</w:t>
            </w:r>
          </w:p>
        </w:tc>
        <w:tc>
          <w:tcPr>
            <w:tcW w:w="4626" w:type="dxa"/>
          </w:tcPr>
          <w:p w14:paraId="4DEAA5AA"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Amal - 21593857</w:t>
            </w:r>
          </w:p>
        </w:tc>
      </w:tr>
      <w:tr w:rsidR="00CF22A8" w:rsidRPr="0093037C" w14:paraId="5747EFAD" w14:textId="77777777" w:rsidTr="002D05B2">
        <w:tc>
          <w:tcPr>
            <w:tcW w:w="4390" w:type="dxa"/>
          </w:tcPr>
          <w:p w14:paraId="12E1B970" w14:textId="2FE5A427" w:rsidR="00CF22A8" w:rsidRPr="0093037C" w:rsidRDefault="009D23F5" w:rsidP="002D05B2">
            <w:pPr>
              <w:rPr>
                <w:rFonts w:ascii="Times New Roman" w:hAnsi="Times New Roman" w:cs="Times New Roman"/>
                <w:sz w:val="24"/>
                <w:szCs w:val="24"/>
              </w:rPr>
            </w:pPr>
            <w:r>
              <w:rPr>
                <w:rFonts w:ascii="Times New Roman" w:hAnsi="Times New Roman" w:cs="Times New Roman"/>
                <w:sz w:val="24"/>
                <w:szCs w:val="24"/>
              </w:rPr>
              <w:t>Plan – Definition of Ready &amp; Done</w:t>
            </w:r>
          </w:p>
        </w:tc>
        <w:tc>
          <w:tcPr>
            <w:tcW w:w="4626" w:type="dxa"/>
          </w:tcPr>
          <w:p w14:paraId="7893C05F" w14:textId="13DCF710" w:rsidR="00CF22A8" w:rsidRDefault="009D23F5" w:rsidP="002D05B2">
            <w:pPr>
              <w:rPr>
                <w:rFonts w:ascii="Times New Roman" w:hAnsi="Times New Roman" w:cs="Times New Roman"/>
                <w:sz w:val="24"/>
                <w:szCs w:val="24"/>
              </w:rPr>
            </w:pPr>
            <w:r>
              <w:rPr>
                <w:rFonts w:ascii="Times New Roman" w:hAnsi="Times New Roman" w:cs="Times New Roman"/>
                <w:sz w:val="24"/>
                <w:szCs w:val="24"/>
              </w:rPr>
              <w:t>Amal &amp; Manav</w:t>
            </w:r>
          </w:p>
        </w:tc>
      </w:tr>
      <w:tr w:rsidR="00CF22A8" w:rsidRPr="0093037C" w14:paraId="1518AC13" w14:textId="77777777" w:rsidTr="002D05B2">
        <w:tc>
          <w:tcPr>
            <w:tcW w:w="4390" w:type="dxa"/>
          </w:tcPr>
          <w:p w14:paraId="574109C8" w14:textId="1E9CDA1C" w:rsidR="00CF22A8" w:rsidRPr="0093037C" w:rsidRDefault="009D23F5" w:rsidP="002D05B2">
            <w:pPr>
              <w:rPr>
                <w:rFonts w:ascii="Times New Roman" w:hAnsi="Times New Roman" w:cs="Times New Roman"/>
                <w:sz w:val="24"/>
                <w:szCs w:val="24"/>
              </w:rPr>
            </w:pPr>
            <w:r>
              <w:rPr>
                <w:rFonts w:ascii="Times New Roman" w:hAnsi="Times New Roman" w:cs="Times New Roman"/>
                <w:sz w:val="24"/>
                <w:szCs w:val="24"/>
              </w:rPr>
              <w:t xml:space="preserve">Plan – Deployment </w:t>
            </w:r>
          </w:p>
        </w:tc>
        <w:tc>
          <w:tcPr>
            <w:tcW w:w="4626" w:type="dxa"/>
          </w:tcPr>
          <w:p w14:paraId="75212F18" w14:textId="7C21B0FE" w:rsidR="00CF22A8" w:rsidRDefault="009D23F5" w:rsidP="002D05B2">
            <w:pPr>
              <w:rPr>
                <w:rFonts w:ascii="Times New Roman" w:hAnsi="Times New Roman" w:cs="Times New Roman"/>
                <w:sz w:val="24"/>
                <w:szCs w:val="24"/>
              </w:rPr>
            </w:pPr>
            <w:r>
              <w:rPr>
                <w:rFonts w:ascii="Times New Roman" w:hAnsi="Times New Roman" w:cs="Times New Roman"/>
                <w:sz w:val="24"/>
                <w:szCs w:val="24"/>
              </w:rPr>
              <w:t xml:space="preserve">Krishna </w:t>
            </w:r>
            <w:r w:rsidR="00F50238">
              <w:rPr>
                <w:rFonts w:ascii="Times New Roman" w:hAnsi="Times New Roman" w:cs="Times New Roman"/>
                <w:sz w:val="24"/>
                <w:szCs w:val="24"/>
              </w:rPr>
              <w:t>&amp; Saad</w:t>
            </w:r>
          </w:p>
        </w:tc>
      </w:tr>
      <w:tr w:rsidR="006F2F85" w:rsidRPr="0093037C" w14:paraId="0514018B" w14:textId="77777777" w:rsidTr="002D05B2">
        <w:tc>
          <w:tcPr>
            <w:tcW w:w="4390" w:type="dxa"/>
          </w:tcPr>
          <w:p w14:paraId="2F797035"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Governance – Project team</w:t>
            </w:r>
          </w:p>
        </w:tc>
        <w:tc>
          <w:tcPr>
            <w:tcW w:w="4626" w:type="dxa"/>
          </w:tcPr>
          <w:p w14:paraId="60D2765F" w14:textId="6826174C"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Krishna</w:t>
            </w:r>
            <w:r w:rsidR="004576D8">
              <w:rPr>
                <w:rFonts w:ascii="Times New Roman" w:hAnsi="Times New Roman" w:cs="Times New Roman"/>
                <w:sz w:val="24"/>
                <w:szCs w:val="24"/>
              </w:rPr>
              <w:t xml:space="preserve"> &amp; Saad</w:t>
            </w:r>
          </w:p>
        </w:tc>
      </w:tr>
      <w:tr w:rsidR="006F2F85" w:rsidRPr="0093037C" w14:paraId="691C751E" w14:textId="77777777" w:rsidTr="002D05B2">
        <w:tc>
          <w:tcPr>
            <w:tcW w:w="4390" w:type="dxa"/>
          </w:tcPr>
          <w:p w14:paraId="6B8BDB9A"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Governance – Decision management</w:t>
            </w:r>
          </w:p>
        </w:tc>
        <w:tc>
          <w:tcPr>
            <w:tcW w:w="4626" w:type="dxa"/>
          </w:tcPr>
          <w:p w14:paraId="6F74A64B"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Krishna - 21155712</w:t>
            </w:r>
          </w:p>
        </w:tc>
      </w:tr>
      <w:tr w:rsidR="006F2F85" w:rsidRPr="0093037C" w14:paraId="1BE7DA51" w14:textId="77777777" w:rsidTr="002D05B2">
        <w:tc>
          <w:tcPr>
            <w:tcW w:w="4390" w:type="dxa"/>
          </w:tcPr>
          <w:p w14:paraId="03C5F311"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Budget</w:t>
            </w:r>
          </w:p>
        </w:tc>
        <w:tc>
          <w:tcPr>
            <w:tcW w:w="4626" w:type="dxa"/>
          </w:tcPr>
          <w:p w14:paraId="5C0A8D9E"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Krishna - 21155712</w:t>
            </w:r>
          </w:p>
        </w:tc>
      </w:tr>
      <w:tr w:rsidR="006F2F85" w:rsidRPr="0093037C" w14:paraId="39E7AB5B" w14:textId="77777777" w:rsidTr="002D05B2">
        <w:tc>
          <w:tcPr>
            <w:tcW w:w="4390" w:type="dxa"/>
          </w:tcPr>
          <w:p w14:paraId="28AF08D4" w14:textId="53E8C246" w:rsidR="00F50238"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Controls – Risk management</w:t>
            </w:r>
          </w:p>
        </w:tc>
        <w:tc>
          <w:tcPr>
            <w:tcW w:w="4626" w:type="dxa"/>
          </w:tcPr>
          <w:p w14:paraId="5DF277B8"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Ali – 21832880</w:t>
            </w:r>
          </w:p>
        </w:tc>
      </w:tr>
      <w:tr w:rsidR="00F50238" w:rsidRPr="0093037C" w14:paraId="37E7DB52" w14:textId="77777777" w:rsidTr="002D05B2">
        <w:tc>
          <w:tcPr>
            <w:tcW w:w="4390" w:type="dxa"/>
          </w:tcPr>
          <w:p w14:paraId="0D684BDB" w14:textId="58F980AB" w:rsidR="00F50238" w:rsidRPr="0093037C" w:rsidRDefault="00F50238" w:rsidP="002D05B2">
            <w:pPr>
              <w:rPr>
                <w:rFonts w:ascii="Times New Roman" w:hAnsi="Times New Roman" w:cs="Times New Roman"/>
                <w:sz w:val="24"/>
                <w:szCs w:val="24"/>
              </w:rPr>
            </w:pPr>
            <w:r>
              <w:rPr>
                <w:rFonts w:ascii="Times New Roman" w:hAnsi="Times New Roman" w:cs="Times New Roman"/>
                <w:sz w:val="24"/>
                <w:szCs w:val="24"/>
              </w:rPr>
              <w:t xml:space="preserve">Controls – Quality management </w:t>
            </w:r>
          </w:p>
        </w:tc>
        <w:tc>
          <w:tcPr>
            <w:tcW w:w="4626" w:type="dxa"/>
          </w:tcPr>
          <w:p w14:paraId="7532C621" w14:textId="230CFDD8" w:rsidR="00F50238" w:rsidRDefault="00F50238" w:rsidP="002D05B2">
            <w:pPr>
              <w:rPr>
                <w:rFonts w:ascii="Times New Roman" w:hAnsi="Times New Roman" w:cs="Times New Roman"/>
                <w:sz w:val="24"/>
                <w:szCs w:val="24"/>
              </w:rPr>
            </w:pPr>
            <w:r>
              <w:rPr>
                <w:rFonts w:ascii="Times New Roman" w:hAnsi="Times New Roman" w:cs="Times New Roman"/>
                <w:sz w:val="24"/>
                <w:szCs w:val="24"/>
              </w:rPr>
              <w:t xml:space="preserve">Ali </w:t>
            </w:r>
            <w:r w:rsidR="003E1DF5">
              <w:rPr>
                <w:rFonts w:ascii="Times New Roman" w:hAnsi="Times New Roman" w:cs="Times New Roman"/>
                <w:sz w:val="24"/>
                <w:szCs w:val="24"/>
              </w:rPr>
              <w:t>- 21832880</w:t>
            </w:r>
          </w:p>
        </w:tc>
      </w:tr>
      <w:tr w:rsidR="006F2F85" w:rsidRPr="0093037C" w14:paraId="7D8C93F3" w14:textId="77777777" w:rsidTr="002D05B2">
        <w:tc>
          <w:tcPr>
            <w:tcW w:w="4390" w:type="dxa"/>
          </w:tcPr>
          <w:p w14:paraId="07A58FEA" w14:textId="77777777" w:rsidR="006F2F85" w:rsidRPr="0093037C" w:rsidRDefault="006F2F85" w:rsidP="002D05B2">
            <w:pPr>
              <w:rPr>
                <w:rFonts w:ascii="Times New Roman" w:hAnsi="Times New Roman" w:cs="Times New Roman"/>
                <w:sz w:val="24"/>
                <w:szCs w:val="24"/>
              </w:rPr>
            </w:pPr>
            <w:r w:rsidRPr="0093037C">
              <w:rPr>
                <w:rFonts w:ascii="Times New Roman" w:hAnsi="Times New Roman" w:cs="Times New Roman"/>
                <w:sz w:val="24"/>
                <w:szCs w:val="24"/>
              </w:rPr>
              <w:t>Controls – Project tools</w:t>
            </w:r>
          </w:p>
        </w:tc>
        <w:tc>
          <w:tcPr>
            <w:tcW w:w="4626" w:type="dxa"/>
          </w:tcPr>
          <w:p w14:paraId="758EACEA" w14:textId="77777777" w:rsidR="006F2F85" w:rsidRPr="0093037C" w:rsidRDefault="006F2F85" w:rsidP="002D05B2">
            <w:pPr>
              <w:rPr>
                <w:rFonts w:ascii="Times New Roman" w:hAnsi="Times New Roman" w:cs="Times New Roman"/>
                <w:sz w:val="24"/>
                <w:szCs w:val="24"/>
              </w:rPr>
            </w:pPr>
            <w:r>
              <w:rPr>
                <w:rFonts w:ascii="Times New Roman" w:hAnsi="Times New Roman" w:cs="Times New Roman"/>
                <w:sz w:val="24"/>
                <w:szCs w:val="24"/>
              </w:rPr>
              <w:t>Ali - 21832880</w:t>
            </w:r>
          </w:p>
        </w:tc>
      </w:tr>
    </w:tbl>
    <w:p w14:paraId="63ED463C" w14:textId="77777777" w:rsidR="00072B62" w:rsidRDefault="00072B62" w:rsidP="00072B62">
      <w:pPr>
        <w:ind w:left="-5" w:hanging="10"/>
        <w:rPr>
          <w:lang w:eastAsia="en-AU"/>
        </w:rPr>
      </w:pPr>
    </w:p>
    <w:p w14:paraId="578663F9" w14:textId="77777777" w:rsidR="00072B62" w:rsidRDefault="00072B62" w:rsidP="00072B62">
      <w:pPr>
        <w:ind w:left="-5" w:hanging="10"/>
        <w:rPr>
          <w:lang w:eastAsia="en-AU"/>
        </w:rPr>
      </w:pPr>
    </w:p>
    <w:p w14:paraId="3D9AD617" w14:textId="77777777" w:rsidR="00072B62" w:rsidRDefault="00072B62" w:rsidP="00072B62">
      <w:pPr>
        <w:ind w:left="-5" w:hanging="10"/>
        <w:rPr>
          <w:lang w:eastAsia="en-AU"/>
        </w:rPr>
      </w:pPr>
    </w:p>
    <w:p w14:paraId="315F8E4A" w14:textId="77777777" w:rsidR="00072B62" w:rsidRDefault="00072B62" w:rsidP="00072B62">
      <w:pPr>
        <w:ind w:left="-5" w:hanging="10"/>
        <w:rPr>
          <w:lang w:eastAsia="en-AU"/>
        </w:rPr>
      </w:pPr>
    </w:p>
    <w:p w14:paraId="402F51B6" w14:textId="77777777" w:rsidR="00072B62" w:rsidRDefault="00072B62" w:rsidP="00072B62">
      <w:pPr>
        <w:ind w:left="-5" w:hanging="10"/>
        <w:rPr>
          <w:lang w:eastAsia="en-AU"/>
        </w:rPr>
      </w:pPr>
    </w:p>
    <w:p w14:paraId="2E193E49" w14:textId="77777777" w:rsidR="00072B62" w:rsidRDefault="00072B62" w:rsidP="00072B62">
      <w:pPr>
        <w:ind w:left="-5" w:hanging="10"/>
        <w:rPr>
          <w:lang w:eastAsia="en-AU"/>
        </w:rPr>
      </w:pPr>
    </w:p>
    <w:p w14:paraId="0D0E5C3E" w14:textId="77777777" w:rsidR="00072B62" w:rsidRDefault="00072B62" w:rsidP="00072B62">
      <w:pPr>
        <w:ind w:left="-5" w:hanging="10"/>
        <w:rPr>
          <w:lang w:eastAsia="en-AU"/>
        </w:rPr>
      </w:pPr>
    </w:p>
    <w:p w14:paraId="32D6A059" w14:textId="77777777" w:rsidR="00072B62" w:rsidRDefault="00072B62" w:rsidP="00072B62">
      <w:pPr>
        <w:ind w:left="-5" w:hanging="10"/>
        <w:rPr>
          <w:lang w:eastAsia="en-AU"/>
        </w:rPr>
      </w:pPr>
    </w:p>
    <w:p w14:paraId="129199BB" w14:textId="77777777" w:rsidR="00072B62" w:rsidRDefault="00072B62" w:rsidP="00072B62">
      <w:pPr>
        <w:ind w:left="-5" w:hanging="10"/>
        <w:rPr>
          <w:lang w:eastAsia="en-AU"/>
        </w:rPr>
      </w:pPr>
    </w:p>
    <w:p w14:paraId="414739EA" w14:textId="77777777" w:rsidR="00072B62" w:rsidRDefault="00072B62" w:rsidP="00072B62">
      <w:pPr>
        <w:ind w:left="-5" w:hanging="10"/>
        <w:rPr>
          <w:lang w:eastAsia="en-AU"/>
        </w:rPr>
      </w:pPr>
    </w:p>
    <w:p w14:paraId="76660D16" w14:textId="77777777" w:rsidR="00072B62" w:rsidRDefault="00072B62" w:rsidP="00072B62">
      <w:pPr>
        <w:ind w:left="-5" w:hanging="10"/>
        <w:rPr>
          <w:lang w:eastAsia="en-AU"/>
        </w:rPr>
      </w:pPr>
    </w:p>
    <w:p w14:paraId="5A23F661" w14:textId="77777777" w:rsidR="00072B62" w:rsidRDefault="00072B62" w:rsidP="00072B62">
      <w:pPr>
        <w:ind w:left="-5" w:hanging="10"/>
        <w:rPr>
          <w:lang w:eastAsia="en-AU"/>
        </w:rPr>
      </w:pPr>
    </w:p>
    <w:p w14:paraId="6191CDCE" w14:textId="77777777" w:rsidR="00072B62" w:rsidRDefault="00072B62" w:rsidP="00072B62">
      <w:pPr>
        <w:ind w:left="-5" w:hanging="10"/>
        <w:rPr>
          <w:lang w:eastAsia="en-AU"/>
        </w:rPr>
      </w:pPr>
    </w:p>
    <w:p w14:paraId="2F3BF132" w14:textId="77777777" w:rsidR="00072B62" w:rsidRDefault="00072B62" w:rsidP="00072B62">
      <w:pPr>
        <w:ind w:left="-5" w:hanging="10"/>
        <w:rPr>
          <w:lang w:eastAsia="en-AU"/>
        </w:rPr>
      </w:pPr>
    </w:p>
    <w:p w14:paraId="40F030DD" w14:textId="2303CD72" w:rsidR="00072B62" w:rsidRPr="00017AAD" w:rsidRDefault="006F2F85" w:rsidP="00072B62">
      <w:pPr>
        <w:ind w:left="-5" w:hanging="10"/>
        <w:rPr>
          <w:sz w:val="32"/>
          <w:szCs w:val="32"/>
        </w:rPr>
      </w:pPr>
      <w:r>
        <w:rPr>
          <w:lang w:eastAsia="en-AU"/>
        </w:rPr>
        <w:br/>
      </w:r>
      <w:r>
        <w:rPr>
          <w:lang w:eastAsia="en-AU"/>
        </w:rPr>
        <w:br/>
      </w:r>
      <w:r w:rsidR="00072B62" w:rsidRPr="00327CFF">
        <w:rPr>
          <w:rFonts w:ascii="Segoe UI" w:eastAsia="Segoe UI" w:hAnsi="Segoe UI" w:cs="Segoe UI"/>
          <w:color w:val="DC2D27"/>
          <w:sz w:val="32"/>
          <w:szCs w:val="32"/>
        </w:rPr>
        <w:t xml:space="preserve">Team Charter </w:t>
      </w:r>
    </w:p>
    <w:p w14:paraId="598F5458" w14:textId="77777777" w:rsidR="00072B62" w:rsidRDefault="00072B62" w:rsidP="00072B62">
      <w:r>
        <w:rPr>
          <w:rFonts w:ascii="Segoe UI" w:eastAsia="Segoe UI" w:hAnsi="Segoe UI" w:cs="Segoe UI"/>
          <w:color w:val="DC2D27"/>
          <w:sz w:val="64"/>
        </w:rPr>
        <w:t xml:space="preserve"> </w:t>
      </w:r>
    </w:p>
    <w:p w14:paraId="6AA38770" w14:textId="77777777" w:rsidR="00072B62" w:rsidRDefault="00072B62" w:rsidP="00072B62">
      <w:pPr>
        <w:ind w:left="-5" w:hanging="10"/>
      </w:pPr>
      <w:r>
        <w:rPr>
          <w:rFonts w:ascii="Segoe UI" w:eastAsia="Segoe UI" w:hAnsi="Segoe UI" w:cs="Segoe UI"/>
          <w:b/>
          <w:sz w:val="28"/>
        </w:rPr>
        <w:t xml:space="preserve">1. Overview </w:t>
      </w:r>
    </w:p>
    <w:p w14:paraId="1E8FBADE" w14:textId="77777777" w:rsidR="00072B62" w:rsidRDefault="00072B62" w:rsidP="00072B62">
      <w:pPr>
        <w:spacing w:after="127" w:line="249" w:lineRule="auto"/>
        <w:ind w:left="-5" w:right="237" w:hanging="10"/>
        <w:jc w:val="both"/>
      </w:pPr>
      <w:bookmarkStart w:id="54" w:name="_Hlk66091772"/>
      <w:bookmarkStart w:id="55" w:name="_Hlk66091850"/>
      <w:r w:rsidRPr="005C6A88">
        <w:t>This document sets out the way your team should work together to complete</w:t>
      </w:r>
      <w:r>
        <w:t xml:space="preserve"> the remainder of the NAB project (assessment 2 and 3).</w:t>
      </w:r>
      <w:r w:rsidRPr="005C6A88">
        <w:t xml:space="preserve"> Consider the charter as a living, breathing, </w:t>
      </w:r>
      <w:r>
        <w:t xml:space="preserve">dynamic and </w:t>
      </w:r>
      <w:r w:rsidRPr="005C6A88">
        <w:t>reflective document that should be reviewed and updated as your views and working arrangements evolve</w:t>
      </w:r>
      <w:bookmarkEnd w:id="54"/>
      <w:r w:rsidRPr="005C6A88">
        <w:t xml:space="preserve">. Make sure that each team member retains a copy of the charter. </w:t>
      </w:r>
      <w:r>
        <w:t xml:space="preserve">This charter should be submitted as an appendix to the report in both Assessment 2 and 3. </w:t>
      </w:r>
    </w:p>
    <w:p w14:paraId="0B008EB3" w14:textId="77777777" w:rsidR="00072B62" w:rsidRPr="005C6A88" w:rsidRDefault="00072B62" w:rsidP="00072B62">
      <w:pPr>
        <w:spacing w:after="127" w:line="249" w:lineRule="auto"/>
        <w:ind w:left="-5" w:right="237" w:hanging="10"/>
        <w:jc w:val="both"/>
      </w:pPr>
    </w:p>
    <w:p w14:paraId="2F6F1769" w14:textId="77777777" w:rsidR="00072B62" w:rsidRPr="005C6A88" w:rsidRDefault="00072B62" w:rsidP="00072B62">
      <w:pPr>
        <w:jc w:val="both"/>
      </w:pPr>
      <w:r w:rsidRPr="005C6A88">
        <w:t>Through this process you will be better able to:</w:t>
      </w:r>
    </w:p>
    <w:p w14:paraId="53E1DB54" w14:textId="77777777" w:rsidR="00072B62" w:rsidRPr="005C6A88" w:rsidRDefault="00072B62" w:rsidP="00072B62">
      <w:pPr>
        <w:jc w:val="both"/>
      </w:pPr>
    </w:p>
    <w:p w14:paraId="1AA80A99" w14:textId="77777777" w:rsidR="00072B62" w:rsidRPr="005C6A88" w:rsidRDefault="00072B62" w:rsidP="00EC47DD">
      <w:pPr>
        <w:pStyle w:val="ListParagraph"/>
        <w:numPr>
          <w:ilvl w:val="0"/>
          <w:numId w:val="11"/>
        </w:numPr>
        <w:spacing w:line="259" w:lineRule="auto"/>
        <w:jc w:val="both"/>
      </w:pPr>
      <w:r w:rsidRPr="005C6A88">
        <w:t>Delegate roles and responsibilities.</w:t>
      </w:r>
    </w:p>
    <w:p w14:paraId="3BAB4455" w14:textId="77777777" w:rsidR="00072B62" w:rsidRPr="005C6A88" w:rsidRDefault="00072B62" w:rsidP="00EC47DD">
      <w:pPr>
        <w:pStyle w:val="ListParagraph"/>
        <w:numPr>
          <w:ilvl w:val="0"/>
          <w:numId w:val="11"/>
        </w:numPr>
        <w:spacing w:line="259" w:lineRule="auto"/>
        <w:jc w:val="both"/>
      </w:pPr>
      <w:r w:rsidRPr="005C6A88">
        <w:t>Plan and manage time</w:t>
      </w:r>
      <w:r>
        <w:t>.</w:t>
      </w:r>
    </w:p>
    <w:p w14:paraId="346945EC" w14:textId="77777777" w:rsidR="00072B62" w:rsidRPr="005C6A88" w:rsidRDefault="00072B62" w:rsidP="00EC47DD">
      <w:pPr>
        <w:pStyle w:val="ListParagraph"/>
        <w:numPr>
          <w:ilvl w:val="0"/>
          <w:numId w:val="11"/>
        </w:numPr>
        <w:spacing w:line="259" w:lineRule="auto"/>
        <w:jc w:val="both"/>
      </w:pPr>
      <w:r w:rsidRPr="005C6A88">
        <w:t>Share diverse perspectives.</w:t>
      </w:r>
    </w:p>
    <w:p w14:paraId="45AC4ECB" w14:textId="77777777" w:rsidR="00072B62" w:rsidRPr="005C6A88" w:rsidRDefault="00072B62" w:rsidP="00EC47DD">
      <w:pPr>
        <w:pStyle w:val="ListParagraph"/>
        <w:numPr>
          <w:ilvl w:val="0"/>
          <w:numId w:val="11"/>
        </w:numPr>
        <w:spacing w:line="259" w:lineRule="auto"/>
        <w:jc w:val="both"/>
      </w:pPr>
      <w:r w:rsidRPr="005C6A88">
        <w:t>Refine understanding through discussion and explanation</w:t>
      </w:r>
      <w:r>
        <w:t>.</w:t>
      </w:r>
    </w:p>
    <w:p w14:paraId="7E579656" w14:textId="77777777" w:rsidR="00072B62" w:rsidRPr="005C6A88" w:rsidRDefault="00072B62" w:rsidP="00EC47DD">
      <w:pPr>
        <w:pStyle w:val="ListParagraph"/>
        <w:numPr>
          <w:ilvl w:val="0"/>
          <w:numId w:val="11"/>
        </w:numPr>
        <w:spacing w:line="259" w:lineRule="auto"/>
        <w:jc w:val="both"/>
      </w:pPr>
      <w:r w:rsidRPr="005C6A88">
        <w:t>Pool knowledge and skills.</w:t>
      </w:r>
    </w:p>
    <w:p w14:paraId="012F6439" w14:textId="77777777" w:rsidR="00072B62" w:rsidRPr="005C6A88" w:rsidRDefault="00072B62" w:rsidP="00EC47DD">
      <w:pPr>
        <w:pStyle w:val="ListParagraph"/>
        <w:numPr>
          <w:ilvl w:val="0"/>
          <w:numId w:val="11"/>
        </w:numPr>
        <w:spacing w:line="259" w:lineRule="auto"/>
        <w:jc w:val="both"/>
      </w:pPr>
      <w:r w:rsidRPr="005C6A88">
        <w:t>Hold one another (and be held) accountable.</w:t>
      </w:r>
    </w:p>
    <w:p w14:paraId="12247F4E" w14:textId="77777777" w:rsidR="00072B62" w:rsidRPr="005C6A88" w:rsidRDefault="00072B62" w:rsidP="00EC47DD">
      <w:pPr>
        <w:pStyle w:val="ListParagraph"/>
        <w:numPr>
          <w:ilvl w:val="0"/>
          <w:numId w:val="11"/>
        </w:numPr>
        <w:spacing w:line="259" w:lineRule="auto"/>
        <w:jc w:val="both"/>
      </w:pPr>
      <w:r w:rsidRPr="005C6A88">
        <w:t xml:space="preserve">Develop new approaches to resolving differences. </w:t>
      </w:r>
    </w:p>
    <w:p w14:paraId="1D348757" w14:textId="77777777" w:rsidR="00072B62" w:rsidRPr="005C6A88" w:rsidRDefault="00072B62" w:rsidP="00EC47DD">
      <w:pPr>
        <w:pStyle w:val="ListParagraph"/>
        <w:numPr>
          <w:ilvl w:val="0"/>
          <w:numId w:val="11"/>
        </w:numPr>
        <w:spacing w:line="259" w:lineRule="auto"/>
        <w:jc w:val="both"/>
      </w:pPr>
      <w:r w:rsidRPr="005C6A88">
        <w:t>Establish a shared identity with other group members.</w:t>
      </w:r>
    </w:p>
    <w:p w14:paraId="0338D5D6" w14:textId="77777777" w:rsidR="00072B62" w:rsidRPr="005C6A88" w:rsidRDefault="00072B62" w:rsidP="00072B62">
      <w:pPr>
        <w:jc w:val="both"/>
      </w:pPr>
    </w:p>
    <w:p w14:paraId="36701792" w14:textId="77777777" w:rsidR="00072B62" w:rsidRPr="005C6A88" w:rsidRDefault="00072B62" w:rsidP="00072B62">
      <w:pPr>
        <w:jc w:val="both"/>
      </w:pPr>
      <w:r w:rsidRPr="005C6A88">
        <w:t>And these learnings will place you better to add value through teamwork once you enter the workforce.</w:t>
      </w:r>
    </w:p>
    <w:bookmarkEnd w:id="55"/>
    <w:p w14:paraId="05450D4E" w14:textId="77777777" w:rsidR="00072B62" w:rsidRPr="005C6A88" w:rsidRDefault="00072B62" w:rsidP="00072B62"/>
    <w:p w14:paraId="451C202F" w14:textId="77777777" w:rsidR="00072B62" w:rsidRDefault="00072B62" w:rsidP="00072B62">
      <w:pPr>
        <w:rPr>
          <w:sz w:val="20"/>
          <w:szCs w:val="20"/>
        </w:rPr>
      </w:pPr>
    </w:p>
    <w:p w14:paraId="630B836A" w14:textId="77777777" w:rsidR="00072B62" w:rsidRDefault="00072B62" w:rsidP="00072B62">
      <w:pPr>
        <w:rPr>
          <w:sz w:val="20"/>
          <w:szCs w:val="20"/>
        </w:rPr>
      </w:pPr>
    </w:p>
    <w:p w14:paraId="4BBD5944" w14:textId="77777777" w:rsidR="00072B62" w:rsidRDefault="00072B62" w:rsidP="00072B62">
      <w:pPr>
        <w:rPr>
          <w:sz w:val="20"/>
          <w:szCs w:val="20"/>
        </w:rPr>
      </w:pPr>
    </w:p>
    <w:p w14:paraId="3A1664CA" w14:textId="77777777" w:rsidR="00072B62" w:rsidRDefault="00072B62" w:rsidP="00072B62">
      <w:pPr>
        <w:rPr>
          <w:sz w:val="20"/>
          <w:szCs w:val="20"/>
        </w:rPr>
      </w:pPr>
    </w:p>
    <w:p w14:paraId="0825601E" w14:textId="77777777" w:rsidR="00072B62" w:rsidRDefault="00072B62" w:rsidP="00072B62">
      <w:pPr>
        <w:rPr>
          <w:sz w:val="20"/>
          <w:szCs w:val="20"/>
        </w:rPr>
      </w:pPr>
    </w:p>
    <w:p w14:paraId="1CE5245C" w14:textId="77777777" w:rsidR="00072B62" w:rsidRDefault="00072B62" w:rsidP="00072B62">
      <w:pPr>
        <w:rPr>
          <w:rFonts w:ascii="Segoe UI" w:eastAsia="Segoe UI" w:hAnsi="Segoe UI" w:cs="Segoe UI"/>
          <w:b/>
          <w:sz w:val="28"/>
        </w:rPr>
      </w:pPr>
    </w:p>
    <w:p w14:paraId="1DB09F83" w14:textId="77777777" w:rsidR="00072B62" w:rsidRDefault="00072B62" w:rsidP="00072B62">
      <w:pPr>
        <w:rPr>
          <w:rFonts w:ascii="Segoe UI" w:eastAsia="Segoe UI" w:hAnsi="Segoe UI" w:cs="Segoe UI"/>
          <w:b/>
          <w:sz w:val="28"/>
        </w:rPr>
      </w:pPr>
      <w:r>
        <w:rPr>
          <w:rFonts w:ascii="Segoe UI" w:eastAsia="Segoe UI" w:hAnsi="Segoe UI" w:cs="Segoe UI"/>
          <w:b/>
          <w:sz w:val="28"/>
        </w:rPr>
        <w:br w:type="page"/>
      </w:r>
    </w:p>
    <w:p w14:paraId="1BE42003" w14:textId="77777777" w:rsidR="00072B62" w:rsidRPr="004C51F8" w:rsidRDefault="00072B62" w:rsidP="00072B62">
      <w:pPr>
        <w:rPr>
          <w:rFonts w:ascii="Arial" w:eastAsia="Arial" w:hAnsi="Arial" w:cs="Arial"/>
          <w:b/>
          <w:sz w:val="24"/>
        </w:rPr>
      </w:pPr>
      <w:r>
        <w:rPr>
          <w:rFonts w:ascii="Segoe UI" w:eastAsia="Segoe UI" w:hAnsi="Segoe UI" w:cs="Segoe UI"/>
          <w:b/>
          <w:sz w:val="28"/>
        </w:rPr>
        <w:lastRenderedPageBreak/>
        <w:t>Team name</w:t>
      </w:r>
      <w:r>
        <w:rPr>
          <w:rFonts w:ascii="Arial" w:eastAsia="Arial" w:hAnsi="Arial" w:cs="Arial"/>
          <w:b/>
          <w:sz w:val="24"/>
        </w:rPr>
        <w:t xml:space="preserve">: </w:t>
      </w:r>
    </w:p>
    <w:tbl>
      <w:tblPr>
        <w:tblStyle w:val="TableGrid0"/>
        <w:tblW w:w="13080" w:type="dxa"/>
        <w:tblInd w:w="0" w:type="dxa"/>
        <w:tblCellMar>
          <w:top w:w="156" w:type="dxa"/>
          <w:left w:w="151" w:type="dxa"/>
          <w:right w:w="115" w:type="dxa"/>
        </w:tblCellMar>
        <w:tblLook w:val="04A0" w:firstRow="1" w:lastRow="0" w:firstColumn="1" w:lastColumn="0" w:noHBand="0" w:noVBand="1"/>
      </w:tblPr>
      <w:tblGrid>
        <w:gridCol w:w="13080"/>
      </w:tblGrid>
      <w:tr w:rsidR="00072B62" w14:paraId="1486D7A2" w14:textId="77777777" w:rsidTr="002D05B2">
        <w:trPr>
          <w:trHeight w:val="750"/>
        </w:trPr>
        <w:tc>
          <w:tcPr>
            <w:tcW w:w="13080" w:type="dxa"/>
            <w:tcBorders>
              <w:top w:val="single" w:sz="6" w:space="0" w:color="000000"/>
              <w:left w:val="single" w:sz="6" w:space="0" w:color="000000"/>
              <w:bottom w:val="single" w:sz="6" w:space="0" w:color="000000"/>
              <w:right w:val="single" w:sz="6" w:space="0" w:color="000000"/>
            </w:tcBorders>
          </w:tcPr>
          <w:p w14:paraId="19ACC824" w14:textId="77777777" w:rsidR="00072B62" w:rsidRDefault="00072B62" w:rsidP="002D05B2">
            <w:proofErr w:type="spellStart"/>
            <w:r w:rsidRPr="004B3B1B">
              <w:rPr>
                <w:sz w:val="28"/>
                <w:szCs w:val="28"/>
              </w:rPr>
              <w:t>EcoGen</w:t>
            </w:r>
            <w:proofErr w:type="spellEnd"/>
            <w:r w:rsidRPr="004B3B1B">
              <w:rPr>
                <w:sz w:val="28"/>
                <w:szCs w:val="28"/>
              </w:rPr>
              <w:t xml:space="preserve"> Solutions</w:t>
            </w:r>
          </w:p>
        </w:tc>
      </w:tr>
    </w:tbl>
    <w:p w14:paraId="140B316E" w14:textId="77777777" w:rsidR="00072B62" w:rsidRDefault="00072B62" w:rsidP="00072B62">
      <w:pPr>
        <w:spacing w:after="250"/>
        <w:rPr>
          <w:rFonts w:ascii="Arial" w:eastAsia="Arial" w:hAnsi="Arial" w:cs="Arial"/>
          <w:b/>
          <w:sz w:val="24"/>
        </w:rPr>
      </w:pPr>
      <w:r>
        <w:rPr>
          <w:rFonts w:ascii="Arial" w:eastAsia="Arial" w:hAnsi="Arial" w:cs="Arial"/>
          <w:b/>
          <w:sz w:val="24"/>
        </w:rPr>
        <w:t xml:space="preserve"> </w:t>
      </w:r>
    </w:p>
    <w:p w14:paraId="58186CD3" w14:textId="7E90FF76" w:rsidR="00072B62" w:rsidRDefault="00072B62" w:rsidP="00072B62">
      <w:pPr>
        <w:spacing w:after="250"/>
      </w:pPr>
      <w:r>
        <w:rPr>
          <w:rFonts w:ascii="Segoe UI" w:eastAsia="Segoe UI" w:hAnsi="Segoe UI" w:cs="Segoe UI"/>
          <w:b/>
          <w:sz w:val="28"/>
        </w:rPr>
        <w:t>Team member names:</w:t>
      </w:r>
      <w:r>
        <w:rPr>
          <w:rFonts w:ascii="Segoe UI" w:eastAsia="Segoe UI" w:hAnsi="Segoe UI" w:cs="Segoe UI"/>
          <w:sz w:val="28"/>
        </w:rPr>
        <w:t xml:space="preserve"> </w:t>
      </w:r>
    </w:p>
    <w:tbl>
      <w:tblPr>
        <w:tblStyle w:val="TableGrid0"/>
        <w:tblW w:w="13056" w:type="dxa"/>
        <w:tblInd w:w="5" w:type="dxa"/>
        <w:tblCellMar>
          <w:top w:w="13" w:type="dxa"/>
          <w:left w:w="108" w:type="dxa"/>
          <w:right w:w="115" w:type="dxa"/>
        </w:tblCellMar>
        <w:tblLook w:val="04A0" w:firstRow="1" w:lastRow="0" w:firstColumn="1" w:lastColumn="0" w:noHBand="0" w:noVBand="1"/>
      </w:tblPr>
      <w:tblGrid>
        <w:gridCol w:w="2967"/>
        <w:gridCol w:w="10089"/>
      </w:tblGrid>
      <w:tr w:rsidR="00072B62" w14:paraId="702C65AF" w14:textId="77777777" w:rsidTr="002D05B2">
        <w:trPr>
          <w:trHeight w:val="612"/>
        </w:trPr>
        <w:tc>
          <w:tcPr>
            <w:tcW w:w="2967" w:type="dxa"/>
            <w:tcBorders>
              <w:top w:val="single" w:sz="4" w:space="0" w:color="000000"/>
              <w:left w:val="single" w:sz="4" w:space="0" w:color="000000"/>
              <w:bottom w:val="single" w:sz="4" w:space="0" w:color="000000"/>
              <w:right w:val="single" w:sz="4" w:space="0" w:color="000000"/>
            </w:tcBorders>
          </w:tcPr>
          <w:p w14:paraId="3C13C247" w14:textId="77777777" w:rsidR="00072B62" w:rsidRPr="00CC7199" w:rsidRDefault="00072B62" w:rsidP="002D05B2">
            <w:pPr>
              <w:rPr>
                <w:b/>
                <w:bCs/>
                <w:sz w:val="28"/>
                <w:szCs w:val="28"/>
              </w:rPr>
            </w:pPr>
            <w:r w:rsidRPr="00CC7199">
              <w:rPr>
                <w:b/>
                <w:bCs/>
                <w:sz w:val="28"/>
                <w:szCs w:val="28"/>
              </w:rPr>
              <w:t>ID Number</w:t>
            </w:r>
          </w:p>
        </w:tc>
        <w:tc>
          <w:tcPr>
            <w:tcW w:w="10089" w:type="dxa"/>
            <w:tcBorders>
              <w:top w:val="single" w:sz="4" w:space="0" w:color="000000"/>
              <w:left w:val="single" w:sz="4" w:space="0" w:color="000000"/>
              <w:bottom w:val="single" w:sz="4" w:space="0" w:color="000000"/>
              <w:right w:val="single" w:sz="4" w:space="0" w:color="000000"/>
            </w:tcBorders>
          </w:tcPr>
          <w:p w14:paraId="5D10FFA6" w14:textId="77777777" w:rsidR="00072B62" w:rsidRPr="00CC7199" w:rsidRDefault="00072B62" w:rsidP="002D05B2">
            <w:pPr>
              <w:rPr>
                <w:b/>
                <w:bCs/>
                <w:sz w:val="28"/>
                <w:szCs w:val="28"/>
              </w:rPr>
            </w:pPr>
            <w:r w:rsidRPr="00CC7199">
              <w:rPr>
                <w:b/>
                <w:bCs/>
                <w:sz w:val="28"/>
                <w:szCs w:val="28"/>
              </w:rPr>
              <w:t>Full Name</w:t>
            </w:r>
          </w:p>
        </w:tc>
      </w:tr>
      <w:tr w:rsidR="00072B62" w14:paraId="294AAC84" w14:textId="77777777" w:rsidTr="002D05B2">
        <w:trPr>
          <w:trHeight w:val="612"/>
        </w:trPr>
        <w:tc>
          <w:tcPr>
            <w:tcW w:w="2967" w:type="dxa"/>
            <w:tcBorders>
              <w:top w:val="single" w:sz="4" w:space="0" w:color="000000"/>
              <w:left w:val="single" w:sz="4" w:space="0" w:color="000000"/>
              <w:bottom w:val="single" w:sz="4" w:space="0" w:color="000000"/>
              <w:right w:val="single" w:sz="4" w:space="0" w:color="000000"/>
            </w:tcBorders>
          </w:tcPr>
          <w:p w14:paraId="7245D75E" w14:textId="77777777" w:rsidR="00072B62" w:rsidRPr="00E82043" w:rsidRDefault="00072B62" w:rsidP="002D05B2">
            <w:pPr>
              <w:rPr>
                <w:sz w:val="32"/>
                <w:szCs w:val="32"/>
              </w:rPr>
            </w:pPr>
            <w:r w:rsidRPr="00E82043">
              <w:rPr>
                <w:sz w:val="32"/>
                <w:szCs w:val="32"/>
              </w:rPr>
              <w:t>21186351</w:t>
            </w:r>
          </w:p>
        </w:tc>
        <w:tc>
          <w:tcPr>
            <w:tcW w:w="10089" w:type="dxa"/>
            <w:tcBorders>
              <w:top w:val="single" w:sz="4" w:space="0" w:color="000000"/>
              <w:left w:val="single" w:sz="4" w:space="0" w:color="000000"/>
              <w:bottom w:val="single" w:sz="4" w:space="0" w:color="000000"/>
              <w:right w:val="single" w:sz="4" w:space="0" w:color="000000"/>
            </w:tcBorders>
          </w:tcPr>
          <w:p w14:paraId="7C642775" w14:textId="77777777" w:rsidR="00072B62" w:rsidRPr="00E82043" w:rsidRDefault="00072B62" w:rsidP="002D05B2">
            <w:pPr>
              <w:rPr>
                <w:sz w:val="32"/>
                <w:szCs w:val="32"/>
              </w:rPr>
            </w:pPr>
            <w:r w:rsidRPr="00E82043">
              <w:rPr>
                <w:sz w:val="32"/>
                <w:szCs w:val="32"/>
              </w:rPr>
              <w:t>Syed Saad</w:t>
            </w:r>
          </w:p>
        </w:tc>
      </w:tr>
      <w:tr w:rsidR="00072B62" w14:paraId="4CDF7C8F" w14:textId="77777777" w:rsidTr="002D05B2">
        <w:trPr>
          <w:trHeight w:val="638"/>
        </w:trPr>
        <w:tc>
          <w:tcPr>
            <w:tcW w:w="2967" w:type="dxa"/>
            <w:tcBorders>
              <w:top w:val="single" w:sz="4" w:space="0" w:color="000000"/>
              <w:left w:val="single" w:sz="4" w:space="0" w:color="000000"/>
              <w:bottom w:val="single" w:sz="4" w:space="0" w:color="000000"/>
              <w:right w:val="single" w:sz="4" w:space="0" w:color="000000"/>
            </w:tcBorders>
          </w:tcPr>
          <w:p w14:paraId="30C904EB" w14:textId="77777777" w:rsidR="00072B62" w:rsidRPr="00E82043" w:rsidRDefault="00072B62" w:rsidP="002D05B2">
            <w:pPr>
              <w:rPr>
                <w:sz w:val="32"/>
                <w:szCs w:val="32"/>
              </w:rPr>
            </w:pPr>
            <w:r w:rsidRPr="00E82043">
              <w:rPr>
                <w:sz w:val="32"/>
                <w:szCs w:val="32"/>
              </w:rPr>
              <w:t>21684505</w:t>
            </w:r>
          </w:p>
        </w:tc>
        <w:tc>
          <w:tcPr>
            <w:tcW w:w="10089" w:type="dxa"/>
            <w:tcBorders>
              <w:top w:val="single" w:sz="4" w:space="0" w:color="000000"/>
              <w:left w:val="single" w:sz="4" w:space="0" w:color="000000"/>
              <w:bottom w:val="single" w:sz="4" w:space="0" w:color="000000"/>
              <w:right w:val="single" w:sz="4" w:space="0" w:color="000000"/>
            </w:tcBorders>
          </w:tcPr>
          <w:p w14:paraId="2ACE715B" w14:textId="77777777" w:rsidR="00072B62" w:rsidRPr="00E82043" w:rsidRDefault="00072B62" w:rsidP="002D05B2">
            <w:pPr>
              <w:rPr>
                <w:sz w:val="32"/>
                <w:szCs w:val="32"/>
              </w:rPr>
            </w:pPr>
            <w:r w:rsidRPr="00E82043">
              <w:rPr>
                <w:sz w:val="32"/>
                <w:szCs w:val="32"/>
              </w:rPr>
              <w:t>Manav Nursmooloo</w:t>
            </w:r>
          </w:p>
        </w:tc>
      </w:tr>
      <w:tr w:rsidR="00072B62" w14:paraId="1FC8D901" w14:textId="77777777" w:rsidTr="002D05B2">
        <w:trPr>
          <w:trHeight w:val="614"/>
        </w:trPr>
        <w:tc>
          <w:tcPr>
            <w:tcW w:w="2967" w:type="dxa"/>
            <w:tcBorders>
              <w:top w:val="single" w:sz="4" w:space="0" w:color="000000"/>
              <w:left w:val="single" w:sz="4" w:space="0" w:color="000000"/>
              <w:bottom w:val="single" w:sz="4" w:space="0" w:color="000000"/>
              <w:right w:val="single" w:sz="4" w:space="0" w:color="000000"/>
            </w:tcBorders>
          </w:tcPr>
          <w:p w14:paraId="34BA653F" w14:textId="77777777" w:rsidR="00072B62" w:rsidRPr="00E82043" w:rsidRDefault="00072B62" w:rsidP="002D05B2">
            <w:pPr>
              <w:rPr>
                <w:sz w:val="32"/>
                <w:szCs w:val="32"/>
              </w:rPr>
            </w:pPr>
            <w:r w:rsidRPr="00E82043">
              <w:rPr>
                <w:sz w:val="32"/>
                <w:szCs w:val="32"/>
              </w:rPr>
              <w:t>21832880</w:t>
            </w:r>
          </w:p>
        </w:tc>
        <w:tc>
          <w:tcPr>
            <w:tcW w:w="10089" w:type="dxa"/>
            <w:tcBorders>
              <w:top w:val="single" w:sz="4" w:space="0" w:color="000000"/>
              <w:left w:val="single" w:sz="4" w:space="0" w:color="000000"/>
              <w:bottom w:val="single" w:sz="4" w:space="0" w:color="000000"/>
              <w:right w:val="single" w:sz="4" w:space="0" w:color="000000"/>
            </w:tcBorders>
          </w:tcPr>
          <w:p w14:paraId="6DCAFFEB" w14:textId="77777777" w:rsidR="00072B62" w:rsidRPr="00E82043" w:rsidRDefault="00072B62" w:rsidP="002D05B2">
            <w:pPr>
              <w:rPr>
                <w:sz w:val="32"/>
                <w:szCs w:val="32"/>
              </w:rPr>
            </w:pPr>
            <w:r w:rsidRPr="00E82043">
              <w:rPr>
                <w:sz w:val="32"/>
                <w:szCs w:val="32"/>
              </w:rPr>
              <w:t>Ali Imran</w:t>
            </w:r>
          </w:p>
        </w:tc>
      </w:tr>
      <w:tr w:rsidR="00072B62" w14:paraId="024F9826" w14:textId="77777777" w:rsidTr="002D05B2">
        <w:trPr>
          <w:trHeight w:val="613"/>
        </w:trPr>
        <w:tc>
          <w:tcPr>
            <w:tcW w:w="2967" w:type="dxa"/>
            <w:tcBorders>
              <w:top w:val="single" w:sz="4" w:space="0" w:color="000000"/>
              <w:left w:val="single" w:sz="4" w:space="0" w:color="000000"/>
              <w:bottom w:val="single" w:sz="4" w:space="0" w:color="000000"/>
              <w:right w:val="single" w:sz="4" w:space="0" w:color="000000"/>
            </w:tcBorders>
          </w:tcPr>
          <w:p w14:paraId="7739ADF0" w14:textId="77777777" w:rsidR="00072B62" w:rsidRPr="00E82043" w:rsidRDefault="00072B62" w:rsidP="002D05B2">
            <w:pPr>
              <w:rPr>
                <w:sz w:val="28"/>
                <w:szCs w:val="28"/>
              </w:rPr>
            </w:pPr>
            <w:r w:rsidRPr="00E82043">
              <w:rPr>
                <w:rFonts w:ascii="Arial" w:eastAsia="Arial" w:hAnsi="Arial" w:cs="Arial"/>
                <w:sz w:val="28"/>
                <w:szCs w:val="28"/>
              </w:rPr>
              <w:t>21155712</w:t>
            </w:r>
          </w:p>
        </w:tc>
        <w:tc>
          <w:tcPr>
            <w:tcW w:w="10089" w:type="dxa"/>
            <w:tcBorders>
              <w:top w:val="single" w:sz="4" w:space="0" w:color="000000"/>
              <w:left w:val="single" w:sz="4" w:space="0" w:color="000000"/>
              <w:bottom w:val="single" w:sz="4" w:space="0" w:color="000000"/>
              <w:right w:val="single" w:sz="4" w:space="0" w:color="000000"/>
            </w:tcBorders>
          </w:tcPr>
          <w:p w14:paraId="7AD2C153" w14:textId="77777777" w:rsidR="00072B62" w:rsidRPr="00E82043" w:rsidRDefault="00072B62" w:rsidP="002D05B2">
            <w:pPr>
              <w:rPr>
                <w:sz w:val="28"/>
                <w:szCs w:val="28"/>
              </w:rPr>
            </w:pPr>
            <w:r w:rsidRPr="00E82043">
              <w:rPr>
                <w:rFonts w:ascii="Arial" w:eastAsia="Arial" w:hAnsi="Arial" w:cs="Arial"/>
                <w:sz w:val="28"/>
                <w:szCs w:val="28"/>
              </w:rPr>
              <w:t xml:space="preserve">Krishna Gulati </w:t>
            </w:r>
          </w:p>
        </w:tc>
      </w:tr>
      <w:tr w:rsidR="00072B62" w14:paraId="175EB479" w14:textId="77777777" w:rsidTr="002D05B2">
        <w:trPr>
          <w:trHeight w:val="613"/>
        </w:trPr>
        <w:tc>
          <w:tcPr>
            <w:tcW w:w="2967" w:type="dxa"/>
            <w:tcBorders>
              <w:top w:val="single" w:sz="4" w:space="0" w:color="000000"/>
              <w:left w:val="single" w:sz="4" w:space="0" w:color="000000"/>
              <w:bottom w:val="single" w:sz="4" w:space="0" w:color="000000"/>
              <w:right w:val="single" w:sz="4" w:space="0" w:color="000000"/>
            </w:tcBorders>
          </w:tcPr>
          <w:p w14:paraId="428C9B2F" w14:textId="77777777" w:rsidR="00072B62" w:rsidRPr="00E82043" w:rsidRDefault="00072B62" w:rsidP="002D05B2">
            <w:pPr>
              <w:rPr>
                <w:rFonts w:ascii="Arial" w:eastAsia="Arial" w:hAnsi="Arial" w:cs="Arial"/>
                <w:sz w:val="28"/>
                <w:szCs w:val="28"/>
              </w:rPr>
            </w:pPr>
            <w:r>
              <w:rPr>
                <w:rFonts w:ascii="Arial" w:eastAsia="Arial" w:hAnsi="Arial" w:cs="Arial"/>
                <w:sz w:val="28"/>
                <w:szCs w:val="28"/>
              </w:rPr>
              <w:t>21593857</w:t>
            </w:r>
          </w:p>
        </w:tc>
        <w:tc>
          <w:tcPr>
            <w:tcW w:w="10089" w:type="dxa"/>
            <w:tcBorders>
              <w:top w:val="single" w:sz="4" w:space="0" w:color="000000"/>
              <w:left w:val="single" w:sz="4" w:space="0" w:color="000000"/>
              <w:bottom w:val="single" w:sz="4" w:space="0" w:color="000000"/>
              <w:right w:val="single" w:sz="4" w:space="0" w:color="000000"/>
            </w:tcBorders>
          </w:tcPr>
          <w:p w14:paraId="272A2874" w14:textId="77777777" w:rsidR="00072B62" w:rsidRPr="00E82043" w:rsidRDefault="00072B62" w:rsidP="002D05B2">
            <w:pPr>
              <w:rPr>
                <w:rFonts w:ascii="Arial" w:eastAsia="Arial" w:hAnsi="Arial" w:cs="Arial"/>
                <w:sz w:val="28"/>
                <w:szCs w:val="28"/>
              </w:rPr>
            </w:pPr>
            <w:r w:rsidRPr="00E82043">
              <w:rPr>
                <w:rFonts w:ascii="Arial" w:eastAsia="Arial" w:hAnsi="Arial" w:cs="Arial"/>
                <w:sz w:val="28"/>
                <w:szCs w:val="28"/>
              </w:rPr>
              <w:t>Amal Kapadia</w:t>
            </w:r>
          </w:p>
        </w:tc>
      </w:tr>
    </w:tbl>
    <w:p w14:paraId="273E40A1" w14:textId="77777777" w:rsidR="00072B62" w:rsidRDefault="00072B62" w:rsidP="00072B62">
      <w:pPr>
        <w:spacing w:after="156"/>
        <w:rPr>
          <w:rFonts w:ascii="Segoe UI" w:eastAsia="Segoe UI" w:hAnsi="Segoe UI" w:cs="Segoe UI"/>
          <w:b/>
          <w:sz w:val="28"/>
        </w:rPr>
      </w:pPr>
      <w:r>
        <w:rPr>
          <w:rFonts w:ascii="Segoe UI" w:eastAsia="Segoe UI" w:hAnsi="Segoe UI" w:cs="Segoe UI"/>
          <w:b/>
          <w:sz w:val="28"/>
        </w:rPr>
        <w:t xml:space="preserve"> </w:t>
      </w:r>
    </w:p>
    <w:p w14:paraId="1A421C95" w14:textId="77777777" w:rsidR="00072B62" w:rsidRDefault="00072B62" w:rsidP="00072B62">
      <w:pPr>
        <w:spacing w:after="156"/>
        <w:rPr>
          <w:rFonts w:ascii="Segoe UI" w:eastAsia="Segoe UI" w:hAnsi="Segoe UI" w:cs="Segoe UI"/>
          <w:b/>
          <w:sz w:val="28"/>
        </w:rPr>
      </w:pPr>
    </w:p>
    <w:p w14:paraId="754F4D87" w14:textId="77777777" w:rsidR="00072B62" w:rsidRDefault="00072B62" w:rsidP="00072B62">
      <w:pPr>
        <w:rPr>
          <w:rFonts w:ascii="Segoe UI" w:eastAsia="Segoe UI" w:hAnsi="Segoe UI" w:cs="Segoe UI"/>
          <w:b/>
          <w:sz w:val="28"/>
        </w:rPr>
      </w:pPr>
      <w:r>
        <w:br w:type="page"/>
      </w:r>
    </w:p>
    <w:p w14:paraId="7E5E263B" w14:textId="77777777" w:rsidR="00072B62" w:rsidRDefault="00072B62" w:rsidP="00072B62">
      <w:pPr>
        <w:pStyle w:val="Heading1"/>
        <w:ind w:left="-5"/>
      </w:pPr>
      <w:r>
        <w:lastRenderedPageBreak/>
        <w:t xml:space="preserve">Team goals </w:t>
      </w:r>
    </w:p>
    <w:tbl>
      <w:tblPr>
        <w:tblStyle w:val="TableGrid0"/>
        <w:tblW w:w="14200" w:type="dxa"/>
        <w:tblInd w:w="12" w:type="dxa"/>
        <w:tblCellMar>
          <w:top w:w="26" w:type="dxa"/>
          <w:left w:w="106" w:type="dxa"/>
          <w:right w:w="115" w:type="dxa"/>
        </w:tblCellMar>
        <w:tblLook w:val="04A0" w:firstRow="1" w:lastRow="0" w:firstColumn="1" w:lastColumn="0" w:noHBand="0" w:noVBand="1"/>
      </w:tblPr>
      <w:tblGrid>
        <w:gridCol w:w="6823"/>
        <w:gridCol w:w="7377"/>
      </w:tblGrid>
      <w:tr w:rsidR="00072B62" w14:paraId="0206C2DD" w14:textId="77777777" w:rsidTr="002D05B2">
        <w:trPr>
          <w:trHeight w:val="27"/>
        </w:trPr>
        <w:tc>
          <w:tcPr>
            <w:tcW w:w="6823" w:type="dxa"/>
            <w:tcBorders>
              <w:top w:val="single" w:sz="7" w:space="0" w:color="C30022"/>
              <w:left w:val="single" w:sz="8" w:space="0" w:color="FFFFFF"/>
              <w:bottom w:val="single" w:sz="8" w:space="0" w:color="C30022"/>
              <w:right w:val="single" w:sz="8" w:space="0" w:color="FFFFFF"/>
            </w:tcBorders>
          </w:tcPr>
          <w:p w14:paraId="7CED9EBD" w14:textId="77777777" w:rsidR="00072B62" w:rsidRDefault="00072B62" w:rsidP="002D05B2"/>
        </w:tc>
        <w:tc>
          <w:tcPr>
            <w:tcW w:w="7377" w:type="dxa"/>
            <w:tcBorders>
              <w:top w:val="single" w:sz="7" w:space="0" w:color="C30022"/>
              <w:left w:val="single" w:sz="8" w:space="0" w:color="FFFFFF"/>
              <w:bottom w:val="single" w:sz="8" w:space="0" w:color="C30022"/>
              <w:right w:val="single" w:sz="8" w:space="0" w:color="FFFFFF"/>
            </w:tcBorders>
          </w:tcPr>
          <w:p w14:paraId="42EFBBDC" w14:textId="77777777" w:rsidR="00072B62" w:rsidRDefault="00072B62" w:rsidP="002D05B2"/>
        </w:tc>
      </w:tr>
      <w:tr w:rsidR="00072B62" w14:paraId="07F93418" w14:textId="77777777" w:rsidTr="002D05B2">
        <w:trPr>
          <w:trHeight w:val="534"/>
        </w:trPr>
        <w:tc>
          <w:tcPr>
            <w:tcW w:w="6823" w:type="dxa"/>
            <w:tcBorders>
              <w:top w:val="single" w:sz="8" w:space="0" w:color="C30022"/>
              <w:left w:val="single" w:sz="8" w:space="0" w:color="FFFFFF"/>
              <w:bottom w:val="single" w:sz="24" w:space="0" w:color="FFFFFF"/>
              <w:right w:val="single" w:sz="8" w:space="0" w:color="FFFFFF"/>
            </w:tcBorders>
            <w:shd w:val="clear" w:color="auto" w:fill="F4B083" w:themeFill="accent2" w:themeFillTint="99"/>
          </w:tcPr>
          <w:p w14:paraId="586E46E4" w14:textId="77777777" w:rsidR="00072B62" w:rsidRPr="00755580" w:rsidRDefault="00072B62" w:rsidP="002D05B2">
            <w:pPr>
              <w:rPr>
                <w:color w:val="auto"/>
              </w:rPr>
            </w:pPr>
            <w:r w:rsidRPr="00755580">
              <w:rPr>
                <w:rFonts w:ascii="Arial" w:eastAsia="Arial" w:hAnsi="Arial" w:cs="Arial"/>
                <w:b/>
                <w:color w:val="auto"/>
                <w:sz w:val="24"/>
              </w:rPr>
              <w:t>Team goals</w:t>
            </w:r>
            <w:r w:rsidRPr="00755580">
              <w:rPr>
                <w:rFonts w:ascii="Arial" w:eastAsia="Arial" w:hAnsi="Arial" w:cs="Arial"/>
                <w:color w:val="auto"/>
                <w:sz w:val="24"/>
              </w:rPr>
              <w:t xml:space="preserve"> </w:t>
            </w:r>
          </w:p>
        </w:tc>
        <w:tc>
          <w:tcPr>
            <w:tcW w:w="7377" w:type="dxa"/>
            <w:tcBorders>
              <w:top w:val="single" w:sz="8" w:space="0" w:color="C30022"/>
              <w:left w:val="single" w:sz="8" w:space="0" w:color="FFFFFF"/>
              <w:bottom w:val="single" w:sz="24" w:space="0" w:color="FFFFFF"/>
              <w:right w:val="single" w:sz="8" w:space="0" w:color="FFFFFF"/>
            </w:tcBorders>
            <w:shd w:val="clear" w:color="auto" w:fill="FBE4D5" w:themeFill="accent2" w:themeFillTint="33"/>
          </w:tcPr>
          <w:p w14:paraId="19A271EC" w14:textId="77777777" w:rsidR="00072B62" w:rsidRPr="00755580" w:rsidRDefault="00072B62" w:rsidP="002D05B2">
            <w:pPr>
              <w:ind w:left="1"/>
              <w:rPr>
                <w:color w:val="auto"/>
              </w:rPr>
            </w:pPr>
            <w:r w:rsidRPr="00755580">
              <w:rPr>
                <w:rFonts w:ascii="Arial" w:eastAsia="Arial" w:hAnsi="Arial" w:cs="Arial"/>
                <w:b/>
                <w:color w:val="auto"/>
                <w:sz w:val="24"/>
              </w:rPr>
              <w:t>Measure of success</w:t>
            </w:r>
            <w:r w:rsidRPr="00755580">
              <w:rPr>
                <w:rFonts w:ascii="Arial" w:eastAsia="Arial" w:hAnsi="Arial" w:cs="Arial"/>
                <w:color w:val="auto"/>
                <w:sz w:val="24"/>
              </w:rPr>
              <w:t xml:space="preserve"> </w:t>
            </w:r>
          </w:p>
        </w:tc>
      </w:tr>
      <w:tr w:rsidR="00072B62" w14:paraId="5F163A66" w14:textId="77777777" w:rsidTr="002D05B2">
        <w:trPr>
          <w:trHeight w:val="1021"/>
        </w:trPr>
        <w:tc>
          <w:tcPr>
            <w:tcW w:w="6823" w:type="dxa"/>
            <w:tcBorders>
              <w:top w:val="single" w:sz="24" w:space="0" w:color="FFFFFF"/>
              <w:left w:val="single" w:sz="8" w:space="0" w:color="FFFFFF"/>
              <w:bottom w:val="single" w:sz="8" w:space="0" w:color="FFFFFF"/>
              <w:right w:val="nil"/>
            </w:tcBorders>
            <w:shd w:val="clear" w:color="auto" w:fill="F4B083" w:themeFill="accent2" w:themeFillTint="99"/>
          </w:tcPr>
          <w:p w14:paraId="7E502986" w14:textId="77777777" w:rsidR="00072B62" w:rsidRPr="001A7447" w:rsidRDefault="00072B62" w:rsidP="002D05B2">
            <w:pPr>
              <w:spacing w:after="203"/>
              <w:rPr>
                <w:bCs/>
                <w:color w:val="auto"/>
              </w:rPr>
            </w:pPr>
            <w:r w:rsidRPr="001A7447">
              <w:rPr>
                <w:rFonts w:ascii="Arial" w:eastAsia="Arial" w:hAnsi="Arial" w:cs="Arial"/>
                <w:bCs/>
                <w:color w:val="auto"/>
                <w:sz w:val="24"/>
              </w:rPr>
              <w:t xml:space="preserve">Example 1: Distinction for project </w:t>
            </w:r>
          </w:p>
          <w:p w14:paraId="6455EB58" w14:textId="77777777" w:rsidR="00072B62" w:rsidRPr="001A7447" w:rsidRDefault="00072B62" w:rsidP="002D05B2">
            <w:pPr>
              <w:rPr>
                <w:bCs/>
                <w:color w:val="auto"/>
              </w:rPr>
            </w:pPr>
            <w:r w:rsidRPr="001A7447">
              <w:rPr>
                <w:rFonts w:ascii="Arial" w:eastAsia="Arial" w:hAnsi="Arial" w:cs="Arial"/>
                <w:bCs/>
                <w:color w:val="auto"/>
                <w:sz w:val="24"/>
              </w:rPr>
              <w:t xml:space="preserve">Example 2: Completion of all assessment tasks on time </w:t>
            </w:r>
          </w:p>
        </w:tc>
        <w:tc>
          <w:tcPr>
            <w:tcW w:w="7377" w:type="dxa"/>
            <w:tcBorders>
              <w:top w:val="single" w:sz="24" w:space="0" w:color="FFFFFF"/>
              <w:left w:val="nil"/>
              <w:bottom w:val="single" w:sz="8" w:space="0" w:color="FFFFFF"/>
              <w:right w:val="single" w:sz="8" w:space="0" w:color="FFFFFF"/>
            </w:tcBorders>
            <w:shd w:val="clear" w:color="auto" w:fill="FBE4D5" w:themeFill="accent2" w:themeFillTint="33"/>
          </w:tcPr>
          <w:p w14:paraId="4F327DF0" w14:textId="77777777" w:rsidR="00072B62" w:rsidRPr="001A7447" w:rsidRDefault="00072B62" w:rsidP="002D05B2">
            <w:pPr>
              <w:ind w:left="1"/>
              <w:rPr>
                <w:bCs/>
                <w:color w:val="auto"/>
              </w:rPr>
            </w:pPr>
            <w:r w:rsidRPr="001A7447">
              <w:rPr>
                <w:rFonts w:ascii="Arial" w:eastAsia="Arial" w:hAnsi="Arial" w:cs="Arial"/>
                <w:bCs/>
                <w:color w:val="auto"/>
                <w:sz w:val="24"/>
              </w:rPr>
              <w:t xml:space="preserve">Example 1: Achieving a score of 75% + for Assessment Task Example 2: Clearly articulated milestones with roles and responsibilities and regular team meetings </w:t>
            </w:r>
          </w:p>
        </w:tc>
      </w:tr>
      <w:tr w:rsidR="00072B62" w14:paraId="473466E7" w14:textId="77777777" w:rsidTr="002D05B2">
        <w:trPr>
          <w:trHeight w:val="492"/>
        </w:trPr>
        <w:tc>
          <w:tcPr>
            <w:tcW w:w="6823" w:type="dxa"/>
            <w:tcBorders>
              <w:top w:val="single" w:sz="8" w:space="0" w:color="FFFFFF"/>
              <w:left w:val="single" w:sz="8" w:space="0" w:color="FFFFFF"/>
              <w:bottom w:val="single" w:sz="8" w:space="0" w:color="FFFFFF"/>
              <w:right w:val="nil"/>
            </w:tcBorders>
            <w:shd w:val="clear" w:color="auto" w:fill="F4B083" w:themeFill="accent2" w:themeFillTint="99"/>
            <w:vAlign w:val="center"/>
          </w:tcPr>
          <w:p w14:paraId="72CB4F91" w14:textId="77777777" w:rsidR="00072B62" w:rsidRPr="001A7447" w:rsidRDefault="00072B62" w:rsidP="002D05B2">
            <w:pPr>
              <w:rPr>
                <w:bCs/>
                <w:color w:val="auto"/>
              </w:rPr>
            </w:pPr>
            <w:r w:rsidRPr="001A7447">
              <w:rPr>
                <w:rFonts w:ascii="Arial" w:eastAsia="Arial" w:hAnsi="Arial" w:cs="Arial"/>
                <w:bCs/>
                <w:color w:val="auto"/>
                <w:sz w:val="24"/>
              </w:rPr>
              <w:t xml:space="preserve">  Attendance to all meetings.</w:t>
            </w:r>
          </w:p>
        </w:tc>
        <w:tc>
          <w:tcPr>
            <w:tcW w:w="7377" w:type="dxa"/>
            <w:tcBorders>
              <w:top w:val="single" w:sz="8" w:space="0" w:color="FFFFFF"/>
              <w:left w:val="nil"/>
              <w:bottom w:val="single" w:sz="7" w:space="0" w:color="E9CBCC"/>
              <w:right w:val="single" w:sz="8" w:space="0" w:color="FFFFFF"/>
            </w:tcBorders>
            <w:shd w:val="clear" w:color="auto" w:fill="FBE4D5" w:themeFill="accent2" w:themeFillTint="33"/>
            <w:vAlign w:val="center"/>
          </w:tcPr>
          <w:p w14:paraId="7CB858D2" w14:textId="77777777" w:rsidR="00072B62" w:rsidRPr="001A7447" w:rsidRDefault="00072B62" w:rsidP="002D05B2">
            <w:pPr>
              <w:ind w:left="1"/>
              <w:rPr>
                <w:bCs/>
                <w:color w:val="auto"/>
              </w:rPr>
            </w:pPr>
            <w:r w:rsidRPr="004B3B1B">
              <w:rPr>
                <w:bCs/>
                <w:color w:val="auto"/>
              </w:rPr>
              <w:t>All members attend at least 90% of meetings; absence is notified in advance</w:t>
            </w:r>
          </w:p>
        </w:tc>
      </w:tr>
      <w:tr w:rsidR="00072B62" w14:paraId="1A0E2E00" w14:textId="77777777" w:rsidTr="002D05B2">
        <w:trPr>
          <w:trHeight w:val="492"/>
        </w:trPr>
        <w:tc>
          <w:tcPr>
            <w:tcW w:w="6823" w:type="dxa"/>
            <w:tcBorders>
              <w:top w:val="single" w:sz="8" w:space="0" w:color="FFFFFF"/>
              <w:left w:val="single" w:sz="8" w:space="0" w:color="FFFFFF"/>
              <w:bottom w:val="single" w:sz="8" w:space="0" w:color="FFFFFF"/>
              <w:right w:val="nil"/>
            </w:tcBorders>
            <w:shd w:val="clear" w:color="auto" w:fill="F4B083" w:themeFill="accent2" w:themeFillTint="99"/>
            <w:vAlign w:val="center"/>
          </w:tcPr>
          <w:p w14:paraId="405C7413" w14:textId="77777777" w:rsidR="00072B62" w:rsidRPr="001A7447" w:rsidRDefault="00072B62" w:rsidP="002D05B2">
            <w:pPr>
              <w:rPr>
                <w:bCs/>
                <w:color w:val="auto"/>
              </w:rPr>
            </w:pPr>
            <w:r w:rsidRPr="001A7447">
              <w:rPr>
                <w:rFonts w:ascii="Arial" w:eastAsia="Arial" w:hAnsi="Arial" w:cs="Arial"/>
                <w:bCs/>
                <w:color w:val="auto"/>
                <w:sz w:val="24"/>
              </w:rPr>
              <w:t xml:space="preserve">  Even distribution of work done</w:t>
            </w:r>
          </w:p>
        </w:tc>
        <w:tc>
          <w:tcPr>
            <w:tcW w:w="7377" w:type="dxa"/>
            <w:tcBorders>
              <w:top w:val="single" w:sz="7" w:space="0" w:color="E9CBCC"/>
              <w:left w:val="nil"/>
              <w:bottom w:val="single" w:sz="7" w:space="0" w:color="F5E7E8"/>
              <w:right w:val="single" w:sz="8" w:space="0" w:color="FFFFFF"/>
            </w:tcBorders>
            <w:shd w:val="clear" w:color="auto" w:fill="FBE4D5" w:themeFill="accent2" w:themeFillTint="33"/>
            <w:vAlign w:val="center"/>
          </w:tcPr>
          <w:p w14:paraId="35DDD3AC" w14:textId="77777777" w:rsidR="00072B62" w:rsidRPr="001A7447" w:rsidRDefault="00072B62" w:rsidP="002D05B2">
            <w:pPr>
              <w:ind w:left="1"/>
              <w:rPr>
                <w:bCs/>
                <w:color w:val="auto"/>
              </w:rPr>
            </w:pPr>
            <w:r w:rsidRPr="004B3B1B">
              <w:rPr>
                <w:bCs/>
                <w:color w:val="auto"/>
              </w:rPr>
              <w:t>Each team member is responsible for at least one key deliverable; all contributions are tracked using a shared task log; team confirms balance in a mid-project check-in</w:t>
            </w:r>
          </w:p>
        </w:tc>
      </w:tr>
      <w:tr w:rsidR="00072B62" w14:paraId="52D493AF" w14:textId="77777777" w:rsidTr="002D05B2">
        <w:trPr>
          <w:trHeight w:val="492"/>
        </w:trPr>
        <w:tc>
          <w:tcPr>
            <w:tcW w:w="6823"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2D07788A" w14:textId="77777777" w:rsidR="00072B62" w:rsidRPr="001A7447" w:rsidRDefault="00072B62" w:rsidP="002D05B2">
            <w:pPr>
              <w:rPr>
                <w:bCs/>
                <w:color w:val="auto"/>
              </w:rPr>
            </w:pPr>
            <w:r w:rsidRPr="001A7447">
              <w:rPr>
                <w:rFonts w:ascii="Arial" w:eastAsia="Arial" w:hAnsi="Arial" w:cs="Arial"/>
                <w:bCs/>
                <w:color w:val="auto"/>
                <w:sz w:val="24"/>
              </w:rPr>
              <w:t xml:space="preserve">  Completion of work to a high standard</w:t>
            </w:r>
          </w:p>
        </w:tc>
        <w:tc>
          <w:tcPr>
            <w:tcW w:w="7377" w:type="dxa"/>
            <w:tcBorders>
              <w:top w:val="single" w:sz="8" w:space="0" w:color="FFFFFF"/>
              <w:left w:val="single" w:sz="8" w:space="0" w:color="FFFFFF"/>
              <w:bottom w:val="single" w:sz="7" w:space="0" w:color="F5E7E8"/>
              <w:right w:val="single" w:sz="8" w:space="0" w:color="FFFFFF"/>
            </w:tcBorders>
            <w:shd w:val="clear" w:color="auto" w:fill="FBE4D5" w:themeFill="accent2" w:themeFillTint="33"/>
            <w:vAlign w:val="center"/>
          </w:tcPr>
          <w:p w14:paraId="12A80500" w14:textId="77777777" w:rsidR="00072B62" w:rsidRPr="001A7447" w:rsidRDefault="00072B62" w:rsidP="002D05B2">
            <w:pPr>
              <w:ind w:left="1"/>
              <w:rPr>
                <w:bCs/>
                <w:color w:val="auto"/>
              </w:rPr>
            </w:pPr>
            <w:r w:rsidRPr="004B3B1B">
              <w:rPr>
                <w:bCs/>
                <w:color w:val="auto"/>
              </w:rPr>
              <w:t>Drafts undergo at least one round of peer feedback; all final submissions are proofread and aligned with rubric</w:t>
            </w:r>
          </w:p>
        </w:tc>
      </w:tr>
    </w:tbl>
    <w:p w14:paraId="403293BD" w14:textId="77777777" w:rsidR="00072B62" w:rsidRDefault="00072B62" w:rsidP="00072B62">
      <w:pPr>
        <w:spacing w:after="156"/>
      </w:pPr>
      <w:r>
        <w:rPr>
          <w:rFonts w:ascii="Segoe UI" w:eastAsia="Segoe UI" w:hAnsi="Segoe UI" w:cs="Segoe UI"/>
          <w:b/>
          <w:sz w:val="28"/>
        </w:rPr>
        <w:t xml:space="preserve"> </w:t>
      </w:r>
    </w:p>
    <w:p w14:paraId="6F5A9A77" w14:textId="77777777" w:rsidR="00072B62" w:rsidRDefault="00072B62" w:rsidP="00072B62">
      <w:pPr>
        <w:spacing w:after="157"/>
      </w:pPr>
      <w:r>
        <w:rPr>
          <w:rFonts w:ascii="Segoe UI" w:eastAsia="Segoe UI" w:hAnsi="Segoe UI" w:cs="Segoe UI"/>
          <w:b/>
          <w:sz w:val="28"/>
        </w:rPr>
        <w:t xml:space="preserve"> </w:t>
      </w:r>
    </w:p>
    <w:p w14:paraId="01E4BB26" w14:textId="77777777" w:rsidR="00072B62" w:rsidRDefault="00072B62" w:rsidP="00072B62">
      <w:pPr>
        <w:spacing w:after="156"/>
        <w:rPr>
          <w:rFonts w:ascii="Segoe UI" w:eastAsia="Segoe UI" w:hAnsi="Segoe UI" w:cs="Segoe UI"/>
          <w:b/>
          <w:sz w:val="28"/>
        </w:rPr>
      </w:pPr>
      <w:r>
        <w:rPr>
          <w:rFonts w:ascii="Segoe UI" w:eastAsia="Segoe UI" w:hAnsi="Segoe UI" w:cs="Segoe UI"/>
          <w:b/>
          <w:sz w:val="28"/>
        </w:rPr>
        <w:t xml:space="preserve"> </w:t>
      </w:r>
    </w:p>
    <w:p w14:paraId="3EEC5448" w14:textId="77777777" w:rsidR="00072B62" w:rsidRDefault="00072B62" w:rsidP="00072B62">
      <w:pPr>
        <w:spacing w:after="156"/>
        <w:rPr>
          <w:rFonts w:ascii="Segoe UI" w:eastAsia="Segoe UI" w:hAnsi="Segoe UI" w:cs="Segoe UI"/>
          <w:b/>
          <w:sz w:val="28"/>
        </w:rPr>
      </w:pPr>
    </w:p>
    <w:p w14:paraId="0B6A1FD5" w14:textId="77777777" w:rsidR="00072B62" w:rsidRDefault="00072B62" w:rsidP="00072B62">
      <w:pPr>
        <w:spacing w:after="156"/>
      </w:pPr>
    </w:p>
    <w:p w14:paraId="0153F86A" w14:textId="77777777" w:rsidR="00072B62" w:rsidRDefault="00072B62" w:rsidP="00072B62">
      <w:r>
        <w:rPr>
          <w:rFonts w:ascii="Segoe UI" w:eastAsia="Segoe UI" w:hAnsi="Segoe UI" w:cs="Segoe UI"/>
          <w:b/>
          <w:sz w:val="28"/>
        </w:rPr>
        <w:t xml:space="preserve"> </w:t>
      </w:r>
    </w:p>
    <w:p w14:paraId="0D6D994F" w14:textId="77777777" w:rsidR="00072B62" w:rsidRDefault="00072B62" w:rsidP="00072B62">
      <w:pPr>
        <w:rPr>
          <w:rFonts w:ascii="Segoe UI" w:eastAsia="Segoe UI" w:hAnsi="Segoe UI" w:cs="Segoe UI"/>
          <w:b/>
          <w:sz w:val="28"/>
        </w:rPr>
      </w:pPr>
      <w:r>
        <w:br w:type="page"/>
      </w:r>
    </w:p>
    <w:p w14:paraId="409F11EA" w14:textId="77777777" w:rsidR="00072B62" w:rsidRDefault="00072B62" w:rsidP="00072B62">
      <w:pPr>
        <w:pStyle w:val="Heading1"/>
        <w:ind w:left="-5"/>
      </w:pPr>
      <w:r>
        <w:lastRenderedPageBreak/>
        <w:t xml:space="preserve">Team SWOT </w:t>
      </w:r>
    </w:p>
    <w:tbl>
      <w:tblPr>
        <w:tblStyle w:val="TableGrid0"/>
        <w:tblW w:w="14005" w:type="dxa"/>
        <w:tblInd w:w="-452" w:type="dxa"/>
        <w:tblCellMar>
          <w:top w:w="26" w:type="dxa"/>
          <w:left w:w="104" w:type="dxa"/>
          <w:right w:w="115" w:type="dxa"/>
        </w:tblCellMar>
        <w:tblLook w:val="04A0" w:firstRow="1" w:lastRow="0" w:firstColumn="1" w:lastColumn="0" w:noHBand="0" w:noVBand="1"/>
      </w:tblPr>
      <w:tblGrid>
        <w:gridCol w:w="3499"/>
        <w:gridCol w:w="3504"/>
        <w:gridCol w:w="3506"/>
        <w:gridCol w:w="3496"/>
      </w:tblGrid>
      <w:tr w:rsidR="00072B62" w14:paraId="558CC656" w14:textId="77777777" w:rsidTr="002D05B2">
        <w:trPr>
          <w:trHeight w:val="27"/>
        </w:trPr>
        <w:tc>
          <w:tcPr>
            <w:tcW w:w="3499" w:type="dxa"/>
            <w:tcBorders>
              <w:top w:val="single" w:sz="7" w:space="0" w:color="C30022"/>
              <w:left w:val="nil"/>
              <w:bottom w:val="single" w:sz="7" w:space="0" w:color="C30022"/>
              <w:right w:val="single" w:sz="8" w:space="0" w:color="FFFFFF"/>
            </w:tcBorders>
          </w:tcPr>
          <w:p w14:paraId="317F156A" w14:textId="77777777" w:rsidR="00072B62" w:rsidRDefault="00072B62" w:rsidP="002D05B2"/>
        </w:tc>
        <w:tc>
          <w:tcPr>
            <w:tcW w:w="3504" w:type="dxa"/>
            <w:tcBorders>
              <w:top w:val="single" w:sz="7" w:space="0" w:color="C30022"/>
              <w:left w:val="single" w:sz="8" w:space="0" w:color="FFFFFF"/>
              <w:bottom w:val="single" w:sz="7" w:space="0" w:color="C30022"/>
              <w:right w:val="nil"/>
            </w:tcBorders>
          </w:tcPr>
          <w:p w14:paraId="736545BE" w14:textId="77777777" w:rsidR="00072B62" w:rsidRDefault="00072B62" w:rsidP="002D05B2"/>
        </w:tc>
        <w:tc>
          <w:tcPr>
            <w:tcW w:w="3506" w:type="dxa"/>
            <w:tcBorders>
              <w:top w:val="single" w:sz="7" w:space="0" w:color="C30022"/>
              <w:left w:val="nil"/>
              <w:bottom w:val="single" w:sz="7" w:space="0" w:color="C30022"/>
              <w:right w:val="single" w:sz="8" w:space="0" w:color="FFFFFF"/>
            </w:tcBorders>
          </w:tcPr>
          <w:p w14:paraId="0F3179BF" w14:textId="77777777" w:rsidR="00072B62" w:rsidRDefault="00072B62" w:rsidP="002D05B2"/>
        </w:tc>
        <w:tc>
          <w:tcPr>
            <w:tcW w:w="3496" w:type="dxa"/>
            <w:tcBorders>
              <w:top w:val="single" w:sz="7" w:space="0" w:color="C30022"/>
              <w:left w:val="single" w:sz="8" w:space="0" w:color="FFFFFF"/>
              <w:bottom w:val="single" w:sz="7" w:space="0" w:color="C30022"/>
              <w:right w:val="nil"/>
            </w:tcBorders>
          </w:tcPr>
          <w:p w14:paraId="78184144" w14:textId="77777777" w:rsidR="00072B62" w:rsidRDefault="00072B62" w:rsidP="002D05B2"/>
        </w:tc>
      </w:tr>
      <w:tr w:rsidR="00072B62" w14:paraId="50863DF9" w14:textId="77777777" w:rsidTr="002D05B2">
        <w:trPr>
          <w:trHeight w:val="1204"/>
        </w:trPr>
        <w:tc>
          <w:tcPr>
            <w:tcW w:w="3499" w:type="dxa"/>
            <w:tcBorders>
              <w:top w:val="single" w:sz="7" w:space="0" w:color="C30022"/>
              <w:left w:val="single" w:sz="8" w:space="0" w:color="FFFFFF"/>
              <w:bottom w:val="single" w:sz="24" w:space="0" w:color="FFFFFF"/>
              <w:right w:val="single" w:sz="8" w:space="0" w:color="FFFFFF"/>
            </w:tcBorders>
            <w:shd w:val="clear" w:color="auto" w:fill="F4B083" w:themeFill="accent2" w:themeFillTint="99"/>
          </w:tcPr>
          <w:p w14:paraId="14A1BC2B" w14:textId="77777777" w:rsidR="00072B62" w:rsidRPr="004455B0" w:rsidRDefault="00072B62" w:rsidP="002D05B2">
            <w:pPr>
              <w:rPr>
                <w:color w:val="auto"/>
              </w:rPr>
            </w:pPr>
            <w:r w:rsidRPr="004455B0">
              <w:rPr>
                <w:rFonts w:ascii="Arial" w:eastAsia="Arial" w:hAnsi="Arial" w:cs="Arial"/>
                <w:b/>
                <w:color w:val="auto"/>
                <w:sz w:val="24"/>
              </w:rPr>
              <w:t>Team member</w:t>
            </w:r>
            <w:r w:rsidRPr="004455B0">
              <w:rPr>
                <w:rFonts w:ascii="Arial" w:eastAsia="Arial" w:hAnsi="Arial" w:cs="Arial"/>
                <w:color w:val="auto"/>
                <w:sz w:val="24"/>
              </w:rPr>
              <w:t xml:space="preserve"> </w:t>
            </w:r>
          </w:p>
        </w:tc>
        <w:tc>
          <w:tcPr>
            <w:tcW w:w="3504" w:type="dxa"/>
            <w:tcBorders>
              <w:top w:val="single" w:sz="7" w:space="0" w:color="C30022"/>
              <w:left w:val="single" w:sz="8" w:space="0" w:color="FFFFFF"/>
              <w:bottom w:val="single" w:sz="24" w:space="0" w:color="FFFFFF"/>
              <w:right w:val="nil"/>
            </w:tcBorders>
            <w:shd w:val="clear" w:color="auto" w:fill="F4B083" w:themeFill="accent2" w:themeFillTint="99"/>
          </w:tcPr>
          <w:p w14:paraId="1BBC78D1" w14:textId="77777777" w:rsidR="00072B62" w:rsidRPr="004455B0" w:rsidRDefault="00072B62" w:rsidP="002D05B2">
            <w:pPr>
              <w:ind w:left="4"/>
              <w:rPr>
                <w:color w:val="auto"/>
              </w:rPr>
            </w:pPr>
            <w:r w:rsidRPr="004455B0">
              <w:rPr>
                <w:rFonts w:ascii="Arial" w:eastAsia="Arial" w:hAnsi="Arial" w:cs="Arial"/>
                <w:b/>
                <w:color w:val="auto"/>
                <w:sz w:val="24"/>
              </w:rPr>
              <w:t>Strengths</w:t>
            </w:r>
            <w:r w:rsidRPr="004455B0">
              <w:rPr>
                <w:rFonts w:ascii="Arial" w:eastAsia="Arial" w:hAnsi="Arial" w:cs="Arial"/>
                <w:color w:val="auto"/>
                <w:sz w:val="24"/>
              </w:rPr>
              <w:t xml:space="preserve"> </w:t>
            </w:r>
          </w:p>
        </w:tc>
        <w:tc>
          <w:tcPr>
            <w:tcW w:w="3506" w:type="dxa"/>
            <w:tcBorders>
              <w:top w:val="single" w:sz="7" w:space="0" w:color="C30022"/>
              <w:left w:val="nil"/>
              <w:bottom w:val="single" w:sz="24" w:space="0" w:color="FFFFFF"/>
              <w:right w:val="single" w:sz="8" w:space="0" w:color="FFFFFF"/>
            </w:tcBorders>
            <w:shd w:val="clear" w:color="auto" w:fill="F4B083" w:themeFill="accent2" w:themeFillTint="99"/>
          </w:tcPr>
          <w:p w14:paraId="2873B06F" w14:textId="77777777" w:rsidR="00072B62" w:rsidRPr="004455B0" w:rsidRDefault="00072B62" w:rsidP="002D05B2">
            <w:pPr>
              <w:ind w:left="4"/>
              <w:rPr>
                <w:color w:val="auto"/>
              </w:rPr>
            </w:pPr>
            <w:r w:rsidRPr="004455B0">
              <w:rPr>
                <w:rFonts w:ascii="Arial" w:eastAsia="Arial" w:hAnsi="Arial" w:cs="Arial"/>
                <w:b/>
                <w:color w:val="auto"/>
                <w:sz w:val="24"/>
              </w:rPr>
              <w:t>Weaknesses</w:t>
            </w:r>
            <w:r w:rsidRPr="004455B0">
              <w:rPr>
                <w:rFonts w:ascii="Arial" w:eastAsia="Arial" w:hAnsi="Arial" w:cs="Arial"/>
                <w:color w:val="auto"/>
                <w:sz w:val="24"/>
              </w:rPr>
              <w:t xml:space="preserve"> </w:t>
            </w:r>
          </w:p>
        </w:tc>
        <w:tc>
          <w:tcPr>
            <w:tcW w:w="3496" w:type="dxa"/>
            <w:tcBorders>
              <w:top w:val="single" w:sz="7" w:space="0" w:color="C30022"/>
              <w:left w:val="single" w:sz="8" w:space="0" w:color="FFFFFF"/>
              <w:bottom w:val="single" w:sz="6" w:space="0" w:color="E9CBCC"/>
              <w:right w:val="nil"/>
            </w:tcBorders>
            <w:shd w:val="clear" w:color="auto" w:fill="F4B083" w:themeFill="accent2" w:themeFillTint="99"/>
          </w:tcPr>
          <w:p w14:paraId="7944693D" w14:textId="77777777" w:rsidR="00072B62" w:rsidRPr="004455B0" w:rsidRDefault="00072B62" w:rsidP="002D05B2">
            <w:pPr>
              <w:ind w:left="5"/>
              <w:rPr>
                <w:color w:val="auto"/>
              </w:rPr>
            </w:pPr>
            <w:r w:rsidRPr="004455B0">
              <w:rPr>
                <w:rFonts w:ascii="Arial" w:eastAsia="Arial" w:hAnsi="Arial" w:cs="Arial"/>
                <w:b/>
                <w:color w:val="auto"/>
                <w:sz w:val="24"/>
              </w:rPr>
              <w:t>Ideal / preferred role / contribution</w:t>
            </w:r>
            <w:r w:rsidRPr="004455B0">
              <w:rPr>
                <w:rFonts w:ascii="Arial" w:eastAsia="Arial" w:hAnsi="Arial" w:cs="Arial"/>
                <w:color w:val="auto"/>
                <w:sz w:val="24"/>
              </w:rPr>
              <w:t xml:space="preserve"> </w:t>
            </w:r>
          </w:p>
        </w:tc>
      </w:tr>
      <w:tr w:rsidR="00072B62" w14:paraId="0BAD49B2" w14:textId="77777777" w:rsidTr="002D05B2">
        <w:trPr>
          <w:trHeight w:val="607"/>
        </w:trPr>
        <w:tc>
          <w:tcPr>
            <w:tcW w:w="3499" w:type="dxa"/>
            <w:tcBorders>
              <w:top w:val="single" w:sz="24" w:space="0" w:color="FFFFFF"/>
              <w:left w:val="single" w:sz="8" w:space="0" w:color="FFFFFF"/>
              <w:bottom w:val="single" w:sz="8" w:space="0" w:color="FFFFFF"/>
              <w:right w:val="single" w:sz="8" w:space="0" w:color="FFFFFF"/>
            </w:tcBorders>
            <w:shd w:val="clear" w:color="auto" w:fill="F4B083" w:themeFill="accent2" w:themeFillTint="99"/>
            <w:vAlign w:val="center"/>
          </w:tcPr>
          <w:p w14:paraId="49045A30" w14:textId="77777777" w:rsidR="00072B62" w:rsidRPr="004455B0" w:rsidRDefault="00072B62" w:rsidP="002D05B2">
            <w:pPr>
              <w:rPr>
                <w:rFonts w:ascii="Arial" w:eastAsia="Arial" w:hAnsi="Arial" w:cs="Arial"/>
                <w:color w:val="auto"/>
                <w:sz w:val="24"/>
              </w:rPr>
            </w:pPr>
            <w:r>
              <w:rPr>
                <w:rFonts w:ascii="Arial" w:eastAsia="Arial" w:hAnsi="Arial" w:cs="Arial"/>
                <w:color w:val="auto"/>
                <w:sz w:val="24"/>
              </w:rPr>
              <w:t>Syed Saad</w:t>
            </w:r>
          </w:p>
        </w:tc>
        <w:tc>
          <w:tcPr>
            <w:tcW w:w="3504" w:type="dxa"/>
            <w:tcBorders>
              <w:top w:val="single" w:sz="24" w:space="0" w:color="FFFFFF"/>
              <w:left w:val="single" w:sz="8" w:space="0" w:color="FFFFFF"/>
              <w:bottom w:val="single" w:sz="7" w:space="0" w:color="F5E7E8"/>
              <w:right w:val="nil"/>
            </w:tcBorders>
            <w:shd w:val="clear" w:color="auto" w:fill="FBE4D5" w:themeFill="accent2" w:themeFillTint="33"/>
            <w:vAlign w:val="center"/>
          </w:tcPr>
          <w:p w14:paraId="4704D062" w14:textId="77777777" w:rsidR="00072B62" w:rsidRPr="00EA40F2" w:rsidRDefault="00072B62" w:rsidP="002D05B2">
            <w:pPr>
              <w:ind w:left="4"/>
              <w:rPr>
                <w:rFonts w:ascii="Arial" w:eastAsia="Arial" w:hAnsi="Arial" w:cs="Arial"/>
                <w:color w:val="auto"/>
              </w:rPr>
            </w:pPr>
            <w:r w:rsidRPr="00C25981">
              <w:rPr>
                <w:rFonts w:ascii="Arial" w:eastAsia="Arial" w:hAnsi="Arial" w:cs="Arial"/>
                <w:color w:val="auto"/>
              </w:rPr>
              <w:t>Strong understanding of scope, objectives, and project framing; structured thinker</w:t>
            </w:r>
          </w:p>
        </w:tc>
        <w:tc>
          <w:tcPr>
            <w:tcW w:w="3506" w:type="dxa"/>
            <w:tcBorders>
              <w:top w:val="single" w:sz="24" w:space="0" w:color="FFFFFF"/>
              <w:left w:val="nil"/>
              <w:bottom w:val="single" w:sz="7" w:space="0" w:color="F5E7E8"/>
              <w:right w:val="single" w:sz="8" w:space="0" w:color="FFFFFF"/>
            </w:tcBorders>
            <w:shd w:val="clear" w:color="auto" w:fill="FBE4D5" w:themeFill="accent2" w:themeFillTint="33"/>
            <w:vAlign w:val="center"/>
          </w:tcPr>
          <w:p w14:paraId="1EBB1D7D" w14:textId="77777777" w:rsidR="00072B62" w:rsidRPr="00EA40F2" w:rsidRDefault="00072B62" w:rsidP="002D05B2">
            <w:pPr>
              <w:ind w:left="4"/>
              <w:rPr>
                <w:color w:val="auto"/>
              </w:rPr>
            </w:pPr>
            <w:r w:rsidRPr="00E56A03">
              <w:rPr>
                <w:color w:val="auto"/>
              </w:rPr>
              <w:t>May over-focus on structure and under-prioritise visual design or creative elements</w:t>
            </w:r>
          </w:p>
        </w:tc>
        <w:tc>
          <w:tcPr>
            <w:tcW w:w="3496" w:type="dxa"/>
            <w:tcBorders>
              <w:top w:val="single" w:sz="6" w:space="0" w:color="E9CBCC"/>
              <w:left w:val="single" w:sz="8" w:space="0" w:color="FFFFFF"/>
              <w:bottom w:val="single" w:sz="7" w:space="0" w:color="F5E7E8"/>
              <w:right w:val="nil"/>
            </w:tcBorders>
            <w:shd w:val="clear" w:color="auto" w:fill="FBE4D5" w:themeFill="accent2" w:themeFillTint="33"/>
            <w:vAlign w:val="center"/>
          </w:tcPr>
          <w:p w14:paraId="0B670EBE" w14:textId="77777777" w:rsidR="00072B62" w:rsidRPr="00EA40F2" w:rsidRDefault="00072B62" w:rsidP="002D05B2">
            <w:pPr>
              <w:ind w:left="5"/>
              <w:rPr>
                <w:color w:val="auto"/>
              </w:rPr>
            </w:pPr>
            <w:r w:rsidRPr="00EA40F2">
              <w:rPr>
                <w:color w:val="auto"/>
              </w:rPr>
              <w:t>Presentation lead</w:t>
            </w:r>
          </w:p>
        </w:tc>
      </w:tr>
      <w:tr w:rsidR="00072B62" w14:paraId="42F19C99" w14:textId="77777777" w:rsidTr="002D05B2">
        <w:trPr>
          <w:trHeight w:val="589"/>
        </w:trPr>
        <w:tc>
          <w:tcPr>
            <w:tcW w:w="3499" w:type="dxa"/>
            <w:tcBorders>
              <w:top w:val="single" w:sz="8" w:space="0" w:color="FFFFFF"/>
              <w:left w:val="nil"/>
              <w:bottom w:val="single" w:sz="8" w:space="0" w:color="FFFFFF"/>
              <w:right w:val="single" w:sz="8" w:space="0" w:color="FFFFFF"/>
            </w:tcBorders>
            <w:shd w:val="clear" w:color="auto" w:fill="F4B083" w:themeFill="accent2" w:themeFillTint="99"/>
            <w:vAlign w:val="center"/>
          </w:tcPr>
          <w:p w14:paraId="11F0EDC2" w14:textId="77777777" w:rsidR="00072B62" w:rsidRPr="004455B0" w:rsidRDefault="00072B62" w:rsidP="002D05B2">
            <w:pPr>
              <w:rPr>
                <w:rFonts w:ascii="Arial" w:eastAsia="Arial" w:hAnsi="Arial" w:cs="Arial"/>
                <w:color w:val="auto"/>
                <w:sz w:val="24"/>
              </w:rPr>
            </w:pPr>
            <w:r>
              <w:rPr>
                <w:rFonts w:ascii="Arial" w:eastAsia="Arial" w:hAnsi="Arial" w:cs="Arial"/>
                <w:color w:val="auto"/>
                <w:sz w:val="24"/>
              </w:rPr>
              <w:t>Manav Nursmooloo</w:t>
            </w:r>
            <w:r>
              <w:rPr>
                <w:rFonts w:ascii="Arial" w:eastAsia="Arial" w:hAnsi="Arial" w:cs="Arial"/>
                <w:color w:val="auto"/>
                <w:sz w:val="24"/>
              </w:rPr>
              <w:br/>
            </w:r>
          </w:p>
        </w:tc>
        <w:tc>
          <w:tcPr>
            <w:tcW w:w="3504" w:type="dxa"/>
            <w:tcBorders>
              <w:top w:val="single" w:sz="7" w:space="0" w:color="F5E7E8"/>
              <w:left w:val="single" w:sz="8" w:space="0" w:color="FFFFFF"/>
              <w:bottom w:val="single" w:sz="7" w:space="0" w:color="E9CBCC"/>
              <w:right w:val="nil"/>
            </w:tcBorders>
            <w:shd w:val="clear" w:color="auto" w:fill="FBE4D5" w:themeFill="accent2" w:themeFillTint="33"/>
            <w:vAlign w:val="center"/>
          </w:tcPr>
          <w:p w14:paraId="62DDF8E0" w14:textId="77777777" w:rsidR="00072B62" w:rsidRPr="00EA40F2" w:rsidRDefault="00072B62" w:rsidP="002D05B2">
            <w:pPr>
              <w:ind w:left="4"/>
              <w:rPr>
                <w:rFonts w:ascii="Arial" w:eastAsia="Arial" w:hAnsi="Arial" w:cs="Arial"/>
                <w:color w:val="auto"/>
              </w:rPr>
            </w:pPr>
            <w:r w:rsidRPr="00C25981">
              <w:rPr>
                <w:rFonts w:ascii="Arial" w:eastAsia="Arial" w:hAnsi="Arial" w:cs="Arial"/>
                <w:color w:val="auto"/>
              </w:rPr>
              <w:t>Clear communicator, excels at breaking down tasks and clarifying responsibilities</w:t>
            </w:r>
          </w:p>
        </w:tc>
        <w:tc>
          <w:tcPr>
            <w:tcW w:w="3506" w:type="dxa"/>
            <w:tcBorders>
              <w:top w:val="single" w:sz="7" w:space="0" w:color="F5E7E8"/>
              <w:left w:val="nil"/>
              <w:bottom w:val="single" w:sz="7" w:space="0" w:color="E9CBCC"/>
              <w:right w:val="single" w:sz="8" w:space="0" w:color="FFFFFF"/>
            </w:tcBorders>
            <w:shd w:val="clear" w:color="auto" w:fill="FBE4D5" w:themeFill="accent2" w:themeFillTint="33"/>
            <w:vAlign w:val="center"/>
          </w:tcPr>
          <w:p w14:paraId="78A19B90" w14:textId="77777777" w:rsidR="00072B62" w:rsidRPr="00EA40F2" w:rsidRDefault="00072B62" w:rsidP="002D05B2">
            <w:pPr>
              <w:ind w:left="4"/>
              <w:rPr>
                <w:color w:val="auto"/>
              </w:rPr>
            </w:pPr>
            <w:r w:rsidRPr="00EC3BE3">
              <w:rPr>
                <w:color w:val="auto"/>
              </w:rPr>
              <w:t>Tends to spend extra time perfecting wording, which may delay submissions</w:t>
            </w:r>
          </w:p>
        </w:tc>
        <w:tc>
          <w:tcPr>
            <w:tcW w:w="3496" w:type="dxa"/>
            <w:tcBorders>
              <w:top w:val="single" w:sz="7" w:space="0" w:color="F5E7E8"/>
              <w:left w:val="single" w:sz="8" w:space="0" w:color="FFFFFF"/>
              <w:bottom w:val="single" w:sz="7" w:space="0" w:color="E9CBCC"/>
              <w:right w:val="nil"/>
            </w:tcBorders>
            <w:shd w:val="clear" w:color="auto" w:fill="FBE4D5" w:themeFill="accent2" w:themeFillTint="33"/>
            <w:vAlign w:val="center"/>
          </w:tcPr>
          <w:p w14:paraId="6AD9DC9E" w14:textId="77777777" w:rsidR="00072B62" w:rsidRPr="00EA40F2" w:rsidRDefault="00072B62" w:rsidP="002D05B2">
            <w:pPr>
              <w:ind w:left="5"/>
              <w:rPr>
                <w:rFonts w:ascii="Arial" w:eastAsia="Arial" w:hAnsi="Arial" w:cs="Arial"/>
                <w:color w:val="auto"/>
              </w:rPr>
            </w:pPr>
            <w:r w:rsidRPr="00EA40F2">
              <w:rPr>
                <w:rFonts w:ascii="Arial" w:eastAsia="Arial" w:hAnsi="Arial" w:cs="Arial"/>
                <w:color w:val="auto"/>
              </w:rPr>
              <w:t>Document structure &amp; editing lead</w:t>
            </w:r>
          </w:p>
        </w:tc>
      </w:tr>
      <w:tr w:rsidR="00072B62" w14:paraId="1B1B8C34" w14:textId="77777777" w:rsidTr="002D05B2">
        <w:trPr>
          <w:trHeight w:val="588"/>
        </w:trPr>
        <w:tc>
          <w:tcPr>
            <w:tcW w:w="3499"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4A117585" w14:textId="77777777" w:rsidR="00072B62" w:rsidRPr="004455B0" w:rsidRDefault="00072B62" w:rsidP="002D05B2">
            <w:pPr>
              <w:rPr>
                <w:rFonts w:ascii="Arial" w:eastAsia="Arial" w:hAnsi="Arial" w:cs="Arial"/>
                <w:color w:val="auto"/>
                <w:sz w:val="24"/>
              </w:rPr>
            </w:pPr>
            <w:r>
              <w:rPr>
                <w:rFonts w:ascii="Arial" w:eastAsia="Arial" w:hAnsi="Arial" w:cs="Arial"/>
                <w:color w:val="auto"/>
                <w:sz w:val="24"/>
              </w:rPr>
              <w:t>Krishna Gulati</w:t>
            </w:r>
          </w:p>
        </w:tc>
        <w:tc>
          <w:tcPr>
            <w:tcW w:w="3504" w:type="dxa"/>
            <w:tcBorders>
              <w:top w:val="single" w:sz="7" w:space="0" w:color="E9CBCC"/>
              <w:left w:val="single" w:sz="8" w:space="0" w:color="FFFFFF"/>
              <w:bottom w:val="single" w:sz="8" w:space="0" w:color="FFFFFF"/>
              <w:right w:val="nil"/>
            </w:tcBorders>
            <w:shd w:val="clear" w:color="auto" w:fill="FBE4D5" w:themeFill="accent2" w:themeFillTint="33"/>
            <w:vAlign w:val="center"/>
          </w:tcPr>
          <w:p w14:paraId="1AD6444A" w14:textId="77777777" w:rsidR="00072B62" w:rsidRPr="00EA40F2" w:rsidRDefault="00072B62" w:rsidP="002D05B2">
            <w:pPr>
              <w:ind w:left="4"/>
              <w:rPr>
                <w:color w:val="auto"/>
              </w:rPr>
            </w:pPr>
            <w:r w:rsidRPr="00EA40F2">
              <w:rPr>
                <w:color w:val="auto"/>
              </w:rPr>
              <w:t>Analytical, good with numbers and finance logic; aware of accountability chains</w:t>
            </w:r>
          </w:p>
        </w:tc>
        <w:tc>
          <w:tcPr>
            <w:tcW w:w="3506" w:type="dxa"/>
            <w:tcBorders>
              <w:top w:val="single" w:sz="7" w:space="0" w:color="E9CBCC"/>
              <w:left w:val="nil"/>
              <w:bottom w:val="single" w:sz="8" w:space="0" w:color="FFFFFF"/>
              <w:right w:val="single" w:sz="8" w:space="0" w:color="FFFFFF"/>
            </w:tcBorders>
            <w:shd w:val="clear" w:color="auto" w:fill="FBE4D5" w:themeFill="accent2" w:themeFillTint="33"/>
            <w:vAlign w:val="center"/>
          </w:tcPr>
          <w:p w14:paraId="29067D9C" w14:textId="77777777" w:rsidR="00072B62" w:rsidRPr="00EA40F2" w:rsidRDefault="00072B62" w:rsidP="002D05B2">
            <w:pPr>
              <w:ind w:left="4"/>
              <w:rPr>
                <w:color w:val="auto"/>
              </w:rPr>
            </w:pPr>
            <w:r w:rsidRPr="00E56A03">
              <w:rPr>
                <w:color w:val="auto"/>
              </w:rPr>
              <w:t>Can sometimes get caught up in details and overlook broader context</w:t>
            </w:r>
          </w:p>
        </w:tc>
        <w:tc>
          <w:tcPr>
            <w:tcW w:w="3496" w:type="dxa"/>
            <w:tcBorders>
              <w:top w:val="single" w:sz="7" w:space="0" w:color="E9CBCC"/>
              <w:left w:val="single" w:sz="8" w:space="0" w:color="FFFFFF"/>
              <w:bottom w:val="single" w:sz="7" w:space="0" w:color="F5E7E8"/>
              <w:right w:val="nil"/>
            </w:tcBorders>
            <w:shd w:val="clear" w:color="auto" w:fill="FBE4D5" w:themeFill="accent2" w:themeFillTint="33"/>
            <w:vAlign w:val="center"/>
          </w:tcPr>
          <w:p w14:paraId="790DA262" w14:textId="77777777" w:rsidR="00072B62" w:rsidRPr="00EA40F2" w:rsidRDefault="00072B62" w:rsidP="002D05B2">
            <w:pPr>
              <w:ind w:left="5"/>
              <w:rPr>
                <w:rFonts w:ascii="Arial" w:eastAsia="Arial" w:hAnsi="Arial" w:cs="Arial"/>
                <w:color w:val="auto"/>
              </w:rPr>
            </w:pPr>
            <w:r w:rsidRPr="00EA40F2">
              <w:rPr>
                <w:rFonts w:ascii="Arial" w:eastAsia="Arial" w:hAnsi="Arial" w:cs="Arial"/>
                <w:color w:val="auto"/>
              </w:rPr>
              <w:t>Governance &amp; Budget Lead — handles cost model and sign-off structure</w:t>
            </w:r>
          </w:p>
        </w:tc>
      </w:tr>
      <w:tr w:rsidR="00072B62" w14:paraId="3A7B0517" w14:textId="77777777" w:rsidTr="002D05B2">
        <w:trPr>
          <w:trHeight w:val="586"/>
        </w:trPr>
        <w:tc>
          <w:tcPr>
            <w:tcW w:w="3499"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0ADE7173" w14:textId="77777777" w:rsidR="00072B62" w:rsidRPr="00EA40F2" w:rsidRDefault="00072B62" w:rsidP="002D05B2">
            <w:pPr>
              <w:rPr>
                <w:rFonts w:ascii="Arial" w:eastAsia="Arial" w:hAnsi="Arial" w:cs="Arial"/>
                <w:color w:val="auto"/>
                <w:sz w:val="24"/>
              </w:rPr>
            </w:pPr>
            <w:r w:rsidRPr="00EA40F2">
              <w:rPr>
                <w:rFonts w:ascii="Arial" w:eastAsia="Arial" w:hAnsi="Arial" w:cs="Arial"/>
                <w:color w:val="auto"/>
                <w:sz w:val="24"/>
              </w:rPr>
              <w:t xml:space="preserve">Ali Imran </w:t>
            </w:r>
          </w:p>
        </w:tc>
        <w:tc>
          <w:tcPr>
            <w:tcW w:w="3504" w:type="dxa"/>
            <w:tcBorders>
              <w:top w:val="single" w:sz="8" w:space="0" w:color="FFFFFF"/>
              <w:left w:val="single" w:sz="8" w:space="0" w:color="FFFFFF"/>
              <w:bottom w:val="single" w:sz="8" w:space="0" w:color="FFFFFF"/>
              <w:right w:val="nil"/>
            </w:tcBorders>
            <w:shd w:val="clear" w:color="auto" w:fill="FBE4D5" w:themeFill="accent2" w:themeFillTint="33"/>
            <w:vAlign w:val="center"/>
          </w:tcPr>
          <w:p w14:paraId="12B2F1FE" w14:textId="77777777" w:rsidR="00072B62" w:rsidRPr="00EA40F2" w:rsidRDefault="00072B62" w:rsidP="002D05B2">
            <w:pPr>
              <w:ind w:left="4"/>
              <w:rPr>
                <w:color w:val="auto"/>
              </w:rPr>
            </w:pPr>
            <w:r w:rsidRPr="00EA40F2">
              <w:rPr>
                <w:color w:val="auto"/>
              </w:rPr>
              <w:t>Big-picture thinker, risk-aware, good at lessons-learned and project wrap-up</w:t>
            </w:r>
          </w:p>
        </w:tc>
        <w:tc>
          <w:tcPr>
            <w:tcW w:w="3506" w:type="dxa"/>
            <w:tcBorders>
              <w:top w:val="single" w:sz="8" w:space="0" w:color="FFFFFF"/>
              <w:left w:val="nil"/>
              <w:bottom w:val="single" w:sz="8" w:space="0" w:color="FFFFFF"/>
              <w:right w:val="single" w:sz="8" w:space="0" w:color="FFFFFF"/>
            </w:tcBorders>
            <w:shd w:val="clear" w:color="auto" w:fill="FBE4D5" w:themeFill="accent2" w:themeFillTint="33"/>
            <w:vAlign w:val="center"/>
          </w:tcPr>
          <w:p w14:paraId="75FA4D00" w14:textId="77777777" w:rsidR="00072B62" w:rsidRPr="00EA40F2" w:rsidRDefault="00072B62" w:rsidP="002D05B2">
            <w:pPr>
              <w:ind w:left="4"/>
              <w:rPr>
                <w:color w:val="auto"/>
              </w:rPr>
            </w:pPr>
            <w:r w:rsidRPr="00E56A03">
              <w:rPr>
                <w:color w:val="auto"/>
              </w:rPr>
              <w:t>May lose focus on small deliverables or daily task progress</w:t>
            </w:r>
          </w:p>
        </w:tc>
        <w:tc>
          <w:tcPr>
            <w:tcW w:w="3496" w:type="dxa"/>
            <w:tcBorders>
              <w:top w:val="single" w:sz="7" w:space="0" w:color="F5E7E8"/>
              <w:left w:val="single" w:sz="8" w:space="0" w:color="FFFFFF"/>
              <w:bottom w:val="single" w:sz="7" w:space="0" w:color="F5E7E8"/>
              <w:right w:val="nil"/>
            </w:tcBorders>
            <w:shd w:val="clear" w:color="auto" w:fill="FBE4D5" w:themeFill="accent2" w:themeFillTint="33"/>
            <w:vAlign w:val="center"/>
          </w:tcPr>
          <w:p w14:paraId="1E68EDE4" w14:textId="77777777" w:rsidR="00072B62" w:rsidRPr="00EA40F2" w:rsidRDefault="00072B62" w:rsidP="002D05B2">
            <w:pPr>
              <w:ind w:left="5"/>
              <w:rPr>
                <w:color w:val="auto"/>
              </w:rPr>
            </w:pPr>
            <w:r w:rsidRPr="00EA40F2">
              <w:rPr>
                <w:color w:val="auto"/>
              </w:rPr>
              <w:t>Risk &amp; Wrap-Up Lead — ensures risk plan is solid and the project closes cleanly</w:t>
            </w:r>
          </w:p>
        </w:tc>
      </w:tr>
      <w:tr w:rsidR="00072B62" w14:paraId="3D544700" w14:textId="77777777" w:rsidTr="002D05B2">
        <w:trPr>
          <w:trHeight w:val="586"/>
        </w:trPr>
        <w:tc>
          <w:tcPr>
            <w:tcW w:w="3499" w:type="dxa"/>
            <w:tcBorders>
              <w:top w:val="single" w:sz="8" w:space="0" w:color="FFFFFF"/>
              <w:left w:val="single" w:sz="8" w:space="0" w:color="FFFFFF"/>
              <w:bottom w:val="single" w:sz="7" w:space="0" w:color="C30022"/>
              <w:right w:val="single" w:sz="8" w:space="0" w:color="FFFFFF"/>
            </w:tcBorders>
            <w:shd w:val="clear" w:color="auto" w:fill="F4B083" w:themeFill="accent2" w:themeFillTint="99"/>
            <w:vAlign w:val="center"/>
          </w:tcPr>
          <w:p w14:paraId="1C7F2537" w14:textId="77777777" w:rsidR="00072B62" w:rsidRPr="00EA40F2" w:rsidRDefault="00072B62" w:rsidP="002D05B2">
            <w:pPr>
              <w:rPr>
                <w:rFonts w:ascii="Arial" w:eastAsia="Arial" w:hAnsi="Arial" w:cs="Arial"/>
                <w:color w:val="auto"/>
                <w:sz w:val="24"/>
              </w:rPr>
            </w:pPr>
            <w:r w:rsidRPr="00EA40F2">
              <w:rPr>
                <w:rFonts w:ascii="Arial" w:eastAsia="Arial" w:hAnsi="Arial" w:cs="Arial"/>
                <w:color w:val="auto"/>
                <w:sz w:val="24"/>
              </w:rPr>
              <w:t>Amal Kapadia</w:t>
            </w:r>
          </w:p>
        </w:tc>
        <w:tc>
          <w:tcPr>
            <w:tcW w:w="3504" w:type="dxa"/>
            <w:tcBorders>
              <w:top w:val="single" w:sz="8" w:space="0" w:color="FFFFFF"/>
              <w:left w:val="single" w:sz="8" w:space="0" w:color="FFFFFF"/>
              <w:bottom w:val="single" w:sz="7" w:space="0" w:color="E9CBCC"/>
              <w:right w:val="nil"/>
            </w:tcBorders>
            <w:shd w:val="clear" w:color="auto" w:fill="FBE4D5" w:themeFill="accent2" w:themeFillTint="33"/>
            <w:vAlign w:val="center"/>
          </w:tcPr>
          <w:p w14:paraId="54C36AFF" w14:textId="77777777" w:rsidR="00072B62" w:rsidRPr="00EA40F2" w:rsidRDefault="00072B62" w:rsidP="002D05B2">
            <w:pPr>
              <w:ind w:left="4"/>
            </w:pPr>
            <w:r w:rsidRPr="00EA40F2">
              <w:t>Timeline-focused, good with tools like Gantt charts and milestone planning</w:t>
            </w:r>
          </w:p>
        </w:tc>
        <w:tc>
          <w:tcPr>
            <w:tcW w:w="3506" w:type="dxa"/>
            <w:tcBorders>
              <w:top w:val="single" w:sz="8" w:space="0" w:color="FFFFFF"/>
              <w:left w:val="nil"/>
              <w:bottom w:val="single" w:sz="7" w:space="0" w:color="E9CBCC"/>
              <w:right w:val="single" w:sz="8" w:space="0" w:color="FFFFFF"/>
            </w:tcBorders>
            <w:shd w:val="clear" w:color="auto" w:fill="FBE4D5" w:themeFill="accent2" w:themeFillTint="33"/>
            <w:vAlign w:val="center"/>
          </w:tcPr>
          <w:p w14:paraId="67ECA56E" w14:textId="77777777" w:rsidR="00072B62" w:rsidRPr="00EA40F2" w:rsidRDefault="00072B62" w:rsidP="002D05B2">
            <w:pPr>
              <w:ind w:left="4"/>
            </w:pPr>
            <w:r w:rsidRPr="00E56A03">
              <w:t>Can be rigid with deadlines, sometimes underestimating team workload pressures</w:t>
            </w:r>
          </w:p>
        </w:tc>
        <w:tc>
          <w:tcPr>
            <w:tcW w:w="3496" w:type="dxa"/>
            <w:tcBorders>
              <w:top w:val="single" w:sz="7" w:space="0" w:color="F5E7E8"/>
              <w:left w:val="single" w:sz="8" w:space="0" w:color="FFFFFF"/>
              <w:bottom w:val="single" w:sz="7" w:space="0" w:color="E9CBCC"/>
              <w:right w:val="nil"/>
            </w:tcBorders>
            <w:shd w:val="clear" w:color="auto" w:fill="FBE4D5" w:themeFill="accent2" w:themeFillTint="33"/>
            <w:vAlign w:val="center"/>
          </w:tcPr>
          <w:p w14:paraId="7C936345" w14:textId="77777777" w:rsidR="00072B62" w:rsidRPr="00EA40F2" w:rsidRDefault="00072B62" w:rsidP="002D05B2">
            <w:pPr>
              <w:ind w:left="5"/>
            </w:pPr>
            <w:r w:rsidRPr="00EA40F2">
              <w:t>Schedule &amp; Execution Lead — owns the “when and how” of the project</w:t>
            </w:r>
          </w:p>
        </w:tc>
      </w:tr>
    </w:tbl>
    <w:p w14:paraId="6534AB6E" w14:textId="77777777" w:rsidR="00072B62" w:rsidRDefault="00072B62" w:rsidP="00072B62">
      <w:pPr>
        <w:rPr>
          <w:rFonts w:ascii="Segoe UI" w:eastAsia="Segoe UI" w:hAnsi="Segoe UI" w:cs="Segoe UI"/>
          <w:bCs/>
          <w:sz w:val="24"/>
        </w:rPr>
      </w:pPr>
    </w:p>
    <w:p w14:paraId="30A19266" w14:textId="77777777" w:rsidR="00072B62" w:rsidRPr="001F1941" w:rsidRDefault="00072B62" w:rsidP="00072B62">
      <w:pPr>
        <w:rPr>
          <w:rFonts w:ascii="Segoe UI" w:eastAsia="Segoe UI" w:hAnsi="Segoe UI" w:cs="Segoe UI"/>
          <w:bCs/>
          <w:sz w:val="28"/>
        </w:rPr>
      </w:pPr>
    </w:p>
    <w:p w14:paraId="417A1B10" w14:textId="77777777" w:rsidR="00072B62" w:rsidRDefault="00072B62" w:rsidP="00072B62">
      <w:pPr>
        <w:rPr>
          <w:rFonts w:ascii="Segoe UI" w:eastAsia="Segoe UI" w:hAnsi="Segoe UI" w:cs="Segoe UI"/>
          <w:b/>
          <w:sz w:val="28"/>
        </w:rPr>
      </w:pPr>
    </w:p>
    <w:p w14:paraId="046CFDA6" w14:textId="77777777" w:rsidR="00072B62" w:rsidRDefault="00072B62" w:rsidP="00072B62">
      <w:pPr>
        <w:rPr>
          <w:rFonts w:ascii="Segoe UI" w:eastAsia="Segoe UI" w:hAnsi="Segoe UI" w:cs="Segoe UI"/>
          <w:b/>
          <w:sz w:val="28"/>
        </w:rPr>
      </w:pPr>
    </w:p>
    <w:p w14:paraId="7455E35A" w14:textId="77777777" w:rsidR="00072B62" w:rsidRDefault="00072B62" w:rsidP="00072B62">
      <w:pPr>
        <w:rPr>
          <w:rFonts w:ascii="Segoe UI" w:eastAsia="Segoe UI" w:hAnsi="Segoe UI" w:cs="Segoe UI"/>
          <w:b/>
          <w:sz w:val="28"/>
        </w:rPr>
      </w:pPr>
    </w:p>
    <w:p w14:paraId="7BCCF7DF" w14:textId="77777777" w:rsidR="00072B62" w:rsidRDefault="00072B62" w:rsidP="00072B62">
      <w:pPr>
        <w:rPr>
          <w:rFonts w:ascii="Segoe UI" w:eastAsia="Segoe UI" w:hAnsi="Segoe UI" w:cs="Segoe UI"/>
          <w:b/>
          <w:sz w:val="28"/>
        </w:rPr>
      </w:pPr>
    </w:p>
    <w:p w14:paraId="2E593AF0" w14:textId="77777777" w:rsidR="00072B62" w:rsidRDefault="00072B62" w:rsidP="00072B62">
      <w:pPr>
        <w:rPr>
          <w:rFonts w:ascii="Segoe UI" w:eastAsia="Segoe UI" w:hAnsi="Segoe UI" w:cs="Segoe UI"/>
          <w:b/>
          <w:sz w:val="28"/>
        </w:rPr>
      </w:pPr>
    </w:p>
    <w:p w14:paraId="4326926F" w14:textId="77777777" w:rsidR="00072B62" w:rsidRDefault="00072B62" w:rsidP="00072B62">
      <w:pPr>
        <w:rPr>
          <w:rFonts w:ascii="Segoe UI" w:eastAsia="Segoe UI" w:hAnsi="Segoe UI" w:cs="Segoe UI"/>
          <w:b/>
          <w:sz w:val="28"/>
        </w:rPr>
      </w:pPr>
    </w:p>
    <w:p w14:paraId="76C3B522" w14:textId="77777777" w:rsidR="00072B62" w:rsidRDefault="00072B62" w:rsidP="00072B62">
      <w:pPr>
        <w:rPr>
          <w:rFonts w:ascii="Segoe UI" w:eastAsia="Segoe UI" w:hAnsi="Segoe UI" w:cs="Segoe UI"/>
          <w:b/>
          <w:sz w:val="28"/>
        </w:rPr>
      </w:pPr>
    </w:p>
    <w:p w14:paraId="683B6692" w14:textId="77777777" w:rsidR="00072B62" w:rsidRDefault="00072B62" w:rsidP="00072B62">
      <w:pPr>
        <w:rPr>
          <w:rFonts w:ascii="Segoe UI" w:eastAsia="Segoe UI" w:hAnsi="Segoe UI" w:cs="Segoe UI"/>
          <w:b/>
          <w:sz w:val="28"/>
        </w:rPr>
      </w:pPr>
    </w:p>
    <w:p w14:paraId="6D83A16E" w14:textId="77777777" w:rsidR="00072B62" w:rsidRDefault="00072B62" w:rsidP="00072B62">
      <w:pPr>
        <w:rPr>
          <w:rFonts w:ascii="Segoe UI" w:eastAsia="Segoe UI" w:hAnsi="Segoe UI" w:cs="Segoe UI"/>
          <w:b/>
          <w:sz w:val="28"/>
        </w:rPr>
      </w:pPr>
    </w:p>
    <w:p w14:paraId="644B6BB2" w14:textId="77777777" w:rsidR="00072B62" w:rsidRDefault="00072B62" w:rsidP="00072B62"/>
    <w:p w14:paraId="3C6F73D1" w14:textId="77777777" w:rsidR="00072B62" w:rsidRDefault="00072B62" w:rsidP="00072B62">
      <w:pPr>
        <w:pStyle w:val="Heading1"/>
        <w:spacing w:after="79"/>
        <w:ind w:left="-5"/>
      </w:pPr>
      <w:r>
        <w:lastRenderedPageBreak/>
        <w:t xml:space="preserve">Team milestones </w:t>
      </w:r>
    </w:p>
    <w:p w14:paraId="1ABADED6" w14:textId="29A0D366" w:rsidR="00072B62" w:rsidRDefault="00072B62" w:rsidP="00072B62">
      <w:pPr>
        <w:ind w:left="-5" w:right="84" w:hanging="10"/>
      </w:pPr>
    </w:p>
    <w:tbl>
      <w:tblPr>
        <w:tblStyle w:val="TableGrid0"/>
        <w:tblW w:w="13862" w:type="dxa"/>
        <w:tblInd w:w="12" w:type="dxa"/>
        <w:tblCellMar>
          <w:top w:w="26" w:type="dxa"/>
          <w:left w:w="106" w:type="dxa"/>
          <w:right w:w="115" w:type="dxa"/>
        </w:tblCellMar>
        <w:tblLook w:val="04A0" w:firstRow="1" w:lastRow="0" w:firstColumn="1" w:lastColumn="0" w:noHBand="0" w:noVBand="1"/>
      </w:tblPr>
      <w:tblGrid>
        <w:gridCol w:w="3243"/>
        <w:gridCol w:w="5417"/>
        <w:gridCol w:w="5202"/>
      </w:tblGrid>
      <w:tr w:rsidR="00072B62" w14:paraId="6201948F" w14:textId="77777777" w:rsidTr="002D05B2">
        <w:trPr>
          <w:trHeight w:val="27"/>
        </w:trPr>
        <w:tc>
          <w:tcPr>
            <w:tcW w:w="3243" w:type="dxa"/>
            <w:tcBorders>
              <w:top w:val="single" w:sz="7" w:space="0" w:color="C30022"/>
              <w:left w:val="single" w:sz="8" w:space="0" w:color="FFFFFF"/>
              <w:bottom w:val="single" w:sz="7" w:space="0" w:color="C30022"/>
              <w:right w:val="single" w:sz="8" w:space="0" w:color="FFFFFF"/>
            </w:tcBorders>
          </w:tcPr>
          <w:p w14:paraId="0E037D47" w14:textId="77777777" w:rsidR="00072B62" w:rsidRDefault="00072B62" w:rsidP="002D05B2"/>
        </w:tc>
        <w:tc>
          <w:tcPr>
            <w:tcW w:w="5417" w:type="dxa"/>
            <w:tcBorders>
              <w:top w:val="single" w:sz="7" w:space="0" w:color="C30022"/>
              <w:left w:val="single" w:sz="8" w:space="0" w:color="FFFFFF"/>
              <w:bottom w:val="single" w:sz="7" w:space="0" w:color="C30022"/>
              <w:right w:val="single" w:sz="8" w:space="0" w:color="FFFFFF"/>
            </w:tcBorders>
          </w:tcPr>
          <w:p w14:paraId="36E9D5D9" w14:textId="77777777" w:rsidR="00072B62" w:rsidRDefault="00072B62" w:rsidP="002D05B2"/>
        </w:tc>
        <w:tc>
          <w:tcPr>
            <w:tcW w:w="5202" w:type="dxa"/>
            <w:tcBorders>
              <w:top w:val="single" w:sz="7" w:space="0" w:color="C30022"/>
              <w:left w:val="single" w:sz="8" w:space="0" w:color="FFFFFF"/>
              <w:bottom w:val="single" w:sz="7" w:space="0" w:color="C30022"/>
              <w:right w:val="nil"/>
            </w:tcBorders>
          </w:tcPr>
          <w:p w14:paraId="43BDC37E" w14:textId="77777777" w:rsidR="00072B62" w:rsidRDefault="00072B62" w:rsidP="002D05B2"/>
        </w:tc>
      </w:tr>
      <w:tr w:rsidR="00072B62" w14:paraId="4C12EB56" w14:textId="77777777" w:rsidTr="002D05B2">
        <w:trPr>
          <w:trHeight w:val="686"/>
        </w:trPr>
        <w:tc>
          <w:tcPr>
            <w:tcW w:w="3243" w:type="dxa"/>
            <w:tcBorders>
              <w:top w:val="single" w:sz="7" w:space="0" w:color="C30022"/>
              <w:left w:val="single" w:sz="8" w:space="0" w:color="FFFFFF"/>
              <w:bottom w:val="single" w:sz="24" w:space="0" w:color="FFFFFF"/>
              <w:right w:val="single" w:sz="8" w:space="0" w:color="FFFFFF"/>
            </w:tcBorders>
            <w:shd w:val="clear" w:color="auto" w:fill="F4B083" w:themeFill="accent2" w:themeFillTint="99"/>
          </w:tcPr>
          <w:p w14:paraId="71AD1F58" w14:textId="77777777" w:rsidR="00072B62" w:rsidRPr="00BD5FB7" w:rsidRDefault="00072B62" w:rsidP="002D05B2">
            <w:pPr>
              <w:rPr>
                <w:color w:val="auto"/>
              </w:rPr>
            </w:pPr>
            <w:r w:rsidRPr="00BD5FB7">
              <w:rPr>
                <w:rFonts w:ascii="Arial" w:eastAsia="Arial" w:hAnsi="Arial" w:cs="Arial"/>
                <w:b/>
                <w:color w:val="auto"/>
                <w:sz w:val="24"/>
              </w:rPr>
              <w:t>Task</w:t>
            </w:r>
            <w:r w:rsidRPr="00BD5FB7">
              <w:rPr>
                <w:rFonts w:ascii="Arial" w:eastAsia="Arial" w:hAnsi="Arial" w:cs="Arial"/>
                <w:color w:val="auto"/>
                <w:sz w:val="24"/>
              </w:rPr>
              <w:t xml:space="preserve"> </w:t>
            </w:r>
          </w:p>
        </w:tc>
        <w:tc>
          <w:tcPr>
            <w:tcW w:w="5417" w:type="dxa"/>
            <w:tcBorders>
              <w:top w:val="single" w:sz="7" w:space="0" w:color="C30022"/>
              <w:left w:val="single" w:sz="8" w:space="0" w:color="FFFFFF"/>
              <w:bottom w:val="single" w:sz="6" w:space="0" w:color="E9CBCC"/>
              <w:right w:val="single" w:sz="8" w:space="0" w:color="FFFFFF"/>
            </w:tcBorders>
            <w:shd w:val="clear" w:color="auto" w:fill="F4B083" w:themeFill="accent2" w:themeFillTint="99"/>
          </w:tcPr>
          <w:p w14:paraId="1998544E" w14:textId="77777777" w:rsidR="00072B62" w:rsidRPr="00BD5FB7" w:rsidRDefault="00072B62" w:rsidP="002D05B2">
            <w:pPr>
              <w:ind w:left="2"/>
              <w:rPr>
                <w:color w:val="auto"/>
              </w:rPr>
            </w:pPr>
            <w:r>
              <w:rPr>
                <w:rFonts w:ascii="Arial" w:eastAsia="Arial" w:hAnsi="Arial" w:cs="Arial"/>
                <w:b/>
                <w:color w:val="auto"/>
                <w:sz w:val="24"/>
              </w:rPr>
              <w:t>In-charge</w:t>
            </w:r>
            <w:r w:rsidRPr="00BD5FB7">
              <w:rPr>
                <w:rFonts w:ascii="Arial" w:eastAsia="Arial" w:hAnsi="Arial" w:cs="Arial"/>
                <w:color w:val="auto"/>
                <w:sz w:val="24"/>
              </w:rPr>
              <w:t xml:space="preserve"> </w:t>
            </w:r>
          </w:p>
        </w:tc>
        <w:tc>
          <w:tcPr>
            <w:tcW w:w="5202" w:type="dxa"/>
            <w:tcBorders>
              <w:top w:val="single" w:sz="7" w:space="0" w:color="C30022"/>
              <w:left w:val="single" w:sz="8" w:space="0" w:color="FFFFFF"/>
              <w:bottom w:val="single" w:sz="6" w:space="0" w:color="E9CBCC"/>
              <w:right w:val="nil"/>
            </w:tcBorders>
            <w:shd w:val="clear" w:color="auto" w:fill="F4B083" w:themeFill="accent2" w:themeFillTint="99"/>
          </w:tcPr>
          <w:p w14:paraId="03E6E604" w14:textId="77777777" w:rsidR="00072B62" w:rsidRPr="00BD5FB7" w:rsidRDefault="00072B62" w:rsidP="002D05B2">
            <w:pPr>
              <w:ind w:left="1"/>
              <w:rPr>
                <w:color w:val="auto"/>
              </w:rPr>
            </w:pPr>
            <w:r w:rsidRPr="00BD5FB7">
              <w:rPr>
                <w:rFonts w:ascii="Arial" w:eastAsia="Arial" w:hAnsi="Arial" w:cs="Arial"/>
                <w:b/>
                <w:color w:val="auto"/>
                <w:sz w:val="24"/>
              </w:rPr>
              <w:t>Due date</w:t>
            </w:r>
            <w:r w:rsidRPr="00BD5FB7">
              <w:rPr>
                <w:rFonts w:ascii="Arial" w:eastAsia="Arial" w:hAnsi="Arial" w:cs="Arial"/>
                <w:color w:val="auto"/>
                <w:sz w:val="24"/>
              </w:rPr>
              <w:t xml:space="preserve"> </w:t>
            </w:r>
          </w:p>
        </w:tc>
      </w:tr>
      <w:tr w:rsidR="00072B62" w14:paraId="22270AD1" w14:textId="77777777" w:rsidTr="002D05B2">
        <w:trPr>
          <w:trHeight w:val="675"/>
        </w:trPr>
        <w:tc>
          <w:tcPr>
            <w:tcW w:w="3243" w:type="dxa"/>
            <w:tcBorders>
              <w:top w:val="single" w:sz="24" w:space="0" w:color="FFFFFF"/>
              <w:left w:val="single" w:sz="8" w:space="0" w:color="FFFFFF"/>
              <w:bottom w:val="single" w:sz="8" w:space="0" w:color="FFFFFF"/>
              <w:right w:val="single" w:sz="8" w:space="0" w:color="FFFFFF"/>
            </w:tcBorders>
            <w:shd w:val="clear" w:color="auto" w:fill="F4B083" w:themeFill="accent2" w:themeFillTint="99"/>
            <w:vAlign w:val="center"/>
          </w:tcPr>
          <w:p w14:paraId="0CDB31D0" w14:textId="77777777" w:rsidR="00072B62" w:rsidRPr="00BD5FB7" w:rsidRDefault="00072B62" w:rsidP="002D05B2">
            <w:pPr>
              <w:rPr>
                <w:rFonts w:ascii="Arial" w:eastAsia="Arial" w:hAnsi="Arial" w:cs="Arial"/>
                <w:color w:val="auto"/>
                <w:sz w:val="24"/>
              </w:rPr>
            </w:pPr>
            <w:r w:rsidRPr="00BD5FB7">
              <w:rPr>
                <w:rFonts w:ascii="Arial" w:eastAsia="Arial" w:hAnsi="Arial" w:cs="Arial"/>
                <w:color w:val="auto"/>
                <w:sz w:val="24"/>
              </w:rPr>
              <w:t xml:space="preserve">Team Charter </w:t>
            </w:r>
          </w:p>
        </w:tc>
        <w:tc>
          <w:tcPr>
            <w:tcW w:w="5417" w:type="dxa"/>
            <w:tcBorders>
              <w:top w:val="single" w:sz="6" w:space="0" w:color="E9CBCC"/>
              <w:left w:val="single" w:sz="8" w:space="0" w:color="FFFFFF"/>
              <w:bottom w:val="single" w:sz="7" w:space="0" w:color="F5E7E8"/>
              <w:right w:val="single" w:sz="8" w:space="0" w:color="FFFFFF"/>
            </w:tcBorders>
            <w:shd w:val="clear" w:color="auto" w:fill="FBE4D5" w:themeFill="accent2" w:themeFillTint="33"/>
            <w:vAlign w:val="center"/>
          </w:tcPr>
          <w:p w14:paraId="5012BDCC" w14:textId="77777777" w:rsidR="00072B62" w:rsidRPr="00BD5FB7" w:rsidRDefault="00072B62" w:rsidP="002D05B2">
            <w:pPr>
              <w:ind w:left="2"/>
              <w:rPr>
                <w:color w:val="auto"/>
              </w:rPr>
            </w:pPr>
            <w:r>
              <w:rPr>
                <w:color w:val="auto"/>
              </w:rPr>
              <w:t xml:space="preserve">Manav </w:t>
            </w:r>
          </w:p>
        </w:tc>
        <w:tc>
          <w:tcPr>
            <w:tcW w:w="5202" w:type="dxa"/>
            <w:tcBorders>
              <w:top w:val="single" w:sz="6" w:space="0" w:color="E9CBCC"/>
              <w:left w:val="single" w:sz="8" w:space="0" w:color="FFFFFF"/>
              <w:bottom w:val="single" w:sz="7" w:space="0" w:color="F5E7E8"/>
              <w:right w:val="nil"/>
            </w:tcBorders>
            <w:shd w:val="clear" w:color="auto" w:fill="FBE4D5" w:themeFill="accent2" w:themeFillTint="33"/>
            <w:vAlign w:val="center"/>
          </w:tcPr>
          <w:p w14:paraId="7A080EA7" w14:textId="77777777" w:rsidR="00072B62" w:rsidRPr="00BD5FB7" w:rsidRDefault="00072B62" w:rsidP="002D05B2">
            <w:pPr>
              <w:ind w:left="1"/>
              <w:rPr>
                <w:color w:val="auto"/>
              </w:rPr>
            </w:pPr>
            <w:r>
              <w:rPr>
                <w:color w:val="auto"/>
              </w:rPr>
              <w:t>03/05/2025</w:t>
            </w:r>
          </w:p>
        </w:tc>
      </w:tr>
      <w:tr w:rsidR="00072B62" w14:paraId="7B6E7A3B" w14:textId="77777777" w:rsidTr="002D05B2">
        <w:trPr>
          <w:trHeight w:val="653"/>
        </w:trPr>
        <w:tc>
          <w:tcPr>
            <w:tcW w:w="3243"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4ED6A800" w14:textId="77777777" w:rsidR="00072B62" w:rsidRPr="00BD5FB7" w:rsidRDefault="00072B62" w:rsidP="002D05B2">
            <w:pPr>
              <w:rPr>
                <w:color w:val="auto"/>
              </w:rPr>
            </w:pPr>
            <w:r w:rsidRPr="00BD5FB7">
              <w:rPr>
                <w:rFonts w:ascii="Arial" w:eastAsia="Arial" w:hAnsi="Arial" w:cs="Arial"/>
                <w:color w:val="auto"/>
                <w:sz w:val="24"/>
              </w:rPr>
              <w:t>Research Phase</w:t>
            </w:r>
          </w:p>
        </w:tc>
        <w:tc>
          <w:tcPr>
            <w:tcW w:w="5417" w:type="dxa"/>
            <w:tcBorders>
              <w:top w:val="single" w:sz="7" w:space="0" w:color="F5E7E8"/>
              <w:left w:val="single" w:sz="8" w:space="0" w:color="FFFFFF"/>
              <w:bottom w:val="single" w:sz="7" w:space="0" w:color="E9CBCC"/>
              <w:right w:val="single" w:sz="8" w:space="0" w:color="FFFFFF"/>
            </w:tcBorders>
            <w:shd w:val="clear" w:color="auto" w:fill="FBE4D5" w:themeFill="accent2" w:themeFillTint="33"/>
            <w:vAlign w:val="center"/>
          </w:tcPr>
          <w:p w14:paraId="1BF7EB0F" w14:textId="77777777" w:rsidR="00072B62" w:rsidRPr="00BD5FB7" w:rsidRDefault="00072B62" w:rsidP="002D05B2">
            <w:pPr>
              <w:ind w:left="2"/>
              <w:rPr>
                <w:color w:val="auto"/>
              </w:rPr>
            </w:pPr>
            <w:r>
              <w:rPr>
                <w:color w:val="auto"/>
              </w:rPr>
              <w:t>Syed &amp; Krishna</w:t>
            </w:r>
          </w:p>
        </w:tc>
        <w:tc>
          <w:tcPr>
            <w:tcW w:w="5202" w:type="dxa"/>
            <w:tcBorders>
              <w:top w:val="single" w:sz="7" w:space="0" w:color="F5E7E8"/>
              <w:left w:val="single" w:sz="8" w:space="0" w:color="FFFFFF"/>
              <w:bottom w:val="single" w:sz="7" w:space="0" w:color="E9CBCC"/>
              <w:right w:val="nil"/>
            </w:tcBorders>
            <w:shd w:val="clear" w:color="auto" w:fill="FBE4D5" w:themeFill="accent2" w:themeFillTint="33"/>
            <w:vAlign w:val="center"/>
          </w:tcPr>
          <w:p w14:paraId="110156E0" w14:textId="77777777" w:rsidR="00072B62" w:rsidRPr="00BD5FB7" w:rsidRDefault="00072B62" w:rsidP="002D05B2">
            <w:pPr>
              <w:ind w:left="1"/>
              <w:rPr>
                <w:color w:val="auto"/>
              </w:rPr>
            </w:pPr>
            <w:r>
              <w:rPr>
                <w:color w:val="auto"/>
              </w:rPr>
              <w:t>01/05/2025</w:t>
            </w:r>
          </w:p>
        </w:tc>
      </w:tr>
      <w:tr w:rsidR="00072B62" w14:paraId="08788322" w14:textId="77777777" w:rsidTr="002D05B2">
        <w:trPr>
          <w:trHeight w:val="653"/>
        </w:trPr>
        <w:tc>
          <w:tcPr>
            <w:tcW w:w="3243"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585425BD" w14:textId="77777777" w:rsidR="00072B62" w:rsidRPr="00BD5FB7" w:rsidRDefault="00072B62" w:rsidP="002D05B2">
            <w:pPr>
              <w:rPr>
                <w:rFonts w:ascii="Arial" w:eastAsia="Arial" w:hAnsi="Arial" w:cs="Arial"/>
                <w:color w:val="auto"/>
                <w:sz w:val="24"/>
              </w:rPr>
            </w:pPr>
            <w:r w:rsidRPr="00BD5FB7">
              <w:rPr>
                <w:rFonts w:ascii="Arial" w:eastAsia="Arial" w:hAnsi="Arial" w:cs="Arial"/>
                <w:color w:val="auto"/>
                <w:sz w:val="24"/>
              </w:rPr>
              <w:t xml:space="preserve">Writing </w:t>
            </w:r>
          </w:p>
        </w:tc>
        <w:tc>
          <w:tcPr>
            <w:tcW w:w="5417" w:type="dxa"/>
            <w:tcBorders>
              <w:top w:val="single" w:sz="7" w:space="0" w:color="E9CBCC"/>
              <w:left w:val="single" w:sz="8" w:space="0" w:color="FFFFFF"/>
              <w:bottom w:val="single" w:sz="7" w:space="0" w:color="F5E7E8"/>
              <w:right w:val="single" w:sz="8" w:space="0" w:color="FFFFFF"/>
            </w:tcBorders>
            <w:shd w:val="clear" w:color="auto" w:fill="FBE4D5" w:themeFill="accent2" w:themeFillTint="33"/>
            <w:vAlign w:val="center"/>
          </w:tcPr>
          <w:p w14:paraId="2F38AAB0" w14:textId="77777777" w:rsidR="00072B62" w:rsidRPr="00BD5FB7" w:rsidRDefault="00072B62" w:rsidP="002D05B2">
            <w:pPr>
              <w:ind w:left="2"/>
              <w:rPr>
                <w:color w:val="auto"/>
              </w:rPr>
            </w:pPr>
            <w:r>
              <w:rPr>
                <w:color w:val="auto"/>
              </w:rPr>
              <w:t>Syed &amp; Amal</w:t>
            </w:r>
          </w:p>
        </w:tc>
        <w:tc>
          <w:tcPr>
            <w:tcW w:w="5202" w:type="dxa"/>
            <w:tcBorders>
              <w:top w:val="single" w:sz="7" w:space="0" w:color="E9CBCC"/>
              <w:left w:val="single" w:sz="8" w:space="0" w:color="FFFFFF"/>
              <w:bottom w:val="single" w:sz="7" w:space="0" w:color="F5E7E8"/>
              <w:right w:val="nil"/>
            </w:tcBorders>
            <w:shd w:val="clear" w:color="auto" w:fill="FBE4D5" w:themeFill="accent2" w:themeFillTint="33"/>
            <w:vAlign w:val="center"/>
          </w:tcPr>
          <w:p w14:paraId="2BF8F269" w14:textId="77777777" w:rsidR="00072B62" w:rsidRPr="00BD5FB7" w:rsidRDefault="00072B62" w:rsidP="002D05B2">
            <w:pPr>
              <w:ind w:left="1"/>
              <w:rPr>
                <w:color w:val="auto"/>
              </w:rPr>
            </w:pPr>
            <w:r>
              <w:rPr>
                <w:color w:val="auto"/>
              </w:rPr>
              <w:t>08/05/2025</w:t>
            </w:r>
          </w:p>
        </w:tc>
      </w:tr>
      <w:tr w:rsidR="00072B62" w14:paraId="3A168515" w14:textId="77777777" w:rsidTr="002D05B2">
        <w:trPr>
          <w:trHeight w:val="653"/>
        </w:trPr>
        <w:tc>
          <w:tcPr>
            <w:tcW w:w="3243" w:type="dxa"/>
            <w:tcBorders>
              <w:top w:val="single" w:sz="8" w:space="0" w:color="FFFFFF"/>
              <w:left w:val="single" w:sz="8" w:space="0" w:color="FFFFFF"/>
              <w:bottom w:val="single" w:sz="8" w:space="0" w:color="FFFFFF" w:themeColor="background1"/>
              <w:right w:val="single" w:sz="8" w:space="0" w:color="FFFFFF"/>
            </w:tcBorders>
            <w:shd w:val="clear" w:color="auto" w:fill="F4B083" w:themeFill="accent2" w:themeFillTint="99"/>
            <w:vAlign w:val="center"/>
          </w:tcPr>
          <w:p w14:paraId="124B72CA" w14:textId="77777777" w:rsidR="00072B62" w:rsidRPr="00BD5FB7" w:rsidRDefault="00072B62" w:rsidP="002D05B2">
            <w:pPr>
              <w:rPr>
                <w:color w:val="auto"/>
              </w:rPr>
            </w:pPr>
            <w:r w:rsidRPr="00BD5FB7">
              <w:rPr>
                <w:rFonts w:ascii="Arial" w:eastAsia="Arial" w:hAnsi="Arial" w:cs="Arial"/>
                <w:color w:val="auto"/>
                <w:sz w:val="24"/>
              </w:rPr>
              <w:t>Editing</w:t>
            </w:r>
          </w:p>
        </w:tc>
        <w:tc>
          <w:tcPr>
            <w:tcW w:w="5417" w:type="dxa"/>
            <w:tcBorders>
              <w:top w:val="single" w:sz="7" w:space="0" w:color="F5E7E8"/>
              <w:left w:val="single" w:sz="8" w:space="0" w:color="FFFFFF"/>
              <w:bottom w:val="single" w:sz="7" w:space="0" w:color="E9CBCC"/>
              <w:right w:val="single" w:sz="8" w:space="0" w:color="FFFFFF"/>
            </w:tcBorders>
            <w:shd w:val="clear" w:color="auto" w:fill="FBE4D5" w:themeFill="accent2" w:themeFillTint="33"/>
            <w:vAlign w:val="center"/>
          </w:tcPr>
          <w:p w14:paraId="737F7523" w14:textId="77777777" w:rsidR="00072B62" w:rsidRPr="00BD5FB7" w:rsidRDefault="00072B62" w:rsidP="002D05B2">
            <w:pPr>
              <w:ind w:left="2"/>
              <w:rPr>
                <w:color w:val="auto"/>
              </w:rPr>
            </w:pPr>
            <w:r>
              <w:rPr>
                <w:color w:val="auto"/>
              </w:rPr>
              <w:t xml:space="preserve">Manav </w:t>
            </w:r>
          </w:p>
        </w:tc>
        <w:tc>
          <w:tcPr>
            <w:tcW w:w="5202" w:type="dxa"/>
            <w:tcBorders>
              <w:top w:val="single" w:sz="7" w:space="0" w:color="F5E7E8"/>
              <w:left w:val="single" w:sz="8" w:space="0" w:color="FFFFFF"/>
              <w:bottom w:val="single" w:sz="7" w:space="0" w:color="E9CBCC"/>
              <w:right w:val="nil"/>
            </w:tcBorders>
            <w:shd w:val="clear" w:color="auto" w:fill="FBE4D5" w:themeFill="accent2" w:themeFillTint="33"/>
            <w:vAlign w:val="center"/>
          </w:tcPr>
          <w:p w14:paraId="7BBDC409" w14:textId="77777777" w:rsidR="00072B62" w:rsidRPr="00BD5FB7" w:rsidRDefault="00072B62" w:rsidP="002D05B2">
            <w:pPr>
              <w:ind w:left="1"/>
              <w:rPr>
                <w:color w:val="auto"/>
              </w:rPr>
            </w:pPr>
            <w:r>
              <w:rPr>
                <w:color w:val="auto"/>
              </w:rPr>
              <w:t>09/05/2025</w:t>
            </w:r>
          </w:p>
        </w:tc>
      </w:tr>
      <w:tr w:rsidR="00072B62" w14:paraId="0037945D" w14:textId="77777777" w:rsidTr="002D05B2">
        <w:trPr>
          <w:trHeight w:val="653"/>
        </w:trPr>
        <w:tc>
          <w:tcPr>
            <w:tcW w:w="3243" w:type="dxa"/>
            <w:tcBorders>
              <w:top w:val="single" w:sz="8" w:space="0" w:color="FFFFFF" w:themeColor="background1"/>
              <w:left w:val="single" w:sz="8" w:space="0" w:color="FFFFFF"/>
              <w:bottom w:val="single" w:sz="8" w:space="0" w:color="FFFFFF"/>
              <w:right w:val="single" w:sz="8" w:space="0" w:color="FFFFFF"/>
            </w:tcBorders>
            <w:shd w:val="clear" w:color="auto" w:fill="F4B083" w:themeFill="accent2" w:themeFillTint="99"/>
            <w:vAlign w:val="center"/>
          </w:tcPr>
          <w:p w14:paraId="0CFC3B31" w14:textId="77777777" w:rsidR="00072B62" w:rsidRPr="00BD5FB7" w:rsidRDefault="00072B62" w:rsidP="002D05B2">
            <w:pPr>
              <w:rPr>
                <w:color w:val="auto"/>
              </w:rPr>
            </w:pPr>
            <w:r w:rsidRPr="00090C10">
              <w:rPr>
                <w:rFonts w:ascii="Arial" w:eastAsia="Arial" w:hAnsi="Arial" w:cs="Arial"/>
                <w:color w:val="auto"/>
                <w:sz w:val="24"/>
              </w:rPr>
              <w:t>Prototype design</w:t>
            </w:r>
          </w:p>
        </w:tc>
        <w:tc>
          <w:tcPr>
            <w:tcW w:w="5417" w:type="dxa"/>
            <w:tcBorders>
              <w:top w:val="single" w:sz="7" w:space="0" w:color="E9CBCC"/>
              <w:left w:val="single" w:sz="8" w:space="0" w:color="FFFFFF"/>
              <w:bottom w:val="single" w:sz="7" w:space="0" w:color="F5E7E8"/>
              <w:right w:val="single" w:sz="8" w:space="0" w:color="FFFFFF"/>
            </w:tcBorders>
            <w:shd w:val="clear" w:color="auto" w:fill="FBE4D5" w:themeFill="accent2" w:themeFillTint="33"/>
            <w:vAlign w:val="center"/>
          </w:tcPr>
          <w:p w14:paraId="437781FF" w14:textId="77777777" w:rsidR="00072B62" w:rsidRPr="00BD5FB7" w:rsidRDefault="00072B62" w:rsidP="002D05B2">
            <w:pPr>
              <w:ind w:left="2"/>
              <w:rPr>
                <w:color w:val="auto"/>
              </w:rPr>
            </w:pPr>
            <w:r>
              <w:rPr>
                <w:rFonts w:ascii="Times New Roman" w:hAnsi="Times New Roman" w:cs="Times New Roman"/>
                <w:sz w:val="24"/>
                <w:szCs w:val="24"/>
              </w:rPr>
              <w:t xml:space="preserve">Amal &amp; Ali </w:t>
            </w:r>
          </w:p>
        </w:tc>
        <w:tc>
          <w:tcPr>
            <w:tcW w:w="5202" w:type="dxa"/>
            <w:tcBorders>
              <w:top w:val="single" w:sz="7" w:space="0" w:color="E9CBCC"/>
              <w:left w:val="single" w:sz="8" w:space="0" w:color="FFFFFF"/>
              <w:bottom w:val="single" w:sz="7" w:space="0" w:color="F5E7E8"/>
              <w:right w:val="nil"/>
            </w:tcBorders>
            <w:shd w:val="clear" w:color="auto" w:fill="FBE4D5" w:themeFill="accent2" w:themeFillTint="33"/>
            <w:vAlign w:val="center"/>
          </w:tcPr>
          <w:p w14:paraId="5AC2DA25" w14:textId="77777777" w:rsidR="00072B62" w:rsidRPr="00BD5FB7" w:rsidRDefault="00072B62" w:rsidP="002D05B2">
            <w:pPr>
              <w:ind w:left="1"/>
              <w:rPr>
                <w:color w:val="auto"/>
              </w:rPr>
            </w:pPr>
            <w:r>
              <w:rPr>
                <w:color w:val="auto"/>
              </w:rPr>
              <w:t>04/05/2025</w:t>
            </w:r>
          </w:p>
        </w:tc>
      </w:tr>
      <w:tr w:rsidR="00072B62" w14:paraId="783BE041" w14:textId="77777777" w:rsidTr="002D05B2">
        <w:trPr>
          <w:trHeight w:val="644"/>
        </w:trPr>
        <w:tc>
          <w:tcPr>
            <w:tcW w:w="3243"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6F435BDF" w14:textId="77777777" w:rsidR="00072B62" w:rsidRPr="00BD5FB7" w:rsidRDefault="00072B62" w:rsidP="002D05B2">
            <w:pPr>
              <w:rPr>
                <w:color w:val="auto"/>
              </w:rPr>
            </w:pPr>
            <w:r w:rsidRPr="00BD5FB7">
              <w:rPr>
                <w:rFonts w:ascii="Arial" w:eastAsia="Arial" w:hAnsi="Arial" w:cs="Arial"/>
                <w:color w:val="auto"/>
                <w:sz w:val="24"/>
              </w:rPr>
              <w:t>Submission</w:t>
            </w:r>
            <w:r>
              <w:rPr>
                <w:rFonts w:ascii="Arial" w:eastAsia="Arial" w:hAnsi="Arial" w:cs="Arial"/>
                <w:color w:val="auto"/>
                <w:sz w:val="24"/>
              </w:rPr>
              <w:t xml:space="preserve"> of report</w:t>
            </w:r>
          </w:p>
        </w:tc>
        <w:tc>
          <w:tcPr>
            <w:tcW w:w="5417" w:type="dxa"/>
            <w:tcBorders>
              <w:top w:val="single" w:sz="7" w:space="0" w:color="F5E7E8"/>
              <w:left w:val="single" w:sz="8" w:space="0" w:color="FFFFFF"/>
              <w:bottom w:val="single" w:sz="7" w:space="0" w:color="F5E7E8"/>
              <w:right w:val="single" w:sz="8" w:space="0" w:color="FFFFFF"/>
            </w:tcBorders>
            <w:shd w:val="clear" w:color="auto" w:fill="FBE4D5" w:themeFill="accent2" w:themeFillTint="33"/>
            <w:vAlign w:val="center"/>
          </w:tcPr>
          <w:p w14:paraId="06285AAD" w14:textId="77777777" w:rsidR="00072B62" w:rsidRPr="00BD5FB7" w:rsidRDefault="00072B62" w:rsidP="002D05B2">
            <w:pPr>
              <w:ind w:left="2"/>
              <w:rPr>
                <w:color w:val="auto"/>
              </w:rPr>
            </w:pPr>
            <w:r>
              <w:rPr>
                <w:color w:val="auto"/>
              </w:rPr>
              <w:t xml:space="preserve">Manav </w:t>
            </w:r>
          </w:p>
        </w:tc>
        <w:tc>
          <w:tcPr>
            <w:tcW w:w="5202" w:type="dxa"/>
            <w:tcBorders>
              <w:top w:val="single" w:sz="7" w:space="0" w:color="F5E7E8"/>
              <w:left w:val="single" w:sz="8" w:space="0" w:color="FFFFFF"/>
              <w:bottom w:val="single" w:sz="7" w:space="0" w:color="F5E7E8"/>
              <w:right w:val="nil"/>
            </w:tcBorders>
            <w:shd w:val="clear" w:color="auto" w:fill="FBE4D5" w:themeFill="accent2" w:themeFillTint="33"/>
            <w:vAlign w:val="center"/>
          </w:tcPr>
          <w:p w14:paraId="552B467C" w14:textId="77777777" w:rsidR="00072B62" w:rsidRPr="00BD5FB7" w:rsidRDefault="00072B62" w:rsidP="002D05B2">
            <w:pPr>
              <w:ind w:left="1"/>
              <w:rPr>
                <w:color w:val="auto"/>
              </w:rPr>
            </w:pPr>
            <w:r>
              <w:rPr>
                <w:color w:val="auto"/>
              </w:rPr>
              <w:t>09/05/2025</w:t>
            </w:r>
          </w:p>
        </w:tc>
      </w:tr>
      <w:tr w:rsidR="00072B62" w14:paraId="4D7F3E84" w14:textId="77777777" w:rsidTr="002D05B2">
        <w:trPr>
          <w:trHeight w:val="644"/>
        </w:trPr>
        <w:tc>
          <w:tcPr>
            <w:tcW w:w="3243"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2C171C52" w14:textId="77777777" w:rsidR="00072B62" w:rsidRPr="00BD5FB7" w:rsidRDefault="00072B62" w:rsidP="002D05B2">
            <w:pPr>
              <w:rPr>
                <w:rFonts w:ascii="Arial" w:eastAsia="Arial" w:hAnsi="Arial" w:cs="Arial"/>
                <w:b/>
                <w:color w:val="auto"/>
                <w:sz w:val="24"/>
              </w:rPr>
            </w:pPr>
            <w:r w:rsidRPr="00090C10">
              <w:rPr>
                <w:rFonts w:ascii="Arial" w:eastAsia="Arial" w:hAnsi="Arial" w:cs="Arial"/>
                <w:color w:val="auto"/>
                <w:sz w:val="24"/>
              </w:rPr>
              <w:t xml:space="preserve">Preparation of </w:t>
            </w:r>
            <w:r w:rsidRPr="00BD5FB7">
              <w:rPr>
                <w:rFonts w:ascii="Arial" w:eastAsia="Arial" w:hAnsi="Arial" w:cs="Arial"/>
                <w:color w:val="auto"/>
                <w:sz w:val="24"/>
              </w:rPr>
              <w:t>Presentation</w:t>
            </w:r>
          </w:p>
        </w:tc>
        <w:tc>
          <w:tcPr>
            <w:tcW w:w="5417" w:type="dxa"/>
            <w:tcBorders>
              <w:top w:val="single" w:sz="7" w:space="0" w:color="F5E7E8"/>
              <w:left w:val="single" w:sz="8" w:space="0" w:color="FFFFFF"/>
              <w:bottom w:val="single" w:sz="8" w:space="0" w:color="FFFFFF"/>
              <w:right w:val="single" w:sz="8" w:space="0" w:color="FFFFFF"/>
            </w:tcBorders>
            <w:shd w:val="clear" w:color="auto" w:fill="FBE4D5" w:themeFill="accent2" w:themeFillTint="33"/>
            <w:vAlign w:val="center"/>
          </w:tcPr>
          <w:p w14:paraId="0DA62F43" w14:textId="77777777" w:rsidR="00072B62" w:rsidRPr="00BD5FB7" w:rsidRDefault="00072B62" w:rsidP="002D05B2">
            <w:pPr>
              <w:ind w:left="2"/>
              <w:rPr>
                <w:color w:val="auto"/>
              </w:rPr>
            </w:pPr>
            <w:r>
              <w:rPr>
                <w:color w:val="auto"/>
              </w:rPr>
              <w:t xml:space="preserve">Krishna &amp; Ali </w:t>
            </w:r>
          </w:p>
        </w:tc>
        <w:tc>
          <w:tcPr>
            <w:tcW w:w="5202" w:type="dxa"/>
            <w:tcBorders>
              <w:top w:val="single" w:sz="7" w:space="0" w:color="F5E7E8"/>
              <w:left w:val="single" w:sz="8" w:space="0" w:color="FFFFFF"/>
              <w:bottom w:val="single" w:sz="8" w:space="0" w:color="FFFFFF"/>
              <w:right w:val="nil"/>
            </w:tcBorders>
            <w:shd w:val="clear" w:color="auto" w:fill="FBE4D5" w:themeFill="accent2" w:themeFillTint="33"/>
            <w:vAlign w:val="center"/>
          </w:tcPr>
          <w:p w14:paraId="3B6FDD08" w14:textId="77777777" w:rsidR="00072B62" w:rsidRPr="00BD5FB7" w:rsidRDefault="00072B62" w:rsidP="002D05B2">
            <w:pPr>
              <w:ind w:left="1"/>
              <w:rPr>
                <w:color w:val="auto"/>
              </w:rPr>
            </w:pPr>
            <w:r>
              <w:rPr>
                <w:color w:val="auto"/>
              </w:rPr>
              <w:t>20/05/2025</w:t>
            </w:r>
          </w:p>
        </w:tc>
      </w:tr>
    </w:tbl>
    <w:p w14:paraId="258E3A27" w14:textId="77777777" w:rsidR="00072B62" w:rsidRDefault="00072B62" w:rsidP="00072B62">
      <w:r>
        <w:rPr>
          <w:rFonts w:ascii="Arial" w:eastAsia="Arial" w:hAnsi="Arial" w:cs="Arial"/>
          <w:sz w:val="24"/>
        </w:rPr>
        <w:t xml:space="preserve"> </w:t>
      </w:r>
    </w:p>
    <w:p w14:paraId="5C59A8BB" w14:textId="77777777" w:rsidR="00072B62" w:rsidRDefault="00072B62" w:rsidP="00072B62">
      <w:pPr>
        <w:spacing w:after="149" w:line="268" w:lineRule="auto"/>
        <w:ind w:left="-5" w:right="179" w:hanging="10"/>
        <w:rPr>
          <w:rFonts w:ascii="Arial" w:eastAsia="Arial" w:hAnsi="Arial" w:cs="Arial"/>
          <w:sz w:val="24"/>
        </w:rPr>
      </w:pPr>
      <w:r>
        <w:rPr>
          <w:rFonts w:ascii="Arial" w:eastAsia="Arial" w:hAnsi="Arial" w:cs="Arial"/>
          <w:b/>
          <w:i/>
          <w:sz w:val="24"/>
        </w:rPr>
        <w:t>Note:</w:t>
      </w:r>
      <w:r>
        <w:rPr>
          <w:rFonts w:ascii="Arial" w:eastAsia="Arial" w:hAnsi="Arial" w:cs="Arial"/>
          <w:i/>
          <w:sz w:val="24"/>
        </w:rPr>
        <w:t xml:space="preserve"> This is a significant clause in your charter, so make sure your team gives it lots of thought. You should avoid simply allocating big chunks of the assessments to each team member, it is preferable that all team members have a role in each aspect of each assessment task or at a minimum in the editing of each of the submissions.</w:t>
      </w:r>
      <w:r>
        <w:rPr>
          <w:rFonts w:ascii="Arial" w:eastAsia="Arial" w:hAnsi="Arial" w:cs="Arial"/>
          <w:sz w:val="24"/>
        </w:rPr>
        <w:t xml:space="preserve"> </w:t>
      </w:r>
    </w:p>
    <w:p w14:paraId="6E7BD86B" w14:textId="77777777" w:rsidR="00E21C1E" w:rsidRDefault="00E21C1E" w:rsidP="00072B62">
      <w:pPr>
        <w:spacing w:after="149" w:line="268" w:lineRule="auto"/>
        <w:ind w:left="-5" w:right="179" w:hanging="10"/>
      </w:pPr>
    </w:p>
    <w:p w14:paraId="1A028383" w14:textId="77777777" w:rsidR="00E21C1E" w:rsidRDefault="00E21C1E" w:rsidP="00072B62">
      <w:pPr>
        <w:spacing w:after="149" w:line="268" w:lineRule="auto"/>
        <w:ind w:left="-5" w:right="179" w:hanging="10"/>
      </w:pPr>
    </w:p>
    <w:p w14:paraId="4A52095A" w14:textId="77777777" w:rsidR="00E21C1E" w:rsidRDefault="00E21C1E" w:rsidP="00072B62">
      <w:pPr>
        <w:spacing w:after="149" w:line="268" w:lineRule="auto"/>
        <w:ind w:left="-5" w:right="179" w:hanging="10"/>
      </w:pPr>
    </w:p>
    <w:p w14:paraId="76AB0178" w14:textId="77777777" w:rsidR="00072B62" w:rsidRDefault="00072B62" w:rsidP="00072B62">
      <w:pPr>
        <w:pStyle w:val="Heading1"/>
        <w:spacing w:after="121"/>
        <w:ind w:left="-5"/>
      </w:pPr>
      <w:r>
        <w:lastRenderedPageBreak/>
        <w:t xml:space="preserve">Team meetings </w:t>
      </w:r>
    </w:p>
    <w:p w14:paraId="19645C3F" w14:textId="77777777" w:rsidR="00072B62" w:rsidRDefault="00072B62" w:rsidP="00072B62">
      <w:pPr>
        <w:ind w:left="-5" w:right="84" w:hanging="10"/>
      </w:pPr>
      <w:r>
        <w:rPr>
          <w:rFonts w:ascii="Arial" w:eastAsia="Arial" w:hAnsi="Arial" w:cs="Arial"/>
          <w:sz w:val="24"/>
        </w:rPr>
        <w:t xml:space="preserve">The team will meet to discuss the progress of the project on the following dates:  </w:t>
      </w:r>
    </w:p>
    <w:tbl>
      <w:tblPr>
        <w:tblStyle w:val="TableGrid0"/>
        <w:tblW w:w="13869" w:type="dxa"/>
        <w:tblInd w:w="12" w:type="dxa"/>
        <w:tblCellMar>
          <w:top w:w="227" w:type="dxa"/>
          <w:left w:w="113" w:type="dxa"/>
          <w:bottom w:w="227" w:type="dxa"/>
          <w:right w:w="115" w:type="dxa"/>
        </w:tblCellMar>
        <w:tblLook w:val="04A0" w:firstRow="1" w:lastRow="0" w:firstColumn="1" w:lastColumn="0" w:noHBand="0" w:noVBand="1"/>
      </w:tblPr>
      <w:tblGrid>
        <w:gridCol w:w="6935"/>
        <w:gridCol w:w="6934"/>
      </w:tblGrid>
      <w:tr w:rsidR="00072B62" w14:paraId="00A32ACE" w14:textId="77777777" w:rsidTr="002D05B2">
        <w:trPr>
          <w:trHeight w:val="606"/>
        </w:trPr>
        <w:tc>
          <w:tcPr>
            <w:tcW w:w="6935" w:type="dxa"/>
            <w:tcBorders>
              <w:top w:val="nil"/>
              <w:left w:val="single" w:sz="8" w:space="0" w:color="FFFFFF"/>
              <w:bottom w:val="single" w:sz="24" w:space="0" w:color="FFFFFF"/>
              <w:right w:val="single" w:sz="8" w:space="0" w:color="FFFFFF"/>
            </w:tcBorders>
            <w:shd w:val="clear" w:color="auto" w:fill="F4B083" w:themeFill="accent2" w:themeFillTint="99"/>
          </w:tcPr>
          <w:p w14:paraId="3A3395E8" w14:textId="77777777" w:rsidR="00072B62" w:rsidRPr="003F6695" w:rsidRDefault="00072B62" w:rsidP="002D05B2">
            <w:pPr>
              <w:rPr>
                <w:color w:val="auto"/>
              </w:rPr>
            </w:pPr>
            <w:r w:rsidRPr="003F6695">
              <w:rPr>
                <w:rFonts w:ascii="Arial" w:eastAsia="Arial" w:hAnsi="Arial" w:cs="Arial"/>
                <w:b/>
                <w:color w:val="auto"/>
                <w:sz w:val="24"/>
              </w:rPr>
              <w:t>Meeting</w:t>
            </w:r>
            <w:r w:rsidRPr="003F6695">
              <w:rPr>
                <w:rFonts w:ascii="Arial" w:eastAsia="Arial" w:hAnsi="Arial" w:cs="Arial"/>
                <w:color w:val="auto"/>
                <w:sz w:val="24"/>
              </w:rPr>
              <w:t xml:space="preserve"> </w:t>
            </w:r>
            <w:r w:rsidRPr="001A7447">
              <w:rPr>
                <w:rFonts w:ascii="Arial" w:eastAsia="Arial" w:hAnsi="Arial" w:cs="Arial"/>
                <w:b/>
                <w:color w:val="auto"/>
                <w:sz w:val="24"/>
              </w:rPr>
              <w:t>Agenda</w:t>
            </w:r>
          </w:p>
        </w:tc>
        <w:tc>
          <w:tcPr>
            <w:tcW w:w="6934" w:type="dxa"/>
            <w:tcBorders>
              <w:top w:val="nil"/>
              <w:left w:val="single" w:sz="8" w:space="0" w:color="FFFFFF"/>
              <w:bottom w:val="single" w:sz="24" w:space="0" w:color="FFFFFF"/>
              <w:right w:val="single" w:sz="8" w:space="0" w:color="FFFFFF"/>
            </w:tcBorders>
            <w:shd w:val="clear" w:color="auto" w:fill="F4B083" w:themeFill="accent2" w:themeFillTint="99"/>
          </w:tcPr>
          <w:p w14:paraId="680AC7E2" w14:textId="77777777" w:rsidR="00072B62" w:rsidRPr="003F6695" w:rsidRDefault="00072B62" w:rsidP="002D05B2">
            <w:pPr>
              <w:ind w:left="2"/>
              <w:rPr>
                <w:color w:val="auto"/>
              </w:rPr>
            </w:pPr>
            <w:r w:rsidRPr="003F6695">
              <w:rPr>
                <w:rFonts w:ascii="Arial" w:eastAsia="Arial" w:hAnsi="Arial" w:cs="Arial"/>
                <w:b/>
                <w:color w:val="auto"/>
                <w:sz w:val="24"/>
              </w:rPr>
              <w:t>Date / time / how</w:t>
            </w:r>
            <w:r w:rsidRPr="003F6695">
              <w:rPr>
                <w:rFonts w:ascii="Arial" w:eastAsia="Arial" w:hAnsi="Arial" w:cs="Arial"/>
                <w:color w:val="auto"/>
                <w:sz w:val="24"/>
              </w:rPr>
              <w:t xml:space="preserve"> </w:t>
            </w:r>
          </w:p>
        </w:tc>
      </w:tr>
      <w:tr w:rsidR="00072B62" w14:paraId="46E249AE" w14:textId="77777777" w:rsidTr="002D05B2">
        <w:trPr>
          <w:trHeight w:val="784"/>
        </w:trPr>
        <w:tc>
          <w:tcPr>
            <w:tcW w:w="6935" w:type="dxa"/>
            <w:tcBorders>
              <w:top w:val="single" w:sz="24" w:space="0" w:color="FFFFFF"/>
              <w:left w:val="single" w:sz="8" w:space="0" w:color="FFFFFF"/>
              <w:bottom w:val="single" w:sz="8" w:space="0" w:color="FFFFFF"/>
              <w:right w:val="single" w:sz="8" w:space="0" w:color="FFFFFF"/>
            </w:tcBorders>
            <w:shd w:val="clear" w:color="auto" w:fill="F4B083" w:themeFill="accent2" w:themeFillTint="99"/>
            <w:vAlign w:val="center"/>
          </w:tcPr>
          <w:p w14:paraId="0EADE46D" w14:textId="77777777" w:rsidR="00072B62" w:rsidRPr="003F6695" w:rsidRDefault="00072B62" w:rsidP="002D05B2">
            <w:pPr>
              <w:rPr>
                <w:bCs/>
                <w:color w:val="auto"/>
              </w:rPr>
            </w:pPr>
            <w:proofErr w:type="spellStart"/>
            <w:r>
              <w:rPr>
                <w:bCs/>
                <w:color w:val="auto"/>
              </w:rPr>
              <w:t>Kickoff</w:t>
            </w:r>
            <w:proofErr w:type="spellEnd"/>
            <w:r>
              <w:rPr>
                <w:bCs/>
                <w:color w:val="auto"/>
              </w:rPr>
              <w:t xml:space="preserve"> and task assignment</w:t>
            </w:r>
          </w:p>
        </w:tc>
        <w:tc>
          <w:tcPr>
            <w:tcW w:w="6934" w:type="dxa"/>
            <w:tcBorders>
              <w:top w:val="single" w:sz="24" w:space="0" w:color="FFFFFF"/>
              <w:left w:val="single" w:sz="8" w:space="0" w:color="FFFFFF"/>
              <w:bottom w:val="single" w:sz="7" w:space="0" w:color="F5E7E8"/>
              <w:right w:val="single" w:sz="8" w:space="0" w:color="FFFFFF"/>
            </w:tcBorders>
            <w:shd w:val="clear" w:color="auto" w:fill="FBE4D5" w:themeFill="accent2" w:themeFillTint="33"/>
            <w:vAlign w:val="center"/>
          </w:tcPr>
          <w:p w14:paraId="4020D6EE" w14:textId="77777777" w:rsidR="00072B62" w:rsidRPr="003F6695" w:rsidRDefault="00072B62" w:rsidP="002D05B2">
            <w:pPr>
              <w:ind w:left="2"/>
              <w:rPr>
                <w:color w:val="auto"/>
              </w:rPr>
            </w:pPr>
            <w:r>
              <w:rPr>
                <w:color w:val="auto"/>
              </w:rPr>
              <w:t>Week 7 – On campus</w:t>
            </w:r>
          </w:p>
        </w:tc>
      </w:tr>
      <w:tr w:rsidR="00072B62" w14:paraId="0B955636" w14:textId="77777777" w:rsidTr="002D05B2">
        <w:trPr>
          <w:trHeight w:val="878"/>
        </w:trPr>
        <w:tc>
          <w:tcPr>
            <w:tcW w:w="6935" w:type="dxa"/>
            <w:tcBorders>
              <w:top w:val="single" w:sz="8" w:space="0" w:color="FFFFFF"/>
              <w:left w:val="single" w:sz="8" w:space="0" w:color="FFFFFF"/>
              <w:bottom w:val="single" w:sz="8" w:space="0" w:color="FFFFFF"/>
              <w:right w:val="single" w:sz="8" w:space="0" w:color="FFFFFF"/>
            </w:tcBorders>
            <w:shd w:val="clear" w:color="auto" w:fill="F4B083" w:themeFill="accent2" w:themeFillTint="99"/>
            <w:vAlign w:val="center"/>
          </w:tcPr>
          <w:p w14:paraId="723178DE" w14:textId="77777777" w:rsidR="00072B62" w:rsidRPr="003F6695" w:rsidRDefault="00072B62" w:rsidP="002D05B2">
            <w:pPr>
              <w:rPr>
                <w:bCs/>
                <w:color w:val="auto"/>
              </w:rPr>
            </w:pPr>
            <w:r>
              <w:rPr>
                <w:bCs/>
                <w:color w:val="auto"/>
              </w:rPr>
              <w:t xml:space="preserve">Progress review – Research Phase </w:t>
            </w:r>
          </w:p>
        </w:tc>
        <w:tc>
          <w:tcPr>
            <w:tcW w:w="6934" w:type="dxa"/>
            <w:tcBorders>
              <w:top w:val="single" w:sz="7" w:space="0" w:color="F5E7E8"/>
              <w:left w:val="single" w:sz="8" w:space="0" w:color="FFFFFF"/>
              <w:bottom w:val="single" w:sz="7" w:space="0" w:color="E9CBCC"/>
              <w:right w:val="single" w:sz="8" w:space="0" w:color="FFFFFF"/>
            </w:tcBorders>
            <w:shd w:val="clear" w:color="auto" w:fill="FBE4D5" w:themeFill="accent2" w:themeFillTint="33"/>
            <w:vAlign w:val="center"/>
          </w:tcPr>
          <w:p w14:paraId="6EF6C2A0" w14:textId="77777777" w:rsidR="00072B62" w:rsidRPr="003F6695" w:rsidRDefault="00072B62" w:rsidP="002D05B2">
            <w:pPr>
              <w:ind w:left="2"/>
              <w:rPr>
                <w:color w:val="auto"/>
              </w:rPr>
            </w:pPr>
            <w:r>
              <w:rPr>
                <w:color w:val="auto"/>
              </w:rPr>
              <w:t xml:space="preserve">Week 7 – Group Chat </w:t>
            </w:r>
          </w:p>
        </w:tc>
      </w:tr>
      <w:tr w:rsidR="00072B62" w14:paraId="64A6999E" w14:textId="77777777" w:rsidTr="002D05B2">
        <w:trPr>
          <w:trHeight w:val="873"/>
        </w:trPr>
        <w:tc>
          <w:tcPr>
            <w:tcW w:w="6935" w:type="dxa"/>
            <w:tcBorders>
              <w:top w:val="single" w:sz="24" w:space="0" w:color="FFFFFF"/>
              <w:left w:val="single" w:sz="8" w:space="0" w:color="FFFFFF"/>
              <w:bottom w:val="single" w:sz="24" w:space="0" w:color="FFFFFF"/>
              <w:right w:val="single" w:sz="8" w:space="0" w:color="FFFFFF"/>
            </w:tcBorders>
            <w:shd w:val="clear" w:color="auto" w:fill="F4B083" w:themeFill="accent2" w:themeFillTint="99"/>
            <w:vAlign w:val="center"/>
          </w:tcPr>
          <w:p w14:paraId="7B190040" w14:textId="77777777" w:rsidR="00072B62" w:rsidRPr="003F6695" w:rsidRDefault="00072B62" w:rsidP="002D05B2">
            <w:pPr>
              <w:rPr>
                <w:bCs/>
                <w:color w:val="auto"/>
              </w:rPr>
            </w:pPr>
            <w:r w:rsidRPr="00B61CD2">
              <w:rPr>
                <w:bCs/>
                <w:color w:val="auto"/>
              </w:rPr>
              <w:t>Draft review &amp; editing sync</w:t>
            </w:r>
          </w:p>
        </w:tc>
        <w:tc>
          <w:tcPr>
            <w:tcW w:w="6934" w:type="dxa"/>
            <w:tcBorders>
              <w:top w:val="single" w:sz="24" w:space="0" w:color="FFFFFF"/>
              <w:left w:val="single" w:sz="8" w:space="0" w:color="FFFFFF"/>
              <w:bottom w:val="single" w:sz="24" w:space="0" w:color="FFFFFF"/>
              <w:right w:val="single" w:sz="8" w:space="0" w:color="FFFFFF"/>
            </w:tcBorders>
            <w:shd w:val="clear" w:color="auto" w:fill="FBE4D5" w:themeFill="accent2" w:themeFillTint="33"/>
            <w:vAlign w:val="center"/>
          </w:tcPr>
          <w:p w14:paraId="092B7EA8" w14:textId="77777777" w:rsidR="00072B62" w:rsidRPr="003F6695" w:rsidRDefault="00072B62" w:rsidP="002D05B2">
            <w:pPr>
              <w:ind w:left="2"/>
              <w:rPr>
                <w:color w:val="auto"/>
              </w:rPr>
            </w:pPr>
            <w:r>
              <w:rPr>
                <w:color w:val="auto"/>
              </w:rPr>
              <w:t>Week 9 – Google Docs</w:t>
            </w:r>
          </w:p>
        </w:tc>
      </w:tr>
      <w:tr w:rsidR="00072B62" w14:paraId="1D642944" w14:textId="77777777" w:rsidTr="002D05B2">
        <w:trPr>
          <w:trHeight w:val="873"/>
        </w:trPr>
        <w:tc>
          <w:tcPr>
            <w:tcW w:w="6935" w:type="dxa"/>
            <w:tcBorders>
              <w:top w:val="single" w:sz="24" w:space="0" w:color="FFFFFF"/>
              <w:left w:val="single" w:sz="8" w:space="0" w:color="FFFFFF"/>
              <w:bottom w:val="single" w:sz="24" w:space="0" w:color="FFFFFF"/>
              <w:right w:val="single" w:sz="8" w:space="0" w:color="FFFFFF"/>
            </w:tcBorders>
            <w:shd w:val="clear" w:color="auto" w:fill="F4B083" w:themeFill="accent2" w:themeFillTint="99"/>
            <w:vAlign w:val="center"/>
          </w:tcPr>
          <w:p w14:paraId="66603124" w14:textId="77777777" w:rsidR="00072B62" w:rsidRPr="003F6695" w:rsidRDefault="00072B62" w:rsidP="002D05B2">
            <w:pPr>
              <w:rPr>
                <w:bCs/>
                <w:color w:val="auto"/>
              </w:rPr>
            </w:pPr>
            <w:r w:rsidRPr="00B61CD2">
              <w:rPr>
                <w:bCs/>
                <w:color w:val="auto"/>
              </w:rPr>
              <w:t>Final check before submission</w:t>
            </w:r>
          </w:p>
        </w:tc>
        <w:tc>
          <w:tcPr>
            <w:tcW w:w="6934" w:type="dxa"/>
            <w:tcBorders>
              <w:top w:val="single" w:sz="24" w:space="0" w:color="FFFFFF"/>
              <w:left w:val="single" w:sz="8" w:space="0" w:color="FFFFFF"/>
              <w:bottom w:val="single" w:sz="24" w:space="0" w:color="FFFFFF"/>
              <w:right w:val="single" w:sz="8" w:space="0" w:color="FFFFFF"/>
            </w:tcBorders>
            <w:shd w:val="clear" w:color="auto" w:fill="FBE4D5" w:themeFill="accent2" w:themeFillTint="33"/>
            <w:vAlign w:val="center"/>
          </w:tcPr>
          <w:p w14:paraId="134A1DC1" w14:textId="77777777" w:rsidR="00072B62" w:rsidRPr="003F6695" w:rsidRDefault="00072B62" w:rsidP="002D05B2">
            <w:pPr>
              <w:ind w:left="2"/>
              <w:rPr>
                <w:color w:val="auto"/>
              </w:rPr>
            </w:pPr>
            <w:r>
              <w:rPr>
                <w:color w:val="auto"/>
              </w:rPr>
              <w:t>Week 9 – Zoom Call</w:t>
            </w:r>
          </w:p>
        </w:tc>
      </w:tr>
      <w:tr w:rsidR="00072B62" w14:paraId="4EFBD060" w14:textId="77777777" w:rsidTr="002D05B2">
        <w:trPr>
          <w:trHeight w:val="873"/>
        </w:trPr>
        <w:tc>
          <w:tcPr>
            <w:tcW w:w="6935" w:type="dxa"/>
            <w:tcBorders>
              <w:top w:val="single" w:sz="24" w:space="0" w:color="FFFFFF"/>
              <w:left w:val="single" w:sz="8" w:space="0" w:color="FFFFFF"/>
              <w:bottom w:val="single" w:sz="8" w:space="0" w:color="FFFFFF"/>
              <w:right w:val="single" w:sz="8" w:space="0" w:color="FFFFFF"/>
            </w:tcBorders>
            <w:shd w:val="clear" w:color="auto" w:fill="F4B083" w:themeFill="accent2" w:themeFillTint="99"/>
            <w:vAlign w:val="center"/>
          </w:tcPr>
          <w:p w14:paraId="268FD95E" w14:textId="77777777" w:rsidR="00072B62" w:rsidRPr="003F6695" w:rsidRDefault="00072B62" w:rsidP="002D05B2">
            <w:pPr>
              <w:rPr>
                <w:bCs/>
                <w:color w:val="auto"/>
              </w:rPr>
            </w:pPr>
            <w:r w:rsidRPr="008C5B4F">
              <w:rPr>
                <w:bCs/>
                <w:color w:val="auto"/>
              </w:rPr>
              <w:t xml:space="preserve">Presentation </w:t>
            </w:r>
            <w:proofErr w:type="gramStart"/>
            <w:r w:rsidRPr="008C5B4F">
              <w:rPr>
                <w:bCs/>
                <w:color w:val="auto"/>
              </w:rPr>
              <w:t>dry-run</w:t>
            </w:r>
            <w:proofErr w:type="gramEnd"/>
          </w:p>
        </w:tc>
        <w:tc>
          <w:tcPr>
            <w:tcW w:w="6934" w:type="dxa"/>
            <w:tcBorders>
              <w:top w:val="single" w:sz="24" w:space="0" w:color="FFFFFF"/>
              <w:left w:val="single" w:sz="8" w:space="0" w:color="FFFFFF"/>
              <w:bottom w:val="single" w:sz="7" w:space="0" w:color="F5E7E8"/>
              <w:right w:val="single" w:sz="8" w:space="0" w:color="FFFFFF"/>
            </w:tcBorders>
            <w:shd w:val="clear" w:color="auto" w:fill="FBE4D5" w:themeFill="accent2" w:themeFillTint="33"/>
            <w:vAlign w:val="center"/>
          </w:tcPr>
          <w:p w14:paraId="77929F72" w14:textId="77777777" w:rsidR="00072B62" w:rsidRPr="003F6695" w:rsidRDefault="00072B62" w:rsidP="002D05B2">
            <w:pPr>
              <w:ind w:left="2"/>
              <w:rPr>
                <w:color w:val="auto"/>
              </w:rPr>
            </w:pPr>
            <w:r>
              <w:rPr>
                <w:color w:val="auto"/>
              </w:rPr>
              <w:t>Week 11 – On Campus</w:t>
            </w:r>
          </w:p>
        </w:tc>
      </w:tr>
    </w:tbl>
    <w:p w14:paraId="3164019D" w14:textId="77777777" w:rsidR="00072B62" w:rsidRDefault="00072B62" w:rsidP="00072B62">
      <w:pPr>
        <w:pStyle w:val="Heading1"/>
        <w:spacing w:after="79"/>
        <w:ind w:left="-5"/>
      </w:pPr>
    </w:p>
    <w:p w14:paraId="36D903B7" w14:textId="77777777" w:rsidR="00072B62" w:rsidRDefault="00072B62" w:rsidP="00072B62">
      <w:pPr>
        <w:pStyle w:val="Heading1"/>
        <w:spacing w:after="79"/>
        <w:ind w:left="-5"/>
      </w:pPr>
    </w:p>
    <w:p w14:paraId="2D75C55F" w14:textId="649EB029" w:rsidR="00072B62" w:rsidRDefault="00072B62" w:rsidP="00072B62">
      <w:pPr>
        <w:pStyle w:val="Heading1"/>
        <w:spacing w:after="79"/>
        <w:ind w:left="-5"/>
      </w:pPr>
      <w:r>
        <w:t xml:space="preserve">Agreed team behaviours </w:t>
      </w:r>
    </w:p>
    <w:p w14:paraId="1A21A6D4" w14:textId="77777777" w:rsidR="00072B62" w:rsidRDefault="00072B62" w:rsidP="00072B62">
      <w:r>
        <w:rPr>
          <w:rFonts w:ascii="Arial" w:eastAsia="Arial" w:hAnsi="Arial" w:cs="Arial"/>
          <w:sz w:val="24"/>
        </w:rPr>
        <w:t xml:space="preserve"> </w:t>
      </w:r>
    </w:p>
    <w:p w14:paraId="1809DA46" w14:textId="77777777" w:rsidR="00072B62" w:rsidRDefault="00072B62" w:rsidP="00072B62">
      <w:pPr>
        <w:ind w:left="-5" w:right="84" w:hanging="10"/>
        <w:rPr>
          <w:rFonts w:ascii="Arial" w:eastAsia="Arial" w:hAnsi="Arial" w:cs="Arial"/>
          <w:sz w:val="24"/>
        </w:rPr>
      </w:pPr>
      <w:r>
        <w:rPr>
          <w:rFonts w:ascii="Arial" w:eastAsia="Arial" w:hAnsi="Arial" w:cs="Arial"/>
          <w:sz w:val="24"/>
        </w:rPr>
        <w:t xml:space="preserve">The team agrees to abide by the following guidelines for team conduct (this should include how conflicts will be resolved and expectations around timelines/milestones i.e. what happens if someone doesn’t deliver on time?): and expectations around timelines/milestones i.e. what happens if someone doesn’t deliver on time?): </w:t>
      </w:r>
    </w:p>
    <w:p w14:paraId="4D077F4E" w14:textId="77777777" w:rsidR="00072B62" w:rsidRDefault="00072B62" w:rsidP="00072B62">
      <w:pPr>
        <w:ind w:left="-5" w:right="84" w:hanging="10"/>
      </w:pPr>
    </w:p>
    <w:tbl>
      <w:tblPr>
        <w:tblStyle w:val="TableGrid0"/>
        <w:tblW w:w="13960" w:type="dxa"/>
        <w:tblInd w:w="12" w:type="dxa"/>
        <w:tblCellMar>
          <w:top w:w="26" w:type="dxa"/>
          <w:left w:w="106" w:type="dxa"/>
          <w:right w:w="115" w:type="dxa"/>
        </w:tblCellMar>
        <w:tblLook w:val="04A0" w:firstRow="1" w:lastRow="0" w:firstColumn="1" w:lastColumn="0" w:noHBand="0" w:noVBand="1"/>
      </w:tblPr>
      <w:tblGrid>
        <w:gridCol w:w="6981"/>
        <w:gridCol w:w="6979"/>
      </w:tblGrid>
      <w:tr w:rsidR="00072B62" w14:paraId="63CA26FA" w14:textId="77777777" w:rsidTr="002D05B2">
        <w:trPr>
          <w:trHeight w:val="27"/>
        </w:trPr>
        <w:tc>
          <w:tcPr>
            <w:tcW w:w="6981" w:type="dxa"/>
            <w:tcBorders>
              <w:top w:val="single" w:sz="7" w:space="0" w:color="C30022"/>
              <w:left w:val="single" w:sz="8" w:space="0" w:color="FFFFFF"/>
              <w:bottom w:val="single" w:sz="4" w:space="0" w:color="auto"/>
              <w:right w:val="single" w:sz="8" w:space="0" w:color="FFFFFF"/>
            </w:tcBorders>
          </w:tcPr>
          <w:p w14:paraId="33AB9EF1" w14:textId="77777777" w:rsidR="00072B62" w:rsidRDefault="00072B62" w:rsidP="002D05B2"/>
        </w:tc>
        <w:tc>
          <w:tcPr>
            <w:tcW w:w="6979" w:type="dxa"/>
            <w:tcBorders>
              <w:top w:val="single" w:sz="7" w:space="0" w:color="C30022"/>
              <w:left w:val="single" w:sz="8" w:space="0" w:color="FFFFFF"/>
              <w:bottom w:val="single" w:sz="4" w:space="0" w:color="auto"/>
              <w:right w:val="single" w:sz="8" w:space="0" w:color="FFFFFF"/>
            </w:tcBorders>
          </w:tcPr>
          <w:p w14:paraId="59FD4197" w14:textId="77777777" w:rsidR="00072B62" w:rsidRDefault="00072B62" w:rsidP="002D05B2"/>
        </w:tc>
      </w:tr>
      <w:tr w:rsidR="00072B62" w:rsidRPr="00D61327" w14:paraId="2C28AB71" w14:textId="77777777" w:rsidTr="002D05B2">
        <w:trPr>
          <w:trHeight w:val="578"/>
        </w:trPr>
        <w:tc>
          <w:tcPr>
            <w:tcW w:w="698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D463EF4" w14:textId="77777777" w:rsidR="00072B62" w:rsidRPr="00D61327" w:rsidRDefault="00072B62" w:rsidP="002D05B2">
            <w:pPr>
              <w:rPr>
                <w:color w:val="auto"/>
              </w:rPr>
            </w:pPr>
            <w:r w:rsidRPr="00D61327">
              <w:rPr>
                <w:rFonts w:ascii="Arial" w:eastAsia="Arial" w:hAnsi="Arial" w:cs="Arial"/>
                <w:b/>
                <w:color w:val="auto"/>
                <w:sz w:val="24"/>
              </w:rPr>
              <w:t>Behaviour</w:t>
            </w:r>
            <w:r w:rsidRPr="00D61327">
              <w:rPr>
                <w:rFonts w:ascii="Arial" w:eastAsia="Arial" w:hAnsi="Arial" w:cs="Arial"/>
                <w:color w:val="auto"/>
                <w:sz w:val="24"/>
              </w:rPr>
              <w:t xml:space="preserve"> </w:t>
            </w:r>
          </w:p>
        </w:tc>
        <w:tc>
          <w:tcPr>
            <w:tcW w:w="6979"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6AE9F353" w14:textId="77777777" w:rsidR="00072B62" w:rsidRPr="00D61327" w:rsidRDefault="00072B62" w:rsidP="002D05B2">
            <w:pPr>
              <w:ind w:left="1"/>
              <w:rPr>
                <w:color w:val="auto"/>
              </w:rPr>
            </w:pPr>
            <w:r w:rsidRPr="00D61327">
              <w:rPr>
                <w:rFonts w:ascii="Arial" w:eastAsia="Arial" w:hAnsi="Arial" w:cs="Arial"/>
                <w:b/>
                <w:color w:val="auto"/>
                <w:sz w:val="24"/>
              </w:rPr>
              <w:t>Plan of action</w:t>
            </w:r>
            <w:r w:rsidRPr="00D61327">
              <w:rPr>
                <w:rFonts w:ascii="Arial" w:eastAsia="Arial" w:hAnsi="Arial" w:cs="Arial"/>
                <w:color w:val="auto"/>
                <w:sz w:val="24"/>
              </w:rPr>
              <w:t xml:space="preserve"> </w:t>
            </w:r>
          </w:p>
        </w:tc>
      </w:tr>
      <w:tr w:rsidR="00072B62" w:rsidRPr="00D61327" w14:paraId="59D31823" w14:textId="77777777" w:rsidTr="002D05B2">
        <w:trPr>
          <w:trHeight w:val="513"/>
        </w:trPr>
        <w:tc>
          <w:tcPr>
            <w:tcW w:w="698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2F45E44B" w14:textId="77777777" w:rsidR="00072B62" w:rsidRPr="00D61327" w:rsidRDefault="00072B62" w:rsidP="002D05B2">
            <w:pPr>
              <w:rPr>
                <w:bCs/>
                <w:color w:val="auto"/>
              </w:rPr>
            </w:pPr>
            <w:r w:rsidRPr="00D61327">
              <w:rPr>
                <w:rFonts w:ascii="Arial" w:eastAsia="Arial" w:hAnsi="Arial" w:cs="Arial"/>
                <w:bCs/>
                <w:color w:val="auto"/>
                <w:sz w:val="24"/>
              </w:rPr>
              <w:t>Example: We agree to not be ‘</w:t>
            </w:r>
            <w:proofErr w:type="gramStart"/>
            <w:r w:rsidRPr="00D61327">
              <w:rPr>
                <w:rFonts w:ascii="Arial" w:eastAsia="Arial" w:hAnsi="Arial" w:cs="Arial"/>
                <w:bCs/>
                <w:color w:val="auto"/>
                <w:sz w:val="24"/>
              </w:rPr>
              <w:t>free-riders</w:t>
            </w:r>
            <w:proofErr w:type="gramEnd"/>
            <w:r w:rsidRPr="00D61327">
              <w:rPr>
                <w:rFonts w:ascii="Arial" w:eastAsia="Arial" w:hAnsi="Arial" w:cs="Arial"/>
                <w:bCs/>
                <w:color w:val="auto"/>
                <w:sz w:val="24"/>
              </w:rPr>
              <w:t xml:space="preserve">’ in our own team </w:t>
            </w:r>
          </w:p>
        </w:tc>
        <w:tc>
          <w:tcPr>
            <w:tcW w:w="697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753EDB6" w14:textId="77777777" w:rsidR="00072B62" w:rsidRPr="00D61327" w:rsidRDefault="00072B62" w:rsidP="002D05B2">
            <w:pPr>
              <w:ind w:left="1"/>
              <w:rPr>
                <w:bCs/>
                <w:color w:val="auto"/>
              </w:rPr>
            </w:pPr>
            <w:r w:rsidRPr="00D61327">
              <w:rPr>
                <w:rFonts w:ascii="Arial" w:eastAsia="Arial" w:hAnsi="Arial" w:cs="Arial"/>
                <w:bCs/>
                <w:color w:val="auto"/>
                <w:sz w:val="24"/>
              </w:rPr>
              <w:t xml:space="preserve">  If someone misses a task twice without reason, a group meeting will be held to reassign and report issue if unresolved.</w:t>
            </w:r>
          </w:p>
        </w:tc>
      </w:tr>
      <w:tr w:rsidR="00072B62" w:rsidRPr="00D61327" w14:paraId="652A8792" w14:textId="77777777" w:rsidTr="002D05B2">
        <w:trPr>
          <w:trHeight w:val="492"/>
        </w:trPr>
        <w:tc>
          <w:tcPr>
            <w:tcW w:w="698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1251D953" w14:textId="77777777" w:rsidR="00072B62" w:rsidRPr="00D61327" w:rsidRDefault="00072B62" w:rsidP="002D05B2">
            <w:pPr>
              <w:rPr>
                <w:bCs/>
                <w:color w:val="auto"/>
              </w:rPr>
            </w:pPr>
            <w:r w:rsidRPr="00D61327">
              <w:rPr>
                <w:bCs/>
                <w:color w:val="auto"/>
              </w:rPr>
              <w:t>Respect meeting times</w:t>
            </w:r>
          </w:p>
        </w:tc>
        <w:tc>
          <w:tcPr>
            <w:tcW w:w="697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90AFA20" w14:textId="77777777" w:rsidR="00072B62" w:rsidRPr="00D61327" w:rsidRDefault="00072B62" w:rsidP="002D05B2">
            <w:pPr>
              <w:ind w:left="1"/>
              <w:rPr>
                <w:bCs/>
                <w:color w:val="auto"/>
              </w:rPr>
            </w:pPr>
            <w:r w:rsidRPr="00D61327">
              <w:rPr>
                <w:bCs/>
                <w:color w:val="auto"/>
              </w:rPr>
              <w:t>Arrive on time or notify group 12+ hours in advance.</w:t>
            </w:r>
          </w:p>
        </w:tc>
      </w:tr>
      <w:tr w:rsidR="00072B62" w:rsidRPr="00D61327" w14:paraId="4D82E485" w14:textId="77777777" w:rsidTr="002D05B2">
        <w:trPr>
          <w:trHeight w:val="492"/>
        </w:trPr>
        <w:tc>
          <w:tcPr>
            <w:tcW w:w="698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2B9FE619" w14:textId="77777777" w:rsidR="00072B62" w:rsidRPr="00D61327" w:rsidRDefault="00072B62" w:rsidP="002D05B2">
            <w:pPr>
              <w:rPr>
                <w:bCs/>
                <w:color w:val="auto"/>
              </w:rPr>
            </w:pPr>
            <w:r w:rsidRPr="00D61327">
              <w:rPr>
                <w:bCs/>
                <w:color w:val="auto"/>
              </w:rPr>
              <w:t>Meet deadlines</w:t>
            </w:r>
          </w:p>
        </w:tc>
        <w:tc>
          <w:tcPr>
            <w:tcW w:w="697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04B22CD" w14:textId="77777777" w:rsidR="00072B62" w:rsidRPr="00D61327" w:rsidRDefault="00072B62" w:rsidP="002D05B2">
            <w:pPr>
              <w:ind w:left="1"/>
              <w:rPr>
                <w:bCs/>
                <w:color w:val="auto"/>
              </w:rPr>
            </w:pPr>
            <w:r w:rsidRPr="00D61327">
              <w:rPr>
                <w:bCs/>
                <w:color w:val="auto"/>
              </w:rPr>
              <w:t>Tasks must be submitted to the group at least 24 hours before shared deadlines for team review.</w:t>
            </w:r>
          </w:p>
        </w:tc>
      </w:tr>
      <w:tr w:rsidR="00072B62" w:rsidRPr="00D61327" w14:paraId="5149C413" w14:textId="77777777" w:rsidTr="002D05B2">
        <w:trPr>
          <w:trHeight w:val="494"/>
        </w:trPr>
        <w:tc>
          <w:tcPr>
            <w:tcW w:w="698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185982F" w14:textId="77777777" w:rsidR="00072B62" w:rsidRPr="00D61327" w:rsidRDefault="00072B62" w:rsidP="002D05B2">
            <w:pPr>
              <w:rPr>
                <w:bCs/>
                <w:color w:val="auto"/>
              </w:rPr>
            </w:pPr>
            <w:r w:rsidRPr="00D61327">
              <w:rPr>
                <w:bCs/>
                <w:color w:val="auto"/>
              </w:rPr>
              <w:t>Encourage open feedback</w:t>
            </w:r>
          </w:p>
        </w:tc>
        <w:tc>
          <w:tcPr>
            <w:tcW w:w="697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D2C230E" w14:textId="77777777" w:rsidR="00072B62" w:rsidRPr="00D61327" w:rsidRDefault="00072B62" w:rsidP="002D05B2">
            <w:pPr>
              <w:ind w:left="1"/>
              <w:rPr>
                <w:bCs/>
                <w:color w:val="auto"/>
              </w:rPr>
            </w:pPr>
            <w:r w:rsidRPr="00D61327">
              <w:rPr>
                <w:bCs/>
                <w:color w:val="auto"/>
              </w:rPr>
              <w:t>Comments welcome in all shared drafts and group chats—no judgement.</w:t>
            </w:r>
          </w:p>
        </w:tc>
      </w:tr>
    </w:tbl>
    <w:p w14:paraId="15F3EDA3" w14:textId="77777777" w:rsidR="00072B62" w:rsidRPr="00D61327" w:rsidRDefault="00072B62" w:rsidP="00072B62">
      <w:pPr>
        <w:spacing w:after="158"/>
      </w:pPr>
      <w:r w:rsidRPr="00D61327">
        <w:rPr>
          <w:rFonts w:ascii="Arial" w:eastAsia="Arial" w:hAnsi="Arial" w:cs="Arial"/>
          <w:sz w:val="24"/>
        </w:rPr>
        <w:t xml:space="preserve"> </w:t>
      </w:r>
    </w:p>
    <w:p w14:paraId="49F04CCC" w14:textId="77777777" w:rsidR="00072B62" w:rsidRDefault="00072B62" w:rsidP="00072B62">
      <w:pPr>
        <w:spacing w:after="161"/>
      </w:pPr>
      <w:r>
        <w:rPr>
          <w:rFonts w:ascii="Arial" w:eastAsia="Arial" w:hAnsi="Arial" w:cs="Arial"/>
          <w:sz w:val="24"/>
        </w:rPr>
        <w:t xml:space="preserve"> </w:t>
      </w:r>
    </w:p>
    <w:p w14:paraId="22BF0BFF" w14:textId="77777777" w:rsidR="00072B62" w:rsidRDefault="00072B62" w:rsidP="00072B62">
      <w:r>
        <w:rPr>
          <w:rFonts w:ascii="Arial" w:eastAsia="Arial" w:hAnsi="Arial" w:cs="Arial"/>
          <w:sz w:val="24"/>
        </w:rPr>
        <w:t xml:space="preserve"> </w:t>
      </w:r>
    </w:p>
    <w:p w14:paraId="163BFFF8" w14:textId="77777777" w:rsidR="00072B62" w:rsidRDefault="00072B62" w:rsidP="00072B62">
      <w:r>
        <w:rPr>
          <w:rFonts w:ascii="Arial" w:eastAsia="Arial" w:hAnsi="Arial" w:cs="Arial"/>
          <w:sz w:val="24"/>
        </w:rPr>
        <w:t xml:space="preserve"> </w:t>
      </w:r>
    </w:p>
    <w:p w14:paraId="16D787C4" w14:textId="77777777" w:rsidR="00072B62" w:rsidRDefault="00072B62" w:rsidP="00072B62">
      <w:pPr>
        <w:rPr>
          <w:rFonts w:ascii="Segoe UI" w:eastAsia="Segoe UI" w:hAnsi="Segoe UI" w:cs="Segoe UI"/>
          <w:b/>
          <w:sz w:val="28"/>
        </w:rPr>
      </w:pPr>
      <w:r>
        <w:br w:type="page"/>
      </w:r>
    </w:p>
    <w:p w14:paraId="6580264B" w14:textId="77777777" w:rsidR="00072B62" w:rsidRDefault="00072B62" w:rsidP="00072B62">
      <w:pPr>
        <w:pStyle w:val="Heading1"/>
        <w:spacing w:after="121"/>
        <w:ind w:left="-5"/>
      </w:pPr>
      <w:r>
        <w:lastRenderedPageBreak/>
        <w:t xml:space="preserve">Team </w:t>
      </w:r>
      <w:proofErr w:type="gramStart"/>
      <w:r>
        <w:t>member</w:t>
      </w:r>
      <w:proofErr w:type="gramEnd"/>
      <w:r>
        <w:t xml:space="preserve"> sign off </w:t>
      </w:r>
    </w:p>
    <w:p w14:paraId="0049FF04" w14:textId="77777777" w:rsidR="00072B62" w:rsidRDefault="00072B62" w:rsidP="00072B62">
      <w:pPr>
        <w:ind w:left="-5" w:right="84" w:hanging="10"/>
      </w:pPr>
      <w:r>
        <w:rPr>
          <w:rFonts w:ascii="Arial" w:eastAsia="Arial" w:hAnsi="Arial" w:cs="Arial"/>
          <w:sz w:val="24"/>
        </w:rPr>
        <w:t xml:space="preserve">Sign off is required after the </w:t>
      </w:r>
      <w:r>
        <w:rPr>
          <w:rFonts w:ascii="Arial" w:eastAsia="Arial" w:hAnsi="Arial" w:cs="Arial"/>
          <w:b/>
          <w:sz w:val="24"/>
        </w:rPr>
        <w:t>initial</w:t>
      </w:r>
      <w:r>
        <w:rPr>
          <w:rFonts w:ascii="Arial" w:eastAsia="Arial" w:hAnsi="Arial" w:cs="Arial"/>
          <w:sz w:val="24"/>
        </w:rPr>
        <w:t xml:space="preserve"> completion of the team charter. </w:t>
      </w:r>
    </w:p>
    <w:tbl>
      <w:tblPr>
        <w:tblStyle w:val="TableGrid0"/>
        <w:tblW w:w="12027" w:type="dxa"/>
        <w:tblInd w:w="12" w:type="dxa"/>
        <w:tblCellMar>
          <w:top w:w="108" w:type="dxa"/>
          <w:left w:w="113" w:type="dxa"/>
          <w:bottom w:w="113" w:type="dxa"/>
          <w:right w:w="115" w:type="dxa"/>
        </w:tblCellMar>
        <w:tblLook w:val="04A0" w:firstRow="1" w:lastRow="0" w:firstColumn="1" w:lastColumn="0" w:noHBand="0" w:noVBand="1"/>
      </w:tblPr>
      <w:tblGrid>
        <w:gridCol w:w="9050"/>
        <w:gridCol w:w="2977"/>
      </w:tblGrid>
      <w:tr w:rsidR="00072B62" w14:paraId="60DE5992" w14:textId="77777777" w:rsidTr="002D05B2">
        <w:trPr>
          <w:trHeight w:val="19"/>
        </w:trPr>
        <w:tc>
          <w:tcPr>
            <w:tcW w:w="9050" w:type="dxa"/>
            <w:tcBorders>
              <w:top w:val="nil"/>
              <w:left w:val="single" w:sz="8" w:space="0" w:color="FFFFFF"/>
              <w:bottom w:val="nil"/>
              <w:right w:val="single" w:sz="8" w:space="0" w:color="FFFFFF"/>
            </w:tcBorders>
          </w:tcPr>
          <w:p w14:paraId="31C8E1EB" w14:textId="77777777" w:rsidR="00072B62" w:rsidRDefault="00072B62" w:rsidP="002D05B2"/>
        </w:tc>
        <w:tc>
          <w:tcPr>
            <w:tcW w:w="2977" w:type="dxa"/>
            <w:tcBorders>
              <w:top w:val="nil"/>
              <w:left w:val="single" w:sz="8" w:space="0" w:color="FFFFFF"/>
              <w:bottom w:val="nil"/>
              <w:right w:val="single" w:sz="8" w:space="0" w:color="FFFFFF"/>
            </w:tcBorders>
          </w:tcPr>
          <w:p w14:paraId="028FC752" w14:textId="77777777" w:rsidR="00072B62" w:rsidRDefault="00072B62" w:rsidP="002D05B2"/>
        </w:tc>
      </w:tr>
      <w:tr w:rsidR="00072B62" w14:paraId="68F3FCE2" w14:textId="77777777" w:rsidTr="002D05B2">
        <w:trPr>
          <w:trHeight w:val="702"/>
        </w:trPr>
        <w:tc>
          <w:tcPr>
            <w:tcW w:w="9050" w:type="dxa"/>
            <w:tcBorders>
              <w:top w:val="nil"/>
              <w:left w:val="single" w:sz="8" w:space="0" w:color="FFFFFF"/>
              <w:bottom w:val="single" w:sz="24" w:space="0" w:color="FFFFFF" w:themeColor="background1"/>
              <w:right w:val="single" w:sz="8" w:space="0" w:color="FFFFFF"/>
            </w:tcBorders>
            <w:shd w:val="clear" w:color="auto" w:fill="F4B083" w:themeFill="accent2" w:themeFillTint="99"/>
          </w:tcPr>
          <w:p w14:paraId="4D1F2C81" w14:textId="77777777" w:rsidR="00072B62" w:rsidRPr="00F219FD" w:rsidRDefault="00072B62" w:rsidP="002D05B2">
            <w:pPr>
              <w:rPr>
                <w:color w:val="auto"/>
              </w:rPr>
            </w:pPr>
            <w:r w:rsidRPr="00F219FD">
              <w:rPr>
                <w:rFonts w:ascii="Arial" w:eastAsia="Arial" w:hAnsi="Arial" w:cs="Arial"/>
                <w:b/>
                <w:color w:val="auto"/>
                <w:sz w:val="24"/>
              </w:rPr>
              <w:t>Team member</w:t>
            </w:r>
            <w:r w:rsidRPr="00F219FD">
              <w:rPr>
                <w:rFonts w:ascii="Arial" w:eastAsia="Arial" w:hAnsi="Arial" w:cs="Arial"/>
                <w:color w:val="auto"/>
                <w:sz w:val="24"/>
              </w:rPr>
              <w:t xml:space="preserve"> </w:t>
            </w:r>
          </w:p>
        </w:tc>
        <w:tc>
          <w:tcPr>
            <w:tcW w:w="2977" w:type="dxa"/>
            <w:tcBorders>
              <w:top w:val="nil"/>
              <w:left w:val="single" w:sz="8" w:space="0" w:color="FFFFFF"/>
              <w:bottom w:val="single" w:sz="24" w:space="0" w:color="FFFFFF"/>
              <w:right w:val="single" w:sz="8" w:space="0" w:color="FFFFFF"/>
            </w:tcBorders>
            <w:shd w:val="clear" w:color="auto" w:fill="F4B083" w:themeFill="accent2" w:themeFillTint="99"/>
          </w:tcPr>
          <w:p w14:paraId="3FFB2203" w14:textId="77777777" w:rsidR="00072B62" w:rsidRPr="00F219FD" w:rsidRDefault="00072B62" w:rsidP="002D05B2">
            <w:pPr>
              <w:ind w:left="11"/>
              <w:jc w:val="center"/>
              <w:rPr>
                <w:color w:val="auto"/>
              </w:rPr>
            </w:pPr>
            <w:r w:rsidRPr="00F219FD">
              <w:rPr>
                <w:rFonts w:ascii="Arial" w:eastAsia="Arial" w:hAnsi="Arial" w:cs="Arial"/>
                <w:b/>
                <w:color w:val="auto"/>
                <w:sz w:val="24"/>
              </w:rPr>
              <w:t>Sign off</w:t>
            </w:r>
            <w:r w:rsidRPr="00F219FD">
              <w:rPr>
                <w:rFonts w:ascii="Arial" w:eastAsia="Arial" w:hAnsi="Arial" w:cs="Arial"/>
                <w:color w:val="auto"/>
                <w:sz w:val="24"/>
              </w:rPr>
              <w:t xml:space="preserve"> </w:t>
            </w:r>
          </w:p>
          <w:p w14:paraId="20549C11" w14:textId="77777777" w:rsidR="00072B62" w:rsidRPr="00F219FD" w:rsidRDefault="00072B62" w:rsidP="002D05B2">
            <w:pPr>
              <w:jc w:val="center"/>
              <w:rPr>
                <w:color w:val="auto"/>
              </w:rPr>
            </w:pPr>
          </w:p>
        </w:tc>
      </w:tr>
      <w:tr w:rsidR="00072B62" w14:paraId="78405C92" w14:textId="77777777" w:rsidTr="002D05B2">
        <w:trPr>
          <w:trHeight w:val="671"/>
        </w:trPr>
        <w:tc>
          <w:tcPr>
            <w:tcW w:w="90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4B083" w:themeFill="accent2" w:themeFillTint="99"/>
            <w:vAlign w:val="center"/>
          </w:tcPr>
          <w:p w14:paraId="73395998" w14:textId="77777777" w:rsidR="00072B62" w:rsidRPr="00F219FD" w:rsidRDefault="00072B62" w:rsidP="002D05B2">
            <w:pPr>
              <w:rPr>
                <w:color w:val="auto"/>
              </w:rPr>
            </w:pPr>
            <w:r>
              <w:rPr>
                <w:color w:val="auto"/>
              </w:rPr>
              <w:t>Manav Nursmooloo</w:t>
            </w:r>
          </w:p>
        </w:tc>
        <w:tc>
          <w:tcPr>
            <w:tcW w:w="2977" w:type="dxa"/>
            <w:tcBorders>
              <w:top w:val="single" w:sz="24" w:space="0" w:color="FFFFFF"/>
              <w:left w:val="single" w:sz="24" w:space="0" w:color="FFFFFF" w:themeColor="background1"/>
              <w:bottom w:val="single" w:sz="8" w:space="0" w:color="FFFFFF"/>
              <w:right w:val="single" w:sz="8" w:space="0" w:color="FFFFFF"/>
            </w:tcBorders>
            <w:shd w:val="clear" w:color="auto" w:fill="FBE4D5" w:themeFill="accent2" w:themeFillTint="33"/>
            <w:vAlign w:val="center"/>
          </w:tcPr>
          <w:p w14:paraId="7A2F00D8" w14:textId="13DCA708" w:rsidR="00072B62" w:rsidRPr="00F219FD" w:rsidRDefault="00E21C1E" w:rsidP="002D05B2">
            <w:pPr>
              <w:ind w:left="10"/>
              <w:jc w:val="center"/>
              <w:rPr>
                <w:color w:val="auto"/>
              </w:rPr>
            </w:pPr>
            <w:r>
              <w:rPr>
                <w:color w:val="auto"/>
              </w:rPr>
              <w:t>30/05/2025</w:t>
            </w:r>
          </w:p>
        </w:tc>
      </w:tr>
      <w:tr w:rsidR="00072B62" w14:paraId="2319F90C" w14:textId="77777777" w:rsidTr="002D05B2">
        <w:trPr>
          <w:trHeight w:val="657"/>
        </w:trPr>
        <w:tc>
          <w:tcPr>
            <w:tcW w:w="90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4B083" w:themeFill="accent2" w:themeFillTint="99"/>
            <w:vAlign w:val="center"/>
          </w:tcPr>
          <w:p w14:paraId="582C41DA" w14:textId="77777777" w:rsidR="00072B62" w:rsidRPr="00F219FD" w:rsidRDefault="00072B62" w:rsidP="002D05B2">
            <w:pPr>
              <w:rPr>
                <w:color w:val="auto"/>
              </w:rPr>
            </w:pPr>
            <w:r>
              <w:rPr>
                <w:color w:val="auto"/>
              </w:rPr>
              <w:t xml:space="preserve">Krishna Gulati </w:t>
            </w:r>
          </w:p>
        </w:tc>
        <w:tc>
          <w:tcPr>
            <w:tcW w:w="2977" w:type="dxa"/>
            <w:tcBorders>
              <w:top w:val="single" w:sz="8" w:space="0" w:color="FFFFFF"/>
              <w:left w:val="single" w:sz="24" w:space="0" w:color="FFFFFF" w:themeColor="background1"/>
              <w:bottom w:val="single" w:sz="7" w:space="0" w:color="E9CBCC"/>
              <w:right w:val="single" w:sz="8" w:space="0" w:color="FFFFFF"/>
            </w:tcBorders>
            <w:shd w:val="clear" w:color="auto" w:fill="FBE4D5" w:themeFill="accent2" w:themeFillTint="33"/>
            <w:vAlign w:val="center"/>
          </w:tcPr>
          <w:p w14:paraId="34E728EE" w14:textId="31EEE367" w:rsidR="00072B62" w:rsidRPr="00F219FD" w:rsidRDefault="00E21C1E" w:rsidP="002D05B2">
            <w:pPr>
              <w:ind w:left="10"/>
              <w:jc w:val="center"/>
              <w:rPr>
                <w:color w:val="auto"/>
              </w:rPr>
            </w:pPr>
            <w:r>
              <w:rPr>
                <w:color w:val="auto"/>
              </w:rPr>
              <w:t>30/05/2025</w:t>
            </w:r>
          </w:p>
        </w:tc>
      </w:tr>
      <w:tr w:rsidR="00072B62" w14:paraId="4F261CFE" w14:textId="77777777" w:rsidTr="002D05B2">
        <w:trPr>
          <w:trHeight w:val="650"/>
        </w:trPr>
        <w:tc>
          <w:tcPr>
            <w:tcW w:w="90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4B083" w:themeFill="accent2" w:themeFillTint="99"/>
            <w:vAlign w:val="center"/>
          </w:tcPr>
          <w:p w14:paraId="3673F8E2" w14:textId="77777777" w:rsidR="00072B62" w:rsidRPr="00F219FD" w:rsidRDefault="00072B62" w:rsidP="002D05B2">
            <w:pPr>
              <w:rPr>
                <w:color w:val="auto"/>
              </w:rPr>
            </w:pPr>
            <w:r>
              <w:rPr>
                <w:color w:val="auto"/>
              </w:rPr>
              <w:t>Syed Saad</w:t>
            </w:r>
          </w:p>
        </w:tc>
        <w:tc>
          <w:tcPr>
            <w:tcW w:w="2977" w:type="dxa"/>
            <w:tcBorders>
              <w:top w:val="single" w:sz="7" w:space="0" w:color="E9CBCC"/>
              <w:left w:val="single" w:sz="24" w:space="0" w:color="FFFFFF" w:themeColor="background1"/>
              <w:bottom w:val="single" w:sz="7" w:space="0" w:color="F5E7E8"/>
              <w:right w:val="single" w:sz="8" w:space="0" w:color="FFFFFF"/>
            </w:tcBorders>
            <w:shd w:val="clear" w:color="auto" w:fill="FBE4D5" w:themeFill="accent2" w:themeFillTint="33"/>
            <w:vAlign w:val="center"/>
          </w:tcPr>
          <w:p w14:paraId="1A1FC06F" w14:textId="3639D3F1" w:rsidR="00072B62" w:rsidRPr="00F219FD" w:rsidRDefault="00E21C1E" w:rsidP="002D05B2">
            <w:pPr>
              <w:ind w:left="10"/>
              <w:jc w:val="center"/>
              <w:rPr>
                <w:color w:val="auto"/>
              </w:rPr>
            </w:pPr>
            <w:r>
              <w:rPr>
                <w:color w:val="auto"/>
              </w:rPr>
              <w:t>30/05/2025</w:t>
            </w:r>
          </w:p>
        </w:tc>
      </w:tr>
      <w:tr w:rsidR="00072B62" w14:paraId="7388E411" w14:textId="77777777" w:rsidTr="002D05B2">
        <w:trPr>
          <w:trHeight w:val="647"/>
        </w:trPr>
        <w:tc>
          <w:tcPr>
            <w:tcW w:w="90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4B083" w:themeFill="accent2" w:themeFillTint="99"/>
            <w:vAlign w:val="center"/>
          </w:tcPr>
          <w:p w14:paraId="04331EBC" w14:textId="77777777" w:rsidR="00072B62" w:rsidRPr="00F219FD" w:rsidRDefault="00072B62" w:rsidP="002D05B2">
            <w:pPr>
              <w:rPr>
                <w:color w:val="auto"/>
              </w:rPr>
            </w:pPr>
            <w:r>
              <w:rPr>
                <w:color w:val="auto"/>
              </w:rPr>
              <w:t xml:space="preserve">Amal Kapadia </w:t>
            </w:r>
          </w:p>
        </w:tc>
        <w:tc>
          <w:tcPr>
            <w:tcW w:w="2977" w:type="dxa"/>
            <w:tcBorders>
              <w:top w:val="single" w:sz="7" w:space="0" w:color="F5E7E8"/>
              <w:left w:val="single" w:sz="24" w:space="0" w:color="FFFFFF" w:themeColor="background1"/>
              <w:bottom w:val="single" w:sz="7" w:space="0" w:color="F5E7E8"/>
              <w:right w:val="single" w:sz="8" w:space="0" w:color="FFFFFF"/>
            </w:tcBorders>
            <w:shd w:val="clear" w:color="auto" w:fill="FBE4D5" w:themeFill="accent2" w:themeFillTint="33"/>
            <w:vAlign w:val="center"/>
          </w:tcPr>
          <w:p w14:paraId="382EB956" w14:textId="1CAC0EB4" w:rsidR="00072B62" w:rsidRPr="00F219FD" w:rsidRDefault="00E21C1E" w:rsidP="002D05B2">
            <w:pPr>
              <w:ind w:left="10"/>
              <w:jc w:val="center"/>
              <w:rPr>
                <w:color w:val="auto"/>
              </w:rPr>
            </w:pPr>
            <w:r>
              <w:rPr>
                <w:color w:val="auto"/>
              </w:rPr>
              <w:t>30/05/2025</w:t>
            </w:r>
          </w:p>
        </w:tc>
      </w:tr>
      <w:tr w:rsidR="00072B62" w14:paraId="2F8DA7F7" w14:textId="77777777" w:rsidTr="002D05B2">
        <w:trPr>
          <w:trHeight w:val="647"/>
        </w:trPr>
        <w:tc>
          <w:tcPr>
            <w:tcW w:w="905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4B083" w:themeFill="accent2" w:themeFillTint="99"/>
            <w:vAlign w:val="center"/>
          </w:tcPr>
          <w:p w14:paraId="65A2597C" w14:textId="77777777" w:rsidR="00072B62" w:rsidRDefault="00072B62" w:rsidP="002D05B2">
            <w:pPr>
              <w:rPr>
                <w:color w:val="auto"/>
              </w:rPr>
            </w:pPr>
            <w:r>
              <w:rPr>
                <w:color w:val="auto"/>
              </w:rPr>
              <w:t>Ali Imran</w:t>
            </w:r>
          </w:p>
        </w:tc>
        <w:tc>
          <w:tcPr>
            <w:tcW w:w="2977" w:type="dxa"/>
            <w:tcBorders>
              <w:top w:val="single" w:sz="7" w:space="0" w:color="F5E7E8"/>
              <w:left w:val="single" w:sz="24" w:space="0" w:color="FFFFFF" w:themeColor="background1"/>
              <w:bottom w:val="single" w:sz="8" w:space="0" w:color="FFFFFF"/>
              <w:right w:val="single" w:sz="8" w:space="0" w:color="FFFFFF"/>
            </w:tcBorders>
            <w:shd w:val="clear" w:color="auto" w:fill="FBE4D5" w:themeFill="accent2" w:themeFillTint="33"/>
            <w:vAlign w:val="center"/>
          </w:tcPr>
          <w:p w14:paraId="204FC6E3" w14:textId="4647D52D" w:rsidR="00072B62" w:rsidRPr="00F219FD" w:rsidRDefault="00E21C1E" w:rsidP="002D05B2">
            <w:pPr>
              <w:ind w:left="10"/>
              <w:jc w:val="center"/>
              <w:rPr>
                <w:color w:val="auto"/>
              </w:rPr>
            </w:pPr>
            <w:r>
              <w:rPr>
                <w:color w:val="auto"/>
              </w:rPr>
              <w:t>30/05/2025</w:t>
            </w:r>
          </w:p>
        </w:tc>
      </w:tr>
    </w:tbl>
    <w:p w14:paraId="6B9F9348" w14:textId="68717CBB" w:rsidR="0068645C" w:rsidRPr="0068645C" w:rsidRDefault="0068645C" w:rsidP="0068645C">
      <w:pPr>
        <w:tabs>
          <w:tab w:val="left" w:pos="2455"/>
        </w:tabs>
        <w:rPr>
          <w:lang w:eastAsia="en-AU"/>
        </w:rPr>
      </w:pPr>
    </w:p>
    <w:sectPr w:rsidR="0068645C" w:rsidRPr="0068645C" w:rsidSect="004843B8">
      <w:footerReference w:type="default" r:id="rId22"/>
      <w:footerReference w:type="first" r:id="rId23"/>
      <w:pgSz w:w="16838" w:h="11906" w:orient="landscape"/>
      <w:pgMar w:top="1134" w:right="1440" w:bottom="1134" w:left="1134" w:header="850" w:footer="13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DB50" w14:textId="77777777" w:rsidR="00CB20A0" w:rsidRDefault="00CB20A0" w:rsidP="00690EAC">
      <w:pPr>
        <w:spacing w:line="240" w:lineRule="auto"/>
      </w:pPr>
      <w:r>
        <w:separator/>
      </w:r>
    </w:p>
  </w:endnote>
  <w:endnote w:type="continuationSeparator" w:id="0">
    <w:p w14:paraId="57B2909C" w14:textId="77777777" w:rsidR="00CB20A0" w:rsidRDefault="00CB20A0" w:rsidP="00690E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 w:type="dxa"/>
      <w:tblBorders>
        <w:top w:val="single" w:sz="4" w:space="0" w:color="00B0CA"/>
        <w:left w:val="single" w:sz="4" w:space="0" w:color="00B0CA"/>
        <w:bottom w:val="single" w:sz="4" w:space="0" w:color="00B0CA"/>
        <w:right w:val="single" w:sz="4" w:space="0" w:color="00B0CA"/>
        <w:insideH w:val="single" w:sz="4" w:space="0" w:color="00B0CA"/>
        <w:insideV w:val="single" w:sz="4" w:space="0" w:color="00B0CA"/>
      </w:tblBorders>
      <w:tblCellMar>
        <w:left w:w="57" w:type="dxa"/>
        <w:right w:w="57" w:type="dxa"/>
      </w:tblCellMar>
      <w:tblLook w:val="0600" w:firstRow="0" w:lastRow="0" w:firstColumn="0" w:lastColumn="0" w:noHBand="1" w:noVBand="1"/>
    </w:tblPr>
    <w:tblGrid>
      <w:gridCol w:w="3163"/>
      <w:gridCol w:w="3657"/>
      <w:gridCol w:w="2808"/>
    </w:tblGrid>
    <w:tr w:rsidR="00B56099" w:rsidRPr="00447B6B" w14:paraId="2A93A4D3" w14:textId="77777777" w:rsidTr="00D81BF6">
      <w:trPr>
        <w:cantSplit/>
        <w:trHeight w:val="964"/>
      </w:trPr>
      <w:tc>
        <w:tcPr>
          <w:tcW w:w="1643" w:type="pct"/>
          <w:tcBorders>
            <w:top w:val="single" w:sz="4" w:space="0" w:color="00B0CA"/>
            <w:left w:val="single" w:sz="4" w:space="0" w:color="00B0CA"/>
            <w:bottom w:val="single" w:sz="4" w:space="0" w:color="00B0CA"/>
            <w:right w:val="single" w:sz="4" w:space="0" w:color="00B0CA"/>
          </w:tcBorders>
          <w:vAlign w:val="center"/>
          <w:hideMark/>
        </w:tcPr>
        <w:p w14:paraId="14294200" w14:textId="77777777" w:rsidR="001C052B" w:rsidRPr="00447B6B" w:rsidRDefault="00072B62" w:rsidP="005F1757">
          <w:pPr>
            <w:jc w:val="center"/>
            <w:rPr>
              <w:sz w:val="16"/>
              <w:szCs w:val="16"/>
            </w:rPr>
          </w:pPr>
          <w:proofErr w:type="spellStart"/>
          <w:r w:rsidRPr="00447B6B">
            <w:rPr>
              <w:sz w:val="16"/>
              <w:szCs w:val="16"/>
            </w:rPr>
            <w:t>Sunwater</w:t>
          </w:r>
          <w:proofErr w:type="spellEnd"/>
          <w:r w:rsidRPr="00447B6B">
            <w:rPr>
              <w:sz w:val="16"/>
              <w:szCs w:val="16"/>
            </w:rPr>
            <w:t xml:space="preserve"> Controlled Document Library</w:t>
          </w:r>
        </w:p>
        <w:p w14:paraId="0DD5C17C" w14:textId="77777777" w:rsidR="001C052B" w:rsidRPr="00447B6B" w:rsidRDefault="00072B62" w:rsidP="005F1757">
          <w:pPr>
            <w:jc w:val="center"/>
            <w:rPr>
              <w:sz w:val="16"/>
              <w:szCs w:val="16"/>
            </w:rPr>
          </w:pPr>
          <w:r w:rsidRPr="00447B6B">
            <w:rPr>
              <w:sz w:val="16"/>
              <w:szCs w:val="16"/>
            </w:rPr>
            <w:t>Uncontrolled copy when printed</w:t>
          </w:r>
        </w:p>
      </w:tc>
      <w:tc>
        <w:tcPr>
          <w:tcW w:w="1899" w:type="pct"/>
          <w:tcBorders>
            <w:top w:val="single" w:sz="4" w:space="0" w:color="00B0CA"/>
            <w:left w:val="single" w:sz="4" w:space="0" w:color="00B0CA"/>
            <w:bottom w:val="single" w:sz="4" w:space="0" w:color="00B0CA"/>
            <w:right w:val="single" w:sz="4" w:space="0" w:color="00B0CA"/>
          </w:tcBorders>
          <w:vAlign w:val="center"/>
          <w:hideMark/>
        </w:tcPr>
        <w:p w14:paraId="5C6C7076" w14:textId="77777777" w:rsidR="001C052B" w:rsidRPr="00447B6B" w:rsidRDefault="00072B62" w:rsidP="005F1757">
          <w:pPr>
            <w:rPr>
              <w:sz w:val="16"/>
              <w:szCs w:val="16"/>
            </w:rPr>
          </w:pPr>
          <w:r w:rsidRPr="00447B6B">
            <w:rPr>
              <w:noProof/>
              <w:sz w:val="16"/>
              <w:szCs w:val="16"/>
              <w:lang w:eastAsia="en-AU"/>
            </w:rPr>
            <w:drawing>
              <wp:anchor distT="0" distB="0" distL="114300" distR="114300" simplePos="0" relativeHeight="251659264" behindDoc="1" locked="0" layoutInCell="1" allowOverlap="1" wp14:anchorId="708A7503" wp14:editId="0AB7F678">
                <wp:simplePos x="0" y="0"/>
                <wp:positionH relativeFrom="column">
                  <wp:posOffset>361950</wp:posOffset>
                </wp:positionH>
                <wp:positionV relativeFrom="paragraph">
                  <wp:posOffset>12700</wp:posOffset>
                </wp:positionV>
                <wp:extent cx="1592580" cy="568325"/>
                <wp:effectExtent l="0" t="0" r="762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580" cy="5683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58" w:type="pct"/>
          <w:tcBorders>
            <w:top w:val="single" w:sz="4" w:space="0" w:color="00B0CA"/>
            <w:left w:val="single" w:sz="4" w:space="0" w:color="00B0CA"/>
            <w:bottom w:val="single" w:sz="4" w:space="0" w:color="00B0CA"/>
            <w:right w:val="single" w:sz="4" w:space="0" w:color="00B0CA"/>
          </w:tcBorders>
          <w:vAlign w:val="center"/>
          <w:hideMark/>
        </w:tcPr>
        <w:p w14:paraId="47234478" w14:textId="77777777" w:rsidR="001C052B" w:rsidRDefault="00072B62" w:rsidP="005F1757">
          <w:pPr>
            <w:jc w:val="center"/>
            <w:rPr>
              <w:noProof/>
              <w:sz w:val="16"/>
              <w:szCs w:val="16"/>
            </w:rPr>
          </w:pPr>
          <w:r w:rsidRPr="00447B6B">
            <w:rPr>
              <w:sz w:val="16"/>
              <w:szCs w:val="16"/>
            </w:rPr>
            <w:t xml:space="preserve">Page </w:t>
          </w:r>
          <w:r w:rsidRPr="00447B6B">
            <w:rPr>
              <w:sz w:val="16"/>
              <w:szCs w:val="16"/>
            </w:rPr>
            <w:fldChar w:fldCharType="begin"/>
          </w:r>
          <w:r w:rsidRPr="00447B6B">
            <w:rPr>
              <w:sz w:val="16"/>
              <w:szCs w:val="16"/>
            </w:rPr>
            <w:instrText xml:space="preserve"> PAGE  \* Arabic  \* MERGEFORMAT </w:instrText>
          </w:r>
          <w:r w:rsidRPr="00447B6B">
            <w:rPr>
              <w:sz w:val="16"/>
              <w:szCs w:val="16"/>
            </w:rPr>
            <w:fldChar w:fldCharType="separate"/>
          </w:r>
          <w:r>
            <w:rPr>
              <w:noProof/>
              <w:sz w:val="16"/>
              <w:szCs w:val="16"/>
            </w:rPr>
            <w:t>2</w:t>
          </w:r>
          <w:r w:rsidRPr="00447B6B">
            <w:rPr>
              <w:sz w:val="16"/>
              <w:szCs w:val="16"/>
            </w:rPr>
            <w:fldChar w:fldCharType="end"/>
          </w:r>
          <w:r w:rsidRPr="00447B6B">
            <w:rPr>
              <w:sz w:val="16"/>
              <w:szCs w:val="16"/>
            </w:rPr>
            <w:t xml:space="preserve"> of </w:t>
          </w:r>
          <w:r w:rsidRPr="00447B6B">
            <w:rPr>
              <w:noProof/>
              <w:sz w:val="16"/>
              <w:szCs w:val="16"/>
            </w:rPr>
            <w:fldChar w:fldCharType="begin"/>
          </w:r>
          <w:r w:rsidRPr="00447B6B">
            <w:rPr>
              <w:noProof/>
              <w:sz w:val="16"/>
              <w:szCs w:val="16"/>
            </w:rPr>
            <w:instrText xml:space="preserve"> NUMPAGES  \* Arabic  \* MERGEFORMAT </w:instrText>
          </w:r>
          <w:r w:rsidRPr="00447B6B">
            <w:rPr>
              <w:noProof/>
              <w:sz w:val="16"/>
              <w:szCs w:val="16"/>
            </w:rPr>
            <w:fldChar w:fldCharType="separate"/>
          </w:r>
          <w:r>
            <w:rPr>
              <w:noProof/>
              <w:sz w:val="16"/>
              <w:szCs w:val="16"/>
            </w:rPr>
            <w:t>2</w:t>
          </w:r>
          <w:r w:rsidRPr="00447B6B">
            <w:rPr>
              <w:noProof/>
              <w:sz w:val="16"/>
              <w:szCs w:val="16"/>
            </w:rPr>
            <w:fldChar w:fldCharType="end"/>
          </w:r>
        </w:p>
        <w:p w14:paraId="2F06951F" w14:textId="77777777" w:rsidR="001C052B" w:rsidRPr="00447B6B" w:rsidRDefault="00072B62" w:rsidP="005F1757">
          <w:pPr>
            <w:jc w:val="center"/>
            <w:rPr>
              <w:sz w:val="16"/>
              <w:szCs w:val="16"/>
            </w:rPr>
          </w:pPr>
          <w:r>
            <w:rPr>
              <w:noProof/>
              <w:sz w:val="16"/>
              <w:szCs w:val="16"/>
            </w:rPr>
            <w:t xml:space="preserve">eDOCS # </w:t>
          </w:r>
          <w:sdt>
            <w:sdtPr>
              <w:rPr>
                <w:noProof/>
                <w:sz w:val="16"/>
                <w:szCs w:val="16"/>
              </w:rPr>
              <w:alias w:val="Keywords"/>
              <w:tag w:val=""/>
              <w:id w:val="-1955864548"/>
              <w:showingPlcHdr/>
              <w:dataBinding w:prefixMappings="xmlns:ns0='http://purl.org/dc/elements/1.1/' xmlns:ns1='http://schemas.openxmlformats.org/package/2006/metadata/core-properties' " w:xpath="/ns1:coreProperties[1]/ns1:keywords[1]" w:storeItemID="{6C3C8BC8-F283-45AE-878A-BAB7291924A1}"/>
              <w:text/>
            </w:sdtPr>
            <w:sdtEndPr/>
            <w:sdtContent>
              <w:r>
                <w:rPr>
                  <w:noProof/>
                  <w:sz w:val="16"/>
                  <w:szCs w:val="16"/>
                </w:rPr>
                <w:t xml:space="preserve">     </w:t>
              </w:r>
            </w:sdtContent>
          </w:sdt>
        </w:p>
      </w:tc>
    </w:tr>
  </w:tbl>
  <w:p w14:paraId="7D26EEF7" w14:textId="77777777" w:rsidR="001C052B" w:rsidRDefault="001C05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195459"/>
      <w:docPartObj>
        <w:docPartGallery w:val="Page Numbers (Bottom of Page)"/>
        <w:docPartUnique/>
      </w:docPartObj>
    </w:sdtPr>
    <w:sdtEndPr>
      <w:rPr>
        <w:noProof/>
      </w:rPr>
    </w:sdtEndPr>
    <w:sdtContent>
      <w:p w14:paraId="05E52D3B" w14:textId="0ADCBB38" w:rsidR="00690EAC" w:rsidRDefault="00690E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ED65" w14:textId="77777777" w:rsidR="00EA6C20" w:rsidRDefault="00EA6C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1EAF" w14:textId="77777777" w:rsidR="00EA6C20" w:rsidRDefault="00EA6C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5970" w14:textId="77777777" w:rsidR="001C052B" w:rsidRDefault="001C05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95FF" w14:textId="77777777" w:rsidR="001C052B" w:rsidRDefault="001C0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3138" w14:textId="77777777" w:rsidR="00CB20A0" w:rsidRDefault="00CB20A0" w:rsidP="00690EAC">
      <w:pPr>
        <w:spacing w:line="240" w:lineRule="auto"/>
      </w:pPr>
      <w:r>
        <w:separator/>
      </w:r>
    </w:p>
  </w:footnote>
  <w:footnote w:type="continuationSeparator" w:id="0">
    <w:p w14:paraId="4220FBE0" w14:textId="77777777" w:rsidR="00CB20A0" w:rsidRDefault="00CB20A0" w:rsidP="00690E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68E1" w14:textId="77777777" w:rsidR="001C052B" w:rsidRDefault="00072B62">
    <w:pPr>
      <w:pStyle w:val="Header"/>
    </w:pPr>
    <w:r>
      <w:rPr>
        <w:noProof/>
        <w:color w:val="2B579A"/>
        <w:shd w:val="clear" w:color="auto" w:fill="E6E6E6"/>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F36"/>
    <w:multiLevelType w:val="multilevel"/>
    <w:tmpl w:val="0EFC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8AD"/>
    <w:multiLevelType w:val="multilevel"/>
    <w:tmpl w:val="B3C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7681"/>
    <w:multiLevelType w:val="multilevel"/>
    <w:tmpl w:val="2E6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C60CF"/>
    <w:multiLevelType w:val="multilevel"/>
    <w:tmpl w:val="749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814"/>
    <w:multiLevelType w:val="multilevel"/>
    <w:tmpl w:val="09FE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B4DF0"/>
    <w:multiLevelType w:val="multilevel"/>
    <w:tmpl w:val="702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42D3D"/>
    <w:multiLevelType w:val="multilevel"/>
    <w:tmpl w:val="79D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34A2C"/>
    <w:multiLevelType w:val="multilevel"/>
    <w:tmpl w:val="A238E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900AF"/>
    <w:multiLevelType w:val="hybridMultilevel"/>
    <w:tmpl w:val="B002C048"/>
    <w:lvl w:ilvl="0" w:tplc="B54A49B4">
      <w:start w:val="1"/>
      <w:numFmt w:val="bullet"/>
      <w:lvlText w:val="-"/>
      <w:lvlJc w:val="left"/>
      <w:pPr>
        <w:ind w:left="360" w:hanging="360"/>
      </w:pPr>
      <w:rPr>
        <w:rFonts w:ascii="Calibri" w:eastAsiaTheme="majorEastAsia" w:hAnsi="Calibri" w:cs="Calibri"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39C3319A"/>
    <w:multiLevelType w:val="multilevel"/>
    <w:tmpl w:val="04685190"/>
    <w:lvl w:ilvl="0">
      <w:start w:val="1"/>
      <w:numFmt w:val="decimal"/>
      <w:pStyle w:val="SunwaterHeading"/>
      <w:lvlText w:val="%1."/>
      <w:lvlJc w:val="left"/>
      <w:pPr>
        <w:ind w:left="357" w:hanging="357"/>
      </w:pPr>
    </w:lvl>
    <w:lvl w:ilvl="1">
      <w:start w:val="1"/>
      <w:numFmt w:val="decimal"/>
      <w:pStyle w:val="SunwaterSubHeading11"/>
      <w:lvlText w:val="%1.%2."/>
      <w:lvlJc w:val="left"/>
      <w:pPr>
        <w:ind w:left="641" w:hanging="357"/>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unwaterSubHeading111"/>
      <w:lvlText w:val="%1.%2.%3."/>
      <w:lvlJc w:val="left"/>
      <w:pPr>
        <w:ind w:left="357" w:hanging="357"/>
      </w:pPr>
      <w:rPr>
        <w:bCs w:val="0"/>
        <w:i w:val="0"/>
        <w:iCs w:val="0"/>
        <w:caps w:val="0"/>
        <w:smallCaps w:val="0"/>
        <w:strike w:val="0"/>
        <w:dstrike w:val="0"/>
        <w:outline w:val="0"/>
        <w:shadow w:val="0"/>
        <w:emboss w:val="0"/>
        <w:imprint w:val="0"/>
        <w:noProof w:val="0"/>
        <w:vanish w:val="0"/>
        <w:color w:val="1F4E79" w:themeColor="accent5" w:themeShade="80"/>
        <w:spacing w:val="0"/>
        <w:kern w:val="0"/>
        <w:position w:val="0"/>
        <w:sz w:val="22"/>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09" w:hanging="357"/>
      </w:pPr>
    </w:lvl>
    <w:lvl w:ilvl="4">
      <w:start w:val="1"/>
      <w:numFmt w:val="decimal"/>
      <w:lvlText w:val="%1.%2.%3.%4.%5."/>
      <w:lvlJc w:val="left"/>
      <w:pPr>
        <w:ind w:left="1493" w:hanging="357"/>
      </w:pPr>
    </w:lvl>
    <w:lvl w:ilvl="5">
      <w:start w:val="1"/>
      <w:numFmt w:val="decimal"/>
      <w:lvlText w:val="%1.%2.%3.%4.%5.%6."/>
      <w:lvlJc w:val="left"/>
      <w:pPr>
        <w:ind w:left="1777" w:hanging="357"/>
      </w:pPr>
    </w:lvl>
    <w:lvl w:ilvl="6">
      <w:start w:val="1"/>
      <w:numFmt w:val="decimal"/>
      <w:lvlText w:val="%1.%2.%3.%4.%5.%6.%7."/>
      <w:lvlJc w:val="left"/>
      <w:pPr>
        <w:ind w:left="2061" w:hanging="357"/>
      </w:pPr>
    </w:lvl>
    <w:lvl w:ilvl="7">
      <w:start w:val="1"/>
      <w:numFmt w:val="decimal"/>
      <w:lvlText w:val="%1.%2.%3.%4.%5.%6.%7.%8."/>
      <w:lvlJc w:val="left"/>
      <w:pPr>
        <w:ind w:left="2345" w:hanging="357"/>
      </w:pPr>
    </w:lvl>
    <w:lvl w:ilvl="8">
      <w:start w:val="1"/>
      <w:numFmt w:val="decimal"/>
      <w:lvlText w:val="%1.%2.%3.%4.%5.%6.%7.%8.%9."/>
      <w:lvlJc w:val="left"/>
      <w:pPr>
        <w:ind w:left="2629" w:hanging="357"/>
      </w:pPr>
    </w:lvl>
  </w:abstractNum>
  <w:abstractNum w:abstractNumId="10" w15:restartNumberingAfterBreak="0">
    <w:nsid w:val="3A505F9A"/>
    <w:multiLevelType w:val="multilevel"/>
    <w:tmpl w:val="B4E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564C4"/>
    <w:multiLevelType w:val="multilevel"/>
    <w:tmpl w:val="E9224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44BA0"/>
    <w:multiLevelType w:val="hybridMultilevel"/>
    <w:tmpl w:val="00065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FA613ED"/>
    <w:multiLevelType w:val="multilevel"/>
    <w:tmpl w:val="2010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77EE1"/>
    <w:multiLevelType w:val="hybridMultilevel"/>
    <w:tmpl w:val="E51E338A"/>
    <w:lvl w:ilvl="0" w:tplc="B54A49B4">
      <w:start w:val="1"/>
      <w:numFmt w:val="bullet"/>
      <w:lvlText w:val="-"/>
      <w:lvlJc w:val="left"/>
      <w:pPr>
        <w:ind w:left="717" w:hanging="360"/>
      </w:pPr>
      <w:rPr>
        <w:rFonts w:ascii="Calibri" w:eastAsiaTheme="majorEastAsia" w:hAnsi="Calibri" w:cs="Calibri" w:hint="default"/>
      </w:rPr>
    </w:lvl>
    <w:lvl w:ilvl="1" w:tplc="20000003" w:tentative="1">
      <w:start w:val="1"/>
      <w:numFmt w:val="bullet"/>
      <w:lvlText w:val="o"/>
      <w:lvlJc w:val="left"/>
      <w:pPr>
        <w:ind w:left="1437" w:hanging="360"/>
      </w:pPr>
      <w:rPr>
        <w:rFonts w:ascii="Courier New" w:hAnsi="Courier New" w:cs="Courier New" w:hint="default"/>
      </w:rPr>
    </w:lvl>
    <w:lvl w:ilvl="2" w:tplc="20000005" w:tentative="1">
      <w:start w:val="1"/>
      <w:numFmt w:val="bullet"/>
      <w:lvlText w:val=""/>
      <w:lvlJc w:val="left"/>
      <w:pPr>
        <w:ind w:left="2157" w:hanging="360"/>
      </w:pPr>
      <w:rPr>
        <w:rFonts w:ascii="Wingdings" w:hAnsi="Wingdings" w:hint="default"/>
      </w:rPr>
    </w:lvl>
    <w:lvl w:ilvl="3" w:tplc="20000001" w:tentative="1">
      <w:start w:val="1"/>
      <w:numFmt w:val="bullet"/>
      <w:lvlText w:val=""/>
      <w:lvlJc w:val="left"/>
      <w:pPr>
        <w:ind w:left="2877" w:hanging="360"/>
      </w:pPr>
      <w:rPr>
        <w:rFonts w:ascii="Symbol" w:hAnsi="Symbol" w:hint="default"/>
      </w:rPr>
    </w:lvl>
    <w:lvl w:ilvl="4" w:tplc="20000003" w:tentative="1">
      <w:start w:val="1"/>
      <w:numFmt w:val="bullet"/>
      <w:lvlText w:val="o"/>
      <w:lvlJc w:val="left"/>
      <w:pPr>
        <w:ind w:left="3597" w:hanging="360"/>
      </w:pPr>
      <w:rPr>
        <w:rFonts w:ascii="Courier New" w:hAnsi="Courier New" w:cs="Courier New" w:hint="default"/>
      </w:rPr>
    </w:lvl>
    <w:lvl w:ilvl="5" w:tplc="20000005" w:tentative="1">
      <w:start w:val="1"/>
      <w:numFmt w:val="bullet"/>
      <w:lvlText w:val=""/>
      <w:lvlJc w:val="left"/>
      <w:pPr>
        <w:ind w:left="4317" w:hanging="360"/>
      </w:pPr>
      <w:rPr>
        <w:rFonts w:ascii="Wingdings" w:hAnsi="Wingdings" w:hint="default"/>
      </w:rPr>
    </w:lvl>
    <w:lvl w:ilvl="6" w:tplc="20000001" w:tentative="1">
      <w:start w:val="1"/>
      <w:numFmt w:val="bullet"/>
      <w:lvlText w:val=""/>
      <w:lvlJc w:val="left"/>
      <w:pPr>
        <w:ind w:left="5037" w:hanging="360"/>
      </w:pPr>
      <w:rPr>
        <w:rFonts w:ascii="Symbol" w:hAnsi="Symbol" w:hint="default"/>
      </w:rPr>
    </w:lvl>
    <w:lvl w:ilvl="7" w:tplc="20000003" w:tentative="1">
      <w:start w:val="1"/>
      <w:numFmt w:val="bullet"/>
      <w:lvlText w:val="o"/>
      <w:lvlJc w:val="left"/>
      <w:pPr>
        <w:ind w:left="5757" w:hanging="360"/>
      </w:pPr>
      <w:rPr>
        <w:rFonts w:ascii="Courier New" w:hAnsi="Courier New" w:cs="Courier New" w:hint="default"/>
      </w:rPr>
    </w:lvl>
    <w:lvl w:ilvl="8" w:tplc="20000005" w:tentative="1">
      <w:start w:val="1"/>
      <w:numFmt w:val="bullet"/>
      <w:lvlText w:val=""/>
      <w:lvlJc w:val="left"/>
      <w:pPr>
        <w:ind w:left="6477" w:hanging="360"/>
      </w:pPr>
      <w:rPr>
        <w:rFonts w:ascii="Wingdings" w:hAnsi="Wingdings" w:hint="default"/>
      </w:rPr>
    </w:lvl>
  </w:abstractNum>
  <w:abstractNum w:abstractNumId="15" w15:restartNumberingAfterBreak="0">
    <w:nsid w:val="42F61F67"/>
    <w:multiLevelType w:val="multilevel"/>
    <w:tmpl w:val="B72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86F80"/>
    <w:multiLevelType w:val="hybridMultilevel"/>
    <w:tmpl w:val="D100AC08"/>
    <w:lvl w:ilvl="0" w:tplc="4ACA74C0">
      <w:start w:val="1"/>
      <w:numFmt w:val="bullet"/>
      <w:pStyle w:val="SunwaterHeading-1BulletPoint"/>
      <w:lvlText w:val=""/>
      <w:lvlJc w:val="left"/>
      <w:pPr>
        <w:ind w:left="1074" w:hanging="360"/>
      </w:pPr>
      <w:rPr>
        <w:rFonts w:ascii="Symbol" w:hAnsi="Symbol" w:hint="default"/>
        <w:color w:val="44546A" w:themeColor="text2"/>
      </w:rPr>
    </w:lvl>
    <w:lvl w:ilvl="1" w:tplc="8D1000D2">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514" w:hanging="360"/>
      </w:pPr>
      <w:rPr>
        <w:rFonts w:ascii="Wingdings" w:hAnsi="Wingdings" w:hint="default"/>
      </w:rPr>
    </w:lvl>
    <w:lvl w:ilvl="3" w:tplc="0C090001" w:tentative="1">
      <w:start w:val="1"/>
      <w:numFmt w:val="bullet"/>
      <w:lvlText w:val=""/>
      <w:lvlJc w:val="left"/>
      <w:pPr>
        <w:ind w:left="3234" w:hanging="360"/>
      </w:pPr>
      <w:rPr>
        <w:rFonts w:ascii="Symbol" w:hAnsi="Symbol" w:hint="default"/>
      </w:rPr>
    </w:lvl>
    <w:lvl w:ilvl="4" w:tplc="0C090003" w:tentative="1">
      <w:start w:val="1"/>
      <w:numFmt w:val="bullet"/>
      <w:lvlText w:val="o"/>
      <w:lvlJc w:val="left"/>
      <w:pPr>
        <w:ind w:left="3954" w:hanging="360"/>
      </w:pPr>
      <w:rPr>
        <w:rFonts w:ascii="Courier New" w:hAnsi="Courier New" w:cs="Courier New" w:hint="default"/>
      </w:rPr>
    </w:lvl>
    <w:lvl w:ilvl="5" w:tplc="0C090005" w:tentative="1">
      <w:start w:val="1"/>
      <w:numFmt w:val="bullet"/>
      <w:lvlText w:val=""/>
      <w:lvlJc w:val="left"/>
      <w:pPr>
        <w:ind w:left="4674" w:hanging="360"/>
      </w:pPr>
      <w:rPr>
        <w:rFonts w:ascii="Wingdings" w:hAnsi="Wingdings" w:hint="default"/>
      </w:rPr>
    </w:lvl>
    <w:lvl w:ilvl="6" w:tplc="0C090001" w:tentative="1">
      <w:start w:val="1"/>
      <w:numFmt w:val="bullet"/>
      <w:lvlText w:val=""/>
      <w:lvlJc w:val="left"/>
      <w:pPr>
        <w:ind w:left="5394" w:hanging="360"/>
      </w:pPr>
      <w:rPr>
        <w:rFonts w:ascii="Symbol" w:hAnsi="Symbol" w:hint="default"/>
      </w:rPr>
    </w:lvl>
    <w:lvl w:ilvl="7" w:tplc="0C090003" w:tentative="1">
      <w:start w:val="1"/>
      <w:numFmt w:val="bullet"/>
      <w:lvlText w:val="o"/>
      <w:lvlJc w:val="left"/>
      <w:pPr>
        <w:ind w:left="6114" w:hanging="360"/>
      </w:pPr>
      <w:rPr>
        <w:rFonts w:ascii="Courier New" w:hAnsi="Courier New" w:cs="Courier New" w:hint="default"/>
      </w:rPr>
    </w:lvl>
    <w:lvl w:ilvl="8" w:tplc="0C090005" w:tentative="1">
      <w:start w:val="1"/>
      <w:numFmt w:val="bullet"/>
      <w:lvlText w:val=""/>
      <w:lvlJc w:val="left"/>
      <w:pPr>
        <w:ind w:left="6834" w:hanging="360"/>
      </w:pPr>
      <w:rPr>
        <w:rFonts w:ascii="Wingdings" w:hAnsi="Wingdings" w:hint="default"/>
      </w:rPr>
    </w:lvl>
  </w:abstractNum>
  <w:abstractNum w:abstractNumId="17" w15:restartNumberingAfterBreak="0">
    <w:nsid w:val="51921FD1"/>
    <w:multiLevelType w:val="multilevel"/>
    <w:tmpl w:val="A2A4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F3F07"/>
    <w:multiLevelType w:val="multilevel"/>
    <w:tmpl w:val="558C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F08D7"/>
    <w:multiLevelType w:val="multilevel"/>
    <w:tmpl w:val="950C7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A6814"/>
    <w:multiLevelType w:val="multilevel"/>
    <w:tmpl w:val="2770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B6806"/>
    <w:multiLevelType w:val="multilevel"/>
    <w:tmpl w:val="013A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374669">
    <w:abstractNumId w:val="16"/>
  </w:num>
  <w:num w:numId="2" w16cid:durableId="1399524">
    <w:abstractNumId w:val="9"/>
  </w:num>
  <w:num w:numId="3" w16cid:durableId="1709527928">
    <w:abstractNumId w:val="6"/>
  </w:num>
  <w:num w:numId="4" w16cid:durableId="1986275977">
    <w:abstractNumId w:val="20"/>
  </w:num>
  <w:num w:numId="5" w16cid:durableId="1287277005">
    <w:abstractNumId w:val="3"/>
  </w:num>
  <w:num w:numId="6" w16cid:durableId="136460772">
    <w:abstractNumId w:val="1"/>
  </w:num>
  <w:num w:numId="7" w16cid:durableId="92282119">
    <w:abstractNumId w:val="2"/>
  </w:num>
  <w:num w:numId="8" w16cid:durableId="184026218">
    <w:abstractNumId w:val="10"/>
  </w:num>
  <w:num w:numId="9" w16cid:durableId="909079693">
    <w:abstractNumId w:val="15"/>
  </w:num>
  <w:num w:numId="10" w16cid:durableId="626788030">
    <w:abstractNumId w:val="14"/>
  </w:num>
  <w:num w:numId="11" w16cid:durableId="1589387408">
    <w:abstractNumId w:val="12"/>
  </w:num>
  <w:num w:numId="12" w16cid:durableId="883755114">
    <w:abstractNumId w:val="4"/>
  </w:num>
  <w:num w:numId="13" w16cid:durableId="869152067">
    <w:abstractNumId w:val="19"/>
  </w:num>
  <w:num w:numId="14" w16cid:durableId="1151213965">
    <w:abstractNumId w:val="0"/>
  </w:num>
  <w:num w:numId="15" w16cid:durableId="1922524277">
    <w:abstractNumId w:val="8"/>
  </w:num>
  <w:num w:numId="16" w16cid:durableId="1262714154">
    <w:abstractNumId w:val="5"/>
  </w:num>
  <w:num w:numId="17" w16cid:durableId="390080086">
    <w:abstractNumId w:val="21"/>
  </w:num>
  <w:num w:numId="18" w16cid:durableId="945190698">
    <w:abstractNumId w:val="17"/>
  </w:num>
  <w:num w:numId="19" w16cid:durableId="941952979">
    <w:abstractNumId w:val="18"/>
  </w:num>
  <w:num w:numId="20" w16cid:durableId="1164322272">
    <w:abstractNumId w:val="11"/>
  </w:num>
  <w:num w:numId="21" w16cid:durableId="1131629181">
    <w:abstractNumId w:val="13"/>
  </w:num>
  <w:num w:numId="22" w16cid:durableId="435760753">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2780"/>
    <w:rsid w:val="00020AAC"/>
    <w:rsid w:val="00043816"/>
    <w:rsid w:val="000444D7"/>
    <w:rsid w:val="000465E8"/>
    <w:rsid w:val="0005594F"/>
    <w:rsid w:val="00057615"/>
    <w:rsid w:val="000611FF"/>
    <w:rsid w:val="00065EA7"/>
    <w:rsid w:val="00072B62"/>
    <w:rsid w:val="000743C1"/>
    <w:rsid w:val="00075D7E"/>
    <w:rsid w:val="00085053"/>
    <w:rsid w:val="000856C3"/>
    <w:rsid w:val="00095EAA"/>
    <w:rsid w:val="000A1A4F"/>
    <w:rsid w:val="000A3493"/>
    <w:rsid w:val="000A5C0F"/>
    <w:rsid w:val="000A6C24"/>
    <w:rsid w:val="000B58EF"/>
    <w:rsid w:val="000B5A63"/>
    <w:rsid w:val="000C4174"/>
    <w:rsid w:val="000C4864"/>
    <w:rsid w:val="000C5277"/>
    <w:rsid w:val="000C617F"/>
    <w:rsid w:val="000C7427"/>
    <w:rsid w:val="000C7AD2"/>
    <w:rsid w:val="000E3499"/>
    <w:rsid w:val="000E3DF6"/>
    <w:rsid w:val="000F7AD5"/>
    <w:rsid w:val="00103996"/>
    <w:rsid w:val="001116EB"/>
    <w:rsid w:val="001241F9"/>
    <w:rsid w:val="00146873"/>
    <w:rsid w:val="00162757"/>
    <w:rsid w:val="00174118"/>
    <w:rsid w:val="001854F3"/>
    <w:rsid w:val="00185D1D"/>
    <w:rsid w:val="00193C8A"/>
    <w:rsid w:val="001A3062"/>
    <w:rsid w:val="001B37A3"/>
    <w:rsid w:val="001B5C89"/>
    <w:rsid w:val="001C052B"/>
    <w:rsid w:val="001C1ED6"/>
    <w:rsid w:val="001C3610"/>
    <w:rsid w:val="001C6B9B"/>
    <w:rsid w:val="001D6FEB"/>
    <w:rsid w:val="001F02BF"/>
    <w:rsid w:val="0020523D"/>
    <w:rsid w:val="00222B06"/>
    <w:rsid w:val="00227C7D"/>
    <w:rsid w:val="0023308F"/>
    <w:rsid w:val="0024434A"/>
    <w:rsid w:val="00247F62"/>
    <w:rsid w:val="00265F2E"/>
    <w:rsid w:val="002668DE"/>
    <w:rsid w:val="002731E7"/>
    <w:rsid w:val="002845FC"/>
    <w:rsid w:val="0029079B"/>
    <w:rsid w:val="00291199"/>
    <w:rsid w:val="00292D74"/>
    <w:rsid w:val="002A4845"/>
    <w:rsid w:val="002A4854"/>
    <w:rsid w:val="002A62CB"/>
    <w:rsid w:val="002B03EC"/>
    <w:rsid w:val="002B32AB"/>
    <w:rsid w:val="002C13AA"/>
    <w:rsid w:val="002E5869"/>
    <w:rsid w:val="002F51A3"/>
    <w:rsid w:val="003114F0"/>
    <w:rsid w:val="003158A6"/>
    <w:rsid w:val="00332228"/>
    <w:rsid w:val="0034122D"/>
    <w:rsid w:val="0035331C"/>
    <w:rsid w:val="00354AD6"/>
    <w:rsid w:val="003574EA"/>
    <w:rsid w:val="00370778"/>
    <w:rsid w:val="00376EAE"/>
    <w:rsid w:val="00381669"/>
    <w:rsid w:val="0038358F"/>
    <w:rsid w:val="00390702"/>
    <w:rsid w:val="0039418A"/>
    <w:rsid w:val="003A218B"/>
    <w:rsid w:val="003B74EE"/>
    <w:rsid w:val="003C505C"/>
    <w:rsid w:val="003D2157"/>
    <w:rsid w:val="003E1741"/>
    <w:rsid w:val="003E1DF5"/>
    <w:rsid w:val="003F40A4"/>
    <w:rsid w:val="003F66FC"/>
    <w:rsid w:val="004025A2"/>
    <w:rsid w:val="004070DC"/>
    <w:rsid w:val="004072DA"/>
    <w:rsid w:val="00410F2E"/>
    <w:rsid w:val="00414E6F"/>
    <w:rsid w:val="00416BB5"/>
    <w:rsid w:val="00423271"/>
    <w:rsid w:val="0042578A"/>
    <w:rsid w:val="00427DCE"/>
    <w:rsid w:val="00430809"/>
    <w:rsid w:val="00434170"/>
    <w:rsid w:val="00443DED"/>
    <w:rsid w:val="004576D8"/>
    <w:rsid w:val="00463D86"/>
    <w:rsid w:val="00465162"/>
    <w:rsid w:val="00477FFA"/>
    <w:rsid w:val="00480A90"/>
    <w:rsid w:val="0049635C"/>
    <w:rsid w:val="004B4983"/>
    <w:rsid w:val="004B4D97"/>
    <w:rsid w:val="004E671D"/>
    <w:rsid w:val="004E6C81"/>
    <w:rsid w:val="00514105"/>
    <w:rsid w:val="00520515"/>
    <w:rsid w:val="0053362F"/>
    <w:rsid w:val="00550DC7"/>
    <w:rsid w:val="00576DDA"/>
    <w:rsid w:val="005774AC"/>
    <w:rsid w:val="00595D19"/>
    <w:rsid w:val="005A10E4"/>
    <w:rsid w:val="005A351A"/>
    <w:rsid w:val="005A4DFE"/>
    <w:rsid w:val="005E6250"/>
    <w:rsid w:val="005F0A0C"/>
    <w:rsid w:val="005F2F9A"/>
    <w:rsid w:val="005F42B7"/>
    <w:rsid w:val="006004BD"/>
    <w:rsid w:val="006120AE"/>
    <w:rsid w:val="006132E7"/>
    <w:rsid w:val="00621D88"/>
    <w:rsid w:val="006231C0"/>
    <w:rsid w:val="0062657F"/>
    <w:rsid w:val="00637F98"/>
    <w:rsid w:val="00643B64"/>
    <w:rsid w:val="00643E66"/>
    <w:rsid w:val="006573D8"/>
    <w:rsid w:val="00673B78"/>
    <w:rsid w:val="00681AD2"/>
    <w:rsid w:val="00682629"/>
    <w:rsid w:val="0068348F"/>
    <w:rsid w:val="0068645C"/>
    <w:rsid w:val="0068757A"/>
    <w:rsid w:val="00690EAC"/>
    <w:rsid w:val="006A1A02"/>
    <w:rsid w:val="006A3678"/>
    <w:rsid w:val="006A40ED"/>
    <w:rsid w:val="006A5B18"/>
    <w:rsid w:val="006B1195"/>
    <w:rsid w:val="006B3D34"/>
    <w:rsid w:val="006B5DFD"/>
    <w:rsid w:val="006B7511"/>
    <w:rsid w:val="006C6971"/>
    <w:rsid w:val="006D6AF9"/>
    <w:rsid w:val="006E0689"/>
    <w:rsid w:val="006E4795"/>
    <w:rsid w:val="006E621D"/>
    <w:rsid w:val="006E6DEF"/>
    <w:rsid w:val="006F2F85"/>
    <w:rsid w:val="00703402"/>
    <w:rsid w:val="0071114B"/>
    <w:rsid w:val="0071120B"/>
    <w:rsid w:val="00711937"/>
    <w:rsid w:val="0072721A"/>
    <w:rsid w:val="00751078"/>
    <w:rsid w:val="007537F8"/>
    <w:rsid w:val="00757134"/>
    <w:rsid w:val="00760536"/>
    <w:rsid w:val="00767DB0"/>
    <w:rsid w:val="007742A1"/>
    <w:rsid w:val="007777E2"/>
    <w:rsid w:val="00797625"/>
    <w:rsid w:val="007A5E47"/>
    <w:rsid w:val="007B414D"/>
    <w:rsid w:val="007B5C98"/>
    <w:rsid w:val="007C5E3A"/>
    <w:rsid w:val="007C74B6"/>
    <w:rsid w:val="007C7864"/>
    <w:rsid w:val="007E43F4"/>
    <w:rsid w:val="007E6D89"/>
    <w:rsid w:val="007F58C6"/>
    <w:rsid w:val="008118A4"/>
    <w:rsid w:val="00823E4C"/>
    <w:rsid w:val="0085642C"/>
    <w:rsid w:val="00862147"/>
    <w:rsid w:val="00877C94"/>
    <w:rsid w:val="00884F13"/>
    <w:rsid w:val="008871E8"/>
    <w:rsid w:val="00891E23"/>
    <w:rsid w:val="008A7715"/>
    <w:rsid w:val="008B21B5"/>
    <w:rsid w:val="008B2922"/>
    <w:rsid w:val="008C76AF"/>
    <w:rsid w:val="008D7D93"/>
    <w:rsid w:val="008E7A4D"/>
    <w:rsid w:val="008F1710"/>
    <w:rsid w:val="00913856"/>
    <w:rsid w:val="009144DE"/>
    <w:rsid w:val="00914747"/>
    <w:rsid w:val="009154CB"/>
    <w:rsid w:val="009318CC"/>
    <w:rsid w:val="009372B6"/>
    <w:rsid w:val="009418DF"/>
    <w:rsid w:val="0095370D"/>
    <w:rsid w:val="00974B03"/>
    <w:rsid w:val="00976E26"/>
    <w:rsid w:val="0098625B"/>
    <w:rsid w:val="009B50A1"/>
    <w:rsid w:val="009B53E9"/>
    <w:rsid w:val="009C25BE"/>
    <w:rsid w:val="009D23F5"/>
    <w:rsid w:val="009D72A6"/>
    <w:rsid w:val="009E590A"/>
    <w:rsid w:val="00A02A1C"/>
    <w:rsid w:val="00A12467"/>
    <w:rsid w:val="00A166CA"/>
    <w:rsid w:val="00A35685"/>
    <w:rsid w:val="00A36785"/>
    <w:rsid w:val="00A37397"/>
    <w:rsid w:val="00A45E1E"/>
    <w:rsid w:val="00A704EE"/>
    <w:rsid w:val="00A75C7B"/>
    <w:rsid w:val="00A7703F"/>
    <w:rsid w:val="00AA15C5"/>
    <w:rsid w:val="00AA2B70"/>
    <w:rsid w:val="00AA575D"/>
    <w:rsid w:val="00AC39C7"/>
    <w:rsid w:val="00AC798A"/>
    <w:rsid w:val="00AD08D0"/>
    <w:rsid w:val="00AE0EB1"/>
    <w:rsid w:val="00AE19A8"/>
    <w:rsid w:val="00AF4069"/>
    <w:rsid w:val="00B022BF"/>
    <w:rsid w:val="00B0603B"/>
    <w:rsid w:val="00B1458F"/>
    <w:rsid w:val="00B15469"/>
    <w:rsid w:val="00B23FE6"/>
    <w:rsid w:val="00B31F47"/>
    <w:rsid w:val="00B341D5"/>
    <w:rsid w:val="00B357E4"/>
    <w:rsid w:val="00B4344F"/>
    <w:rsid w:val="00B45492"/>
    <w:rsid w:val="00B508ED"/>
    <w:rsid w:val="00B57E75"/>
    <w:rsid w:val="00B630FF"/>
    <w:rsid w:val="00B71BA8"/>
    <w:rsid w:val="00B9142D"/>
    <w:rsid w:val="00B95A76"/>
    <w:rsid w:val="00B965C5"/>
    <w:rsid w:val="00BB50D6"/>
    <w:rsid w:val="00BC1DC6"/>
    <w:rsid w:val="00BC6336"/>
    <w:rsid w:val="00BE0883"/>
    <w:rsid w:val="00BE5DCB"/>
    <w:rsid w:val="00BE6EEF"/>
    <w:rsid w:val="00BE7338"/>
    <w:rsid w:val="00C05C34"/>
    <w:rsid w:val="00C11C1F"/>
    <w:rsid w:val="00C250B6"/>
    <w:rsid w:val="00C40023"/>
    <w:rsid w:val="00C40459"/>
    <w:rsid w:val="00C415FE"/>
    <w:rsid w:val="00C4599A"/>
    <w:rsid w:val="00C46415"/>
    <w:rsid w:val="00C50179"/>
    <w:rsid w:val="00C57D99"/>
    <w:rsid w:val="00C609A6"/>
    <w:rsid w:val="00C63FDC"/>
    <w:rsid w:val="00C66B16"/>
    <w:rsid w:val="00C71C92"/>
    <w:rsid w:val="00C76314"/>
    <w:rsid w:val="00C9618B"/>
    <w:rsid w:val="00CB20A0"/>
    <w:rsid w:val="00CB3E7F"/>
    <w:rsid w:val="00CC251F"/>
    <w:rsid w:val="00CC66B3"/>
    <w:rsid w:val="00CD064B"/>
    <w:rsid w:val="00CD528B"/>
    <w:rsid w:val="00CE674E"/>
    <w:rsid w:val="00CE7D9D"/>
    <w:rsid w:val="00CF22A8"/>
    <w:rsid w:val="00CF2CD1"/>
    <w:rsid w:val="00D17AAA"/>
    <w:rsid w:val="00D2581E"/>
    <w:rsid w:val="00D349B1"/>
    <w:rsid w:val="00D40B30"/>
    <w:rsid w:val="00D450FD"/>
    <w:rsid w:val="00D62852"/>
    <w:rsid w:val="00D739C8"/>
    <w:rsid w:val="00D74593"/>
    <w:rsid w:val="00D801A1"/>
    <w:rsid w:val="00D86250"/>
    <w:rsid w:val="00D9444A"/>
    <w:rsid w:val="00DA22B6"/>
    <w:rsid w:val="00DA4A51"/>
    <w:rsid w:val="00DA4C8C"/>
    <w:rsid w:val="00DB7042"/>
    <w:rsid w:val="00DC1B79"/>
    <w:rsid w:val="00DC2181"/>
    <w:rsid w:val="00DD46E3"/>
    <w:rsid w:val="00E21C1E"/>
    <w:rsid w:val="00E22A57"/>
    <w:rsid w:val="00E354FD"/>
    <w:rsid w:val="00E36E9A"/>
    <w:rsid w:val="00E541A4"/>
    <w:rsid w:val="00E63066"/>
    <w:rsid w:val="00E8003D"/>
    <w:rsid w:val="00E8339B"/>
    <w:rsid w:val="00E93211"/>
    <w:rsid w:val="00E97239"/>
    <w:rsid w:val="00EA1AFA"/>
    <w:rsid w:val="00EA6C20"/>
    <w:rsid w:val="00EB57E7"/>
    <w:rsid w:val="00EC0959"/>
    <w:rsid w:val="00EC47DD"/>
    <w:rsid w:val="00ED7A1B"/>
    <w:rsid w:val="00ED7C81"/>
    <w:rsid w:val="00EE0D27"/>
    <w:rsid w:val="00EE33B0"/>
    <w:rsid w:val="00EE77D9"/>
    <w:rsid w:val="00EF1FA5"/>
    <w:rsid w:val="00F22388"/>
    <w:rsid w:val="00F26209"/>
    <w:rsid w:val="00F46588"/>
    <w:rsid w:val="00F50238"/>
    <w:rsid w:val="00F52E0A"/>
    <w:rsid w:val="00F57FAB"/>
    <w:rsid w:val="00F63D84"/>
    <w:rsid w:val="00F831B8"/>
    <w:rsid w:val="00F85D8B"/>
    <w:rsid w:val="00FA7B0C"/>
    <w:rsid w:val="00FB05C3"/>
    <w:rsid w:val="00FB0BE4"/>
    <w:rsid w:val="00FB612C"/>
    <w:rsid w:val="00FB6BC1"/>
    <w:rsid w:val="00FD56E0"/>
    <w:rsid w:val="00FF09FA"/>
    <w:rsid w:val="00FF5BAC"/>
    <w:rsid w:val="00FF5C0C"/>
    <w:rsid w:val="07BBA8BB"/>
    <w:rsid w:val="09CE5020"/>
    <w:rsid w:val="0A05D8F6"/>
    <w:rsid w:val="0D9E0CFD"/>
    <w:rsid w:val="15A7D55E"/>
    <w:rsid w:val="182F7B2C"/>
    <w:rsid w:val="1D02EC4F"/>
    <w:rsid w:val="2515EBBA"/>
    <w:rsid w:val="2C1996E9"/>
    <w:rsid w:val="2C885F93"/>
    <w:rsid w:val="2EBCCE00"/>
    <w:rsid w:val="31FBFB2B"/>
    <w:rsid w:val="349F93B0"/>
    <w:rsid w:val="3976032E"/>
    <w:rsid w:val="3A179346"/>
    <w:rsid w:val="3CD2DBFA"/>
    <w:rsid w:val="4480FD83"/>
    <w:rsid w:val="4F67F075"/>
    <w:rsid w:val="533F18EB"/>
    <w:rsid w:val="5564D72A"/>
    <w:rsid w:val="58A95CA5"/>
    <w:rsid w:val="62503EEB"/>
    <w:rsid w:val="760D4B96"/>
    <w:rsid w:val="7DE4440F"/>
    <w:rsid w:val="7E28E3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BEC9"/>
  <w15:chartTrackingRefBased/>
  <w15:docId w15:val="{B8F2E0C8-568B-48A7-B564-5DB8AA34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5370D"/>
    <w:pPr>
      <w:spacing w:after="0" w:line="260" w:lineRule="exact"/>
    </w:pPr>
    <w:rPr>
      <w:color w:val="000000"/>
    </w:rPr>
  </w:style>
  <w:style w:type="paragraph" w:styleId="Heading1">
    <w:name w:val="heading 1"/>
    <w:basedOn w:val="Normal"/>
    <w:next w:val="Normal"/>
    <w:link w:val="Heading1Char"/>
    <w:uiPriority w:val="9"/>
    <w:qFormat/>
    <w:rsid w:val="00EA6C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31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50DC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C20"/>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nwaterHeading-1BulletPoint">
    <w:name w:val="Sunwater Heading-1 Bullet Point"/>
    <w:basedOn w:val="Normal"/>
    <w:link w:val="SunwaterHeading-1BulletPointChar"/>
    <w:rsid w:val="00EA6C20"/>
    <w:pPr>
      <w:numPr>
        <w:numId w:val="1"/>
      </w:numPr>
      <w:tabs>
        <w:tab w:val="left" w:pos="709"/>
      </w:tabs>
    </w:pPr>
    <w:rPr>
      <w:color w:val="414042"/>
      <w:sz w:val="20"/>
    </w:rPr>
  </w:style>
  <w:style w:type="paragraph" w:customStyle="1" w:styleId="SunwaterBodyText">
    <w:name w:val="Sunwater Body Text"/>
    <w:basedOn w:val="Normal"/>
    <w:link w:val="SunwaterBodyTextChar"/>
    <w:qFormat/>
    <w:rsid w:val="00EA6C20"/>
    <w:pPr>
      <w:spacing w:before="120" w:after="120" w:line="240" w:lineRule="auto"/>
      <w:ind w:left="369"/>
    </w:pPr>
  </w:style>
  <w:style w:type="character" w:styleId="Hyperlink">
    <w:name w:val="Hyperlink"/>
    <w:basedOn w:val="DefaultParagraphFont"/>
    <w:uiPriority w:val="99"/>
    <w:unhideWhenUsed/>
    <w:rsid w:val="00EA6C20"/>
    <w:rPr>
      <w:color w:val="0563C1" w:themeColor="hyperlink"/>
      <w:u w:val="single"/>
    </w:rPr>
  </w:style>
  <w:style w:type="paragraph" w:styleId="Header">
    <w:name w:val="header"/>
    <w:basedOn w:val="Normal"/>
    <w:link w:val="HeaderChar"/>
    <w:uiPriority w:val="99"/>
    <w:unhideWhenUsed/>
    <w:rsid w:val="00EA6C20"/>
    <w:pPr>
      <w:tabs>
        <w:tab w:val="center" w:pos="4513"/>
        <w:tab w:val="right" w:pos="9026"/>
      </w:tabs>
      <w:spacing w:line="240" w:lineRule="auto"/>
    </w:pPr>
  </w:style>
  <w:style w:type="character" w:customStyle="1" w:styleId="HeaderChar">
    <w:name w:val="Header Char"/>
    <w:basedOn w:val="DefaultParagraphFont"/>
    <w:link w:val="Header"/>
    <w:uiPriority w:val="99"/>
    <w:rsid w:val="00EA6C20"/>
    <w:rPr>
      <w:color w:val="000000"/>
    </w:rPr>
  </w:style>
  <w:style w:type="paragraph" w:styleId="Footer">
    <w:name w:val="footer"/>
    <w:basedOn w:val="Normal"/>
    <w:link w:val="FooterChar"/>
    <w:uiPriority w:val="99"/>
    <w:unhideWhenUsed/>
    <w:rsid w:val="00EA6C20"/>
    <w:pPr>
      <w:tabs>
        <w:tab w:val="center" w:pos="4513"/>
        <w:tab w:val="right" w:pos="9026"/>
      </w:tabs>
      <w:spacing w:line="240" w:lineRule="auto"/>
    </w:pPr>
  </w:style>
  <w:style w:type="character" w:customStyle="1" w:styleId="FooterChar">
    <w:name w:val="Footer Char"/>
    <w:basedOn w:val="DefaultParagraphFont"/>
    <w:link w:val="Footer"/>
    <w:uiPriority w:val="99"/>
    <w:rsid w:val="00EA6C20"/>
    <w:rPr>
      <w:color w:val="000000"/>
    </w:rPr>
  </w:style>
  <w:style w:type="paragraph" w:customStyle="1" w:styleId="SunwaterHeading">
    <w:name w:val="Sunwater Heading"/>
    <w:basedOn w:val="Heading1"/>
    <w:next w:val="SunwaterBodyText"/>
    <w:qFormat/>
    <w:rsid w:val="00EA6C20"/>
    <w:pPr>
      <w:numPr>
        <w:numId w:val="2"/>
      </w:numPr>
      <w:spacing w:before="120" w:after="120" w:line="240" w:lineRule="auto"/>
    </w:pPr>
    <w:rPr>
      <w:rFonts w:asciiTheme="minorHAnsi" w:hAnsiTheme="minorHAnsi"/>
      <w:b/>
      <w:sz w:val="26"/>
    </w:rPr>
  </w:style>
  <w:style w:type="paragraph" w:customStyle="1" w:styleId="SunwaterSubHeading11">
    <w:name w:val="Sunwater Sub Heading 1.1"/>
    <w:basedOn w:val="SunwaterHeading"/>
    <w:next w:val="SunwaterSubHeading11BodyText"/>
    <w:rsid w:val="00EA6C20"/>
    <w:pPr>
      <w:numPr>
        <w:ilvl w:val="1"/>
      </w:numPr>
      <w:ind w:left="0" w:firstLine="0"/>
    </w:pPr>
    <w:rPr>
      <w:sz w:val="24"/>
    </w:rPr>
  </w:style>
  <w:style w:type="paragraph" w:customStyle="1" w:styleId="SunwaterTableText">
    <w:name w:val="Sunwater Table Text"/>
    <w:basedOn w:val="Normal"/>
    <w:link w:val="SunwaterTableTextChar"/>
    <w:uiPriority w:val="5"/>
    <w:qFormat/>
    <w:rsid w:val="00EA6C20"/>
    <w:pPr>
      <w:spacing w:before="120" w:after="120" w:line="240" w:lineRule="auto"/>
    </w:pPr>
    <w:rPr>
      <w:bCs/>
      <w:sz w:val="20"/>
    </w:rPr>
  </w:style>
  <w:style w:type="paragraph" w:customStyle="1" w:styleId="SunwaterSubHeading111">
    <w:name w:val="Sunwater Sub Heading 1.1.1."/>
    <w:basedOn w:val="SunwaterSubHeading11"/>
    <w:next w:val="SunwaterSubHeading111BodyText"/>
    <w:rsid w:val="00EA6C20"/>
    <w:pPr>
      <w:numPr>
        <w:ilvl w:val="2"/>
      </w:numPr>
      <w:spacing w:before="60" w:after="60"/>
    </w:pPr>
    <w:rPr>
      <w:sz w:val="22"/>
    </w:rPr>
  </w:style>
  <w:style w:type="paragraph" w:customStyle="1" w:styleId="SunwaterSubHeading11BodyText">
    <w:name w:val="Sunwater Sub Heading 1.1 Body Text"/>
    <w:basedOn w:val="SunwaterBodyText"/>
    <w:link w:val="SunwaterSubHeading11BodyTextChar"/>
    <w:rsid w:val="00EA6C20"/>
    <w:pPr>
      <w:ind w:left="709"/>
      <w:jc w:val="both"/>
    </w:pPr>
    <w:rPr>
      <w:sz w:val="20"/>
    </w:rPr>
  </w:style>
  <w:style w:type="paragraph" w:customStyle="1" w:styleId="SunwaterSubHeading111BodyText">
    <w:name w:val="Sunwater Sub Heading 1.1.1 Body Text"/>
    <w:basedOn w:val="SunwaterBodyText"/>
    <w:link w:val="SunwaterSubHeading111BodyTextChar"/>
    <w:rsid w:val="00EA6C20"/>
    <w:pPr>
      <w:ind w:left="1361"/>
    </w:pPr>
  </w:style>
  <w:style w:type="character" w:customStyle="1" w:styleId="SunwaterBodyTextChar">
    <w:name w:val="Sunwater Body Text Char"/>
    <w:basedOn w:val="DefaultParagraphFont"/>
    <w:link w:val="SunwaterBodyText"/>
    <w:rsid w:val="00EA6C20"/>
    <w:rPr>
      <w:color w:val="000000"/>
    </w:rPr>
  </w:style>
  <w:style w:type="character" w:customStyle="1" w:styleId="SunwaterSubHeading11BodyTextChar">
    <w:name w:val="Sunwater Sub Heading 1.1 Body Text Char"/>
    <w:basedOn w:val="SunwaterBodyTextChar"/>
    <w:link w:val="SunwaterSubHeading11BodyText"/>
    <w:rsid w:val="00EA6C20"/>
    <w:rPr>
      <w:color w:val="000000"/>
      <w:sz w:val="20"/>
    </w:rPr>
  </w:style>
  <w:style w:type="table" w:customStyle="1" w:styleId="TableGrid1">
    <w:name w:val="Table Grid1"/>
    <w:basedOn w:val="TableNormal"/>
    <w:next w:val="TableGrid"/>
    <w:uiPriority w:val="59"/>
    <w:rsid w:val="00EA6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nwaterSubHeading111BodyTextChar">
    <w:name w:val="Sunwater Sub Heading 1.1.1 Body Text Char"/>
    <w:basedOn w:val="SunwaterBodyTextChar"/>
    <w:link w:val="SunwaterSubHeading111BodyText"/>
    <w:rsid w:val="00EA6C20"/>
    <w:rPr>
      <w:color w:val="000000"/>
    </w:rPr>
  </w:style>
  <w:style w:type="paragraph" w:customStyle="1" w:styleId="SunwaterTableHeading">
    <w:name w:val="Sunwater Table Heading"/>
    <w:basedOn w:val="Normal"/>
    <w:link w:val="SunwaterTableHeadingChar"/>
    <w:qFormat/>
    <w:rsid w:val="00EA6C20"/>
    <w:pPr>
      <w:spacing w:before="120" w:after="120" w:line="240" w:lineRule="auto"/>
    </w:pPr>
    <w:rPr>
      <w:rFonts w:asciiTheme="majorHAnsi" w:hAnsiTheme="majorHAnsi" w:cstheme="majorHAnsi"/>
      <w:b/>
      <w:color w:val="FFFFFF" w:themeColor="background1"/>
      <w:sz w:val="20"/>
    </w:rPr>
  </w:style>
  <w:style w:type="character" w:customStyle="1" w:styleId="SunwaterTableHeadingChar">
    <w:name w:val="Sunwater Table Heading Char"/>
    <w:basedOn w:val="DefaultParagraphFont"/>
    <w:link w:val="SunwaterTableHeading"/>
    <w:rsid w:val="00EA6C20"/>
    <w:rPr>
      <w:rFonts w:asciiTheme="majorHAnsi" w:hAnsiTheme="majorHAnsi" w:cstheme="majorHAnsi"/>
      <w:b/>
      <w:color w:val="FFFFFF" w:themeColor="background1"/>
      <w:sz w:val="20"/>
    </w:rPr>
  </w:style>
  <w:style w:type="character" w:customStyle="1" w:styleId="SunwaterHeading-1BulletPointChar">
    <w:name w:val="Sunwater Heading-1 Bullet Point Char"/>
    <w:basedOn w:val="DefaultParagraphFont"/>
    <w:link w:val="SunwaterHeading-1BulletPoint"/>
    <w:rsid w:val="00EA6C20"/>
    <w:rPr>
      <w:color w:val="414042"/>
      <w:sz w:val="20"/>
    </w:rPr>
  </w:style>
  <w:style w:type="paragraph" w:styleId="Caption">
    <w:name w:val="caption"/>
    <w:basedOn w:val="Normal"/>
    <w:next w:val="Normal"/>
    <w:link w:val="CaptionChar"/>
    <w:unhideWhenUsed/>
    <w:qFormat/>
    <w:rsid w:val="00EA6C20"/>
    <w:pPr>
      <w:spacing w:after="200" w:line="240" w:lineRule="auto"/>
    </w:pPr>
    <w:rPr>
      <w:i/>
      <w:iCs/>
      <w:color w:val="44546A" w:themeColor="text2"/>
      <w:sz w:val="18"/>
      <w:szCs w:val="18"/>
    </w:rPr>
  </w:style>
  <w:style w:type="character" w:customStyle="1" w:styleId="CaptionChar">
    <w:name w:val="Caption Char"/>
    <w:basedOn w:val="DefaultParagraphFont"/>
    <w:link w:val="Caption"/>
    <w:rsid w:val="00EA6C20"/>
    <w:rPr>
      <w:i/>
      <w:iCs/>
      <w:color w:val="44546A" w:themeColor="text2"/>
      <w:sz w:val="18"/>
      <w:szCs w:val="18"/>
    </w:rPr>
  </w:style>
  <w:style w:type="character" w:customStyle="1" w:styleId="SunwaterTableTextChar">
    <w:name w:val="Sunwater Table Text Char"/>
    <w:basedOn w:val="DefaultParagraphFont"/>
    <w:link w:val="SunwaterTableText"/>
    <w:uiPriority w:val="5"/>
    <w:rsid w:val="00EA6C20"/>
    <w:rPr>
      <w:bCs/>
      <w:color w:val="000000"/>
      <w:sz w:val="20"/>
    </w:rPr>
  </w:style>
  <w:style w:type="paragraph" w:customStyle="1" w:styleId="BodyText1">
    <w:name w:val="Body Text1"/>
    <w:basedOn w:val="Normal"/>
    <w:next w:val="BodyText"/>
    <w:link w:val="BodyTextChar"/>
    <w:qFormat/>
    <w:rsid w:val="00EA6C20"/>
    <w:pPr>
      <w:spacing w:before="120" w:after="120" w:line="240" w:lineRule="auto"/>
      <w:jc w:val="both"/>
    </w:pPr>
    <w:rPr>
      <w:rFonts w:eastAsia="Times New Roman" w:cs="Times New Roman"/>
      <w:color w:val="414042"/>
      <w:sz w:val="20"/>
      <w:szCs w:val="24"/>
      <w:lang w:eastAsia="en-AU"/>
    </w:rPr>
  </w:style>
  <w:style w:type="character" w:customStyle="1" w:styleId="BodyTextChar">
    <w:name w:val="Body Text Char"/>
    <w:basedOn w:val="DefaultParagraphFont"/>
    <w:link w:val="BodyText1"/>
    <w:rsid w:val="00EA6C20"/>
    <w:rPr>
      <w:rFonts w:eastAsia="Times New Roman" w:cs="Times New Roman"/>
      <w:color w:val="414042"/>
      <w:sz w:val="20"/>
      <w:szCs w:val="24"/>
      <w:lang w:eastAsia="en-AU"/>
    </w:rPr>
  </w:style>
  <w:style w:type="paragraph" w:styleId="BodyText">
    <w:name w:val="Body Text"/>
    <w:aliases w:val="Body Text Char Char Char Char Char Char Char,Body Text Char Char Char Char Char Char Char Char Char Char Char Char Char Char Char Char Char Char"/>
    <w:basedOn w:val="Normal"/>
    <w:link w:val="BodyTextChar1"/>
    <w:unhideWhenUsed/>
    <w:rsid w:val="00EA6C20"/>
    <w:pPr>
      <w:spacing w:after="120"/>
    </w:pPr>
  </w:style>
  <w:style w:type="character" w:customStyle="1" w:styleId="BodyTextChar1">
    <w:name w:val="Body Text Char1"/>
    <w:aliases w:val="Body Text Char Char Char Char Char Char Char Char,Body Text Char Char Char Char Char Char Char Char Char Char Char Char Char Char Char Char Char Char Char"/>
    <w:basedOn w:val="DefaultParagraphFont"/>
    <w:link w:val="BodyText"/>
    <w:rsid w:val="00EA6C20"/>
    <w:rPr>
      <w:color w:val="000000"/>
    </w:rPr>
  </w:style>
  <w:style w:type="character" w:customStyle="1" w:styleId="Heading1Char">
    <w:name w:val="Heading 1 Char"/>
    <w:basedOn w:val="DefaultParagraphFont"/>
    <w:link w:val="Heading1"/>
    <w:uiPriority w:val="9"/>
    <w:rsid w:val="00EA6C2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A6C20"/>
    <w:pPr>
      <w:spacing w:line="259" w:lineRule="auto"/>
      <w:outlineLvl w:val="9"/>
    </w:pPr>
    <w:rPr>
      <w:lang w:val="en-US"/>
    </w:rPr>
  </w:style>
  <w:style w:type="paragraph" w:styleId="TOC1">
    <w:name w:val="toc 1"/>
    <w:basedOn w:val="Normal"/>
    <w:next w:val="Normal"/>
    <w:autoRedefine/>
    <w:uiPriority w:val="39"/>
    <w:unhideWhenUsed/>
    <w:rsid w:val="00EA6C20"/>
    <w:pPr>
      <w:tabs>
        <w:tab w:val="left" w:pos="880"/>
        <w:tab w:val="right" w:leader="dot" w:pos="9628"/>
      </w:tabs>
      <w:spacing w:after="100"/>
      <w:ind w:left="426" w:hanging="426"/>
    </w:pPr>
    <w:rPr>
      <w:b/>
    </w:rPr>
  </w:style>
  <w:style w:type="table" w:customStyle="1" w:styleId="GridTable1Light1">
    <w:name w:val="Grid Table 1 Light1"/>
    <w:basedOn w:val="TableNormal"/>
    <w:next w:val="GridTable1Light"/>
    <w:uiPriority w:val="46"/>
    <w:rsid w:val="00EA6C20"/>
    <w:pPr>
      <w:spacing w:after="0" w:line="240" w:lineRule="auto"/>
    </w:pPr>
    <w:rPr>
      <w:color w:val="000000"/>
      <w:sz w:val="16"/>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blStylePr w:type="firstRow">
      <w:rPr>
        <w:rFonts w:asciiTheme="minorHAnsi" w:hAnsiTheme="minorHAnsi"/>
        <w:b/>
        <w:bCs/>
        <w:color w:val="FFFFFF" w:themeColor="background1"/>
        <w:sz w:val="16"/>
      </w:rPr>
      <w:tblPr/>
      <w:tcPr>
        <w:shd w:val="clear" w:color="auto" w:fill="44546A" w:themeFill="text2"/>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EA6C20"/>
    <w:pPr>
      <w:tabs>
        <w:tab w:val="left" w:pos="880"/>
        <w:tab w:val="right" w:leader="dot" w:pos="9628"/>
      </w:tabs>
      <w:spacing w:after="100" w:line="259" w:lineRule="auto"/>
      <w:ind w:left="220"/>
    </w:pPr>
    <w:rPr>
      <w:rFonts w:eastAsiaTheme="minorEastAsia" w:cs="Times New Roman"/>
      <w:color w:val="auto"/>
      <w:lang w:val="en-US"/>
    </w:rPr>
  </w:style>
  <w:style w:type="table" w:styleId="GridTable1Light">
    <w:name w:val="Grid Table 1 Light"/>
    <w:basedOn w:val="TableNormal"/>
    <w:uiPriority w:val="46"/>
    <w:rsid w:val="00EA6C2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F0A0C"/>
    <w:pPr>
      <w:ind w:left="720"/>
      <w:contextualSpacing/>
    </w:pPr>
  </w:style>
  <w:style w:type="character" w:styleId="Strong">
    <w:name w:val="Strong"/>
    <w:basedOn w:val="DefaultParagraphFont"/>
    <w:uiPriority w:val="22"/>
    <w:qFormat/>
    <w:rsid w:val="00AA575D"/>
    <w:rPr>
      <w:b/>
      <w:bCs/>
    </w:rPr>
  </w:style>
  <w:style w:type="character" w:customStyle="1" w:styleId="Heading3Char">
    <w:name w:val="Heading 3 Char"/>
    <w:basedOn w:val="DefaultParagraphFont"/>
    <w:link w:val="Heading3"/>
    <w:uiPriority w:val="9"/>
    <w:semiHidden/>
    <w:rsid w:val="00C763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50DC7"/>
    <w:rPr>
      <w:rFonts w:asciiTheme="majorHAnsi" w:eastAsiaTheme="majorEastAsia" w:hAnsiTheme="majorHAnsi" w:cstheme="majorBidi"/>
      <w:i/>
      <w:iCs/>
      <w:color w:val="2F5496" w:themeColor="accent1" w:themeShade="BF"/>
    </w:rPr>
  </w:style>
  <w:style w:type="table" w:styleId="GridTable4-Accent2">
    <w:name w:val="Grid Table 4 Accent 2"/>
    <w:basedOn w:val="TableNormal"/>
    <w:uiPriority w:val="49"/>
    <w:rsid w:val="00A1246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9B53E9"/>
    <w:rPr>
      <w:color w:val="605E5C"/>
      <w:shd w:val="clear" w:color="auto" w:fill="E1DFDD"/>
    </w:rPr>
  </w:style>
  <w:style w:type="character" w:styleId="FollowedHyperlink">
    <w:name w:val="FollowedHyperlink"/>
    <w:basedOn w:val="DefaultParagraphFont"/>
    <w:uiPriority w:val="99"/>
    <w:semiHidden/>
    <w:unhideWhenUsed/>
    <w:rsid w:val="004070DC"/>
    <w:rPr>
      <w:color w:val="954F72" w:themeColor="followedHyperlink"/>
      <w:u w:val="single"/>
    </w:rPr>
  </w:style>
  <w:style w:type="table" w:customStyle="1" w:styleId="TableGrid0">
    <w:name w:val="TableGrid"/>
    <w:rsid w:val="00072B62"/>
    <w:pPr>
      <w:spacing w:after="0" w:line="240" w:lineRule="auto"/>
    </w:pPr>
    <w:rPr>
      <w:rFonts w:eastAsiaTheme="minorEastAsia"/>
      <w:lang w:eastAsia="en-AU"/>
    </w:rPr>
    <w:tblPr>
      <w:tblCellMar>
        <w:top w:w="0" w:type="dxa"/>
        <w:left w:w="0" w:type="dxa"/>
        <w:bottom w:w="0" w:type="dxa"/>
        <w:right w:w="0" w:type="dxa"/>
      </w:tblCellMar>
    </w:tblPr>
  </w:style>
  <w:style w:type="table" w:styleId="GridTable4-Accent1">
    <w:name w:val="Grid Table 4 Accent 1"/>
    <w:basedOn w:val="TableNormal"/>
    <w:uiPriority w:val="49"/>
    <w:rsid w:val="002911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2">
    <w:name w:val="Grid Table 5 Dark Accent 2"/>
    <w:basedOn w:val="TableNormal"/>
    <w:uiPriority w:val="50"/>
    <w:rsid w:val="004B4D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rmalWeb">
    <w:name w:val="Normal (Web)"/>
    <w:basedOn w:val="Normal"/>
    <w:uiPriority w:val="99"/>
    <w:semiHidden/>
    <w:unhideWhenUsed/>
    <w:rsid w:val="00477F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442">
      <w:bodyDiv w:val="1"/>
      <w:marLeft w:val="0"/>
      <w:marRight w:val="0"/>
      <w:marTop w:val="0"/>
      <w:marBottom w:val="0"/>
      <w:divBdr>
        <w:top w:val="none" w:sz="0" w:space="0" w:color="auto"/>
        <w:left w:val="none" w:sz="0" w:space="0" w:color="auto"/>
        <w:bottom w:val="none" w:sz="0" w:space="0" w:color="auto"/>
        <w:right w:val="none" w:sz="0" w:space="0" w:color="auto"/>
      </w:divBdr>
    </w:div>
    <w:div w:id="63570185">
      <w:bodyDiv w:val="1"/>
      <w:marLeft w:val="0"/>
      <w:marRight w:val="0"/>
      <w:marTop w:val="0"/>
      <w:marBottom w:val="0"/>
      <w:divBdr>
        <w:top w:val="none" w:sz="0" w:space="0" w:color="auto"/>
        <w:left w:val="none" w:sz="0" w:space="0" w:color="auto"/>
        <w:bottom w:val="none" w:sz="0" w:space="0" w:color="auto"/>
        <w:right w:val="none" w:sz="0" w:space="0" w:color="auto"/>
      </w:divBdr>
    </w:div>
    <w:div w:id="71050131">
      <w:bodyDiv w:val="1"/>
      <w:marLeft w:val="0"/>
      <w:marRight w:val="0"/>
      <w:marTop w:val="0"/>
      <w:marBottom w:val="0"/>
      <w:divBdr>
        <w:top w:val="none" w:sz="0" w:space="0" w:color="auto"/>
        <w:left w:val="none" w:sz="0" w:space="0" w:color="auto"/>
        <w:bottom w:val="none" w:sz="0" w:space="0" w:color="auto"/>
        <w:right w:val="none" w:sz="0" w:space="0" w:color="auto"/>
      </w:divBdr>
    </w:div>
    <w:div w:id="73362591">
      <w:bodyDiv w:val="1"/>
      <w:marLeft w:val="0"/>
      <w:marRight w:val="0"/>
      <w:marTop w:val="0"/>
      <w:marBottom w:val="0"/>
      <w:divBdr>
        <w:top w:val="none" w:sz="0" w:space="0" w:color="auto"/>
        <w:left w:val="none" w:sz="0" w:space="0" w:color="auto"/>
        <w:bottom w:val="none" w:sz="0" w:space="0" w:color="auto"/>
        <w:right w:val="none" w:sz="0" w:space="0" w:color="auto"/>
      </w:divBdr>
    </w:div>
    <w:div w:id="92946747">
      <w:bodyDiv w:val="1"/>
      <w:marLeft w:val="0"/>
      <w:marRight w:val="0"/>
      <w:marTop w:val="0"/>
      <w:marBottom w:val="0"/>
      <w:divBdr>
        <w:top w:val="none" w:sz="0" w:space="0" w:color="auto"/>
        <w:left w:val="none" w:sz="0" w:space="0" w:color="auto"/>
        <w:bottom w:val="none" w:sz="0" w:space="0" w:color="auto"/>
        <w:right w:val="none" w:sz="0" w:space="0" w:color="auto"/>
      </w:divBdr>
    </w:div>
    <w:div w:id="113253053">
      <w:bodyDiv w:val="1"/>
      <w:marLeft w:val="0"/>
      <w:marRight w:val="0"/>
      <w:marTop w:val="0"/>
      <w:marBottom w:val="0"/>
      <w:divBdr>
        <w:top w:val="none" w:sz="0" w:space="0" w:color="auto"/>
        <w:left w:val="none" w:sz="0" w:space="0" w:color="auto"/>
        <w:bottom w:val="none" w:sz="0" w:space="0" w:color="auto"/>
        <w:right w:val="none" w:sz="0" w:space="0" w:color="auto"/>
      </w:divBdr>
    </w:div>
    <w:div w:id="133835504">
      <w:bodyDiv w:val="1"/>
      <w:marLeft w:val="0"/>
      <w:marRight w:val="0"/>
      <w:marTop w:val="0"/>
      <w:marBottom w:val="0"/>
      <w:divBdr>
        <w:top w:val="none" w:sz="0" w:space="0" w:color="auto"/>
        <w:left w:val="none" w:sz="0" w:space="0" w:color="auto"/>
        <w:bottom w:val="none" w:sz="0" w:space="0" w:color="auto"/>
        <w:right w:val="none" w:sz="0" w:space="0" w:color="auto"/>
      </w:divBdr>
    </w:div>
    <w:div w:id="188497841">
      <w:bodyDiv w:val="1"/>
      <w:marLeft w:val="0"/>
      <w:marRight w:val="0"/>
      <w:marTop w:val="0"/>
      <w:marBottom w:val="0"/>
      <w:divBdr>
        <w:top w:val="none" w:sz="0" w:space="0" w:color="auto"/>
        <w:left w:val="none" w:sz="0" w:space="0" w:color="auto"/>
        <w:bottom w:val="none" w:sz="0" w:space="0" w:color="auto"/>
        <w:right w:val="none" w:sz="0" w:space="0" w:color="auto"/>
      </w:divBdr>
    </w:div>
    <w:div w:id="192115098">
      <w:bodyDiv w:val="1"/>
      <w:marLeft w:val="0"/>
      <w:marRight w:val="0"/>
      <w:marTop w:val="0"/>
      <w:marBottom w:val="0"/>
      <w:divBdr>
        <w:top w:val="none" w:sz="0" w:space="0" w:color="auto"/>
        <w:left w:val="none" w:sz="0" w:space="0" w:color="auto"/>
        <w:bottom w:val="none" w:sz="0" w:space="0" w:color="auto"/>
        <w:right w:val="none" w:sz="0" w:space="0" w:color="auto"/>
      </w:divBdr>
    </w:div>
    <w:div w:id="240406192">
      <w:bodyDiv w:val="1"/>
      <w:marLeft w:val="0"/>
      <w:marRight w:val="0"/>
      <w:marTop w:val="0"/>
      <w:marBottom w:val="0"/>
      <w:divBdr>
        <w:top w:val="none" w:sz="0" w:space="0" w:color="auto"/>
        <w:left w:val="none" w:sz="0" w:space="0" w:color="auto"/>
        <w:bottom w:val="none" w:sz="0" w:space="0" w:color="auto"/>
        <w:right w:val="none" w:sz="0" w:space="0" w:color="auto"/>
      </w:divBdr>
    </w:div>
    <w:div w:id="277687983">
      <w:bodyDiv w:val="1"/>
      <w:marLeft w:val="0"/>
      <w:marRight w:val="0"/>
      <w:marTop w:val="0"/>
      <w:marBottom w:val="0"/>
      <w:divBdr>
        <w:top w:val="none" w:sz="0" w:space="0" w:color="auto"/>
        <w:left w:val="none" w:sz="0" w:space="0" w:color="auto"/>
        <w:bottom w:val="none" w:sz="0" w:space="0" w:color="auto"/>
        <w:right w:val="none" w:sz="0" w:space="0" w:color="auto"/>
      </w:divBdr>
    </w:div>
    <w:div w:id="320158613">
      <w:bodyDiv w:val="1"/>
      <w:marLeft w:val="0"/>
      <w:marRight w:val="0"/>
      <w:marTop w:val="0"/>
      <w:marBottom w:val="0"/>
      <w:divBdr>
        <w:top w:val="none" w:sz="0" w:space="0" w:color="auto"/>
        <w:left w:val="none" w:sz="0" w:space="0" w:color="auto"/>
        <w:bottom w:val="none" w:sz="0" w:space="0" w:color="auto"/>
        <w:right w:val="none" w:sz="0" w:space="0" w:color="auto"/>
      </w:divBdr>
    </w:div>
    <w:div w:id="337925667">
      <w:bodyDiv w:val="1"/>
      <w:marLeft w:val="0"/>
      <w:marRight w:val="0"/>
      <w:marTop w:val="0"/>
      <w:marBottom w:val="0"/>
      <w:divBdr>
        <w:top w:val="none" w:sz="0" w:space="0" w:color="auto"/>
        <w:left w:val="none" w:sz="0" w:space="0" w:color="auto"/>
        <w:bottom w:val="none" w:sz="0" w:space="0" w:color="auto"/>
        <w:right w:val="none" w:sz="0" w:space="0" w:color="auto"/>
      </w:divBdr>
    </w:div>
    <w:div w:id="338198045">
      <w:bodyDiv w:val="1"/>
      <w:marLeft w:val="0"/>
      <w:marRight w:val="0"/>
      <w:marTop w:val="0"/>
      <w:marBottom w:val="0"/>
      <w:divBdr>
        <w:top w:val="none" w:sz="0" w:space="0" w:color="auto"/>
        <w:left w:val="none" w:sz="0" w:space="0" w:color="auto"/>
        <w:bottom w:val="none" w:sz="0" w:space="0" w:color="auto"/>
        <w:right w:val="none" w:sz="0" w:space="0" w:color="auto"/>
      </w:divBdr>
    </w:div>
    <w:div w:id="350691711">
      <w:bodyDiv w:val="1"/>
      <w:marLeft w:val="0"/>
      <w:marRight w:val="0"/>
      <w:marTop w:val="0"/>
      <w:marBottom w:val="0"/>
      <w:divBdr>
        <w:top w:val="none" w:sz="0" w:space="0" w:color="auto"/>
        <w:left w:val="none" w:sz="0" w:space="0" w:color="auto"/>
        <w:bottom w:val="none" w:sz="0" w:space="0" w:color="auto"/>
        <w:right w:val="none" w:sz="0" w:space="0" w:color="auto"/>
      </w:divBdr>
    </w:div>
    <w:div w:id="351538748">
      <w:bodyDiv w:val="1"/>
      <w:marLeft w:val="0"/>
      <w:marRight w:val="0"/>
      <w:marTop w:val="0"/>
      <w:marBottom w:val="0"/>
      <w:divBdr>
        <w:top w:val="none" w:sz="0" w:space="0" w:color="auto"/>
        <w:left w:val="none" w:sz="0" w:space="0" w:color="auto"/>
        <w:bottom w:val="none" w:sz="0" w:space="0" w:color="auto"/>
        <w:right w:val="none" w:sz="0" w:space="0" w:color="auto"/>
      </w:divBdr>
    </w:div>
    <w:div w:id="394861740">
      <w:bodyDiv w:val="1"/>
      <w:marLeft w:val="0"/>
      <w:marRight w:val="0"/>
      <w:marTop w:val="0"/>
      <w:marBottom w:val="0"/>
      <w:divBdr>
        <w:top w:val="none" w:sz="0" w:space="0" w:color="auto"/>
        <w:left w:val="none" w:sz="0" w:space="0" w:color="auto"/>
        <w:bottom w:val="none" w:sz="0" w:space="0" w:color="auto"/>
        <w:right w:val="none" w:sz="0" w:space="0" w:color="auto"/>
      </w:divBdr>
    </w:div>
    <w:div w:id="412899713">
      <w:bodyDiv w:val="1"/>
      <w:marLeft w:val="0"/>
      <w:marRight w:val="0"/>
      <w:marTop w:val="0"/>
      <w:marBottom w:val="0"/>
      <w:divBdr>
        <w:top w:val="none" w:sz="0" w:space="0" w:color="auto"/>
        <w:left w:val="none" w:sz="0" w:space="0" w:color="auto"/>
        <w:bottom w:val="none" w:sz="0" w:space="0" w:color="auto"/>
        <w:right w:val="none" w:sz="0" w:space="0" w:color="auto"/>
      </w:divBdr>
    </w:div>
    <w:div w:id="450707008">
      <w:bodyDiv w:val="1"/>
      <w:marLeft w:val="0"/>
      <w:marRight w:val="0"/>
      <w:marTop w:val="0"/>
      <w:marBottom w:val="0"/>
      <w:divBdr>
        <w:top w:val="none" w:sz="0" w:space="0" w:color="auto"/>
        <w:left w:val="none" w:sz="0" w:space="0" w:color="auto"/>
        <w:bottom w:val="none" w:sz="0" w:space="0" w:color="auto"/>
        <w:right w:val="none" w:sz="0" w:space="0" w:color="auto"/>
      </w:divBdr>
    </w:div>
    <w:div w:id="462695382">
      <w:bodyDiv w:val="1"/>
      <w:marLeft w:val="0"/>
      <w:marRight w:val="0"/>
      <w:marTop w:val="0"/>
      <w:marBottom w:val="0"/>
      <w:divBdr>
        <w:top w:val="none" w:sz="0" w:space="0" w:color="auto"/>
        <w:left w:val="none" w:sz="0" w:space="0" w:color="auto"/>
        <w:bottom w:val="none" w:sz="0" w:space="0" w:color="auto"/>
        <w:right w:val="none" w:sz="0" w:space="0" w:color="auto"/>
      </w:divBdr>
    </w:div>
    <w:div w:id="465586223">
      <w:bodyDiv w:val="1"/>
      <w:marLeft w:val="0"/>
      <w:marRight w:val="0"/>
      <w:marTop w:val="0"/>
      <w:marBottom w:val="0"/>
      <w:divBdr>
        <w:top w:val="none" w:sz="0" w:space="0" w:color="auto"/>
        <w:left w:val="none" w:sz="0" w:space="0" w:color="auto"/>
        <w:bottom w:val="none" w:sz="0" w:space="0" w:color="auto"/>
        <w:right w:val="none" w:sz="0" w:space="0" w:color="auto"/>
      </w:divBdr>
    </w:div>
    <w:div w:id="477040809">
      <w:bodyDiv w:val="1"/>
      <w:marLeft w:val="0"/>
      <w:marRight w:val="0"/>
      <w:marTop w:val="0"/>
      <w:marBottom w:val="0"/>
      <w:divBdr>
        <w:top w:val="none" w:sz="0" w:space="0" w:color="auto"/>
        <w:left w:val="none" w:sz="0" w:space="0" w:color="auto"/>
        <w:bottom w:val="none" w:sz="0" w:space="0" w:color="auto"/>
        <w:right w:val="none" w:sz="0" w:space="0" w:color="auto"/>
      </w:divBdr>
    </w:div>
    <w:div w:id="501822504">
      <w:bodyDiv w:val="1"/>
      <w:marLeft w:val="0"/>
      <w:marRight w:val="0"/>
      <w:marTop w:val="0"/>
      <w:marBottom w:val="0"/>
      <w:divBdr>
        <w:top w:val="none" w:sz="0" w:space="0" w:color="auto"/>
        <w:left w:val="none" w:sz="0" w:space="0" w:color="auto"/>
        <w:bottom w:val="none" w:sz="0" w:space="0" w:color="auto"/>
        <w:right w:val="none" w:sz="0" w:space="0" w:color="auto"/>
      </w:divBdr>
    </w:div>
    <w:div w:id="505024637">
      <w:bodyDiv w:val="1"/>
      <w:marLeft w:val="0"/>
      <w:marRight w:val="0"/>
      <w:marTop w:val="0"/>
      <w:marBottom w:val="0"/>
      <w:divBdr>
        <w:top w:val="none" w:sz="0" w:space="0" w:color="auto"/>
        <w:left w:val="none" w:sz="0" w:space="0" w:color="auto"/>
        <w:bottom w:val="none" w:sz="0" w:space="0" w:color="auto"/>
        <w:right w:val="none" w:sz="0" w:space="0" w:color="auto"/>
      </w:divBdr>
    </w:div>
    <w:div w:id="507404522">
      <w:bodyDiv w:val="1"/>
      <w:marLeft w:val="0"/>
      <w:marRight w:val="0"/>
      <w:marTop w:val="0"/>
      <w:marBottom w:val="0"/>
      <w:divBdr>
        <w:top w:val="none" w:sz="0" w:space="0" w:color="auto"/>
        <w:left w:val="none" w:sz="0" w:space="0" w:color="auto"/>
        <w:bottom w:val="none" w:sz="0" w:space="0" w:color="auto"/>
        <w:right w:val="none" w:sz="0" w:space="0" w:color="auto"/>
      </w:divBdr>
    </w:div>
    <w:div w:id="531920268">
      <w:bodyDiv w:val="1"/>
      <w:marLeft w:val="0"/>
      <w:marRight w:val="0"/>
      <w:marTop w:val="0"/>
      <w:marBottom w:val="0"/>
      <w:divBdr>
        <w:top w:val="none" w:sz="0" w:space="0" w:color="auto"/>
        <w:left w:val="none" w:sz="0" w:space="0" w:color="auto"/>
        <w:bottom w:val="none" w:sz="0" w:space="0" w:color="auto"/>
        <w:right w:val="none" w:sz="0" w:space="0" w:color="auto"/>
      </w:divBdr>
    </w:div>
    <w:div w:id="545794306">
      <w:bodyDiv w:val="1"/>
      <w:marLeft w:val="0"/>
      <w:marRight w:val="0"/>
      <w:marTop w:val="0"/>
      <w:marBottom w:val="0"/>
      <w:divBdr>
        <w:top w:val="none" w:sz="0" w:space="0" w:color="auto"/>
        <w:left w:val="none" w:sz="0" w:space="0" w:color="auto"/>
        <w:bottom w:val="none" w:sz="0" w:space="0" w:color="auto"/>
        <w:right w:val="none" w:sz="0" w:space="0" w:color="auto"/>
      </w:divBdr>
    </w:div>
    <w:div w:id="557520136">
      <w:bodyDiv w:val="1"/>
      <w:marLeft w:val="0"/>
      <w:marRight w:val="0"/>
      <w:marTop w:val="0"/>
      <w:marBottom w:val="0"/>
      <w:divBdr>
        <w:top w:val="none" w:sz="0" w:space="0" w:color="auto"/>
        <w:left w:val="none" w:sz="0" w:space="0" w:color="auto"/>
        <w:bottom w:val="none" w:sz="0" w:space="0" w:color="auto"/>
        <w:right w:val="none" w:sz="0" w:space="0" w:color="auto"/>
      </w:divBdr>
    </w:div>
    <w:div w:id="559218725">
      <w:bodyDiv w:val="1"/>
      <w:marLeft w:val="0"/>
      <w:marRight w:val="0"/>
      <w:marTop w:val="0"/>
      <w:marBottom w:val="0"/>
      <w:divBdr>
        <w:top w:val="none" w:sz="0" w:space="0" w:color="auto"/>
        <w:left w:val="none" w:sz="0" w:space="0" w:color="auto"/>
        <w:bottom w:val="none" w:sz="0" w:space="0" w:color="auto"/>
        <w:right w:val="none" w:sz="0" w:space="0" w:color="auto"/>
      </w:divBdr>
    </w:div>
    <w:div w:id="565576887">
      <w:bodyDiv w:val="1"/>
      <w:marLeft w:val="0"/>
      <w:marRight w:val="0"/>
      <w:marTop w:val="0"/>
      <w:marBottom w:val="0"/>
      <w:divBdr>
        <w:top w:val="none" w:sz="0" w:space="0" w:color="auto"/>
        <w:left w:val="none" w:sz="0" w:space="0" w:color="auto"/>
        <w:bottom w:val="none" w:sz="0" w:space="0" w:color="auto"/>
        <w:right w:val="none" w:sz="0" w:space="0" w:color="auto"/>
      </w:divBdr>
    </w:div>
    <w:div w:id="575360292">
      <w:bodyDiv w:val="1"/>
      <w:marLeft w:val="0"/>
      <w:marRight w:val="0"/>
      <w:marTop w:val="0"/>
      <w:marBottom w:val="0"/>
      <w:divBdr>
        <w:top w:val="none" w:sz="0" w:space="0" w:color="auto"/>
        <w:left w:val="none" w:sz="0" w:space="0" w:color="auto"/>
        <w:bottom w:val="none" w:sz="0" w:space="0" w:color="auto"/>
        <w:right w:val="none" w:sz="0" w:space="0" w:color="auto"/>
      </w:divBdr>
    </w:div>
    <w:div w:id="590354871">
      <w:bodyDiv w:val="1"/>
      <w:marLeft w:val="0"/>
      <w:marRight w:val="0"/>
      <w:marTop w:val="0"/>
      <w:marBottom w:val="0"/>
      <w:divBdr>
        <w:top w:val="none" w:sz="0" w:space="0" w:color="auto"/>
        <w:left w:val="none" w:sz="0" w:space="0" w:color="auto"/>
        <w:bottom w:val="none" w:sz="0" w:space="0" w:color="auto"/>
        <w:right w:val="none" w:sz="0" w:space="0" w:color="auto"/>
      </w:divBdr>
    </w:div>
    <w:div w:id="590970438">
      <w:bodyDiv w:val="1"/>
      <w:marLeft w:val="0"/>
      <w:marRight w:val="0"/>
      <w:marTop w:val="0"/>
      <w:marBottom w:val="0"/>
      <w:divBdr>
        <w:top w:val="none" w:sz="0" w:space="0" w:color="auto"/>
        <w:left w:val="none" w:sz="0" w:space="0" w:color="auto"/>
        <w:bottom w:val="none" w:sz="0" w:space="0" w:color="auto"/>
        <w:right w:val="none" w:sz="0" w:space="0" w:color="auto"/>
      </w:divBdr>
    </w:div>
    <w:div w:id="620264027">
      <w:bodyDiv w:val="1"/>
      <w:marLeft w:val="0"/>
      <w:marRight w:val="0"/>
      <w:marTop w:val="0"/>
      <w:marBottom w:val="0"/>
      <w:divBdr>
        <w:top w:val="none" w:sz="0" w:space="0" w:color="auto"/>
        <w:left w:val="none" w:sz="0" w:space="0" w:color="auto"/>
        <w:bottom w:val="none" w:sz="0" w:space="0" w:color="auto"/>
        <w:right w:val="none" w:sz="0" w:space="0" w:color="auto"/>
      </w:divBdr>
    </w:div>
    <w:div w:id="645474097">
      <w:bodyDiv w:val="1"/>
      <w:marLeft w:val="0"/>
      <w:marRight w:val="0"/>
      <w:marTop w:val="0"/>
      <w:marBottom w:val="0"/>
      <w:divBdr>
        <w:top w:val="none" w:sz="0" w:space="0" w:color="auto"/>
        <w:left w:val="none" w:sz="0" w:space="0" w:color="auto"/>
        <w:bottom w:val="none" w:sz="0" w:space="0" w:color="auto"/>
        <w:right w:val="none" w:sz="0" w:space="0" w:color="auto"/>
      </w:divBdr>
    </w:div>
    <w:div w:id="646085137">
      <w:bodyDiv w:val="1"/>
      <w:marLeft w:val="0"/>
      <w:marRight w:val="0"/>
      <w:marTop w:val="0"/>
      <w:marBottom w:val="0"/>
      <w:divBdr>
        <w:top w:val="none" w:sz="0" w:space="0" w:color="auto"/>
        <w:left w:val="none" w:sz="0" w:space="0" w:color="auto"/>
        <w:bottom w:val="none" w:sz="0" w:space="0" w:color="auto"/>
        <w:right w:val="none" w:sz="0" w:space="0" w:color="auto"/>
      </w:divBdr>
    </w:div>
    <w:div w:id="670450031">
      <w:bodyDiv w:val="1"/>
      <w:marLeft w:val="0"/>
      <w:marRight w:val="0"/>
      <w:marTop w:val="0"/>
      <w:marBottom w:val="0"/>
      <w:divBdr>
        <w:top w:val="none" w:sz="0" w:space="0" w:color="auto"/>
        <w:left w:val="none" w:sz="0" w:space="0" w:color="auto"/>
        <w:bottom w:val="none" w:sz="0" w:space="0" w:color="auto"/>
        <w:right w:val="none" w:sz="0" w:space="0" w:color="auto"/>
      </w:divBdr>
    </w:div>
    <w:div w:id="683170973">
      <w:bodyDiv w:val="1"/>
      <w:marLeft w:val="0"/>
      <w:marRight w:val="0"/>
      <w:marTop w:val="0"/>
      <w:marBottom w:val="0"/>
      <w:divBdr>
        <w:top w:val="none" w:sz="0" w:space="0" w:color="auto"/>
        <w:left w:val="none" w:sz="0" w:space="0" w:color="auto"/>
        <w:bottom w:val="none" w:sz="0" w:space="0" w:color="auto"/>
        <w:right w:val="none" w:sz="0" w:space="0" w:color="auto"/>
      </w:divBdr>
    </w:div>
    <w:div w:id="751662983">
      <w:bodyDiv w:val="1"/>
      <w:marLeft w:val="0"/>
      <w:marRight w:val="0"/>
      <w:marTop w:val="0"/>
      <w:marBottom w:val="0"/>
      <w:divBdr>
        <w:top w:val="none" w:sz="0" w:space="0" w:color="auto"/>
        <w:left w:val="none" w:sz="0" w:space="0" w:color="auto"/>
        <w:bottom w:val="none" w:sz="0" w:space="0" w:color="auto"/>
        <w:right w:val="none" w:sz="0" w:space="0" w:color="auto"/>
      </w:divBdr>
    </w:div>
    <w:div w:id="756556039">
      <w:bodyDiv w:val="1"/>
      <w:marLeft w:val="0"/>
      <w:marRight w:val="0"/>
      <w:marTop w:val="0"/>
      <w:marBottom w:val="0"/>
      <w:divBdr>
        <w:top w:val="none" w:sz="0" w:space="0" w:color="auto"/>
        <w:left w:val="none" w:sz="0" w:space="0" w:color="auto"/>
        <w:bottom w:val="none" w:sz="0" w:space="0" w:color="auto"/>
        <w:right w:val="none" w:sz="0" w:space="0" w:color="auto"/>
      </w:divBdr>
    </w:div>
    <w:div w:id="776367498">
      <w:bodyDiv w:val="1"/>
      <w:marLeft w:val="0"/>
      <w:marRight w:val="0"/>
      <w:marTop w:val="0"/>
      <w:marBottom w:val="0"/>
      <w:divBdr>
        <w:top w:val="none" w:sz="0" w:space="0" w:color="auto"/>
        <w:left w:val="none" w:sz="0" w:space="0" w:color="auto"/>
        <w:bottom w:val="none" w:sz="0" w:space="0" w:color="auto"/>
        <w:right w:val="none" w:sz="0" w:space="0" w:color="auto"/>
      </w:divBdr>
    </w:div>
    <w:div w:id="798960268">
      <w:bodyDiv w:val="1"/>
      <w:marLeft w:val="0"/>
      <w:marRight w:val="0"/>
      <w:marTop w:val="0"/>
      <w:marBottom w:val="0"/>
      <w:divBdr>
        <w:top w:val="none" w:sz="0" w:space="0" w:color="auto"/>
        <w:left w:val="none" w:sz="0" w:space="0" w:color="auto"/>
        <w:bottom w:val="none" w:sz="0" w:space="0" w:color="auto"/>
        <w:right w:val="none" w:sz="0" w:space="0" w:color="auto"/>
      </w:divBdr>
    </w:div>
    <w:div w:id="854609706">
      <w:bodyDiv w:val="1"/>
      <w:marLeft w:val="0"/>
      <w:marRight w:val="0"/>
      <w:marTop w:val="0"/>
      <w:marBottom w:val="0"/>
      <w:divBdr>
        <w:top w:val="none" w:sz="0" w:space="0" w:color="auto"/>
        <w:left w:val="none" w:sz="0" w:space="0" w:color="auto"/>
        <w:bottom w:val="none" w:sz="0" w:space="0" w:color="auto"/>
        <w:right w:val="none" w:sz="0" w:space="0" w:color="auto"/>
      </w:divBdr>
    </w:div>
    <w:div w:id="859003065">
      <w:bodyDiv w:val="1"/>
      <w:marLeft w:val="0"/>
      <w:marRight w:val="0"/>
      <w:marTop w:val="0"/>
      <w:marBottom w:val="0"/>
      <w:divBdr>
        <w:top w:val="none" w:sz="0" w:space="0" w:color="auto"/>
        <w:left w:val="none" w:sz="0" w:space="0" w:color="auto"/>
        <w:bottom w:val="none" w:sz="0" w:space="0" w:color="auto"/>
        <w:right w:val="none" w:sz="0" w:space="0" w:color="auto"/>
      </w:divBdr>
    </w:div>
    <w:div w:id="882786574">
      <w:bodyDiv w:val="1"/>
      <w:marLeft w:val="0"/>
      <w:marRight w:val="0"/>
      <w:marTop w:val="0"/>
      <w:marBottom w:val="0"/>
      <w:divBdr>
        <w:top w:val="none" w:sz="0" w:space="0" w:color="auto"/>
        <w:left w:val="none" w:sz="0" w:space="0" w:color="auto"/>
        <w:bottom w:val="none" w:sz="0" w:space="0" w:color="auto"/>
        <w:right w:val="none" w:sz="0" w:space="0" w:color="auto"/>
      </w:divBdr>
    </w:div>
    <w:div w:id="936061628">
      <w:bodyDiv w:val="1"/>
      <w:marLeft w:val="0"/>
      <w:marRight w:val="0"/>
      <w:marTop w:val="0"/>
      <w:marBottom w:val="0"/>
      <w:divBdr>
        <w:top w:val="none" w:sz="0" w:space="0" w:color="auto"/>
        <w:left w:val="none" w:sz="0" w:space="0" w:color="auto"/>
        <w:bottom w:val="none" w:sz="0" w:space="0" w:color="auto"/>
        <w:right w:val="none" w:sz="0" w:space="0" w:color="auto"/>
      </w:divBdr>
    </w:div>
    <w:div w:id="979652652">
      <w:bodyDiv w:val="1"/>
      <w:marLeft w:val="0"/>
      <w:marRight w:val="0"/>
      <w:marTop w:val="0"/>
      <w:marBottom w:val="0"/>
      <w:divBdr>
        <w:top w:val="none" w:sz="0" w:space="0" w:color="auto"/>
        <w:left w:val="none" w:sz="0" w:space="0" w:color="auto"/>
        <w:bottom w:val="none" w:sz="0" w:space="0" w:color="auto"/>
        <w:right w:val="none" w:sz="0" w:space="0" w:color="auto"/>
      </w:divBdr>
    </w:div>
    <w:div w:id="994260439">
      <w:bodyDiv w:val="1"/>
      <w:marLeft w:val="0"/>
      <w:marRight w:val="0"/>
      <w:marTop w:val="0"/>
      <w:marBottom w:val="0"/>
      <w:divBdr>
        <w:top w:val="none" w:sz="0" w:space="0" w:color="auto"/>
        <w:left w:val="none" w:sz="0" w:space="0" w:color="auto"/>
        <w:bottom w:val="none" w:sz="0" w:space="0" w:color="auto"/>
        <w:right w:val="none" w:sz="0" w:space="0" w:color="auto"/>
      </w:divBdr>
    </w:div>
    <w:div w:id="1047029064">
      <w:bodyDiv w:val="1"/>
      <w:marLeft w:val="0"/>
      <w:marRight w:val="0"/>
      <w:marTop w:val="0"/>
      <w:marBottom w:val="0"/>
      <w:divBdr>
        <w:top w:val="none" w:sz="0" w:space="0" w:color="auto"/>
        <w:left w:val="none" w:sz="0" w:space="0" w:color="auto"/>
        <w:bottom w:val="none" w:sz="0" w:space="0" w:color="auto"/>
        <w:right w:val="none" w:sz="0" w:space="0" w:color="auto"/>
      </w:divBdr>
    </w:div>
    <w:div w:id="1081487891">
      <w:bodyDiv w:val="1"/>
      <w:marLeft w:val="0"/>
      <w:marRight w:val="0"/>
      <w:marTop w:val="0"/>
      <w:marBottom w:val="0"/>
      <w:divBdr>
        <w:top w:val="none" w:sz="0" w:space="0" w:color="auto"/>
        <w:left w:val="none" w:sz="0" w:space="0" w:color="auto"/>
        <w:bottom w:val="none" w:sz="0" w:space="0" w:color="auto"/>
        <w:right w:val="none" w:sz="0" w:space="0" w:color="auto"/>
      </w:divBdr>
    </w:div>
    <w:div w:id="1195774129">
      <w:bodyDiv w:val="1"/>
      <w:marLeft w:val="0"/>
      <w:marRight w:val="0"/>
      <w:marTop w:val="0"/>
      <w:marBottom w:val="0"/>
      <w:divBdr>
        <w:top w:val="none" w:sz="0" w:space="0" w:color="auto"/>
        <w:left w:val="none" w:sz="0" w:space="0" w:color="auto"/>
        <w:bottom w:val="none" w:sz="0" w:space="0" w:color="auto"/>
        <w:right w:val="none" w:sz="0" w:space="0" w:color="auto"/>
      </w:divBdr>
    </w:div>
    <w:div w:id="1205214512">
      <w:bodyDiv w:val="1"/>
      <w:marLeft w:val="0"/>
      <w:marRight w:val="0"/>
      <w:marTop w:val="0"/>
      <w:marBottom w:val="0"/>
      <w:divBdr>
        <w:top w:val="none" w:sz="0" w:space="0" w:color="auto"/>
        <w:left w:val="none" w:sz="0" w:space="0" w:color="auto"/>
        <w:bottom w:val="none" w:sz="0" w:space="0" w:color="auto"/>
        <w:right w:val="none" w:sz="0" w:space="0" w:color="auto"/>
      </w:divBdr>
    </w:div>
    <w:div w:id="1261332479">
      <w:bodyDiv w:val="1"/>
      <w:marLeft w:val="0"/>
      <w:marRight w:val="0"/>
      <w:marTop w:val="0"/>
      <w:marBottom w:val="0"/>
      <w:divBdr>
        <w:top w:val="none" w:sz="0" w:space="0" w:color="auto"/>
        <w:left w:val="none" w:sz="0" w:space="0" w:color="auto"/>
        <w:bottom w:val="none" w:sz="0" w:space="0" w:color="auto"/>
        <w:right w:val="none" w:sz="0" w:space="0" w:color="auto"/>
      </w:divBdr>
    </w:div>
    <w:div w:id="1289162602">
      <w:bodyDiv w:val="1"/>
      <w:marLeft w:val="0"/>
      <w:marRight w:val="0"/>
      <w:marTop w:val="0"/>
      <w:marBottom w:val="0"/>
      <w:divBdr>
        <w:top w:val="none" w:sz="0" w:space="0" w:color="auto"/>
        <w:left w:val="none" w:sz="0" w:space="0" w:color="auto"/>
        <w:bottom w:val="none" w:sz="0" w:space="0" w:color="auto"/>
        <w:right w:val="none" w:sz="0" w:space="0" w:color="auto"/>
      </w:divBdr>
    </w:div>
    <w:div w:id="1291590610">
      <w:bodyDiv w:val="1"/>
      <w:marLeft w:val="0"/>
      <w:marRight w:val="0"/>
      <w:marTop w:val="0"/>
      <w:marBottom w:val="0"/>
      <w:divBdr>
        <w:top w:val="none" w:sz="0" w:space="0" w:color="auto"/>
        <w:left w:val="none" w:sz="0" w:space="0" w:color="auto"/>
        <w:bottom w:val="none" w:sz="0" w:space="0" w:color="auto"/>
        <w:right w:val="none" w:sz="0" w:space="0" w:color="auto"/>
      </w:divBdr>
    </w:div>
    <w:div w:id="1321689337">
      <w:bodyDiv w:val="1"/>
      <w:marLeft w:val="0"/>
      <w:marRight w:val="0"/>
      <w:marTop w:val="0"/>
      <w:marBottom w:val="0"/>
      <w:divBdr>
        <w:top w:val="none" w:sz="0" w:space="0" w:color="auto"/>
        <w:left w:val="none" w:sz="0" w:space="0" w:color="auto"/>
        <w:bottom w:val="none" w:sz="0" w:space="0" w:color="auto"/>
        <w:right w:val="none" w:sz="0" w:space="0" w:color="auto"/>
      </w:divBdr>
    </w:div>
    <w:div w:id="1401751969">
      <w:bodyDiv w:val="1"/>
      <w:marLeft w:val="0"/>
      <w:marRight w:val="0"/>
      <w:marTop w:val="0"/>
      <w:marBottom w:val="0"/>
      <w:divBdr>
        <w:top w:val="none" w:sz="0" w:space="0" w:color="auto"/>
        <w:left w:val="none" w:sz="0" w:space="0" w:color="auto"/>
        <w:bottom w:val="none" w:sz="0" w:space="0" w:color="auto"/>
        <w:right w:val="none" w:sz="0" w:space="0" w:color="auto"/>
      </w:divBdr>
    </w:div>
    <w:div w:id="1417627292">
      <w:bodyDiv w:val="1"/>
      <w:marLeft w:val="0"/>
      <w:marRight w:val="0"/>
      <w:marTop w:val="0"/>
      <w:marBottom w:val="0"/>
      <w:divBdr>
        <w:top w:val="none" w:sz="0" w:space="0" w:color="auto"/>
        <w:left w:val="none" w:sz="0" w:space="0" w:color="auto"/>
        <w:bottom w:val="none" w:sz="0" w:space="0" w:color="auto"/>
        <w:right w:val="none" w:sz="0" w:space="0" w:color="auto"/>
      </w:divBdr>
    </w:div>
    <w:div w:id="1422065681">
      <w:bodyDiv w:val="1"/>
      <w:marLeft w:val="0"/>
      <w:marRight w:val="0"/>
      <w:marTop w:val="0"/>
      <w:marBottom w:val="0"/>
      <w:divBdr>
        <w:top w:val="none" w:sz="0" w:space="0" w:color="auto"/>
        <w:left w:val="none" w:sz="0" w:space="0" w:color="auto"/>
        <w:bottom w:val="none" w:sz="0" w:space="0" w:color="auto"/>
        <w:right w:val="none" w:sz="0" w:space="0" w:color="auto"/>
      </w:divBdr>
    </w:div>
    <w:div w:id="1435176273">
      <w:bodyDiv w:val="1"/>
      <w:marLeft w:val="0"/>
      <w:marRight w:val="0"/>
      <w:marTop w:val="0"/>
      <w:marBottom w:val="0"/>
      <w:divBdr>
        <w:top w:val="none" w:sz="0" w:space="0" w:color="auto"/>
        <w:left w:val="none" w:sz="0" w:space="0" w:color="auto"/>
        <w:bottom w:val="none" w:sz="0" w:space="0" w:color="auto"/>
        <w:right w:val="none" w:sz="0" w:space="0" w:color="auto"/>
      </w:divBdr>
    </w:div>
    <w:div w:id="1483039071">
      <w:bodyDiv w:val="1"/>
      <w:marLeft w:val="0"/>
      <w:marRight w:val="0"/>
      <w:marTop w:val="0"/>
      <w:marBottom w:val="0"/>
      <w:divBdr>
        <w:top w:val="none" w:sz="0" w:space="0" w:color="auto"/>
        <w:left w:val="none" w:sz="0" w:space="0" w:color="auto"/>
        <w:bottom w:val="none" w:sz="0" w:space="0" w:color="auto"/>
        <w:right w:val="none" w:sz="0" w:space="0" w:color="auto"/>
      </w:divBdr>
    </w:div>
    <w:div w:id="1484808117">
      <w:bodyDiv w:val="1"/>
      <w:marLeft w:val="0"/>
      <w:marRight w:val="0"/>
      <w:marTop w:val="0"/>
      <w:marBottom w:val="0"/>
      <w:divBdr>
        <w:top w:val="none" w:sz="0" w:space="0" w:color="auto"/>
        <w:left w:val="none" w:sz="0" w:space="0" w:color="auto"/>
        <w:bottom w:val="none" w:sz="0" w:space="0" w:color="auto"/>
        <w:right w:val="none" w:sz="0" w:space="0" w:color="auto"/>
      </w:divBdr>
    </w:div>
    <w:div w:id="1486388777">
      <w:bodyDiv w:val="1"/>
      <w:marLeft w:val="0"/>
      <w:marRight w:val="0"/>
      <w:marTop w:val="0"/>
      <w:marBottom w:val="0"/>
      <w:divBdr>
        <w:top w:val="none" w:sz="0" w:space="0" w:color="auto"/>
        <w:left w:val="none" w:sz="0" w:space="0" w:color="auto"/>
        <w:bottom w:val="none" w:sz="0" w:space="0" w:color="auto"/>
        <w:right w:val="none" w:sz="0" w:space="0" w:color="auto"/>
      </w:divBdr>
    </w:div>
    <w:div w:id="1500386113">
      <w:bodyDiv w:val="1"/>
      <w:marLeft w:val="0"/>
      <w:marRight w:val="0"/>
      <w:marTop w:val="0"/>
      <w:marBottom w:val="0"/>
      <w:divBdr>
        <w:top w:val="none" w:sz="0" w:space="0" w:color="auto"/>
        <w:left w:val="none" w:sz="0" w:space="0" w:color="auto"/>
        <w:bottom w:val="none" w:sz="0" w:space="0" w:color="auto"/>
        <w:right w:val="none" w:sz="0" w:space="0" w:color="auto"/>
      </w:divBdr>
    </w:div>
    <w:div w:id="1522621780">
      <w:bodyDiv w:val="1"/>
      <w:marLeft w:val="0"/>
      <w:marRight w:val="0"/>
      <w:marTop w:val="0"/>
      <w:marBottom w:val="0"/>
      <w:divBdr>
        <w:top w:val="none" w:sz="0" w:space="0" w:color="auto"/>
        <w:left w:val="none" w:sz="0" w:space="0" w:color="auto"/>
        <w:bottom w:val="none" w:sz="0" w:space="0" w:color="auto"/>
        <w:right w:val="none" w:sz="0" w:space="0" w:color="auto"/>
      </w:divBdr>
      <w:divsChild>
        <w:div w:id="367603861">
          <w:marLeft w:val="0"/>
          <w:marRight w:val="0"/>
          <w:marTop w:val="0"/>
          <w:marBottom w:val="0"/>
          <w:divBdr>
            <w:top w:val="none" w:sz="0" w:space="0" w:color="auto"/>
            <w:left w:val="none" w:sz="0" w:space="0" w:color="auto"/>
            <w:bottom w:val="none" w:sz="0" w:space="0" w:color="auto"/>
            <w:right w:val="none" w:sz="0" w:space="0" w:color="auto"/>
          </w:divBdr>
          <w:divsChild>
            <w:div w:id="23004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7953">
      <w:bodyDiv w:val="1"/>
      <w:marLeft w:val="0"/>
      <w:marRight w:val="0"/>
      <w:marTop w:val="0"/>
      <w:marBottom w:val="0"/>
      <w:divBdr>
        <w:top w:val="none" w:sz="0" w:space="0" w:color="auto"/>
        <w:left w:val="none" w:sz="0" w:space="0" w:color="auto"/>
        <w:bottom w:val="none" w:sz="0" w:space="0" w:color="auto"/>
        <w:right w:val="none" w:sz="0" w:space="0" w:color="auto"/>
      </w:divBdr>
    </w:div>
    <w:div w:id="1579633229">
      <w:bodyDiv w:val="1"/>
      <w:marLeft w:val="0"/>
      <w:marRight w:val="0"/>
      <w:marTop w:val="0"/>
      <w:marBottom w:val="0"/>
      <w:divBdr>
        <w:top w:val="none" w:sz="0" w:space="0" w:color="auto"/>
        <w:left w:val="none" w:sz="0" w:space="0" w:color="auto"/>
        <w:bottom w:val="none" w:sz="0" w:space="0" w:color="auto"/>
        <w:right w:val="none" w:sz="0" w:space="0" w:color="auto"/>
      </w:divBdr>
    </w:div>
    <w:div w:id="1620452633">
      <w:bodyDiv w:val="1"/>
      <w:marLeft w:val="0"/>
      <w:marRight w:val="0"/>
      <w:marTop w:val="0"/>
      <w:marBottom w:val="0"/>
      <w:divBdr>
        <w:top w:val="none" w:sz="0" w:space="0" w:color="auto"/>
        <w:left w:val="none" w:sz="0" w:space="0" w:color="auto"/>
        <w:bottom w:val="none" w:sz="0" w:space="0" w:color="auto"/>
        <w:right w:val="none" w:sz="0" w:space="0" w:color="auto"/>
      </w:divBdr>
    </w:div>
    <w:div w:id="1636717777">
      <w:bodyDiv w:val="1"/>
      <w:marLeft w:val="0"/>
      <w:marRight w:val="0"/>
      <w:marTop w:val="0"/>
      <w:marBottom w:val="0"/>
      <w:divBdr>
        <w:top w:val="none" w:sz="0" w:space="0" w:color="auto"/>
        <w:left w:val="none" w:sz="0" w:space="0" w:color="auto"/>
        <w:bottom w:val="none" w:sz="0" w:space="0" w:color="auto"/>
        <w:right w:val="none" w:sz="0" w:space="0" w:color="auto"/>
      </w:divBdr>
    </w:div>
    <w:div w:id="1680768766">
      <w:bodyDiv w:val="1"/>
      <w:marLeft w:val="0"/>
      <w:marRight w:val="0"/>
      <w:marTop w:val="0"/>
      <w:marBottom w:val="0"/>
      <w:divBdr>
        <w:top w:val="none" w:sz="0" w:space="0" w:color="auto"/>
        <w:left w:val="none" w:sz="0" w:space="0" w:color="auto"/>
        <w:bottom w:val="none" w:sz="0" w:space="0" w:color="auto"/>
        <w:right w:val="none" w:sz="0" w:space="0" w:color="auto"/>
      </w:divBdr>
    </w:div>
    <w:div w:id="1682928534">
      <w:bodyDiv w:val="1"/>
      <w:marLeft w:val="0"/>
      <w:marRight w:val="0"/>
      <w:marTop w:val="0"/>
      <w:marBottom w:val="0"/>
      <w:divBdr>
        <w:top w:val="none" w:sz="0" w:space="0" w:color="auto"/>
        <w:left w:val="none" w:sz="0" w:space="0" w:color="auto"/>
        <w:bottom w:val="none" w:sz="0" w:space="0" w:color="auto"/>
        <w:right w:val="none" w:sz="0" w:space="0" w:color="auto"/>
      </w:divBdr>
    </w:div>
    <w:div w:id="1686051561">
      <w:bodyDiv w:val="1"/>
      <w:marLeft w:val="0"/>
      <w:marRight w:val="0"/>
      <w:marTop w:val="0"/>
      <w:marBottom w:val="0"/>
      <w:divBdr>
        <w:top w:val="none" w:sz="0" w:space="0" w:color="auto"/>
        <w:left w:val="none" w:sz="0" w:space="0" w:color="auto"/>
        <w:bottom w:val="none" w:sz="0" w:space="0" w:color="auto"/>
        <w:right w:val="none" w:sz="0" w:space="0" w:color="auto"/>
      </w:divBdr>
    </w:div>
    <w:div w:id="1731882090">
      <w:bodyDiv w:val="1"/>
      <w:marLeft w:val="0"/>
      <w:marRight w:val="0"/>
      <w:marTop w:val="0"/>
      <w:marBottom w:val="0"/>
      <w:divBdr>
        <w:top w:val="none" w:sz="0" w:space="0" w:color="auto"/>
        <w:left w:val="none" w:sz="0" w:space="0" w:color="auto"/>
        <w:bottom w:val="none" w:sz="0" w:space="0" w:color="auto"/>
        <w:right w:val="none" w:sz="0" w:space="0" w:color="auto"/>
      </w:divBdr>
    </w:div>
    <w:div w:id="1761483895">
      <w:bodyDiv w:val="1"/>
      <w:marLeft w:val="0"/>
      <w:marRight w:val="0"/>
      <w:marTop w:val="0"/>
      <w:marBottom w:val="0"/>
      <w:divBdr>
        <w:top w:val="none" w:sz="0" w:space="0" w:color="auto"/>
        <w:left w:val="none" w:sz="0" w:space="0" w:color="auto"/>
        <w:bottom w:val="none" w:sz="0" w:space="0" w:color="auto"/>
        <w:right w:val="none" w:sz="0" w:space="0" w:color="auto"/>
      </w:divBdr>
    </w:div>
    <w:div w:id="1762873393">
      <w:bodyDiv w:val="1"/>
      <w:marLeft w:val="0"/>
      <w:marRight w:val="0"/>
      <w:marTop w:val="0"/>
      <w:marBottom w:val="0"/>
      <w:divBdr>
        <w:top w:val="none" w:sz="0" w:space="0" w:color="auto"/>
        <w:left w:val="none" w:sz="0" w:space="0" w:color="auto"/>
        <w:bottom w:val="none" w:sz="0" w:space="0" w:color="auto"/>
        <w:right w:val="none" w:sz="0" w:space="0" w:color="auto"/>
      </w:divBdr>
    </w:div>
    <w:div w:id="1830244003">
      <w:bodyDiv w:val="1"/>
      <w:marLeft w:val="0"/>
      <w:marRight w:val="0"/>
      <w:marTop w:val="0"/>
      <w:marBottom w:val="0"/>
      <w:divBdr>
        <w:top w:val="none" w:sz="0" w:space="0" w:color="auto"/>
        <w:left w:val="none" w:sz="0" w:space="0" w:color="auto"/>
        <w:bottom w:val="none" w:sz="0" w:space="0" w:color="auto"/>
        <w:right w:val="none" w:sz="0" w:space="0" w:color="auto"/>
      </w:divBdr>
    </w:div>
    <w:div w:id="1833908117">
      <w:bodyDiv w:val="1"/>
      <w:marLeft w:val="0"/>
      <w:marRight w:val="0"/>
      <w:marTop w:val="0"/>
      <w:marBottom w:val="0"/>
      <w:divBdr>
        <w:top w:val="none" w:sz="0" w:space="0" w:color="auto"/>
        <w:left w:val="none" w:sz="0" w:space="0" w:color="auto"/>
        <w:bottom w:val="none" w:sz="0" w:space="0" w:color="auto"/>
        <w:right w:val="none" w:sz="0" w:space="0" w:color="auto"/>
      </w:divBdr>
    </w:div>
    <w:div w:id="1856729283">
      <w:bodyDiv w:val="1"/>
      <w:marLeft w:val="0"/>
      <w:marRight w:val="0"/>
      <w:marTop w:val="0"/>
      <w:marBottom w:val="0"/>
      <w:divBdr>
        <w:top w:val="none" w:sz="0" w:space="0" w:color="auto"/>
        <w:left w:val="none" w:sz="0" w:space="0" w:color="auto"/>
        <w:bottom w:val="none" w:sz="0" w:space="0" w:color="auto"/>
        <w:right w:val="none" w:sz="0" w:space="0" w:color="auto"/>
      </w:divBdr>
    </w:div>
    <w:div w:id="1859348149">
      <w:bodyDiv w:val="1"/>
      <w:marLeft w:val="0"/>
      <w:marRight w:val="0"/>
      <w:marTop w:val="0"/>
      <w:marBottom w:val="0"/>
      <w:divBdr>
        <w:top w:val="none" w:sz="0" w:space="0" w:color="auto"/>
        <w:left w:val="none" w:sz="0" w:space="0" w:color="auto"/>
        <w:bottom w:val="none" w:sz="0" w:space="0" w:color="auto"/>
        <w:right w:val="none" w:sz="0" w:space="0" w:color="auto"/>
      </w:divBdr>
    </w:div>
    <w:div w:id="1863787817">
      <w:bodyDiv w:val="1"/>
      <w:marLeft w:val="0"/>
      <w:marRight w:val="0"/>
      <w:marTop w:val="0"/>
      <w:marBottom w:val="0"/>
      <w:divBdr>
        <w:top w:val="none" w:sz="0" w:space="0" w:color="auto"/>
        <w:left w:val="none" w:sz="0" w:space="0" w:color="auto"/>
        <w:bottom w:val="none" w:sz="0" w:space="0" w:color="auto"/>
        <w:right w:val="none" w:sz="0" w:space="0" w:color="auto"/>
      </w:divBdr>
    </w:div>
    <w:div w:id="1884782260">
      <w:bodyDiv w:val="1"/>
      <w:marLeft w:val="0"/>
      <w:marRight w:val="0"/>
      <w:marTop w:val="0"/>
      <w:marBottom w:val="0"/>
      <w:divBdr>
        <w:top w:val="none" w:sz="0" w:space="0" w:color="auto"/>
        <w:left w:val="none" w:sz="0" w:space="0" w:color="auto"/>
        <w:bottom w:val="none" w:sz="0" w:space="0" w:color="auto"/>
        <w:right w:val="none" w:sz="0" w:space="0" w:color="auto"/>
      </w:divBdr>
    </w:div>
    <w:div w:id="1885866678">
      <w:bodyDiv w:val="1"/>
      <w:marLeft w:val="0"/>
      <w:marRight w:val="0"/>
      <w:marTop w:val="0"/>
      <w:marBottom w:val="0"/>
      <w:divBdr>
        <w:top w:val="none" w:sz="0" w:space="0" w:color="auto"/>
        <w:left w:val="none" w:sz="0" w:space="0" w:color="auto"/>
        <w:bottom w:val="none" w:sz="0" w:space="0" w:color="auto"/>
        <w:right w:val="none" w:sz="0" w:space="0" w:color="auto"/>
      </w:divBdr>
    </w:div>
    <w:div w:id="1897162617">
      <w:bodyDiv w:val="1"/>
      <w:marLeft w:val="0"/>
      <w:marRight w:val="0"/>
      <w:marTop w:val="0"/>
      <w:marBottom w:val="0"/>
      <w:divBdr>
        <w:top w:val="none" w:sz="0" w:space="0" w:color="auto"/>
        <w:left w:val="none" w:sz="0" w:space="0" w:color="auto"/>
        <w:bottom w:val="none" w:sz="0" w:space="0" w:color="auto"/>
        <w:right w:val="none" w:sz="0" w:space="0" w:color="auto"/>
      </w:divBdr>
    </w:div>
    <w:div w:id="1917937003">
      <w:bodyDiv w:val="1"/>
      <w:marLeft w:val="0"/>
      <w:marRight w:val="0"/>
      <w:marTop w:val="0"/>
      <w:marBottom w:val="0"/>
      <w:divBdr>
        <w:top w:val="none" w:sz="0" w:space="0" w:color="auto"/>
        <w:left w:val="none" w:sz="0" w:space="0" w:color="auto"/>
        <w:bottom w:val="none" w:sz="0" w:space="0" w:color="auto"/>
        <w:right w:val="none" w:sz="0" w:space="0" w:color="auto"/>
      </w:divBdr>
    </w:div>
    <w:div w:id="1935629021">
      <w:bodyDiv w:val="1"/>
      <w:marLeft w:val="0"/>
      <w:marRight w:val="0"/>
      <w:marTop w:val="0"/>
      <w:marBottom w:val="0"/>
      <w:divBdr>
        <w:top w:val="none" w:sz="0" w:space="0" w:color="auto"/>
        <w:left w:val="none" w:sz="0" w:space="0" w:color="auto"/>
        <w:bottom w:val="none" w:sz="0" w:space="0" w:color="auto"/>
        <w:right w:val="none" w:sz="0" w:space="0" w:color="auto"/>
      </w:divBdr>
    </w:div>
    <w:div w:id="1943415938">
      <w:bodyDiv w:val="1"/>
      <w:marLeft w:val="0"/>
      <w:marRight w:val="0"/>
      <w:marTop w:val="0"/>
      <w:marBottom w:val="0"/>
      <w:divBdr>
        <w:top w:val="none" w:sz="0" w:space="0" w:color="auto"/>
        <w:left w:val="none" w:sz="0" w:space="0" w:color="auto"/>
        <w:bottom w:val="none" w:sz="0" w:space="0" w:color="auto"/>
        <w:right w:val="none" w:sz="0" w:space="0" w:color="auto"/>
      </w:divBdr>
    </w:div>
    <w:div w:id="1949239039">
      <w:bodyDiv w:val="1"/>
      <w:marLeft w:val="0"/>
      <w:marRight w:val="0"/>
      <w:marTop w:val="0"/>
      <w:marBottom w:val="0"/>
      <w:divBdr>
        <w:top w:val="none" w:sz="0" w:space="0" w:color="auto"/>
        <w:left w:val="none" w:sz="0" w:space="0" w:color="auto"/>
        <w:bottom w:val="none" w:sz="0" w:space="0" w:color="auto"/>
        <w:right w:val="none" w:sz="0" w:space="0" w:color="auto"/>
      </w:divBdr>
    </w:div>
    <w:div w:id="1963227953">
      <w:bodyDiv w:val="1"/>
      <w:marLeft w:val="0"/>
      <w:marRight w:val="0"/>
      <w:marTop w:val="0"/>
      <w:marBottom w:val="0"/>
      <w:divBdr>
        <w:top w:val="none" w:sz="0" w:space="0" w:color="auto"/>
        <w:left w:val="none" w:sz="0" w:space="0" w:color="auto"/>
        <w:bottom w:val="none" w:sz="0" w:space="0" w:color="auto"/>
        <w:right w:val="none" w:sz="0" w:space="0" w:color="auto"/>
      </w:divBdr>
      <w:divsChild>
        <w:div w:id="805397934">
          <w:marLeft w:val="0"/>
          <w:marRight w:val="0"/>
          <w:marTop w:val="0"/>
          <w:marBottom w:val="0"/>
          <w:divBdr>
            <w:top w:val="none" w:sz="0" w:space="0" w:color="auto"/>
            <w:left w:val="none" w:sz="0" w:space="0" w:color="auto"/>
            <w:bottom w:val="none" w:sz="0" w:space="0" w:color="auto"/>
            <w:right w:val="none" w:sz="0" w:space="0" w:color="auto"/>
          </w:divBdr>
          <w:divsChild>
            <w:div w:id="11152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51745">
      <w:bodyDiv w:val="1"/>
      <w:marLeft w:val="0"/>
      <w:marRight w:val="0"/>
      <w:marTop w:val="0"/>
      <w:marBottom w:val="0"/>
      <w:divBdr>
        <w:top w:val="none" w:sz="0" w:space="0" w:color="auto"/>
        <w:left w:val="none" w:sz="0" w:space="0" w:color="auto"/>
        <w:bottom w:val="none" w:sz="0" w:space="0" w:color="auto"/>
        <w:right w:val="none" w:sz="0" w:space="0" w:color="auto"/>
      </w:divBdr>
    </w:div>
    <w:div w:id="2007202158">
      <w:bodyDiv w:val="1"/>
      <w:marLeft w:val="0"/>
      <w:marRight w:val="0"/>
      <w:marTop w:val="0"/>
      <w:marBottom w:val="0"/>
      <w:divBdr>
        <w:top w:val="none" w:sz="0" w:space="0" w:color="auto"/>
        <w:left w:val="none" w:sz="0" w:space="0" w:color="auto"/>
        <w:bottom w:val="none" w:sz="0" w:space="0" w:color="auto"/>
        <w:right w:val="none" w:sz="0" w:space="0" w:color="auto"/>
      </w:divBdr>
    </w:div>
    <w:div w:id="2039500923">
      <w:bodyDiv w:val="1"/>
      <w:marLeft w:val="0"/>
      <w:marRight w:val="0"/>
      <w:marTop w:val="0"/>
      <w:marBottom w:val="0"/>
      <w:divBdr>
        <w:top w:val="none" w:sz="0" w:space="0" w:color="auto"/>
        <w:left w:val="none" w:sz="0" w:space="0" w:color="auto"/>
        <w:bottom w:val="none" w:sz="0" w:space="0" w:color="auto"/>
        <w:right w:val="none" w:sz="0" w:space="0" w:color="auto"/>
      </w:divBdr>
    </w:div>
    <w:div w:id="2048751754">
      <w:bodyDiv w:val="1"/>
      <w:marLeft w:val="0"/>
      <w:marRight w:val="0"/>
      <w:marTop w:val="0"/>
      <w:marBottom w:val="0"/>
      <w:divBdr>
        <w:top w:val="none" w:sz="0" w:space="0" w:color="auto"/>
        <w:left w:val="none" w:sz="0" w:space="0" w:color="auto"/>
        <w:bottom w:val="none" w:sz="0" w:space="0" w:color="auto"/>
        <w:right w:val="none" w:sz="0" w:space="0" w:color="auto"/>
      </w:divBdr>
    </w:div>
    <w:div w:id="2071079513">
      <w:bodyDiv w:val="1"/>
      <w:marLeft w:val="0"/>
      <w:marRight w:val="0"/>
      <w:marTop w:val="0"/>
      <w:marBottom w:val="0"/>
      <w:divBdr>
        <w:top w:val="none" w:sz="0" w:space="0" w:color="auto"/>
        <w:left w:val="none" w:sz="0" w:space="0" w:color="auto"/>
        <w:bottom w:val="none" w:sz="0" w:space="0" w:color="auto"/>
        <w:right w:val="none" w:sz="0" w:space="0" w:color="auto"/>
      </w:divBdr>
    </w:div>
    <w:div w:id="2096828036">
      <w:bodyDiv w:val="1"/>
      <w:marLeft w:val="0"/>
      <w:marRight w:val="0"/>
      <w:marTop w:val="0"/>
      <w:marBottom w:val="0"/>
      <w:divBdr>
        <w:top w:val="none" w:sz="0" w:space="0" w:color="auto"/>
        <w:left w:val="none" w:sz="0" w:space="0" w:color="auto"/>
        <w:bottom w:val="none" w:sz="0" w:space="0" w:color="auto"/>
        <w:right w:val="none" w:sz="0" w:space="0" w:color="auto"/>
      </w:divBdr>
    </w:div>
    <w:div w:id="2117559422">
      <w:bodyDiv w:val="1"/>
      <w:marLeft w:val="0"/>
      <w:marRight w:val="0"/>
      <w:marTop w:val="0"/>
      <w:marBottom w:val="0"/>
      <w:divBdr>
        <w:top w:val="none" w:sz="0" w:space="0" w:color="auto"/>
        <w:left w:val="none" w:sz="0" w:space="0" w:color="auto"/>
        <w:bottom w:val="none" w:sz="0" w:space="0" w:color="auto"/>
        <w:right w:val="none" w:sz="0" w:space="0" w:color="auto"/>
      </w:divBdr>
    </w:div>
    <w:div w:id="2131897712">
      <w:bodyDiv w:val="1"/>
      <w:marLeft w:val="0"/>
      <w:marRight w:val="0"/>
      <w:marTop w:val="0"/>
      <w:marBottom w:val="0"/>
      <w:divBdr>
        <w:top w:val="none" w:sz="0" w:space="0" w:color="auto"/>
        <w:left w:val="none" w:sz="0" w:space="0" w:color="auto"/>
        <w:bottom w:val="none" w:sz="0" w:space="0" w:color="auto"/>
        <w:right w:val="none" w:sz="0" w:space="0" w:color="auto"/>
      </w:divBdr>
    </w:div>
    <w:div w:id="213216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yperlink" Target="https://www.evoet.com.au/projects/kia-ora-piggery/" TargetMode="External"/><Relationship Id="rId3" Type="http://schemas.openxmlformats.org/officeDocument/2006/relationships/settings" Target="settings.xml"/><Relationship Id="rId21" Type="http://schemas.openxmlformats.org/officeDocument/2006/relationships/hyperlink" Target="https://era.dpi.qld.gov.au/id/eprint/2331/1/RIRDC_FinalReport12-064_Skerman.pdf"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www.epa.vic.gov.au/for-business/waste/waste-duties/safe-production-and-use-of-digestate-guidelin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ustralianpork.com.au/viability-biogas-medium-scale-piggeries" TargetMode="External"/><Relationship Id="rId20" Type="http://schemas.openxmlformats.org/officeDocument/2006/relationships/hyperlink" Target="https://www.ipcc.ch/report/ar6/wg1/chapter/chapter-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yperlink" Target="https://www.fluencecorp.com/anaerobic-digesti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35</Pages>
  <Words>7132</Words>
  <Characters>40659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Dereli</dc:creator>
  <cp:keywords/>
  <dc:description/>
  <cp:lastModifiedBy>MANAV NURSMOOLOO</cp:lastModifiedBy>
  <cp:revision>2</cp:revision>
  <dcterms:created xsi:type="dcterms:W3CDTF">2025-05-30T15:23:00Z</dcterms:created>
  <dcterms:modified xsi:type="dcterms:W3CDTF">2025-05-30T15:23:00Z</dcterms:modified>
</cp:coreProperties>
</file>