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09B3" w14:textId="4D483D99" w:rsidR="00A517A5" w:rsidRPr="00122A51" w:rsidRDefault="001A4F49" w:rsidP="001A4F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22A51">
        <w:rPr>
          <w:rFonts w:ascii="Times New Roman" w:hAnsi="Times New Roman" w:cs="Times New Roman"/>
          <w:b/>
          <w:bCs/>
          <w:sz w:val="40"/>
          <w:szCs w:val="40"/>
        </w:rPr>
        <w:t>Superstore Sales Analysis Dashboard</w:t>
      </w:r>
    </w:p>
    <w:p w14:paraId="428AFFD6" w14:textId="77777777" w:rsidR="001A4F49" w:rsidRDefault="001A4F49" w:rsidP="001A4F49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437563D" w14:textId="5C5723CC" w:rsidR="001A4F49" w:rsidRPr="00122A51" w:rsidRDefault="001A4F49" w:rsidP="001A4F4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  <w:r w:rsidRPr="00122A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22A51">
        <w:rPr>
          <w:rFonts w:ascii="Times New Roman" w:hAnsi="Times New Roman" w:cs="Times New Roman"/>
          <w:sz w:val="24"/>
          <w:szCs w:val="24"/>
        </w:rPr>
        <w:t xml:space="preserve"> </w:t>
      </w:r>
      <w:r w:rsidRPr="00122A51">
        <w:rPr>
          <w:rFonts w:ascii="Times New Roman" w:hAnsi="Times New Roman" w:cs="Times New Roman"/>
          <w:sz w:val="24"/>
          <w:szCs w:val="24"/>
        </w:rPr>
        <w:t xml:space="preserve">This project </w:t>
      </w:r>
      <w:proofErr w:type="spellStart"/>
      <w:r w:rsidRPr="00122A51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122A51">
        <w:rPr>
          <w:rFonts w:ascii="Times New Roman" w:hAnsi="Times New Roman" w:cs="Times New Roman"/>
          <w:sz w:val="24"/>
          <w:szCs w:val="24"/>
        </w:rPr>
        <w:t xml:space="preserve"> sales, profit, customer </w:t>
      </w:r>
      <w:proofErr w:type="spellStart"/>
      <w:r w:rsidRPr="00122A5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22A51">
        <w:rPr>
          <w:rFonts w:ascii="Times New Roman" w:hAnsi="Times New Roman" w:cs="Times New Roman"/>
          <w:sz w:val="24"/>
          <w:szCs w:val="24"/>
        </w:rPr>
        <w:t>, and regional performance using the US Superstore dataset (2014–2017). The goal is to identify business opportunities, profitable categories, loss-making products, and regional performance trends.</w:t>
      </w:r>
    </w:p>
    <w:p w14:paraId="0131E0F1" w14:textId="77777777" w:rsidR="001A4F49" w:rsidRDefault="001A4F49" w:rsidP="001A4F4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90FF10" w14:textId="77777777" w:rsidR="001C6DBA" w:rsidRDefault="001C6DBA" w:rsidP="001A4F4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0F24184" w14:textId="1605402C" w:rsidR="001A4F49" w:rsidRPr="00122A51" w:rsidRDefault="001A4F49" w:rsidP="00122A5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Tools Used</w:t>
      </w:r>
      <w:r w:rsidRPr="00122A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430E4C7" w14:textId="4E8C6073" w:rsidR="001A4F49" w:rsidRPr="001A4F49" w:rsidRDefault="001A4F49" w:rsidP="00122A51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4F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 (Data Cleaning &amp; Pivot Analysis) </w:t>
      </w:r>
    </w:p>
    <w:p w14:paraId="2C953A85" w14:textId="7C07BD81" w:rsidR="001A4F49" w:rsidRDefault="001A4F49" w:rsidP="001C6DBA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4F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BI (Dashboard &amp; Visualization)</w:t>
      </w:r>
    </w:p>
    <w:p w14:paraId="5D414359" w14:textId="77777777" w:rsidR="001C6DBA" w:rsidRPr="001C6DBA" w:rsidRDefault="001C6DBA" w:rsidP="001C6DBA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4893B0" w14:textId="77777777" w:rsidR="001A4F49" w:rsidRDefault="001A4F49" w:rsidP="00122A51">
      <w:pPr>
        <w:pStyle w:val="ListParagraph"/>
        <w:spacing w:line="276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8D5F7E" w14:textId="250C8001" w:rsidR="001A4F49" w:rsidRPr="00122A51" w:rsidRDefault="001A4F49" w:rsidP="00122A5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Dataset Information</w:t>
      </w:r>
      <w:r w:rsidRPr="00122A5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9278A1" w14:textId="1D7EBF6D" w:rsidR="001A4F49" w:rsidRPr="001A4F49" w:rsidRDefault="001A4F49" w:rsidP="00122A5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4F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Records: 9,994 </w:t>
      </w:r>
    </w:p>
    <w:p w14:paraId="252A5A5C" w14:textId="59E6C044" w:rsidR="001A4F49" w:rsidRPr="00122A51" w:rsidRDefault="001A4F49" w:rsidP="00122A5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 Period: 2014–2017 </w:t>
      </w:r>
    </w:p>
    <w:p w14:paraId="64D932CB" w14:textId="61D57541" w:rsidR="001A4F49" w:rsidRPr="001A4F49" w:rsidRDefault="001A4F49" w:rsidP="00122A51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4F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Regions: West, East, Central, South </w:t>
      </w:r>
    </w:p>
    <w:p w14:paraId="2963F303" w14:textId="69DA4BB8" w:rsidR="001A4F49" w:rsidRDefault="001A4F49" w:rsidP="00122A51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4F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Categories: Furniture, Office Supplies, Technology</w:t>
      </w:r>
    </w:p>
    <w:p w14:paraId="401BC935" w14:textId="77777777" w:rsidR="001A4F49" w:rsidRDefault="001A4F49" w:rsidP="001A4F49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0179DF" w14:textId="77777777" w:rsidR="001A4F49" w:rsidRDefault="001A4F49" w:rsidP="001A4F49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C74CE1" w14:textId="77777777" w:rsidR="001A4F49" w:rsidRP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C3CB607" w14:textId="2E1852DF" w:rsidR="001A4F49" w:rsidRPr="001A4F49" w:rsidRDefault="001A4F49" w:rsidP="001A4F49">
      <w:pPr>
        <w:pStyle w:val="ListParagraph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2CFDAFAE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BB146DA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1A15B11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683624C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75797416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4C4E16AC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2DDEC2C8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0AD54301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47A5FD66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18A6220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871BEAB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9A79E32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5D407858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2AB44249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516AB838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187C50EC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4DB931EE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7BEADF67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F63D67E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4FA60F84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2434E0D4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5C967F6C" w14:textId="77777777" w:rsidR="001A4F49" w:rsidRDefault="001A4F49" w:rsidP="001A4F49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5265EC01" w14:textId="045B69A5" w:rsidR="001A4F49" w:rsidRPr="00122A51" w:rsidRDefault="001A4F49" w:rsidP="001A4F4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Project Objective</w:t>
      </w:r>
      <w:r w:rsidRPr="00122A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22A51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122A5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22A51">
        <w:rPr>
          <w:rFonts w:ascii="Times New Roman" w:hAnsi="Times New Roman" w:cs="Times New Roman"/>
          <w:sz w:val="24"/>
          <w:szCs w:val="24"/>
        </w:rPr>
        <w:t xml:space="preserve"> sales performance, profitability, customer purchasing </w:t>
      </w:r>
      <w:proofErr w:type="spellStart"/>
      <w:r w:rsidRPr="00122A5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22A51">
        <w:rPr>
          <w:rFonts w:ascii="Times New Roman" w:hAnsi="Times New Roman" w:cs="Times New Roman"/>
          <w:sz w:val="24"/>
          <w:szCs w:val="24"/>
        </w:rPr>
        <w:t>, and regional trends using the US Superstore dataset. The analysis aims to identify profitable business areas, loss-making products, and opportunities for improving business performance through data-driven decision making.</w:t>
      </w:r>
    </w:p>
    <w:p w14:paraId="649CC732" w14:textId="77777777" w:rsidR="001A4F49" w:rsidRDefault="001A4F49" w:rsidP="00122A5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418F04" w14:textId="77777777" w:rsidR="00122A51" w:rsidRPr="00122A51" w:rsidRDefault="00122A51" w:rsidP="00122A5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39F9B8" w14:textId="3ED9F43B" w:rsidR="001A4F49" w:rsidRPr="00122A51" w:rsidRDefault="001A4F49" w:rsidP="00122A5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KPI Summary</w:t>
      </w:r>
      <w:r w:rsidRPr="00122A5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DB246D9" w14:textId="7E7D3276" w:rsidR="001A4F49" w:rsidRPr="00122A51" w:rsidRDefault="001A4F49" w:rsidP="00122A5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A51">
        <w:rPr>
          <w:rFonts w:ascii="Times New Roman" w:hAnsi="Times New Roman" w:cs="Times New Roman"/>
          <w:sz w:val="24"/>
          <w:szCs w:val="24"/>
        </w:rPr>
        <w:t>Total Sales: $2.30M</w:t>
      </w:r>
    </w:p>
    <w:p w14:paraId="5B54B512" w14:textId="6FE95FFC" w:rsidR="001A4F49" w:rsidRPr="00122A51" w:rsidRDefault="001A4F49" w:rsidP="00122A5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A51">
        <w:rPr>
          <w:rFonts w:ascii="Times New Roman" w:hAnsi="Times New Roman" w:cs="Times New Roman"/>
          <w:sz w:val="24"/>
          <w:szCs w:val="24"/>
        </w:rPr>
        <w:t>Total Profit: $286.40K</w:t>
      </w:r>
    </w:p>
    <w:p w14:paraId="5BB34865" w14:textId="2206FDEE" w:rsidR="001A4F49" w:rsidRPr="00122A51" w:rsidRDefault="001A4F49" w:rsidP="00122A5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A51">
        <w:rPr>
          <w:rFonts w:ascii="Times New Roman" w:hAnsi="Times New Roman" w:cs="Times New Roman"/>
          <w:sz w:val="24"/>
          <w:szCs w:val="24"/>
        </w:rPr>
        <w:t>Total Orders: 5,009</w:t>
      </w:r>
    </w:p>
    <w:p w14:paraId="08CFFD6D" w14:textId="41A95BB1" w:rsidR="001A4F49" w:rsidRDefault="001A4F49" w:rsidP="00122A5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A51">
        <w:rPr>
          <w:rFonts w:ascii="Times New Roman" w:hAnsi="Times New Roman" w:cs="Times New Roman"/>
          <w:sz w:val="24"/>
          <w:szCs w:val="24"/>
        </w:rPr>
        <w:t>Analysis Period: 2014 – 2017</w:t>
      </w:r>
    </w:p>
    <w:p w14:paraId="3BE74F6C" w14:textId="77777777" w:rsidR="00122A51" w:rsidRDefault="00122A51" w:rsidP="00122A5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26397" w14:textId="77777777" w:rsidR="00122A51" w:rsidRDefault="00122A51" w:rsidP="00122A5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5DC2CC" w14:textId="77777777" w:rsidR="00122A51" w:rsidRDefault="00122A51" w:rsidP="00122A5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9A1C06" w14:textId="77777777" w:rsidR="00122A51" w:rsidRDefault="00122A51" w:rsidP="00122A5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EB3DB" w14:textId="7C4026C1" w:rsidR="00122A51" w:rsidRDefault="00122A51" w:rsidP="00122A5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Key Findings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92EDFE" w14:textId="46B01CD2" w:rsidR="00122A51" w:rsidRPr="00122A51" w:rsidRDefault="00122A51" w:rsidP="001C6DB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West region generated the highest sales and profit among all regions.</w:t>
      </w:r>
    </w:p>
    <w:p w14:paraId="68C104D5" w14:textId="03FF42F5" w:rsidR="00122A51" w:rsidRPr="00122A51" w:rsidRDefault="00122A51" w:rsidP="001C6DB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South region recorded the lowest sales performance and requires business growth strategies.</w:t>
      </w:r>
    </w:p>
    <w:p w14:paraId="4FE35E3B" w14:textId="361A1BC1" w:rsidR="00122A51" w:rsidRPr="00122A51" w:rsidRDefault="00122A51" w:rsidP="001C6DB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Technology was the most profitable category and contributed significantly to overall business profit.</w:t>
      </w:r>
    </w:p>
    <w:p w14:paraId="60A2EB20" w14:textId="574C34BC" w:rsidR="00122A51" w:rsidRPr="00122A51" w:rsidRDefault="00122A51" w:rsidP="001C6DB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Furniture generated strong sales but comparatively lower profit.</w:t>
      </w:r>
    </w:p>
    <w:p w14:paraId="652327D4" w14:textId="35434805" w:rsidR="00122A51" w:rsidRPr="00122A51" w:rsidRDefault="00122A51" w:rsidP="001C6DB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Tables and Bookcases were identified as loss-making sub-categories.</w:t>
      </w:r>
    </w:p>
    <w:p w14:paraId="10BBDDDD" w14:textId="08C45C30" w:rsidR="00122A51" w:rsidRPr="00122A51" w:rsidRDefault="00122A51" w:rsidP="001C6DB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Copiers and Phones were the most profitable sub-categories.</w:t>
      </w:r>
    </w:p>
    <w:p w14:paraId="789EF1F6" w14:textId="05194924" w:rsidR="00122A51" w:rsidRPr="00122A51" w:rsidRDefault="00122A51" w:rsidP="001C6DB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showed an increasing trend from 2014 to 2017, indicating business growth over time.</w:t>
      </w:r>
    </w:p>
    <w:p w14:paraId="1A034BA8" w14:textId="77777777" w:rsidR="00122A51" w:rsidRDefault="00122A51" w:rsidP="00122A51">
      <w:pPr>
        <w:pStyle w:val="ListParagraph"/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319A3E" w14:textId="77777777" w:rsidR="00122A51" w:rsidRDefault="00122A51" w:rsidP="00122A51">
      <w:pPr>
        <w:pStyle w:val="ListParagraph"/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3B8429" w14:textId="19C6A78E" w:rsidR="00122A51" w:rsidRDefault="00122A51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5F219" w14:textId="2DCE0115" w:rsidR="00122A51" w:rsidRDefault="00122A51" w:rsidP="001C6DB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A51">
        <w:rPr>
          <w:rFonts w:ascii="Times New Roman" w:hAnsi="Times New Roman" w:cs="Times New Roman"/>
          <w:b/>
          <w:bCs/>
          <w:sz w:val="24"/>
          <w:szCs w:val="24"/>
        </w:rPr>
        <w:t>Business Recommendations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D3163C" w14:textId="726790F4" w:rsidR="00122A51" w:rsidRPr="00122A51" w:rsidRDefault="00122A51" w:rsidP="001C6DBA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excessive discounts on Tables and Bookcases to improve profitability.</w:t>
      </w:r>
    </w:p>
    <w:p w14:paraId="5A08C85F" w14:textId="798EF91B" w:rsidR="00122A51" w:rsidRPr="00122A51" w:rsidRDefault="00122A51" w:rsidP="001C6DBA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focus on Technology products as they generate the highest profit.</w:t>
      </w:r>
    </w:p>
    <w:p w14:paraId="1DFBD6C8" w14:textId="5DA6EF62" w:rsidR="00122A51" w:rsidRPr="00122A51" w:rsidRDefault="00122A51" w:rsidP="001C6DBA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Investigate the Central region to identify factors affecting profit performance.</w:t>
      </w:r>
    </w:p>
    <w:p w14:paraId="616B6A35" w14:textId="692742F9" w:rsidR="00122A51" w:rsidRPr="00122A51" w:rsidRDefault="00122A51" w:rsidP="001C6DBA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targeted marketing and sales strategies for the South region to improve sales growth.</w:t>
      </w:r>
    </w:p>
    <w:p w14:paraId="1CF9511F" w14:textId="0958D7A8" w:rsidR="00122A51" w:rsidRDefault="00122A51" w:rsidP="001C6DB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2A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Introduce loyalty programs for top customers to increase customer retention and revenue.</w:t>
      </w:r>
    </w:p>
    <w:p w14:paraId="143AC925" w14:textId="77777777" w:rsidR="001C6DBA" w:rsidRDefault="001C6DBA" w:rsidP="001C6DBA">
      <w:pPr>
        <w:pStyle w:val="ListParagraph"/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B35BF5" w14:textId="77777777" w:rsidR="001C6DBA" w:rsidRDefault="001C6DBA" w:rsidP="001C6DBA">
      <w:pPr>
        <w:pStyle w:val="ListParagraph"/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698FC3" w14:textId="77777777" w:rsidR="001C6DBA" w:rsidRDefault="001C6DBA" w:rsidP="001C6DBA">
      <w:pPr>
        <w:pStyle w:val="ListParagraph"/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DEC4D6" w14:textId="77777777" w:rsidR="001C6DBA" w:rsidRDefault="001C6DBA" w:rsidP="001C6DBA">
      <w:pPr>
        <w:pStyle w:val="ListParagraph"/>
        <w:spacing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3533DF" w14:textId="06CB72FD" w:rsidR="001C6DBA" w:rsidRDefault="001C6DBA" w:rsidP="001C6DB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6DBA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6DBA">
        <w:t xml:space="preserve"> </w:t>
      </w:r>
      <w:r w:rsidRPr="001C6DBA">
        <w:rPr>
          <w:rFonts w:ascii="Times New Roman" w:hAnsi="Times New Roman" w:cs="Times New Roman"/>
          <w:sz w:val="24"/>
          <w:szCs w:val="24"/>
        </w:rPr>
        <w:t>The Superstore Sales Analysis project successfully identified key business trends, profitable categories, high-value customers, and loss-making products. Through Excel-based analysis and an interactive Power BI dashboard, valuable business insights were generated to support data-driven decision making. The findings can help management improve profitability, optimize product strategy, and enhance regional sales performance.</w:t>
      </w:r>
    </w:p>
    <w:p w14:paraId="7C676A68" w14:textId="77777777" w:rsidR="001C6DBA" w:rsidRDefault="001C6DBA" w:rsidP="001C6DB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6346D" w14:textId="77777777" w:rsidR="00122A51" w:rsidRDefault="00122A51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2B899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9EA4D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6C0DB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29B78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F540B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9BD4E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9563E" w14:textId="77777777" w:rsidR="001C6DBA" w:rsidRDefault="001C6DBA" w:rsidP="00122A5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A44B3" w14:textId="54FD1B10" w:rsidR="001C6DBA" w:rsidRDefault="001C6DBA" w:rsidP="001C6DBA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1C6D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0409B6" wp14:editId="23CA4681">
            <wp:extent cx="5937250" cy="3185160"/>
            <wp:effectExtent l="0" t="0" r="6350" b="0"/>
            <wp:docPr id="73562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2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246" cy="318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3193" w14:textId="3B52F1E4" w:rsidR="001C6DBA" w:rsidRPr="001C6DBA" w:rsidRDefault="001C6DBA" w:rsidP="001C6DBA">
      <w:pPr>
        <w:pStyle w:val="ListParagraph"/>
        <w:spacing w:line="276" w:lineRule="auto"/>
        <w:ind w:left="0"/>
        <w:jc w:val="center"/>
        <w:rPr>
          <w:rFonts w:ascii="Times New Roman" w:hAnsi="Times New Roman" w:cs="Times New Roman"/>
          <w:sz w:val="16"/>
          <w:szCs w:val="16"/>
        </w:rPr>
      </w:pPr>
      <w:r w:rsidRPr="001C6DBA">
        <w:rPr>
          <w:rFonts w:ascii="Times New Roman" w:hAnsi="Times New Roman" w:cs="Times New Roman"/>
          <w:sz w:val="16"/>
          <w:szCs w:val="16"/>
        </w:rPr>
        <w:t>Superstore Sales Analysis Dashboard</w:t>
      </w:r>
    </w:p>
    <w:sectPr w:rsidR="001C6DBA" w:rsidRPr="001C6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00D"/>
    <w:multiLevelType w:val="hybridMultilevel"/>
    <w:tmpl w:val="667E82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B11A4"/>
    <w:multiLevelType w:val="hybridMultilevel"/>
    <w:tmpl w:val="C0E0E5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93977"/>
    <w:multiLevelType w:val="hybridMultilevel"/>
    <w:tmpl w:val="4A8A1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62EB4"/>
    <w:multiLevelType w:val="hybridMultilevel"/>
    <w:tmpl w:val="0F0226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52944"/>
    <w:multiLevelType w:val="hybridMultilevel"/>
    <w:tmpl w:val="4890459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12B18"/>
    <w:multiLevelType w:val="hybridMultilevel"/>
    <w:tmpl w:val="513263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DF694D"/>
    <w:multiLevelType w:val="hybridMultilevel"/>
    <w:tmpl w:val="C9D690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91729"/>
    <w:multiLevelType w:val="hybridMultilevel"/>
    <w:tmpl w:val="429E1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2969562">
    <w:abstractNumId w:val="7"/>
  </w:num>
  <w:num w:numId="2" w16cid:durableId="1773431129">
    <w:abstractNumId w:val="3"/>
  </w:num>
  <w:num w:numId="3" w16cid:durableId="1699888662">
    <w:abstractNumId w:val="1"/>
  </w:num>
  <w:num w:numId="4" w16cid:durableId="1321226482">
    <w:abstractNumId w:val="0"/>
  </w:num>
  <w:num w:numId="5" w16cid:durableId="1961915492">
    <w:abstractNumId w:val="5"/>
  </w:num>
  <w:num w:numId="6" w16cid:durableId="1883512707">
    <w:abstractNumId w:val="2"/>
  </w:num>
  <w:num w:numId="7" w16cid:durableId="1842423665">
    <w:abstractNumId w:val="6"/>
  </w:num>
  <w:num w:numId="8" w16cid:durableId="1343627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49"/>
    <w:rsid w:val="00122A51"/>
    <w:rsid w:val="001A4F49"/>
    <w:rsid w:val="001C6DBA"/>
    <w:rsid w:val="00272C2F"/>
    <w:rsid w:val="00926858"/>
    <w:rsid w:val="009814DF"/>
    <w:rsid w:val="00A517A5"/>
    <w:rsid w:val="00D5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1DA3"/>
  <w15:chartTrackingRefBased/>
  <w15:docId w15:val="{446E5A8B-01E0-4C8C-A68F-5FAC867C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manavpatel1782004@gmail.com</dc:creator>
  <cp:keywords/>
  <dc:description/>
  <cp:lastModifiedBy>manavpatel1782004@gmail.com</cp:lastModifiedBy>
  <cp:revision>1</cp:revision>
  <dcterms:created xsi:type="dcterms:W3CDTF">2026-06-20T09:03:00Z</dcterms:created>
  <dcterms:modified xsi:type="dcterms:W3CDTF">2026-06-20T09:31:00Z</dcterms:modified>
</cp:coreProperties>
</file>