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71F89" w14:textId="2E04FAEC" w:rsidR="006840AA" w:rsidRDefault="00480B06">
      <w:pPr>
        <w:rPr>
          <w:sz w:val="44"/>
          <w:szCs w:val="44"/>
        </w:rPr>
      </w:pPr>
      <w:r>
        <w:rPr>
          <w:sz w:val="44"/>
          <w:szCs w:val="44"/>
        </w:rPr>
        <w:t>TASK-1</w:t>
      </w:r>
    </w:p>
    <w:p w14:paraId="087BC045" w14:textId="2160E4A3" w:rsidR="00480B06" w:rsidRPr="00480B06" w:rsidRDefault="00480B06" w:rsidP="00480B06">
      <w:pPr>
        <w:rPr>
          <w:sz w:val="32"/>
          <w:szCs w:val="32"/>
        </w:rPr>
      </w:pPr>
      <w:r w:rsidRPr="00480B06">
        <w:rPr>
          <w:b/>
          <w:bCs/>
          <w:sz w:val="32"/>
          <w:szCs w:val="32"/>
        </w:rPr>
        <w:t>Testing a Desktop Power Supply:</w:t>
      </w:r>
      <w:r w:rsidRPr="00480B06">
        <w:rPr>
          <w:sz w:val="32"/>
          <w:szCs w:val="32"/>
        </w:rPr>
        <w:t xml:space="preserve"> It measures the voltage on the cables to verify the motherboard is receiving the correct power to turn on.</w:t>
      </w:r>
    </w:p>
    <w:p w14:paraId="0E8BBC3C" w14:textId="7DB942B5" w:rsidR="00480B06" w:rsidRPr="00480B06" w:rsidRDefault="00480B06" w:rsidP="00480B06">
      <w:pPr>
        <w:rPr>
          <w:sz w:val="32"/>
          <w:szCs w:val="32"/>
        </w:rPr>
      </w:pPr>
      <w:r w:rsidRPr="00480B06">
        <w:rPr>
          <w:b/>
          <w:bCs/>
          <w:sz w:val="32"/>
          <w:szCs w:val="32"/>
        </w:rPr>
        <w:t>Checking a Broken Charging Cable:</w:t>
      </w:r>
      <w:r w:rsidRPr="00480B06">
        <w:rPr>
          <w:sz w:val="32"/>
          <w:szCs w:val="32"/>
        </w:rPr>
        <w:t xml:space="preserve"> It uses the "continuity" setting to see if the internal wires are snapped or if electricity can flow freely end-to-end.</w:t>
      </w:r>
    </w:p>
    <w:p w14:paraId="21C100DF" w14:textId="401B5B5B" w:rsidR="00480B06" w:rsidRDefault="00480B06" w:rsidP="00480B06">
      <w:pPr>
        <w:rPr>
          <w:sz w:val="32"/>
          <w:szCs w:val="32"/>
        </w:rPr>
      </w:pPr>
      <w:r w:rsidRPr="00480B06">
        <w:rPr>
          <w:b/>
          <w:bCs/>
          <w:sz w:val="32"/>
          <w:szCs w:val="32"/>
        </w:rPr>
        <w:t>Diagnosing a Dead Smartphone Battery:</w:t>
      </w:r>
      <w:r w:rsidRPr="00480B06">
        <w:rPr>
          <w:sz w:val="32"/>
          <w:szCs w:val="32"/>
        </w:rPr>
        <w:t xml:space="preserve"> It reads the DC voltage directly from the battery contacts to confirm if it is completely dead or still holding a charge.</w:t>
      </w:r>
    </w:p>
    <w:p w14:paraId="4BFA2998" w14:textId="74EDD973" w:rsidR="00480B06" w:rsidRDefault="00480B06" w:rsidP="00480B06">
      <w:pPr>
        <w:rPr>
          <w:sz w:val="44"/>
          <w:szCs w:val="44"/>
        </w:rPr>
      </w:pPr>
      <w:r>
        <w:rPr>
          <w:sz w:val="44"/>
          <w:szCs w:val="44"/>
        </w:rPr>
        <w:t>TASK-2</w:t>
      </w:r>
    </w:p>
    <w:p w14:paraId="7AEC05D4" w14:textId="77777777" w:rsidR="00480B06" w:rsidRPr="00480B06" w:rsidRDefault="00480B06" w:rsidP="00480B06">
      <w:pPr>
        <w:rPr>
          <w:sz w:val="32"/>
          <w:szCs w:val="32"/>
        </w:rPr>
      </w:pPr>
      <w:r w:rsidRPr="00480B06">
        <w:rPr>
          <w:sz w:val="32"/>
          <w:szCs w:val="32"/>
        </w:rPr>
        <w:t>Here is a quick summary based on the short demo video:</w:t>
      </w:r>
    </w:p>
    <w:p w14:paraId="4BA89911" w14:textId="77777777" w:rsidR="00480B06" w:rsidRPr="00480B06" w:rsidRDefault="00480B06" w:rsidP="00480B06">
      <w:pPr>
        <w:rPr>
          <w:sz w:val="32"/>
          <w:szCs w:val="32"/>
        </w:rPr>
      </w:pPr>
      <w:r w:rsidRPr="00480B06">
        <w:rPr>
          <w:sz w:val="32"/>
          <w:szCs w:val="32"/>
        </w:rPr>
        <w:t xml:space="preserve">The POST card is plugged into a motherboard's PCI slot, and once the system is turned on, its digital display cycles through different hexadecimal codes as the motherboard runs its self-test. The display eventually halts on the error code </w:t>
      </w:r>
      <w:r w:rsidRPr="00480B06">
        <w:rPr>
          <w:b/>
          <w:bCs/>
          <w:sz w:val="32"/>
          <w:szCs w:val="32"/>
        </w:rPr>
        <w:t>d5 d4</w:t>
      </w:r>
      <w:r w:rsidRPr="00480B06">
        <w:rPr>
          <w:sz w:val="32"/>
          <w:szCs w:val="32"/>
        </w:rPr>
        <w:t>, while the onboard LEDs indicate power status. By referencing this specific code, the technician could easily identify that the computer's memory (RAM) was not correctly seated in its slot, preventing the system from booting.</w:t>
      </w:r>
    </w:p>
    <w:p w14:paraId="3E8E59D5" w14:textId="06710B9B" w:rsidR="00480B06" w:rsidRDefault="00480B06" w:rsidP="00480B06">
      <w:pPr>
        <w:rPr>
          <w:sz w:val="44"/>
          <w:szCs w:val="44"/>
        </w:rPr>
      </w:pPr>
      <w:r>
        <w:rPr>
          <w:sz w:val="44"/>
          <w:szCs w:val="44"/>
        </w:rPr>
        <w:t>TASK-3</w:t>
      </w:r>
    </w:p>
    <w:p w14:paraId="2B43208B" w14:textId="77777777" w:rsidR="00480B06" w:rsidRDefault="00480B06" w:rsidP="00480B06">
      <w:pPr>
        <w:rPr>
          <w:sz w:val="32"/>
          <w:szCs w:val="32"/>
        </w:rPr>
      </w:pPr>
      <w:r>
        <w:rPr>
          <w:noProof/>
        </w:rPr>
        <w:lastRenderedPageBreak/>
        <w:drawing>
          <wp:inline distT="0" distB="0" distL="0" distR="0" wp14:anchorId="4F8E7421" wp14:editId="21A3ED9B">
            <wp:extent cx="2636520" cy="3436620"/>
            <wp:effectExtent l="0" t="0" r="0" b="0"/>
            <wp:docPr id="204510872" name="Picture 1" descr="HWMonitor system health dashboard,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WMonitor system health dashboard, AI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36520" cy="3436620"/>
                    </a:xfrm>
                    <a:prstGeom prst="rect">
                      <a:avLst/>
                    </a:prstGeom>
                    <a:noFill/>
                    <a:ln>
                      <a:noFill/>
                    </a:ln>
                  </pic:spPr>
                </pic:pic>
              </a:graphicData>
            </a:graphic>
          </wp:inline>
        </w:drawing>
      </w:r>
    </w:p>
    <w:p w14:paraId="6C14FD77" w14:textId="30A0FE28" w:rsidR="00480B06" w:rsidRPr="00480B06" w:rsidRDefault="00480B06" w:rsidP="00480B06">
      <w:pPr>
        <w:rPr>
          <w:sz w:val="32"/>
          <w:szCs w:val="32"/>
        </w:rPr>
      </w:pPr>
      <w:r w:rsidRPr="00480B06">
        <w:rPr>
          <w:sz w:val="32"/>
          <w:szCs w:val="32"/>
        </w:rPr>
        <w:t xml:space="preserve"> </w:t>
      </w:r>
      <w:r w:rsidRPr="00480B06">
        <w:rPr>
          <w:b/>
          <w:bCs/>
          <w:sz w:val="32"/>
          <w:szCs w:val="32"/>
        </w:rPr>
        <w:t>Download &amp; Install:</w:t>
      </w:r>
      <w:r w:rsidRPr="00480B06">
        <w:rPr>
          <w:sz w:val="32"/>
          <w:szCs w:val="32"/>
        </w:rPr>
        <w:t xml:space="preserve"> Get a free tool like </w:t>
      </w:r>
      <w:proofErr w:type="spellStart"/>
      <w:r w:rsidRPr="00480B06">
        <w:rPr>
          <w:sz w:val="32"/>
          <w:szCs w:val="32"/>
        </w:rPr>
        <w:t>HWMonitor</w:t>
      </w:r>
      <w:proofErr w:type="spellEnd"/>
      <w:r w:rsidRPr="00480B06">
        <w:rPr>
          <w:sz w:val="32"/>
          <w:szCs w:val="32"/>
        </w:rPr>
        <w:t xml:space="preserve"> from the official CPUID website.</w:t>
      </w:r>
    </w:p>
    <w:p w14:paraId="7C4CBCB5" w14:textId="78E7F5F1" w:rsidR="00480B06" w:rsidRPr="00480B06" w:rsidRDefault="00480B06" w:rsidP="00480B06">
      <w:pPr>
        <w:rPr>
          <w:sz w:val="32"/>
          <w:szCs w:val="32"/>
        </w:rPr>
      </w:pPr>
      <w:r w:rsidRPr="00480B06">
        <w:rPr>
          <w:b/>
          <w:bCs/>
          <w:sz w:val="32"/>
          <w:szCs w:val="32"/>
        </w:rPr>
        <w:t>Run:</w:t>
      </w:r>
      <w:r w:rsidRPr="00480B06">
        <w:rPr>
          <w:sz w:val="32"/>
          <w:szCs w:val="32"/>
        </w:rPr>
        <w:t xml:space="preserve"> Open the application to view your live system health data, such as CPU and GPU temperatures, voltages, and fan speeds.</w:t>
      </w:r>
    </w:p>
    <w:p w14:paraId="26F05CF9" w14:textId="63ED9803" w:rsidR="00480B06" w:rsidRDefault="00480B06" w:rsidP="00480B06">
      <w:pPr>
        <w:rPr>
          <w:sz w:val="32"/>
          <w:szCs w:val="32"/>
        </w:rPr>
      </w:pPr>
      <w:r w:rsidRPr="00480B06">
        <w:rPr>
          <w:b/>
          <w:bCs/>
          <w:sz w:val="32"/>
          <w:szCs w:val="32"/>
        </w:rPr>
        <w:t>Screenshot:</w:t>
      </w:r>
      <w:r w:rsidRPr="00480B06">
        <w:rPr>
          <w:sz w:val="32"/>
          <w:szCs w:val="32"/>
        </w:rPr>
        <w:t xml:space="preserve"> Press Win + Shift + S (on Windows) to capture the dashboard, making sure to select only the application window to keep your personal desktop background private.</w:t>
      </w:r>
    </w:p>
    <w:p w14:paraId="5CCE874B" w14:textId="408E8F2F" w:rsidR="00480B06" w:rsidRDefault="00480B06" w:rsidP="00480B06">
      <w:pPr>
        <w:rPr>
          <w:sz w:val="32"/>
          <w:szCs w:val="32"/>
        </w:rPr>
      </w:pPr>
      <w:r>
        <w:rPr>
          <w:sz w:val="44"/>
          <w:szCs w:val="44"/>
        </w:rPr>
        <w:t>TASK-4</w:t>
      </w:r>
    </w:p>
    <w:p w14:paraId="45B15B14" w14:textId="77777777" w:rsidR="00480B06" w:rsidRPr="00480B06" w:rsidRDefault="00480B06" w:rsidP="00480B06">
      <w:pPr>
        <w:rPr>
          <w:sz w:val="32"/>
          <w:szCs w:val="32"/>
        </w:rPr>
      </w:pPr>
      <w:r w:rsidRPr="00480B06">
        <w:rPr>
          <w:sz w:val="32"/>
          <w:szCs w:val="32"/>
        </w:rPr>
        <w:t>Here is a quick comparison of the three diagnostic tools:</w:t>
      </w:r>
    </w:p>
    <w:tbl>
      <w:tblPr>
        <w:tblW w:w="0" w:type="auto"/>
        <w:tblCellSpacing w:w="15" w:type="dxa"/>
        <w:tblCellMar>
          <w:left w:w="0" w:type="dxa"/>
          <w:right w:w="0" w:type="dxa"/>
        </w:tblCellMar>
        <w:tblLook w:val="04A0" w:firstRow="1" w:lastRow="0" w:firstColumn="1" w:lastColumn="0" w:noHBand="0" w:noVBand="1"/>
      </w:tblPr>
      <w:tblGrid>
        <w:gridCol w:w="2419"/>
        <w:gridCol w:w="3625"/>
        <w:gridCol w:w="2966"/>
      </w:tblGrid>
      <w:tr w:rsidR="00480B06" w:rsidRPr="00480B06" w14:paraId="7C2BCB1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FDBE4" w14:textId="77777777" w:rsidR="00480B06" w:rsidRPr="00480B06" w:rsidRDefault="00480B06" w:rsidP="00480B06">
            <w:pPr>
              <w:rPr>
                <w:sz w:val="32"/>
                <w:szCs w:val="32"/>
              </w:rPr>
            </w:pPr>
            <w:r w:rsidRPr="00480B06">
              <w:rPr>
                <w:b/>
                <w:bCs/>
                <w:sz w:val="32"/>
                <w:szCs w:val="32"/>
              </w:rPr>
              <w:lastRenderedPageBreak/>
              <w:t>Tool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39A8F" w14:textId="77777777" w:rsidR="00480B06" w:rsidRPr="00480B06" w:rsidRDefault="00480B06" w:rsidP="00480B06">
            <w:pPr>
              <w:rPr>
                <w:sz w:val="32"/>
                <w:szCs w:val="32"/>
              </w:rPr>
            </w:pPr>
            <w:r w:rsidRPr="00480B06">
              <w:rPr>
                <w:b/>
                <w:bCs/>
                <w:sz w:val="32"/>
                <w:szCs w:val="32"/>
              </w:rPr>
              <w:t>What it checks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D4CE6" w14:textId="77777777" w:rsidR="00480B06" w:rsidRPr="00480B06" w:rsidRDefault="00480B06" w:rsidP="00480B06">
            <w:pPr>
              <w:rPr>
                <w:sz w:val="32"/>
                <w:szCs w:val="32"/>
              </w:rPr>
            </w:pPr>
            <w:r w:rsidRPr="00480B06">
              <w:rPr>
                <w:b/>
                <w:bCs/>
                <w:sz w:val="32"/>
                <w:szCs w:val="32"/>
              </w:rPr>
              <w:t>Example Problem Detected</w:t>
            </w:r>
          </w:p>
        </w:tc>
      </w:tr>
      <w:tr w:rsidR="00480B06" w:rsidRPr="00480B06" w14:paraId="7E6F25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A8899" w14:textId="77777777" w:rsidR="00480B06" w:rsidRPr="00480B06" w:rsidRDefault="00480B06" w:rsidP="00480B06">
            <w:pPr>
              <w:rPr>
                <w:sz w:val="32"/>
                <w:szCs w:val="32"/>
              </w:rPr>
            </w:pPr>
            <w:proofErr w:type="spellStart"/>
            <w:r w:rsidRPr="00480B06">
              <w:rPr>
                <w:b/>
                <w:bCs/>
                <w:sz w:val="32"/>
                <w:szCs w:val="32"/>
              </w:rPr>
              <w:t>Multimeter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71BCB" w14:textId="77777777" w:rsidR="00480B06" w:rsidRPr="00480B06" w:rsidRDefault="00480B06" w:rsidP="00480B06">
            <w:pPr>
              <w:rPr>
                <w:sz w:val="32"/>
                <w:szCs w:val="32"/>
              </w:rPr>
            </w:pPr>
            <w:r w:rsidRPr="00480B06">
              <w:rPr>
                <w:sz w:val="32"/>
                <w:szCs w:val="32"/>
              </w:rPr>
              <w:t>Electrical voltage and continuity (wiring)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1F5CB" w14:textId="77777777" w:rsidR="00480B06" w:rsidRPr="00480B06" w:rsidRDefault="00480B06" w:rsidP="00480B06">
            <w:pPr>
              <w:rPr>
                <w:sz w:val="32"/>
                <w:szCs w:val="32"/>
              </w:rPr>
            </w:pPr>
            <w:r w:rsidRPr="00480B06">
              <w:rPr>
                <w:sz w:val="32"/>
                <w:szCs w:val="32"/>
              </w:rPr>
              <w:t>Dead power supply or a broken charging cable</w:t>
            </w:r>
          </w:p>
        </w:tc>
      </w:tr>
      <w:tr w:rsidR="00480B06" w:rsidRPr="00480B06" w14:paraId="29EA95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77397" w14:textId="77777777" w:rsidR="00480B06" w:rsidRPr="00480B06" w:rsidRDefault="00480B06" w:rsidP="00480B06">
            <w:pPr>
              <w:rPr>
                <w:sz w:val="32"/>
                <w:szCs w:val="32"/>
              </w:rPr>
            </w:pPr>
            <w:r w:rsidRPr="00480B06">
              <w:rPr>
                <w:b/>
                <w:bCs/>
                <w:sz w:val="32"/>
                <w:szCs w:val="32"/>
              </w:rPr>
              <w:t>POST Card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A0F58" w14:textId="77777777" w:rsidR="00480B06" w:rsidRPr="00480B06" w:rsidRDefault="00480B06" w:rsidP="00480B06">
            <w:pPr>
              <w:rPr>
                <w:sz w:val="32"/>
                <w:szCs w:val="32"/>
              </w:rPr>
            </w:pPr>
            <w:r w:rsidRPr="00480B06">
              <w:rPr>
                <w:sz w:val="32"/>
                <w:szCs w:val="32"/>
              </w:rPr>
              <w:t>Motherboard hardware communication during startup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B723E" w14:textId="77777777" w:rsidR="00480B06" w:rsidRPr="00480B06" w:rsidRDefault="00480B06" w:rsidP="00480B06">
            <w:pPr>
              <w:rPr>
                <w:sz w:val="32"/>
                <w:szCs w:val="32"/>
              </w:rPr>
            </w:pPr>
            <w:r w:rsidRPr="00480B06">
              <w:rPr>
                <w:sz w:val="32"/>
                <w:szCs w:val="32"/>
              </w:rPr>
              <w:t>RAM that is not correctly seated in its slot</w:t>
            </w:r>
          </w:p>
        </w:tc>
      </w:tr>
      <w:tr w:rsidR="00480B06" w:rsidRPr="00480B06" w14:paraId="3EC5AA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70BD2" w14:textId="77777777" w:rsidR="00480B06" w:rsidRPr="00480B06" w:rsidRDefault="00480B06" w:rsidP="00480B06">
            <w:pPr>
              <w:rPr>
                <w:sz w:val="32"/>
                <w:szCs w:val="32"/>
              </w:rPr>
            </w:pPr>
            <w:r w:rsidRPr="00480B06">
              <w:rPr>
                <w:b/>
                <w:bCs/>
                <w:sz w:val="32"/>
                <w:szCs w:val="32"/>
              </w:rPr>
              <w:t>Software Diagnostics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D370E" w14:textId="77777777" w:rsidR="00480B06" w:rsidRPr="00480B06" w:rsidRDefault="00480B06" w:rsidP="00480B06">
            <w:pPr>
              <w:rPr>
                <w:sz w:val="32"/>
                <w:szCs w:val="32"/>
              </w:rPr>
            </w:pPr>
            <w:r w:rsidRPr="00480B06">
              <w:rPr>
                <w:sz w:val="32"/>
                <w:szCs w:val="32"/>
              </w:rPr>
              <w:t>Live system health (temperatures, usage, speeds)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5DDAA" w14:textId="77777777" w:rsidR="00480B06" w:rsidRPr="00480B06" w:rsidRDefault="00480B06" w:rsidP="00480B06">
            <w:pPr>
              <w:rPr>
                <w:sz w:val="32"/>
                <w:szCs w:val="32"/>
              </w:rPr>
            </w:pPr>
            <w:r w:rsidRPr="00480B06">
              <w:rPr>
                <w:sz w:val="32"/>
                <w:szCs w:val="32"/>
              </w:rPr>
              <w:t>An overheating CPU or a failing hard drive</w:t>
            </w:r>
          </w:p>
        </w:tc>
      </w:tr>
    </w:tbl>
    <w:p w14:paraId="1D5F4559" w14:textId="77777777" w:rsidR="00480B06" w:rsidRPr="00480B06" w:rsidRDefault="00480B06" w:rsidP="00480B06">
      <w:pPr>
        <w:rPr>
          <w:sz w:val="32"/>
          <w:szCs w:val="32"/>
        </w:rPr>
      </w:pPr>
    </w:p>
    <w:p w14:paraId="34A2C345" w14:textId="77777777" w:rsidR="00480B06" w:rsidRPr="00480B06" w:rsidRDefault="00480B06" w:rsidP="00480B06">
      <w:pPr>
        <w:rPr>
          <w:sz w:val="32"/>
          <w:szCs w:val="32"/>
        </w:rPr>
      </w:pPr>
    </w:p>
    <w:p w14:paraId="789031F8" w14:textId="77777777" w:rsidR="00480B06" w:rsidRPr="00480B06" w:rsidRDefault="00480B06">
      <w:pPr>
        <w:rPr>
          <w:sz w:val="32"/>
          <w:szCs w:val="32"/>
        </w:rPr>
      </w:pPr>
    </w:p>
    <w:sectPr w:rsidR="00480B06" w:rsidRPr="00480B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B06"/>
    <w:rsid w:val="00362F68"/>
    <w:rsid w:val="00480B06"/>
    <w:rsid w:val="006840AA"/>
    <w:rsid w:val="00B833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149E8"/>
  <w15:chartTrackingRefBased/>
  <w15:docId w15:val="{5A501C24-B845-47D3-8F55-79F50E95A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B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0B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B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B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B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B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0B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B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B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B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B06"/>
    <w:rPr>
      <w:rFonts w:eastAsiaTheme="majorEastAsia" w:cstheme="majorBidi"/>
      <w:color w:val="272727" w:themeColor="text1" w:themeTint="D8"/>
    </w:rPr>
  </w:style>
  <w:style w:type="paragraph" w:styleId="Title">
    <w:name w:val="Title"/>
    <w:basedOn w:val="Normal"/>
    <w:next w:val="Normal"/>
    <w:link w:val="TitleChar"/>
    <w:uiPriority w:val="10"/>
    <w:qFormat/>
    <w:rsid w:val="00480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B06"/>
    <w:pPr>
      <w:spacing w:before="160"/>
      <w:jc w:val="center"/>
    </w:pPr>
    <w:rPr>
      <w:i/>
      <w:iCs/>
      <w:color w:val="404040" w:themeColor="text1" w:themeTint="BF"/>
    </w:rPr>
  </w:style>
  <w:style w:type="character" w:customStyle="1" w:styleId="QuoteChar">
    <w:name w:val="Quote Char"/>
    <w:basedOn w:val="DefaultParagraphFont"/>
    <w:link w:val="Quote"/>
    <w:uiPriority w:val="29"/>
    <w:rsid w:val="00480B06"/>
    <w:rPr>
      <w:i/>
      <w:iCs/>
      <w:color w:val="404040" w:themeColor="text1" w:themeTint="BF"/>
    </w:rPr>
  </w:style>
  <w:style w:type="paragraph" w:styleId="ListParagraph">
    <w:name w:val="List Paragraph"/>
    <w:basedOn w:val="Normal"/>
    <w:uiPriority w:val="34"/>
    <w:qFormat/>
    <w:rsid w:val="00480B06"/>
    <w:pPr>
      <w:ind w:left="720"/>
      <w:contextualSpacing/>
    </w:pPr>
  </w:style>
  <w:style w:type="character" w:styleId="IntenseEmphasis">
    <w:name w:val="Intense Emphasis"/>
    <w:basedOn w:val="DefaultParagraphFont"/>
    <w:uiPriority w:val="21"/>
    <w:qFormat/>
    <w:rsid w:val="00480B06"/>
    <w:rPr>
      <w:i/>
      <w:iCs/>
      <w:color w:val="0F4761" w:themeColor="accent1" w:themeShade="BF"/>
    </w:rPr>
  </w:style>
  <w:style w:type="paragraph" w:styleId="IntenseQuote">
    <w:name w:val="Intense Quote"/>
    <w:basedOn w:val="Normal"/>
    <w:next w:val="Normal"/>
    <w:link w:val="IntenseQuoteChar"/>
    <w:uiPriority w:val="30"/>
    <w:qFormat/>
    <w:rsid w:val="00480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B06"/>
    <w:rPr>
      <w:i/>
      <w:iCs/>
      <w:color w:val="0F4761" w:themeColor="accent1" w:themeShade="BF"/>
    </w:rPr>
  </w:style>
  <w:style w:type="character" w:styleId="IntenseReference">
    <w:name w:val="Intense Reference"/>
    <w:basedOn w:val="DefaultParagraphFont"/>
    <w:uiPriority w:val="32"/>
    <w:qFormat/>
    <w:rsid w:val="00480B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271</Words>
  <Characters>1547</Characters>
  <Application>Microsoft Office Word</Application>
  <DocSecurity>0</DocSecurity>
  <Lines>12</Lines>
  <Paragraphs>3</Paragraphs>
  <ScaleCrop>false</ScaleCrop>
  <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Sojitra</dc:creator>
  <cp:keywords/>
  <dc:description/>
  <cp:lastModifiedBy>Tanvi Sojitra</cp:lastModifiedBy>
  <cp:revision>1</cp:revision>
  <dcterms:created xsi:type="dcterms:W3CDTF">2026-08-11T08:52:00Z</dcterms:created>
  <dcterms:modified xsi:type="dcterms:W3CDTF">2026-08-11T08:59:00Z</dcterms:modified>
</cp:coreProperties>
</file>