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c41b2099b84562" /><Relationship Type="http://schemas.openxmlformats.org/package/2006/relationships/metadata/core-properties" Target="/docProps/core.xml" Id="Rcc605d8edbcf4c7a" /><Relationship Type="http://schemas.openxmlformats.org/officeDocument/2006/relationships/extended-properties" Target="/docProps/app.xml" Id="Ra88f75b1b8d14ccd" /><Relationship Type="http://schemas.openxmlformats.org/officeDocument/2006/relationships/custom-properties" Target="/docProps/custom.xml" Id="Raab84fdffd61402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color w:val="1F4E79"/>
          <w:sz w:val="56"/>
        </w:rPr>
        <w:t xml:space="preserve">House Price Prediction</w:t>
      </w:r>
    </w:p>
    <w:p w14:paraId="00100002" w14:textId="00100003">
      <w:pPr>
        <w:pStyle w:val="Heading1"/>
        <w:spacing w:after="80"/>
        <w:jc w:val="center"/>
      </w:pPr>
      <w:r>
        <w:rPr>
          <w:b w:val="false"/>
          <w:color w:val="2E74B5"/>
          <w:sz w:val="36"/>
        </w:rPr>
        <w:t xml:space="preserve">Project Report</w:t>
      </w:r>
    </w:p>
    <w:p w14:paraId="00100004" w14:textId="00100005">
      <w:pPr>
        <w:spacing w:after="120"/>
        <w:jc w:val="center"/>
      </w:pPr>
      <w:r>
        <w:rPr>
          <w:color w:val="57606A"/>
          <w:sz w:val="22"/>
        </w:rPr>
        <w:t xml:space="preserve">Prepared using Python | scikit-learn | XGBoost | Streamlit</w:t>
      </w:r>
    </w:p>
    <w:p w14:paraId="00100006" w14:textId="00100007">
      <w:pPr>
        <w:spacing w:after="480"/>
        <w:jc w:val="center"/>
      </w:pPr>
      <w:r>
        <w:rPr>
          <w:color w:val="57606A"/>
          <w:sz w:val="20"/>
        </w:rPr>
        <w:t xml:space="preserve">Dataset: house_price_regression_dataset.csv  |  1,000 records  |  7 Features</w:t>
      </w:r>
    </w:p>
    <w:p w14:paraId="00100008" w14:textId="00100009">
      <w:pPr>
        <w:pStyle w:val="Heading1"/>
        <w:spacing w:before="120" w:after="120"/>
      </w:pPr>
      <w:r>
        <w:rPr>
          <w:b/>
          <w:color w:val="1F4E79"/>
          <w:sz w:val="32"/>
        </w:rPr>
        <w:t xml:space="preserve">Table of Contents</w:t>
      </w:r>
    </w:p>
    <w:p w14:paraId="0010000A" w14:textId="0010000B">
      <w:pPr>
        <w:spacing w:after="60"/>
      </w:pPr>
      <w:r>
        <w:rPr>
          <w:sz w:val="22"/>
        </w:rPr>
        <w:t xml:space="preserve">1. Project Overview</w:t>
      </w:r>
    </w:p>
    <w:p w14:paraId="0010000C" w14:textId="0010000D">
      <w:pPr>
        <w:spacing w:after="60"/>
      </w:pPr>
      <w:r>
        <w:rPr>
          <w:sz w:val="22"/>
        </w:rPr>
        <w:t xml:space="preserve">2. Dataset Description</w:t>
      </w:r>
    </w:p>
    <w:p w14:paraId="0010000E" w14:textId="0010000F">
      <w:pPr>
        <w:spacing w:after="60"/>
      </w:pPr>
      <w:r>
        <w:rPr>
          <w:sz w:val="22"/>
        </w:rPr>
        <w:t xml:space="preserve">3. System Architecture</w:t>
      </w:r>
    </w:p>
    <w:p w14:paraId="00100010" w14:textId="00100011">
      <w:pPr>
        <w:spacing w:after="60"/>
      </w:pPr>
      <w:r>
        <w:rPr>
          <w:sz w:val="22"/>
        </w:rPr>
        <w:t xml:space="preserve">4. Machine Learning Models</w:t>
      </w:r>
    </w:p>
    <w:p w14:paraId="00100012" w14:textId="00100013">
      <w:pPr>
        <w:spacing w:after="60"/>
      </w:pPr>
      <w:r>
        <w:rPr>
          <w:sz w:val="22"/>
        </w:rPr>
        <w:t xml:space="preserve">5. Model Evaluation Results</w:t>
      </w:r>
    </w:p>
    <w:p w14:paraId="00100014" w14:textId="00100015">
      <w:pPr>
        <w:spacing w:after="60"/>
      </w:pPr>
      <w:r>
        <w:rPr>
          <w:sz w:val="22"/>
        </w:rPr>
        <w:t xml:space="preserve">6. Streamlit UI - Screen-by-Screen Walkthrough</w:t>
      </w:r>
    </w:p>
    <w:p w14:paraId="00100016" w14:textId="00100017">
      <w:pPr>
        <w:spacing w:after="60"/>
      </w:pPr>
      <w:r>
        <w:rPr>
          <w:sz w:val="22"/>
        </w:rPr>
        <w:t xml:space="preserve">7. How to Run the Project</w:t>
      </w:r>
    </w:p>
    <w:p w14:paraId="00100018" w14:textId="00100019">
      <w:pPr>
        <w:spacing w:after="480"/>
      </w:pPr>
      <w:r>
        <w:rPr>
          <w:sz w:val="22"/>
        </w:rPr>
        <w:t xml:space="preserve">8. Conclusion</w:t>
      </w:r>
    </w:p>
    <w:p w14:paraId="0010001A" w14:textId="0010001B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1. Project Overview</w:t>
      </w:r>
    </w:p>
    <w:p w14:paraId="0010001C" w14:textId="0010001D">
      <w:pPr>
        <w:spacing w:after="160"/>
      </w:pPr>
      <w:r>
        <w:rPr>
          <w:sz w:val="22"/>
        </w:rPr>
        <w:t xml:space="preserve">This project builds an end-to-end house price prediction system using Python. It trains three regression models on a real-world style dataset and serves an interactive web application via Streamlit, allowing users to predict house prices, compare model performance, and explore the underlying data - all from a single browser tab.</w:t>
      </w:r>
    </w:p>
    <w:p w14:paraId="0010001E" w14:textId="0010001F">
      <w:pPr>
        <w:pStyle w:val="Heading2"/>
        <w:spacing w:after="80"/>
      </w:pPr>
      <w:r>
        <w:rPr>
          <w:b/>
          <w:color w:val="2E74B5"/>
          <w:sz w:val="28"/>
        </w:rPr>
        <w:t xml:space="preserve">Key Objectives</w:t>
      </w:r>
    </w:p>
    <w:p w14:paraId="00100020" w14:textId="00100021">
      <w:pPr>
        <w:spacing w:after="60"/>
      </w:pPr>
      <w:r>
        <w:rPr>
          <w:sz w:val="22"/>
        </w:rPr>
        <w:t xml:space="preserve">- Train and evaluate three regression models: Linear Regression, Random Forest, and XGBoost.</w:t>
      </w:r>
    </w:p>
    <w:p w14:paraId="00100022" w14:textId="00100023">
      <w:pPr>
        <w:spacing w:after="60"/>
      </w:pPr>
      <w:r>
        <w:rPr>
          <w:sz w:val="22"/>
        </w:rPr>
        <w:t xml:space="preserve">- Automatically select and persist the best-performing model based on RMSE.</w:t>
      </w:r>
    </w:p>
    <w:p w14:paraId="00100024" w14:textId="00100025">
      <w:pPr>
        <w:spacing w:after="60"/>
      </w:pPr>
      <w:r>
        <w:rPr>
          <w:sz w:val="22"/>
        </w:rPr>
        <w:t xml:space="preserve">- Provide an interactive Streamlit UI for real-time predictions, model comparison, and data exploration.</w:t>
      </w:r>
    </w:p>
    <w:p w14:paraId="00100026" w14:textId="00100027">
      <w:pPr>
        <w:spacing w:after="240"/>
      </w:pPr>
      <w:r>
        <w:rPr>
          <w:sz w:val="22"/>
        </w:rPr>
        <w:t xml:space="preserve">- Keep the project fully local with no external APIs or databases required.</w:t>
      </w:r>
    </w:p>
    <w:p w14:paraId="00100028" w14:textId="00100029">
      <w:pPr>
        <w:pStyle w:val="Heading2"/>
        <w:spacing w:after="120"/>
      </w:pPr>
      <w:r>
        <w:rPr>
          <w:b/>
          <w:color w:val="2E74B5"/>
          <w:sz w:val="28"/>
        </w:rPr>
        <w:t xml:space="preserve">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A" w14:textId="0010002B">
            <w:r>
              <w:t xml:space="preserve">Component</w:t>
            </w:r>
          </w:p>
        </w:tc>
        <w:tc>
          <w:p w14:paraId="0010002C" w14:textId="0010002D">
            <w:r>
              <w:t xml:space="preserve">Technology / Library</w:t>
            </w:r>
          </w:p>
        </w:tc>
      </w:tr>
      <w:tr>
        <w:trPr/>
        <w:tc>
          <w:p w14:paraId="0010002E" w14:textId="0010002F">
            <w:r>
              <w:t xml:space="preserve">ML Backend</w:t>
            </w:r>
          </w:p>
        </w:tc>
        <w:tc>
          <w:p w14:paraId="00100030" w14:textId="00100031">
            <w:r>
              <w:t xml:space="preserve">scikit-learn, XGBoost, joblib</w:t>
            </w:r>
          </w:p>
        </w:tc>
      </w:tr>
      <w:tr>
        <w:trPr/>
        <w:tc>
          <w:p w14:paraId="00100032" w14:textId="00100033">
            <w:r>
              <w:t xml:space="preserve">Data Processing</w:t>
            </w:r>
          </w:p>
        </w:tc>
        <w:tc>
          <w:p w14:paraId="00100034" w14:textId="00100035">
            <w:r>
              <w:t xml:space="preserve">pandas, numpy</w:t>
            </w:r>
          </w:p>
        </w:tc>
      </w:tr>
      <w:tr>
        <w:trPr/>
        <w:tc>
          <w:p w14:paraId="00100036" w14:textId="00100037">
            <w:r>
              <w:t xml:space="preserve">Frontend UI</w:t>
            </w:r>
          </w:p>
        </w:tc>
        <w:tc>
          <w:p w14:paraId="00100038" w14:textId="00100039">
            <w:r>
              <w:t xml:space="preserve">Streamlit (Python)</w:t>
            </w:r>
          </w:p>
        </w:tc>
      </w:tr>
      <w:tr>
        <w:trPr/>
        <w:tc>
          <w:p w14:paraId="0010003A" w14:textId="0010003B">
            <w:r>
              <w:t xml:space="preserve">Visualisation</w:t>
            </w:r>
          </w:p>
        </w:tc>
        <w:tc>
          <w:p w14:paraId="0010003C" w14:textId="0010003D">
            <w:r>
              <w:t xml:space="preserve">Plotly, Matplotlib, Seaborn</w:t>
            </w:r>
          </w:p>
        </w:tc>
      </w:tr>
      <w:tr>
        <w:trPr/>
        <w:tc>
          <w:p w14:paraId="0010003E" w14:textId="0010003F">
            <w:r>
              <w:t xml:space="preserve">Language / Version</w:t>
            </w:r>
          </w:p>
        </w:tc>
        <w:tc>
          <w:p w14:paraId="00100040" w14:textId="00100041">
            <w:r>
              <w:t xml:space="preserve">Python 3.13</w:t>
            </w:r>
          </w:p>
        </w:tc>
      </w:tr>
    </w:tbl>
    <w:p w14:paraId="00100042" w14:textId="00100043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2. Dataset Description</w:t>
      </w:r>
    </w:p>
    <w:p w14:paraId="00100044" w14:textId="00100045">
      <w:pPr>
        <w:spacing w:after="160"/>
      </w:pPr>
      <w:r>
        <w:rPr>
          <w:sz w:val="22"/>
        </w:rPr>
        <w:t xml:space="preserve">The dataset contains 1,000 residential property records with 7 numeric features and one continuous target variable (House_Price). All features are numeric - no categorical encoding was required.</w:t>
      </w:r>
    </w:p>
    <w:p w14:paraId="0010017A" w14:textId="0010017B">
      <w:pPr>
        <w:spacing w:line="240" w:lineRule="auto"/>
      </w:pPr>
      <w:r>
        <w:rPr/>
        <w:drawing>
          <wp:inline distT="0" distB="0" distL="0" distR="0">
            <wp:extent cx="5040000" cy="3295729"/>
            <wp:effectExtent l="0" t="0" r="0" b="0"/>
            <wp:docPr id="4" name="chart_scatt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chart_scatter.png"/>
                    <pic:cNvPicPr/>
                  </pic:nvPicPr>
                  <pic:blipFill>
                    <a:blip r:embed="Rd5d3e03a2c1a4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8" w14:textId="00100179">
      <w:pPr>
        <w:spacing w:before="200" w:after="40"/>
        <w:jc w:val="center"/>
      </w:pPr>
      <w:r>
        <w:rPr>
          <w:color w:val="57606A"/>
          <w:sz w:val="20"/>
        </w:rPr>
        <w:t xml:space="preserve">Figure 4: Square Footage vs House Price (colour = Neighborhood Quality)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46" w14:textId="00100047">
            <w:r>
              <w:t xml:space="preserve">Column</w:t>
            </w:r>
          </w:p>
        </w:tc>
        <w:tc>
          <w:p w14:paraId="00100048" w14:textId="00100049">
            <w:r>
              <w:t xml:space="preserve">Type</w:t>
            </w:r>
          </w:p>
        </w:tc>
        <w:tc>
          <w:p w14:paraId="0010004A" w14:textId="0010004B">
            <w:r>
              <w:t xml:space="preserve">Description</w:t>
            </w:r>
          </w:p>
        </w:tc>
      </w:tr>
      <w:tr>
        <w:trPr/>
        <w:tc>
          <w:p w14:paraId="0010004C" w14:textId="0010004D">
            <w:r>
              <w:t xml:space="preserve">Square_Footage</w:t>
            </w:r>
          </w:p>
        </w:tc>
        <w:tc>
          <w:p w14:paraId="0010004E" w14:textId="0010004F">
            <w:r>
              <w:t xml:space="preserve">Integer</w:t>
            </w:r>
          </w:p>
        </w:tc>
        <w:tc>
          <w:p w14:paraId="00100050" w14:textId="00100051">
            <w:r>
              <w:t xml:space="preserve">Total living area in square feet (400 to 6,000)</w:t>
            </w:r>
          </w:p>
        </w:tc>
      </w:tr>
      <w:tr>
        <w:trPr/>
        <w:tc>
          <w:p w14:paraId="00100052" w14:textId="00100053">
            <w:r>
              <w:t xml:space="preserve">Num_Bedrooms</w:t>
            </w:r>
          </w:p>
        </w:tc>
        <w:tc>
          <w:p w14:paraId="00100054" w14:textId="00100055">
            <w:r>
              <w:t xml:space="preserve">Integer</w:t>
            </w:r>
          </w:p>
        </w:tc>
        <w:tc>
          <w:p w14:paraId="00100056" w14:textId="00100057">
            <w:r>
              <w:t xml:space="preserve">Number of bedrooms (1 to 6)</w:t>
            </w:r>
          </w:p>
        </w:tc>
      </w:tr>
      <w:tr>
        <w:trPr/>
        <w:tc>
          <w:p w14:paraId="00100058" w14:textId="00100059">
            <w:r>
              <w:t xml:space="preserve">Num_Bathrooms</w:t>
            </w:r>
          </w:p>
        </w:tc>
        <w:tc>
          <w:p w14:paraId="0010005A" w14:textId="0010005B">
            <w:r>
              <w:t xml:space="preserve">Integer</w:t>
            </w:r>
          </w:p>
        </w:tc>
        <w:tc>
          <w:p w14:paraId="0010005C" w14:textId="0010005D">
            <w:r>
              <w:t xml:space="preserve">Number of bathrooms (1 to 5)</w:t>
            </w:r>
          </w:p>
        </w:tc>
      </w:tr>
      <w:tr>
        <w:trPr/>
        <w:tc>
          <w:p w14:paraId="0010005E" w14:textId="0010005F">
            <w:r>
              <w:t xml:space="preserve">Year_Built</w:t>
            </w:r>
          </w:p>
        </w:tc>
        <w:tc>
          <w:p w14:paraId="00100060" w14:textId="00100061">
            <w:r>
              <w:t xml:space="preserve">Integer</w:t>
            </w:r>
          </w:p>
        </w:tc>
        <w:tc>
          <w:p w14:paraId="00100062" w14:textId="00100063">
            <w:r>
              <w:t xml:space="preserve">Year of construction (1950 to 2024)</w:t>
            </w:r>
          </w:p>
        </w:tc>
      </w:tr>
      <w:tr>
        <w:trPr/>
        <w:tc>
          <w:p w14:paraId="00100064" w14:textId="00100065">
            <w:r>
              <w:t xml:space="preserve">Lot_Size</w:t>
            </w:r>
          </w:p>
        </w:tc>
        <w:tc>
          <w:p w14:paraId="00100066" w14:textId="00100067">
            <w:r>
              <w:t xml:space="preserve">Float</w:t>
            </w:r>
          </w:p>
        </w:tc>
        <w:tc>
          <w:p w14:paraId="00100068" w14:textId="00100069">
            <w:r>
              <w:t xml:space="preserve">Lot area in acres (0.1 to 10.0)</w:t>
            </w:r>
          </w:p>
        </w:tc>
      </w:tr>
      <w:tr>
        <w:trPr/>
        <w:tc>
          <w:p w14:paraId="0010006A" w14:textId="0010006B">
            <w:r>
              <w:t xml:space="preserve">Garage_Size</w:t>
            </w:r>
          </w:p>
        </w:tc>
        <w:tc>
          <w:p w14:paraId="0010006C" w14:textId="0010006D">
            <w:r>
              <w:t xml:space="preserve">Integer</w:t>
            </w:r>
          </w:p>
        </w:tc>
        <w:tc>
          <w:p w14:paraId="0010006E" w14:textId="0010006F">
            <w:r>
              <w:t xml:space="preserve">Garage capacity: 0, 1, or 2 cars</w:t>
            </w:r>
          </w:p>
        </w:tc>
      </w:tr>
      <w:tr>
        <w:trPr/>
        <w:tc>
          <w:p w14:paraId="00100070" w14:textId="00100071">
            <w:r>
              <w:t xml:space="preserve">Neighborhood_Quality</w:t>
            </w:r>
          </w:p>
        </w:tc>
        <w:tc>
          <w:p w14:paraId="00100072" w14:textId="00100073">
            <w:r>
              <w:t xml:space="preserve">Integer</w:t>
            </w:r>
          </w:p>
        </w:tc>
        <w:tc>
          <w:p w14:paraId="00100074" w14:textId="00100075">
            <w:r>
              <w:t xml:space="preserve">Quality score 1 to 10 (higher = better)</w:t>
            </w:r>
          </w:p>
        </w:tc>
      </w:tr>
      <w:tr>
        <w:trPr/>
        <w:tc>
          <w:p w14:paraId="00100076" w14:textId="00100077">
            <w:r>
              <w:t xml:space="preserve">House_Price (TARGET)</w:t>
            </w:r>
          </w:p>
        </w:tc>
        <w:tc>
          <w:p w14:paraId="00100078" w14:textId="00100079">
            <w:r>
              <w:t xml:space="preserve">Float</w:t>
            </w:r>
          </w:p>
        </w:tc>
        <w:tc>
          <w:p w14:paraId="0010007A" w14:textId="0010007B">
            <w:r>
              <w:t xml:space="preserve">Sale price in USD (approx $150,000 to $1,200,000)</w:t>
            </w:r>
          </w:p>
        </w:tc>
      </w:tr>
    </w:tbl>
    <w:p w14:paraId="0010017E" w14:textId="0010017F">
      <w:pPr>
        <w:spacing w:line="240" w:lineRule="auto"/>
      </w:pPr>
      <w:r>
        <w:rPr/>
        <w:drawing>
          <wp:inline distT="0" distB="0" distL="0" distR="0">
            <wp:extent cx="5040000" cy="3965459"/>
            <wp:effectExtent l="0" t="0" r="0" b="0"/>
            <wp:docPr id="5" name="chart_heatmap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chart_heatmap.png"/>
                    <pic:cNvPicPr/>
                  </pic:nvPicPr>
                  <pic:blipFill>
                    <a:blip r:embed="Raaaa904c566046f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C" w14:textId="0010017D">
      <w:pPr>
        <w:spacing w:before="200" w:after="40"/>
        <w:jc w:val="center"/>
      </w:pPr>
      <w:r>
        <w:rPr>
          <w:color w:val="57606A"/>
          <w:sz w:val="20"/>
        </w:rPr>
        <w:t xml:space="preserve">Figure 5: Feature Correlation Heatmap</w:t>
      </w:r>
    </w:p>
    <w:p w14:paraId="0010007C" w14:textId="0010007D">
      <w:pPr>
        <w:pStyle w:val="Heading2"/>
        <w:spacing w:before="200" w:after="80"/>
      </w:pPr>
      <w:r>
        <w:rPr>
          <w:b/>
          <w:color w:val="2E74B5"/>
          <w:sz w:val="28"/>
        </w:rPr>
        <w:t xml:space="preserve">Preprocessing Steps</w:t>
      </w:r>
    </w:p>
    <w:p w14:paraId="0010007E" w14:textId="0010007F">
      <w:pPr>
        <w:spacing w:after="60"/>
      </w:pPr>
      <w:r>
        <w:rPr>
          <w:sz w:val="22"/>
        </w:rPr>
        <w:t xml:space="preserve">- Null guard: rows with missing values are dropped (none found in this dataset).</w:t>
      </w:r>
    </w:p>
    <w:p w14:paraId="00100080" w14:textId="00100081">
      <w:pPr>
        <w:spacing w:after="60"/>
      </w:pPr>
      <w:r>
        <w:rPr>
          <w:sz w:val="22"/>
        </w:rPr>
        <w:t xml:space="preserve">- 80/20 train/test split with random_state=42 for reproducibility.</w:t>
      </w:r>
    </w:p>
    <w:p w14:paraId="00100082" w14:textId="00100083">
      <w:pPr>
        <w:spacing w:after="240"/>
      </w:pPr>
      <w:r>
        <w:rPr>
          <w:sz w:val="22"/>
        </w:rPr>
        <w:t xml:space="preserve">- StandardScaler fitted on the training set only; applied to the test set at evaluation and to new input at inference time.</w:t>
      </w:r>
    </w:p>
    <w:p w14:paraId="00100084" w14:textId="00100085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3. System Architecture</w:t>
      </w:r>
    </w:p>
    <w:p w14:paraId="00100086" w14:textId="00100087">
      <w:pPr>
        <w:spacing w:after="120"/>
      </w:pPr>
      <w:r>
        <w:rPr>
          <w:sz w:val="22"/>
        </w:rPr>
        <w:t xml:space="preserve">The project follows a clean separation of concerns across five Python modules: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88" w14:textId="00100089">
            <w:r>
              <w:t xml:space="preserve">Module</w:t>
            </w:r>
          </w:p>
        </w:tc>
        <w:tc>
          <w:p w14:paraId="0010008A" w14:textId="0010008B">
            <w:r>
              <w:t xml:space="preserve">Responsibility</w:t>
            </w:r>
          </w:p>
        </w:tc>
      </w:tr>
      <w:tr>
        <w:trPr/>
        <w:tc>
          <w:p w14:paraId="0010008C" w14:textId="0010008D">
            <w:r>
              <w:t xml:space="preserve">src/data_loader.py</w:t>
            </w:r>
          </w:p>
        </w:tc>
        <w:tc>
          <w:p w14:paraId="0010008E" w14:textId="0010008F">
            <w:r>
              <w:t xml:space="preserve">Load CSV, validate required columns, drop nulls</w:t>
            </w:r>
          </w:p>
        </w:tc>
      </w:tr>
      <w:tr>
        <w:trPr/>
        <w:tc>
          <w:p w14:paraId="00100090" w14:textId="00100091">
            <w:r>
              <w:t xml:space="preserve">src/preprocessing.py</w:t>
            </w:r>
          </w:p>
        </w:tc>
        <w:tc>
          <w:p w14:paraId="00100092" w14:textId="00100093">
            <w:r>
              <w:t xml:space="preserve">Define FEATURE_COLS, train/test split, StandardScaler</w:t>
            </w:r>
          </w:p>
        </w:tc>
      </w:tr>
      <w:tr>
        <w:trPr/>
        <w:tc>
          <w:p w14:paraId="00100094" w14:textId="00100095">
            <w:r>
              <w:t xml:space="preserve">src/train.py</w:t>
            </w:r>
          </w:p>
        </w:tc>
        <w:tc>
          <w:p w14:paraId="00100096" w14:textId="00100097">
            <w:r>
              <w:t xml:space="preserve">Train all 3 models, compute metrics, persist .pkl files and metrics.json</w:t>
            </w:r>
          </w:p>
        </w:tc>
      </w:tr>
      <w:tr>
        <w:trPr/>
        <w:tc>
          <w:p w14:paraId="00100098" w14:textId="00100099">
            <w:r>
              <w:t xml:space="preserve">src/predict.py</w:t>
            </w:r>
          </w:p>
        </w:tc>
        <w:tc>
          <w:p w14:paraId="0010009A" w14:textId="0010009B">
            <w:r>
              <w:t xml:space="preserve">Load saved models, run scaled inference, cache models in-process</w:t>
            </w:r>
          </w:p>
        </w:tc>
      </w:tr>
      <w:tr>
        <w:trPr/>
        <w:tc>
          <w:p w14:paraId="0010009C" w14:textId="0010009D">
            <w:r>
              <w:t xml:space="preserve">app.py</w:t>
            </w:r>
          </w:p>
        </w:tc>
        <w:tc>
          <w:p w14:paraId="0010009E" w14:textId="0010009F">
            <w:r>
              <w:t xml:space="preserve">Streamlit UI: Predict tab, Model Comparison tab, Data Explorer tab</w:t>
            </w:r>
          </w:p>
        </w:tc>
      </w:tr>
    </w:tbl>
    <w:p w14:paraId="001000A0" w14:textId="001000A1">
      <w:pPr>
        <w:spacing w:after="240"/>
      </w:pPr>
      <w:r>
        <w:rPr>
          <w:color w:val="57606A"/>
          <w:sz w:val="20"/>
        </w:rPr>
        <w:t xml:space="preserve">Data Flow: CSV -&gt; data_loader -&gt; preprocessing (scale) -&gt; train.py (fit + save) -&gt; models/*.pkl -&gt; predict.py -&gt; Streamlit UI</w:t>
      </w:r>
    </w:p>
    <w:p w14:paraId="001000A2" w14:textId="001000A3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4. Machine Learning Models</w:t>
      </w:r>
    </w:p>
    <w:p w14:paraId="001000A4" w14:textId="001000A5">
      <w:pPr>
        <w:spacing w:after="160"/>
      </w:pPr>
      <w:r>
        <w:rPr>
          <w:sz w:val="22"/>
        </w:rPr>
        <w:t xml:space="preserve">Three regression algorithms were trained on 800 samples (80% of 1,000) and evaluated on the held-out 200-sample test set.</w:t>
      </w:r>
    </w:p>
    <w:p w14:paraId="001000A6" w14:textId="001000A7">
      <w:pPr>
        <w:pStyle w:val="Heading2"/>
        <w:spacing w:after="80"/>
      </w:pPr>
      <w:r>
        <w:rPr>
          <w:b/>
          <w:color w:val="2E74B5"/>
          <w:sz w:val="28"/>
        </w:rPr>
        <w:t xml:space="preserve">4.1 Linear Regression</w:t>
      </w:r>
    </w:p>
    <w:p w14:paraId="001000A8" w14:textId="001000A9">
      <w:pPr>
        <w:spacing w:after="160"/>
      </w:pPr>
      <w:r>
        <w:rPr>
          <w:sz w:val="22"/>
        </w:rPr>
        <w:t xml:space="preserve">A classical ordinary least-squares model. Assumes a linear relationship between the features and the target. No hyperparameters were tuned. Served as the baseline and achieved the best performance on this dataset, indicating that the feature-to-price relationship is predominantly linear.</w:t>
      </w:r>
    </w:p>
    <w:p w14:paraId="001000AA" w14:textId="001000AB">
      <w:pPr>
        <w:pStyle w:val="Heading2"/>
        <w:spacing w:after="80"/>
      </w:pPr>
      <w:r>
        <w:rPr>
          <w:b/>
          <w:color w:val="2E74B5"/>
          <w:sz w:val="28"/>
        </w:rPr>
        <w:t xml:space="preserve">4.2 Random Forest Regressor</w:t>
      </w:r>
    </w:p>
    <w:p w14:paraId="001000AC" w14:textId="001000AD">
      <w:pPr>
        <w:spacing w:after="160"/>
      </w:pPr>
      <w:r>
        <w:rPr>
          <w:sz w:val="22"/>
        </w:rPr>
        <w:t xml:space="preserve">An ensemble of 100 decision trees (n_estimators=100, random_state=42, n_jobs=-1). Averages predictions across trees to reduce variance. Handles non-linearities and feature interactions automatically but introduces more variance than the linear model on this structured dataset.</w:t>
      </w:r>
    </w:p>
    <w:p w14:paraId="00100186" w14:textId="00100187">
      <w:pPr>
        <w:spacing w:line="240" w:lineRule="auto"/>
      </w:pPr>
      <w:r>
        <w:rPr/>
        <w:drawing>
          <wp:inline distT="0" distB="0" distL="0" distR="0">
            <wp:extent cx="5040000" cy="2809949"/>
            <wp:effectExtent l="0" t="0" r="0" b="0"/>
            <wp:docPr id="7" name="chart_boxplot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chart_boxplot.png"/>
                    <pic:cNvPicPr/>
                  </pic:nvPicPr>
                  <pic:blipFill>
                    <a:blip r:embed="R0de1bd2a80e84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4" w14:textId="00100185">
      <w:pPr>
        <w:spacing w:before="200" w:after="40"/>
        <w:jc w:val="center"/>
      </w:pPr>
      <w:r>
        <w:rPr>
          <w:color w:val="57606A"/>
          <w:sz w:val="20"/>
        </w:rPr>
        <w:t xml:space="preserve">Figure 7: House Price by Number of Bedrooms</w:t>
      </w:r>
    </w:p>
    <w:p w14:paraId="001000AE" w14:textId="001000AF">
      <w:pPr>
        <w:pStyle w:val="Heading2"/>
        <w:spacing w:after="80"/>
      </w:pPr>
      <w:r>
        <w:rPr>
          <w:b/>
          <w:color w:val="2E74B5"/>
          <w:sz w:val="28"/>
        </w:rPr>
        <w:t xml:space="preserve">4.3 XGBoost Regressor</w:t>
      </w:r>
    </w:p>
    <w:p w14:paraId="001000B0" w14:textId="001000B1">
      <w:pPr>
        <w:spacing w:after="240"/>
      </w:pPr>
      <w:r>
        <w:rPr>
          <w:sz w:val="22"/>
        </w:rPr>
        <w:t xml:space="preserve">Gradient-boosted trees with 100 estimators (n_estimators=100, random_state=42). Sequentially builds trees to correct prior errors. Achieved second-best RMSE on this dataset, slightly behind Linear Regression but ahead of Random Forest.</w:t>
      </w:r>
    </w:p>
    <w:p w14:paraId="0010016E" w14:textId="0010016F">
      <w:pPr>
        <w:spacing w:line="240" w:lineRule="auto"/>
      </w:pPr>
      <w:r>
        <w:rPr/>
        <w:drawing>
          <wp:inline distT="0" distB="0" distL="0" distR="0">
            <wp:extent cx="4680000" cy="2645808"/>
            <wp:effectExtent l="0" t="0" r="0" b="0"/>
            <wp:docPr id="1" name="chart_r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_r2.png"/>
                    <pic:cNvPicPr/>
                  </pic:nvPicPr>
                  <pic:blipFill>
                    <a:blip r:embed="R431def1e075c4e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6C" w14:textId="0010016D">
      <w:pPr>
        <w:spacing w:before="200" w:after="40"/>
        <w:jc w:val="center"/>
      </w:pPr>
      <w:r>
        <w:rPr>
          <w:color w:val="57606A"/>
          <w:sz w:val="20"/>
        </w:rPr>
        <w:t xml:space="preserve">Figure 1: R² Score Comparison</w:t>
      </w:r>
    </w:p>
    <w:p w14:paraId="001000B2" w14:textId="001000B3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5. Model Evaluation Results</w:t>
      </w:r>
    </w:p>
    <w:p w14:paraId="001000B4" w14:textId="001000B5">
      <w:pPr>
        <w:spacing w:after="120"/>
      </w:pPr>
      <w:r>
        <w:rPr>
          <w:sz w:val="22"/>
        </w:rPr>
        <w:t xml:space="preserve">All models were evaluated on the same 200-sample held-out test set. Three standard regression metrics were computed:</w:t>
      </w:r>
    </w:p>
    <w:p w14:paraId="001000B6" w14:textId="001000B7">
      <w:pPr>
        <w:spacing w:after="60"/>
      </w:pPr>
      <w:r>
        <w:rPr>
          <w:sz w:val="22"/>
        </w:rPr>
        <w:t xml:space="preserve">- R2 (Coefficient of Determination): proportion of variance explained; higher is better (max = 1.0).</w:t>
      </w:r>
    </w:p>
    <w:p w14:paraId="001000B8" w14:textId="001000B9">
      <w:pPr>
        <w:spacing w:after="60"/>
      </w:pPr>
      <w:r>
        <w:rPr>
          <w:sz w:val="22"/>
        </w:rPr>
        <w:t xml:space="preserve">- MAE (Mean Absolute Error): average absolute difference between predicted and actual prices in USD; lower is better.</w:t>
      </w:r>
    </w:p>
    <w:p w14:paraId="001000BA" w14:textId="001000BB">
      <w:pPr>
        <w:spacing w:after="160"/>
      </w:pPr>
      <w:r>
        <w:rPr>
          <w:sz w:val="22"/>
        </w:rPr>
        <w:t xml:space="preserve">- RMSE (Root Mean Squared Error): penalises large errors more than MAE; used to select the best model; lower is better.</w:t>
      </w:r>
    </w:p>
    <w:p w14:paraId="00100182" w14:textId="00100183">
      <w:pPr>
        <w:spacing w:line="240" w:lineRule="auto"/>
      </w:pPr>
      <w:r>
        <w:rPr/>
        <w:drawing>
          <wp:inline distT="0" distB="0" distL="0" distR="0">
            <wp:extent cx="5040000" cy="2805202"/>
            <wp:effectExtent l="0" t="0" r="0" b="0"/>
            <wp:docPr id="6" name="chart_histogram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chart_histogram.png"/>
                    <pic:cNvPicPr/>
                  </pic:nvPicPr>
                  <pic:blipFill>
                    <a:blip r:embed="R573b943bd51b40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0" w14:textId="00100181">
      <w:pPr>
        <w:spacing w:before="200" w:after="40"/>
        <w:jc w:val="center"/>
      </w:pPr>
      <w:r>
        <w:rPr>
          <w:color w:val="57606A"/>
          <w:sz w:val="20"/>
        </w:rPr>
        <w:t xml:space="preserve">Figure 6: House Price Distribution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BC" w14:textId="001000BD">
            <w:r>
              <w:t xml:space="preserve">Model</w:t>
            </w:r>
          </w:p>
        </w:tc>
        <w:tc>
          <w:p w14:paraId="001000BE" w14:textId="001000BF">
            <w:r>
              <w:t xml:space="preserve">R2 Score</w:t>
            </w:r>
          </w:p>
        </w:tc>
        <w:tc>
          <w:p w14:paraId="001000C0" w14:textId="001000C1">
            <w:r>
              <w:t xml:space="preserve">MAE (USD)</w:t>
            </w:r>
          </w:p>
        </w:tc>
        <w:tc>
          <w:p w14:paraId="001000C2" w14:textId="001000C3">
            <w:r>
              <w:t xml:space="preserve">RMSE (USD)</w:t>
            </w:r>
          </w:p>
        </w:tc>
      </w:tr>
      <w:tr>
        <w:trPr/>
        <w:tc>
          <w:p w14:paraId="001000C4" w14:textId="001000C5">
            <w:r>
              <w:t xml:space="preserve">Linear Regression (BEST)</w:t>
            </w:r>
          </w:p>
        </w:tc>
        <w:tc>
          <w:p w14:paraId="001000C6" w14:textId="001000C7">
            <w:r>
              <w:t xml:space="preserve">0.9984</w:t>
            </w:r>
          </w:p>
        </w:tc>
        <w:tc>
          <w:p w14:paraId="001000C8" w14:textId="001000C9">
            <w:r>
              <w:t xml:space="preserve">$8,175</w:t>
            </w:r>
          </w:p>
        </w:tc>
        <w:tc>
          <w:p w14:paraId="001000CA" w14:textId="001000CB">
            <w:r>
              <w:t xml:space="preserve">$10,071</w:t>
            </w:r>
          </w:p>
        </w:tc>
      </w:tr>
      <w:tr>
        <w:trPr/>
        <w:tc>
          <w:p w14:paraId="001000CC" w14:textId="001000CD">
            <w:r>
              <w:t xml:space="preserve">XGBoost</w:t>
            </w:r>
          </w:p>
        </w:tc>
        <w:tc>
          <w:p w14:paraId="001000CE" w14:textId="001000CF">
            <w:r>
              <w:t xml:space="preserve">0.9952</w:t>
            </w:r>
          </w:p>
        </w:tc>
        <w:tc>
          <w:p w14:paraId="001000D0" w14:textId="001000D1">
            <w:r>
              <w:t xml:space="preserve">$14,254</w:t>
            </w:r>
          </w:p>
        </w:tc>
        <w:tc>
          <w:p w14:paraId="001000D2" w14:textId="001000D3">
            <w:r>
              <w:t xml:space="preserve">$17,522</w:t>
            </w:r>
          </w:p>
        </w:tc>
      </w:tr>
      <w:tr>
        <w:trPr/>
        <w:tc>
          <w:p w14:paraId="001000D4" w14:textId="001000D5">
            <w:r>
              <w:t xml:space="preserve">Random Forest</w:t>
            </w:r>
          </w:p>
        </w:tc>
        <w:tc>
          <w:p w14:paraId="001000D6" w14:textId="001000D7">
            <w:r>
              <w:t xml:space="preserve">0.9939</w:t>
            </w:r>
          </w:p>
        </w:tc>
        <w:tc>
          <w:p w14:paraId="001000D8" w14:textId="001000D9">
            <w:r>
              <w:t xml:space="preserve">$16,129</w:t>
            </w:r>
          </w:p>
        </w:tc>
        <w:tc>
          <w:p w14:paraId="001000DA" w14:textId="001000DB">
            <w:r>
              <w:t xml:space="preserve">$19,874</w:t>
            </w:r>
          </w:p>
        </w:tc>
      </w:tr>
      <w:tr>
        <w:trPr/>
        <w:tc>
          <w:p w14:paraId="001000DC" w14:textId="001000DD">
            <w:r>
              <w:t xml:space="preserve">Best model auto-saved to</w:t>
            </w:r>
          </w:p>
        </w:tc>
        <w:tc>
          <w:p w14:paraId="001000DE" w14:textId="001000DF">
            <w:r>
              <w:t xml:space="preserve">models/best_model.txt</w:t>
            </w:r>
          </w:p>
        </w:tc>
        <w:tc>
          <w:p w14:paraId="001000E0" w14:textId="001000E1">
            <w:r>
              <w:t xml:space="preserve"> </w:t>
            </w:r>
          </w:p>
        </w:tc>
        <w:tc>
          <w:p w14:paraId="001000E2" w14:textId="001000E3">
            <w:r>
              <w:t xml:space="preserve"> </w:t>
            </w:r>
          </w:p>
        </w:tc>
      </w:tr>
    </w:tbl>
    <w:p w14:paraId="00100172" w14:textId="00100173">
      <w:pPr>
        <w:spacing w:line="240" w:lineRule="auto"/>
      </w:pPr>
      <w:r>
        <w:rPr/>
        <w:drawing>
          <wp:inline distT="0" distB="0" distL="0" distR="0">
            <wp:extent cx="5040000" cy="2809949"/>
            <wp:effectExtent l="0" t="0" r="0" b="0"/>
            <wp:docPr id="2" name="chart_mae_rms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hart_mae_rmse.png"/>
                    <pic:cNvPicPr/>
                  </pic:nvPicPr>
                  <pic:blipFill>
                    <a:blip r:embed="Ra4ed79480a824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0" w14:textId="00100171">
      <w:pPr>
        <w:spacing w:before="80" w:after="40"/>
        <w:jc w:val="center"/>
      </w:pPr>
      <w:r>
        <w:rPr>
          <w:color w:val="57606A"/>
          <w:sz w:val="20"/>
        </w:rPr>
        <w:t xml:space="preserve">Figure 2: MAE vs RMSE Comparison</w:t>
      </w:r>
    </w:p>
    <w:p w14:paraId="001000E4" w14:textId="001000E5">
      <w:pPr>
        <w:spacing w:after="160"/>
      </w:pPr>
      <w:r>
        <w:rPr>
          <w:sz w:val="22"/>
        </w:rPr>
        <w:t xml:space="preserve">All three models achieved R2 &gt; 0.99, confirming an excellent fit. Linear Regression outperformed both ensemble methods, consistent with the dataset having a strong linear structure between square footage and price.</w:t>
      </w:r>
    </w:p>
    <w:p w14:paraId="00100176" w14:textId="00100177">
      <w:pPr>
        <w:spacing w:line="240" w:lineRule="auto"/>
      </w:pPr>
      <w:r>
        <w:rPr/>
        <w:drawing>
          <wp:inline distT="0" distB="0" distL="0" distR="0">
            <wp:extent cx="3960000" cy="3290057"/>
            <wp:effectExtent l="0" t="0" r="0" b="0"/>
            <wp:docPr id="3" name="chart_rada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chart_radar.png"/>
                    <pic:cNvPicPr/>
                  </pic:nvPicPr>
                  <pic:blipFill>
                    <a:blip r:embed="Rafcb7128f5a44f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4" w14:textId="00100175">
      <w:pPr>
        <w:spacing w:before="80" w:after="40"/>
        <w:jc w:val="center"/>
      </w:pPr>
      <w:r>
        <w:rPr>
          <w:color w:val="57606A"/>
          <w:sz w:val="20"/>
        </w:rPr>
        <w:t xml:space="preserve">Figure 3: Model Performance Radar Chart</w:t>
      </w:r>
    </w:p>
    <w:p w14:paraId="001000E6" w14:textId="001000E7">
      <w:pPr>
        <w:pStyle w:val="Heading2"/>
        <w:spacing w:after="120"/>
      </w:pPr>
      <w:r>
        <w:rPr>
          <w:b/>
          <w:color w:val="2E74B5"/>
          <w:sz w:val="28"/>
        </w:rPr>
        <w:t xml:space="preserve">Sample Prediction (test input)</w:t>
      </w:r>
    </w:p>
    <w:p w14:paraId="001000E8" w14:textId="001000E9">
      <w:pPr>
        <w:spacing w:after="120"/>
      </w:pPr>
      <w:r>
        <w:rPr>
          <w:sz w:val="22"/>
        </w:rPr>
        <w:t xml:space="preserve">Input: 2,000 sq ft | 3 Bedrooms | 2 Bathrooms | Year 2000 | 2.0 acres | Garage 1 | Neighborhood Quality 7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EA" w14:textId="001000EB">
            <w:r>
              <w:t xml:space="preserve">Model</w:t>
            </w:r>
          </w:p>
        </w:tc>
        <w:tc>
          <w:p w14:paraId="001000EC" w14:textId="001000ED">
            <w:r>
              <w:t xml:space="preserve">Predicted Price</w:t>
            </w:r>
          </w:p>
        </w:tc>
      </w:tr>
      <w:tr>
        <w:trPr/>
        <w:tc>
          <w:p w14:paraId="001000EE" w14:textId="001000EF">
            <w:r>
              <w:t xml:space="preserve">Linear Regression</w:t>
            </w:r>
          </w:p>
        </w:tc>
        <w:tc>
          <w:p w14:paraId="001000F0" w14:textId="001000F1">
            <w:r>
              <w:t xml:space="preserve">$458,348</w:t>
            </w:r>
          </w:p>
        </w:tc>
      </w:tr>
      <w:tr>
        <w:trPr/>
        <w:tc>
          <w:p w14:paraId="001000F2" w14:textId="001000F3">
            <w:r>
              <w:t xml:space="preserve">Random Forest</w:t>
            </w:r>
          </w:p>
        </w:tc>
        <w:tc>
          <w:p w14:paraId="001000F4" w14:textId="001000F5">
            <w:r>
              <w:t xml:space="preserve">$456,937</w:t>
            </w:r>
          </w:p>
        </w:tc>
      </w:tr>
      <w:tr>
        <w:trPr/>
        <w:tc>
          <w:p w14:paraId="001000F6" w14:textId="001000F7">
            <w:r>
              <w:t xml:space="preserve">XGBoost</w:t>
            </w:r>
          </w:p>
        </w:tc>
        <w:tc>
          <w:p w14:paraId="001000F8" w14:textId="001000F9">
            <w:r>
              <w:t xml:space="preserve">$474,264</w:t>
            </w:r>
          </w:p>
        </w:tc>
      </w:tr>
    </w:tbl>
    <w:p w14:paraId="001000FA" w14:textId="001000FB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6. Streamlit UI - Screen-by-Screen Walkthrough</w:t>
      </w:r>
    </w:p>
    <w:p w14:paraId="001000FC" w14:textId="001000FD">
      <w:pPr>
        <w:spacing w:after="160"/>
      </w:pPr>
      <w:r>
        <w:rPr>
          <w:sz w:val="22"/>
        </w:rPr>
        <w:t xml:space="preserve">The Streamlit application is divided into three tabs accessible from a single page. A sidebar on the left lets the user override the auto-selected best model.</w:t>
      </w:r>
    </w:p>
    <w:p w14:paraId="001000FE" w14:textId="001000FF">
      <w:pPr>
        <w:pStyle w:val="Heading2"/>
        <w:spacing w:after="80"/>
      </w:pPr>
      <w:r>
        <w:rPr>
          <w:b/>
          <w:color w:val="2E74B5"/>
          <w:sz w:val="28"/>
        </w:rPr>
        <w:t xml:space="preserve">Sidebar - Model Selector</w:t>
      </w:r>
    </w:p>
    <w:p w14:paraId="00100100" w14:textId="00100101">
      <w:pPr>
        <w:spacing w:after="200"/>
      </w:pPr>
      <w:r>
        <w:rPr>
          <w:sz w:val="22"/>
        </w:rPr>
        <w:t xml:space="preserve">Contents: App title, model selector dropdown (st.selectbox), label showing the auto-selected best model name. The default selection reads from models/best_model.txt automatically - no user action required. UI Elements: wide layout, model selectbox pre-filled with Linear Regression.</w:t>
      </w:r>
    </w:p>
    <w:p w14:paraId="00100102" w14:textId="00100103">
      <w:pPr>
        <w:pStyle w:val="Heading2"/>
        <w:spacing w:after="80"/>
      </w:pPr>
      <w:r>
        <w:rPr>
          <w:b/>
          <w:color w:val="2E74B5"/>
          <w:sz w:val="28"/>
        </w:rPr>
        <w:t xml:space="preserve">Tab 1 - Predict Price</w:t>
      </w:r>
    </w:p>
    <w:p w14:paraId="00100104" w14:textId="00100105">
      <w:pPr>
        <w:spacing w:after="80"/>
      </w:pPr>
      <w:r>
        <w:rPr>
          <w:sz w:val="22"/>
        </w:rPr>
        <w:t xml:space="preserve">The primary interaction tab with two columns of input controls:</w:t>
      </w:r>
    </w:p>
    <w:p w14:paraId="00100106" w14:textId="00100107">
      <w:pPr>
        <w:spacing w:after="60"/>
      </w:pPr>
      <w:r>
        <w:rPr>
          <w:sz w:val="22"/>
        </w:rPr>
        <w:t xml:space="preserve">Left column: Square Footage slider (400-6,000), Bedrooms slider (1-6), Bathrooms slider (1-5), Year Built slider (1950-2024).</w:t>
      </w:r>
    </w:p>
    <w:p w14:paraId="00100108" w14:textId="00100109">
      <w:pPr>
        <w:spacing w:after="80"/>
      </w:pPr>
      <w:r>
        <w:rPr>
          <w:sz w:val="22"/>
        </w:rPr>
        <w:t xml:space="preserve">Right column: Lot Size number input (0.1-10.0 acres), Garage Size selectbox (0/1/2 cars), Neighborhood Quality slider (1-10).</w:t>
      </w:r>
    </w:p>
    <w:p w14:paraId="0010010A" w14:textId="0010010B">
      <w:pPr>
        <w:spacing w:after="200"/>
      </w:pPr>
      <w:r>
        <w:rPr>
          <w:sz w:val="22"/>
        </w:rPr>
        <w:t xml:space="preserve">Prediction Output: Clicking Predict Price sends all 7 inputs to the selected model via predict.py. The result is displayed as a large st.metric card showing the price formatted as USD (e.g. $458,348). An expandable Input Summary shows the full feature table.</w:t>
      </w:r>
    </w:p>
    <w:p w14:paraId="0010010C" w14:textId="0010010D">
      <w:pPr>
        <w:pStyle w:val="Heading2"/>
        <w:spacing w:after="80"/>
      </w:pPr>
      <w:r>
        <w:rPr>
          <w:b/>
          <w:color w:val="2E74B5"/>
          <w:sz w:val="28"/>
        </w:rPr>
        <w:t xml:space="preserve">Tab 2 - Model Comparison</w:t>
      </w:r>
    </w:p>
    <w:p w14:paraId="0010010E" w14:textId="0010010F">
      <w:pPr>
        <w:spacing w:after="200"/>
      </w:pPr>
      <w:r>
        <w:rPr>
          <w:sz w:val="22"/>
        </w:rPr>
        <w:t xml:space="preserve">Displays all three model metrics side-by-side without re-training. Metrics are loaded from the pre-computed models/metrics.json file. Contents: a formatted metrics table (Model | R2 | MAE | RMSE), followed by three Plotly bar charts in a 3-column layout, one each for R2, MAE, and RMSE. Each bar is labelled with its value. A highlighted info box shows the best model name.</w:t>
      </w:r>
    </w:p>
    <w:p w14:paraId="00100110" w14:textId="00100111">
      <w:pPr>
        <w:pStyle w:val="Heading2"/>
        <w:spacing w:after="80"/>
      </w:pPr>
      <w:r>
        <w:rPr>
          <w:b/>
          <w:color w:val="2E74B5"/>
          <w:sz w:val="28"/>
        </w:rPr>
        <w:t xml:space="preserve">Tab 3 - Data Explorer</w:t>
      </w:r>
    </w:p>
    <w:p w14:paraId="00100112" w14:textId="00100113">
      <w:pPr>
        <w:spacing w:after="80"/>
      </w:pPr>
      <w:r>
        <w:rPr>
          <w:sz w:val="22"/>
        </w:rPr>
        <w:t xml:space="preserve">Provides exploratory data analysis (EDA) of the raw dataset. All charts are interactive (Plotly) except the correlation heatmap (Matplotlib/Seaborn). Charts included:</w:t>
      </w:r>
    </w:p>
    <w:p w14:paraId="00100114" w14:textId="00100115">
      <w:pPr>
        <w:spacing w:after="40"/>
      </w:pPr>
      <w:r>
        <w:rPr>
          <w:sz w:val="22"/>
        </w:rPr>
        <w:t xml:space="preserve">1. Raw data preview (first 100 rows) in a collapsible expander.</w:t>
      </w:r>
    </w:p>
    <w:p w14:paraId="00100116" w14:textId="00100117">
      <w:pPr>
        <w:spacing w:after="40"/>
      </w:pPr>
      <w:r>
        <w:rPr>
          <w:sz w:val="22"/>
        </w:rPr>
        <w:t xml:space="preserve">2. Scatter plot: Square Footage vs House Price, colour-coded by Neighborhood Quality (Viridis scale).</w:t>
      </w:r>
    </w:p>
    <w:p w14:paraId="00100118" w14:textId="00100119">
      <w:pPr>
        <w:spacing w:after="40"/>
      </w:pPr>
      <w:r>
        <w:rPr>
          <w:sz w:val="22"/>
        </w:rPr>
        <w:t xml:space="preserve">3. Histogram: House Price distribution (50 bins).</w:t>
      </w:r>
    </w:p>
    <w:p w14:paraId="0010011A" w14:textId="0010011B">
      <w:pPr>
        <w:spacing w:after="40"/>
      </w:pPr>
      <w:r>
        <w:rPr>
          <w:sz w:val="22"/>
        </w:rPr>
        <w:t xml:space="preserve">4. Correlation heatmap: lower-triangle of all 8 columns (coolwarm palette, annotated with values).</w:t>
      </w:r>
    </w:p>
    <w:p w14:paraId="0010011C" w14:textId="0010011D">
      <w:pPr>
        <w:spacing w:after="40"/>
      </w:pPr>
      <w:r>
        <w:rPr>
          <w:sz w:val="22"/>
        </w:rPr>
        <w:t xml:space="preserve">5. Box plot: House Price by Number of Bedrooms.</w:t>
      </w:r>
    </w:p>
    <w:p w14:paraId="0010011E" w14:textId="0010011F">
      <w:pPr>
        <w:spacing w:after="240"/>
      </w:pPr>
      <w:r>
        <w:rPr>
          <w:sz w:val="22"/>
        </w:rPr>
        <w:t xml:space="preserve">6. Box plot: House Price by Neighborhood Quality score.</w:t>
      </w:r>
    </w:p>
    <w:p w14:paraId="00100120" w14:textId="00100121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7. How to Run the Project</w:t>
      </w:r>
    </w:p>
    <w:p w14:paraId="00100122" w14:textId="00100123">
      <w:pPr>
        <w:pStyle w:val="Heading2"/>
        <w:spacing w:after="60"/>
      </w:pPr>
      <w:r>
        <w:rPr>
          <w:b/>
          <w:color w:val="2E74B5"/>
          <w:sz w:val="26"/>
        </w:rPr>
        <w:t xml:space="preserve">Step 1 - Install dependencies</w:t>
      </w:r>
    </w:p>
    <w:p w14:paraId="00100124" w14:textId="00100125">
      <w:pPr>
        <w:spacing w:after="40"/>
      </w:pPr>
      <w:r>
        <w:rPr>
          <w:sz w:val="20"/>
        </w:rPr>
        <w:t xml:space="preserve">cd house_price_project</w:t>
      </w:r>
    </w:p>
    <w:p w14:paraId="00100126" w14:textId="00100127">
      <w:pPr>
        <w:spacing w:after="160"/>
      </w:pPr>
      <w:r>
        <w:rPr>
          <w:sz w:val="20"/>
        </w:rPr>
        <w:t xml:space="preserve">pip install -r requirements.txt</w:t>
      </w:r>
    </w:p>
    <w:p w14:paraId="00100128" w14:textId="00100129">
      <w:pPr>
        <w:pStyle w:val="Heading2"/>
        <w:spacing w:after="60"/>
      </w:pPr>
      <w:r>
        <w:rPr>
          <w:b/>
          <w:color w:val="2E74B5"/>
          <w:sz w:val="26"/>
        </w:rPr>
        <w:t xml:space="preserve">Step 2 - Train all three models</w:t>
      </w:r>
    </w:p>
    <w:p w14:paraId="0010012A" w14:textId="0010012B">
      <w:pPr>
        <w:spacing w:after="80"/>
      </w:pPr>
      <w:r>
        <w:rPr>
          <w:sz w:val="20"/>
        </w:rPr>
        <w:t xml:space="preserve">python src/train.py</w:t>
      </w:r>
    </w:p>
    <w:p w14:paraId="0010012C" w14:textId="0010012D">
      <w:pPr>
        <w:spacing w:after="160"/>
      </w:pPr>
      <w:r>
        <w:rPr>
          <w:sz w:val="22"/>
        </w:rPr>
        <w:t xml:space="preserve">This saves lr_model.pkl, rf_model.pkl, xgb_model.pkl, scaler.pkl, metrics.json, and best_model.txt into the models/ directory.</w:t>
      </w:r>
    </w:p>
    <w:p w14:paraId="0010012E" w14:textId="0010012F">
      <w:pPr>
        <w:pStyle w:val="Heading2"/>
        <w:spacing w:after="60"/>
      </w:pPr>
      <w:r>
        <w:rPr>
          <w:b/>
          <w:color w:val="2E74B5"/>
          <w:sz w:val="26"/>
        </w:rPr>
        <w:t xml:space="preserve">Step 3 - Launch the Streamlit app</w:t>
      </w:r>
    </w:p>
    <w:p w14:paraId="00100130" w14:textId="00100131">
      <w:pPr>
        <w:spacing w:after="80"/>
      </w:pPr>
      <w:r>
        <w:rPr>
          <w:sz w:val="20"/>
        </w:rPr>
        <w:t xml:space="preserve">python -m streamlit run app.py</w:t>
      </w:r>
    </w:p>
    <w:p w14:paraId="00100132" w14:textId="00100133">
      <w:pPr>
        <w:spacing w:after="240"/>
      </w:pPr>
      <w:r>
        <w:rPr>
          <w:sz w:val="22"/>
        </w:rPr>
        <w:t xml:space="preserve">Open http://localhost:8501 in your browser. The app is ready to use immediately.</w:t>
      </w:r>
    </w:p>
    <w:p w14:paraId="00100134" w14:textId="00100135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8. Conclusion</w:t>
      </w:r>
    </w:p>
    <w:p w14:paraId="00100136" w14:textId="00100137">
      <w:pPr>
        <w:spacing w:after="120"/>
      </w:pPr>
      <w:r>
        <w:rPr>
          <w:sz w:val="22"/>
        </w:rPr>
        <w:t xml:space="preserve">This project demonstrates a complete machine learning pipeline from raw data to an interactive UI, built entirely in Python. Key findings:</w:t>
      </w:r>
    </w:p>
    <w:p w14:paraId="00100138" w14:textId="00100139">
      <w:pPr>
        <w:spacing w:after="60"/>
      </w:pPr>
      <w:r>
        <w:rPr>
          <w:sz w:val="22"/>
        </w:rPr>
        <w:t xml:space="preserve">- All three models achieved R2 &gt; 0.99, confirming the seven features are highly predictive of house price.</w:t>
      </w:r>
    </w:p>
    <w:p w14:paraId="0010013A" w14:textId="0010013B">
      <w:pPr>
        <w:spacing w:after="60"/>
      </w:pPr>
      <w:r>
        <w:rPr>
          <w:sz w:val="22"/>
        </w:rPr>
        <w:t xml:space="preserve">- Linear Regression achieved the best results (R2 = 0.9984, RMSE = $10,071), outperforming both ensemble methods. This is consistent with the dataset exhibiting strong linear relationships.</w:t>
      </w:r>
    </w:p>
    <w:p w14:paraId="0010013C" w14:textId="0010013D">
      <w:pPr>
        <w:spacing w:after="60"/>
      </w:pPr>
      <w:r>
        <w:rPr>
          <w:sz w:val="22"/>
        </w:rPr>
        <w:t xml:space="preserve">- The Streamlit frontend provides a clean, usable interface requiring zero web development knowledge.</w:t>
      </w:r>
    </w:p>
    <w:p w14:paraId="0010013E" w14:textId="0010013F">
      <w:pPr>
        <w:spacing w:after="240"/>
      </w:pPr>
      <w:r>
        <w:rPr>
          <w:sz w:val="22"/>
        </w:rPr>
        <w:t xml:space="preserve">- The modular architecture makes the project easy to extend with new models, features, or datasets.</w:t>
      </w:r>
    </w:p>
    <w:p w14:paraId="00100140" w14:textId="00100141">
      <w:pPr>
        <w:pStyle w:val="Heading2"/>
        <w:spacing w:after="120"/>
      </w:pPr>
      <w:r>
        <w:rPr>
          <w:b/>
          <w:color w:val="2E74B5"/>
          <w:sz w:val="28"/>
        </w:rPr>
        <w:t xml:space="preserve">Project Files Reference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42" w14:textId="00100143">
            <w:r>
              <w:t xml:space="preserve">File</w:t>
            </w:r>
          </w:p>
        </w:tc>
        <w:tc>
          <w:p w14:paraId="00100144" w14:textId="00100145">
            <w:r>
              <w:t xml:space="preserve">Purpose</w:t>
            </w:r>
          </w:p>
        </w:tc>
      </w:tr>
      <w:tr>
        <w:trPr/>
        <w:tc>
          <w:p w14:paraId="00100146" w14:textId="00100147">
            <w:r>
              <w:t xml:space="preserve">data/house_price_regression_dataset.csv</w:t>
            </w:r>
          </w:p>
        </w:tc>
        <w:tc>
          <w:p w14:paraId="00100148" w14:textId="00100149">
            <w:r>
              <w:t xml:space="preserve">Raw dataset (1,000 rows, 8 columns)</w:t>
            </w:r>
          </w:p>
        </w:tc>
      </w:tr>
      <w:tr>
        <w:trPr/>
        <w:tc>
          <w:p w14:paraId="0010014A" w14:textId="0010014B">
            <w:r>
              <w:t xml:space="preserve">src/data_loader.py</w:t>
            </w:r>
          </w:p>
        </w:tc>
        <w:tc>
          <w:p w14:paraId="0010014C" w14:textId="0010014D">
            <w:r>
              <w:t xml:space="preserve">CSV loading and validation</w:t>
            </w:r>
          </w:p>
        </w:tc>
      </w:tr>
      <w:tr>
        <w:trPr/>
        <w:tc>
          <w:p w14:paraId="0010014E" w14:textId="0010014F">
            <w:r>
              <w:t xml:space="preserve">src/preprocessing.py</w:t>
            </w:r>
          </w:p>
        </w:tc>
        <w:tc>
          <w:p w14:paraId="00100150" w14:textId="00100151">
            <w:r>
              <w:t xml:space="preserve">Feature list, train/test split, StandardScaler</w:t>
            </w:r>
          </w:p>
        </w:tc>
      </w:tr>
      <w:tr>
        <w:trPr/>
        <w:tc>
          <w:p w14:paraId="00100152" w14:textId="00100153">
            <w:r>
              <w:t xml:space="preserve">src/train.py</w:t>
            </w:r>
          </w:p>
        </w:tc>
        <w:tc>
          <w:p w14:paraId="00100154" w14:textId="00100155">
            <w:r>
              <w:t xml:space="preserve">Model training, evaluation, and persistence</w:t>
            </w:r>
          </w:p>
        </w:tc>
      </w:tr>
      <w:tr>
        <w:trPr/>
        <w:tc>
          <w:p w14:paraId="00100156" w14:textId="00100157">
            <w:r>
              <w:t xml:space="preserve">src/predict.py</w:t>
            </w:r>
          </w:p>
        </w:tc>
        <w:tc>
          <w:p w14:paraId="00100158" w14:textId="00100159">
            <w:r>
              <w:t xml:space="preserve">Inference helper with in-process model cache</w:t>
            </w:r>
          </w:p>
        </w:tc>
      </w:tr>
      <w:tr>
        <w:trPr/>
        <w:tc>
          <w:p w14:paraId="0010015A" w14:textId="0010015B">
            <w:r>
              <w:t xml:space="preserve">app.py</w:t>
            </w:r>
          </w:p>
        </w:tc>
        <w:tc>
          <w:p w14:paraId="0010015C" w14:textId="0010015D">
            <w:r>
              <w:t xml:space="preserve">Streamlit application (3 tabs)</w:t>
            </w:r>
          </w:p>
        </w:tc>
      </w:tr>
      <w:tr>
        <w:trPr/>
        <w:tc>
          <w:p w14:paraId="0010015E" w14:textId="0010015F">
            <w:r>
              <w:t xml:space="preserve">models/metrics.json</w:t>
            </w:r>
          </w:p>
        </w:tc>
        <w:tc>
          <w:p w14:paraId="00100160" w14:textId="00100161">
            <w:r>
              <w:t xml:space="preserve">Pre-computed evaluation metrics for all 3 models</w:t>
            </w:r>
          </w:p>
        </w:tc>
      </w:tr>
      <w:tr>
        <w:trPr/>
        <w:tc>
          <w:p w14:paraId="00100162" w14:textId="00100163">
            <w:r>
              <w:t xml:space="preserve">models/best_model.txt</w:t>
            </w:r>
          </w:p>
        </w:tc>
        <w:tc>
          <w:p w14:paraId="00100164" w14:textId="00100165">
            <w:r>
              <w:t xml:space="preserve">Name of the best model (Linear Regression)</w:t>
            </w:r>
          </w:p>
        </w:tc>
      </w:tr>
      <w:tr>
        <w:trPr/>
        <w:tc>
          <w:p w14:paraId="00100166" w14:textId="00100167">
            <w:r>
              <w:t xml:space="preserve">requirements.txt</w:t>
            </w:r>
          </w:p>
        </w:tc>
        <w:tc>
          <w:p w14:paraId="00100168" w14:textId="00100169">
            <w:r>
              <w:t xml:space="preserve">Python package dependencies</w:t>
            </w:r>
          </w:p>
        </w:tc>
      </w:tr>
    </w:tbl>
    <w:p w14:paraId="0010016A" w14:textId="0010016B">
      <w:pPr>
        <w:spacing w:before="480" w:after="0"/>
        <w:jc w:val="center"/>
      </w:pPr>
      <w:r>
        <w:rPr>
          <w:color w:val="57606A"/>
          <w:sz w:val="18"/>
        </w:rPr>
        <w:t xml:space="preserve">House Price Prediction Project Report  |  Built with Python, scikit-learn, XGBoost and Streamlit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951ebde5a874420" /><Relationship Type="http://schemas.openxmlformats.org/officeDocument/2006/relationships/styles" Target="/word/styles.xml" Id="Rce479a48648647b3" /><Relationship Type="http://schemas.openxmlformats.org/officeDocument/2006/relationships/theme" Target="/word/theme/theme1.xml" Id="R8acb623e569d4375" /><Relationship Type="http://schemas.openxmlformats.org/officeDocument/2006/relationships/numbering" Target="/word/numbering.xml" Id="R9ab26a1ed29d486d" /><Relationship Type="http://schemas.openxmlformats.org/officeDocument/2006/relationships/image" Target="/media/image.png" Id="R431def1e075c4e66" /><Relationship Type="http://schemas.openxmlformats.org/officeDocument/2006/relationships/image" Target="/media/image2.png" Id="Ra4ed79480a824350" /><Relationship Type="http://schemas.openxmlformats.org/officeDocument/2006/relationships/image" Target="/media/image3.png" Id="Rafcb7128f5a44f02" /><Relationship Type="http://schemas.openxmlformats.org/officeDocument/2006/relationships/image" Target="/media/image4.png" Id="Rd5d3e03a2c1a4249" /><Relationship Type="http://schemas.openxmlformats.org/officeDocument/2006/relationships/image" Target="/media/image5.png" Id="Raaaa904c566046f1" /><Relationship Type="http://schemas.openxmlformats.org/officeDocument/2006/relationships/image" Target="/media/image6.png" Id="R573b943bd51b4031" /><Relationship Type="http://schemas.openxmlformats.org/officeDocument/2006/relationships/image" Target="/media/image7.png" Id="R0de1bd2a80e844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2026-09-18T09:22:51Z</dcterms:created>
  <cp:lastModifiedBy>OfficeCLI</cp:lastModifiedBy>
  <dcterms:modified xsi:type="dcterms:W3CDTF">2026-09-18T09:22:51Z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2026-09-18T09:34:35Z</vt:lpwstr>
  </op:property>
</op:Properties>
</file>