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78A0" w14:textId="6074DF26" w:rsidR="004A6D5E" w:rsidRDefault="00000000">
      <w:pPr>
        <w:pStyle w:val="Ttulo"/>
      </w:pPr>
      <w:r>
        <w:t>PDTIC – SISTEMA DE GESTÃO DE ATACADO E VAREJO</w:t>
      </w:r>
    </w:p>
    <w:p w14:paraId="36A57B8D" w14:textId="77777777" w:rsidR="004A6D5E" w:rsidRDefault="00000000">
      <w:r>
        <w:t>Plano Diretor de Tecnologia da Informação e Comunicação</w:t>
      </w:r>
    </w:p>
    <w:p w14:paraId="05819995" w14:textId="77777777" w:rsidR="004A6D5E" w:rsidRDefault="00000000">
      <w:r>
        <w:t>Vigência: 2025–2027</w:t>
      </w:r>
      <w:r>
        <w:br/>
      </w:r>
    </w:p>
    <w:p w14:paraId="57ED95EF" w14:textId="77777777" w:rsidR="004A6D5E" w:rsidRDefault="00000000">
      <w:r>
        <w:t>Disciplina: Planejamento Estratégico de TI</w:t>
      </w:r>
      <w:r>
        <w:br/>
      </w:r>
    </w:p>
    <w:p w14:paraId="3CEF2906" w14:textId="77935EB7" w:rsidR="00E750B8" w:rsidRDefault="00000000" w:rsidP="00E750B8">
      <w:pPr>
        <w:spacing w:after="0"/>
      </w:pPr>
      <w:r>
        <w:t xml:space="preserve">Equipe de </w:t>
      </w:r>
      <w:proofErr w:type="spellStart"/>
      <w:r>
        <w:t>Desenvolvimento</w:t>
      </w:r>
      <w:proofErr w:type="spellEnd"/>
      <w:r>
        <w:t>:</w:t>
      </w:r>
      <w:r>
        <w:br/>
        <w:t xml:space="preserve">• Vitor </w:t>
      </w:r>
      <w:proofErr w:type="spellStart"/>
      <w:r>
        <w:t>Felintro</w:t>
      </w:r>
      <w:proofErr w:type="spellEnd"/>
      <w:r>
        <w:t xml:space="preserve"> Leal – RGM 43614019</w:t>
      </w:r>
      <w:r>
        <w:br/>
        <w:t>• Kawann Vinícios Gadelha de Andrade – RGM 37727559</w:t>
      </w:r>
      <w:r>
        <w:br/>
        <w:t>• Luis Eduardo Freire Linhares – RGM 32871341</w:t>
      </w:r>
      <w:r>
        <w:br/>
        <w:t>• Daniel Alves Camelo Coimbra – RGM 37726072</w:t>
      </w:r>
      <w:r w:rsidR="00E750B8">
        <w:t>7</w:t>
      </w:r>
    </w:p>
    <w:p w14:paraId="662C5F14" w14:textId="31A4D975" w:rsidR="00E750B8" w:rsidRPr="00E750B8" w:rsidRDefault="00E750B8" w:rsidP="00E750B8">
      <w:pPr>
        <w:rPr>
          <w:lang w:val="pt-BR"/>
        </w:rPr>
      </w:pPr>
      <w:r>
        <w:t>•</w:t>
      </w:r>
      <w:r>
        <w:t xml:space="preserve"> </w:t>
      </w:r>
      <w:r w:rsidRPr="00E750B8">
        <w:rPr>
          <w:lang w:val="pt-BR"/>
        </w:rPr>
        <w:t>Marlon Mena Monteiro Alves</w:t>
      </w:r>
    </w:p>
    <w:p w14:paraId="4AC80C02" w14:textId="77777777" w:rsidR="00E750B8" w:rsidRDefault="00E750B8" w:rsidP="00E750B8"/>
    <w:p w14:paraId="1A0495AF" w14:textId="77777777" w:rsidR="00E750B8" w:rsidRDefault="00E750B8"/>
    <w:p w14:paraId="542D214E" w14:textId="77777777" w:rsidR="004A6D5E" w:rsidRDefault="00000000">
      <w:pPr>
        <w:pStyle w:val="Ttulo1"/>
      </w:pPr>
      <w:r>
        <w:t>Etapa 1: Preparação</w:t>
      </w:r>
    </w:p>
    <w:p w14:paraId="62638094" w14:textId="77777777" w:rsidR="004A6D5E" w:rsidRDefault="00000000">
      <w:r>
        <w:t>Contextualização</w:t>
      </w:r>
    </w:p>
    <w:p w14:paraId="1E48A667" w14:textId="77777777" w:rsidR="004A6D5E" w:rsidRDefault="00000000">
      <w:r>
        <w:t>O presente Plano Diretor de Tecnologia da Informação e Comunicação (PDTIC) tem como objetivo orientar o desenvolvimento, a manutenção e a evolução do Sistema de Gestão de Atacado e Varejo, aplicação web desenvolvida em React para otimizar o controle de estoque, cadastro de clientes, gestão de vendas e relatórios em tempo real. O sistema visa integrar processos de atacado e varejo, melhorando a eficiência operacional e a tomada de decisão.</w:t>
      </w:r>
    </w:p>
    <w:p w14:paraId="642481D3" w14:textId="77777777" w:rsidR="004A6D5E" w:rsidRDefault="00000000">
      <w:r>
        <w:t>Equipe do PDTIC</w:t>
      </w:r>
    </w:p>
    <w:p w14:paraId="679575A2" w14:textId="77777777" w:rsidR="004A6D5E" w:rsidRDefault="00000000">
      <w:r>
        <w:t>A equipe responsável pela elaboração e execução do PDTIC é composta pelos discentes listados na capa, sob supervisão docente da disciplina Planejamento Estratégico de TI.</w:t>
      </w:r>
    </w:p>
    <w:p w14:paraId="6BCEBCF6" w14:textId="77777777" w:rsidR="004A6D5E" w:rsidRDefault="00000000">
      <w:r>
        <w:t>Escopo e Vigência</w:t>
      </w:r>
    </w:p>
    <w:p w14:paraId="753425E5" w14:textId="77777777" w:rsidR="004A6D5E" w:rsidRDefault="00000000">
      <w:r>
        <w:t>O escopo deste PDTIC abrange o planejamento, desenvolvimento e acompanhamento do sistema de gestão de atacado e varejo durante o período de 2025 a 2027, contemplando melhorias, manutenções e atualizações tecnológicas.</w:t>
      </w:r>
    </w:p>
    <w:p w14:paraId="6C9EBE32" w14:textId="77777777" w:rsidR="004A6D5E" w:rsidRDefault="00000000">
      <w:r>
        <w:t>Cronograma</w:t>
      </w:r>
    </w:p>
    <w:p w14:paraId="20F375AF" w14:textId="77777777" w:rsidR="004A6D5E" w:rsidRDefault="00000000">
      <w:r>
        <w:lastRenderedPageBreak/>
        <w:t>O cronograma prevê as seguintes etapas: levantamento de requisitos (2025.1), desenvolvimento inicial (2025.2), implantação piloto (2026.1), ajustes e expansões (2026.2) e monitoramento de desempenho (2027).</w:t>
      </w:r>
    </w:p>
    <w:p w14:paraId="36F6753E" w14:textId="77777777" w:rsidR="004A6D5E" w:rsidRDefault="00000000">
      <w:r>
        <w:t>Metodologia</w:t>
      </w:r>
    </w:p>
    <w:p w14:paraId="27FCADFB" w14:textId="77777777" w:rsidR="004A6D5E" w:rsidRDefault="00000000">
      <w:r>
        <w:t>A metodologia utilizada para o planejamento segue o modelo de referência do SISP, com análise situacional, levantamento de necessidades, priorização de ações, definição de metas e acompanhamento contínuo.</w:t>
      </w:r>
    </w:p>
    <w:p w14:paraId="23AB4396" w14:textId="77777777" w:rsidR="004A6D5E" w:rsidRDefault="00000000">
      <w:pPr>
        <w:pStyle w:val="Ttulo1"/>
      </w:pPr>
      <w:r>
        <w:t>Etapa 2: Diagnóstico</w:t>
      </w:r>
    </w:p>
    <w:p w14:paraId="7C4C9D51" w14:textId="77777777" w:rsidR="004A6D5E" w:rsidRDefault="00000000">
      <w:r>
        <w:t>SWOT de TIC</w:t>
      </w:r>
    </w:p>
    <w:p w14:paraId="223C25BD" w14:textId="77777777" w:rsidR="004A6D5E" w:rsidRDefault="00000000">
      <w:r>
        <w:t>• Forças: Equipe técnica capacitada; uso de tecnologias modernas (React, APIs RESTful); integração de módulos.</w:t>
      </w:r>
      <w:r>
        <w:br/>
        <w:t>• Fraquezas: Recursos financeiros limitados; ausência de infraestrutura dedicada de servidores.</w:t>
      </w:r>
      <w:r>
        <w:br/>
        <w:t>• Oportunidades: Crescente demanda por sistemas de automação comercial; possibilidade de escalabilidade.</w:t>
      </w:r>
      <w:r>
        <w:br/>
        <w:t>• Ameaças: Concorrência de sistemas consolidados; riscos de cibersegurança.</w:t>
      </w:r>
    </w:p>
    <w:p w14:paraId="78807A21" w14:textId="77777777" w:rsidR="004A6D5E" w:rsidRDefault="00000000">
      <w:r>
        <w:t>Portfólio de Serviços</w:t>
      </w:r>
    </w:p>
    <w:p w14:paraId="73DA4636" w14:textId="77777777" w:rsidR="004A6D5E" w:rsidRDefault="00000000">
      <w:r>
        <w:t>O portfólio contempla o desenvolvimento, manutenção, suporte e evolução do sistema de atacado e varejo, bem como o acompanhamento técnico e estratégico dos serviços de TIC associados.</w:t>
      </w:r>
    </w:p>
    <w:p w14:paraId="17C47A22" w14:textId="77777777" w:rsidR="004A6D5E" w:rsidRDefault="00000000">
      <w:r>
        <w:t>Maturidade da TI</w:t>
      </w:r>
    </w:p>
    <w:p w14:paraId="678E2F35" w14:textId="77777777" w:rsidR="004A6D5E" w:rsidRDefault="00000000">
      <w:r>
        <w:t>O nível de maturidade da TI na instituição é classificado como intermediário, com boas práticas de versionamento e controle de código, porém ainda com oportunidades de avanço em automação de testes e governança de dados.</w:t>
      </w:r>
    </w:p>
    <w:p w14:paraId="54B601AF" w14:textId="77777777" w:rsidR="004A6D5E" w:rsidRDefault="00000000">
      <w:pPr>
        <w:pStyle w:val="Ttulo1"/>
      </w:pPr>
      <w:r>
        <w:t>Etapa 3: Necessidades</w:t>
      </w:r>
    </w:p>
    <w:p w14:paraId="656B72F5" w14:textId="77777777" w:rsidR="004A6D5E" w:rsidRDefault="00000000">
      <w:r>
        <w:t>Levantamento</w:t>
      </w:r>
    </w:p>
    <w:p w14:paraId="66261FC8" w14:textId="77777777" w:rsidR="004A6D5E" w:rsidRDefault="00000000">
      <w:r>
        <w:t>Foram identificadas as seguintes necessidades tecnológicas: ambiente de hospedagem estável, segurança de dados, sistema de autenticação robusto, relatórios dinâmicos e interface responsiva.</w:t>
      </w:r>
    </w:p>
    <w:p w14:paraId="5F9E2262" w14:textId="77777777" w:rsidR="004A6D5E" w:rsidRDefault="00000000">
      <w:r>
        <w:t>Priorização</w:t>
      </w:r>
    </w:p>
    <w:p w14:paraId="5099E490" w14:textId="77777777" w:rsidR="004A6D5E" w:rsidRDefault="00000000">
      <w:r>
        <w:t>As necessidades foram priorizadas conforme impacto e urgência, sendo segurança da informação e infraestrutura os pontos críticos de atenção no início da vigência.</w:t>
      </w:r>
    </w:p>
    <w:p w14:paraId="3AE255C9" w14:textId="77777777" w:rsidR="004A6D5E" w:rsidRDefault="00000000">
      <w:pPr>
        <w:pStyle w:val="Ttulo1"/>
      </w:pPr>
      <w:r>
        <w:lastRenderedPageBreak/>
        <w:t>Etapa 4: Planejamento</w:t>
      </w:r>
    </w:p>
    <w:p w14:paraId="1801C1F6" w14:textId="77777777" w:rsidR="004A6D5E" w:rsidRDefault="00000000">
      <w:r>
        <w:t>Objetivos Estratégicos</w:t>
      </w:r>
    </w:p>
    <w:p w14:paraId="167AA7DA" w14:textId="77777777" w:rsidR="004A6D5E" w:rsidRDefault="00000000">
      <w:r>
        <w:t>• Garantir a disponibilidade e confiabilidade do sistema de gestão.</w:t>
      </w:r>
      <w:r>
        <w:br/>
        <w:t>• Promover a integração entre atacado e varejo.</w:t>
      </w:r>
      <w:r>
        <w:br/>
        <w:t>• Assegurar a conformidade com boas práticas de segurança e LGPD.</w:t>
      </w:r>
      <w:r>
        <w:br/>
        <w:t>• Aumentar a eficiência operacional e a satisfação do usuário final.</w:t>
      </w:r>
    </w:p>
    <w:p w14:paraId="7A86137C" w14:textId="77777777" w:rsidR="004A6D5E" w:rsidRDefault="00000000">
      <w:r>
        <w:t>Plano de Ações</w:t>
      </w:r>
    </w:p>
    <w:p w14:paraId="04A66C38" w14:textId="77777777" w:rsidR="004A6D5E" w:rsidRDefault="00000000">
      <w:r>
        <w:t>1. Implantar ambiente de hospedagem seguro e escalável.</w:t>
      </w:r>
      <w:r>
        <w:br/>
        <w:t>2. Implementar autenticação e controle de acesso.</w:t>
      </w:r>
      <w:r>
        <w:br/>
        <w:t>3. Desenvolver dashboards de vendas e relatórios automatizados.</w:t>
      </w:r>
      <w:r>
        <w:br/>
        <w:t>4. Realizar testes de performance e segurança.</w:t>
      </w:r>
      <w:r>
        <w:br/>
        <w:t>5. Capacitar a equipe técnica e usuários finais.</w:t>
      </w:r>
    </w:p>
    <w:p w14:paraId="7F9250AB" w14:textId="77777777" w:rsidR="004A6D5E" w:rsidRDefault="00000000">
      <w:r>
        <w:t>Orçamento e Riscos</w:t>
      </w:r>
    </w:p>
    <w:p w14:paraId="2B2DB665" w14:textId="77777777" w:rsidR="004A6D5E" w:rsidRDefault="00000000">
      <w:r>
        <w:t>O orçamento estimado contempla custos de hospedagem, manutenção, licenciamento e capacitação. Os principais riscos envolvem atrasos de cronograma, vulnerabilidades de segurança e indisponibilidade de recursos.</w:t>
      </w:r>
    </w:p>
    <w:p w14:paraId="13BB075A" w14:textId="77777777" w:rsidR="004A6D5E" w:rsidRDefault="00000000">
      <w:pPr>
        <w:pStyle w:val="Ttulo1"/>
      </w:pPr>
      <w:r>
        <w:t>Etapa 5: Monitoramento</w:t>
      </w:r>
    </w:p>
    <w:p w14:paraId="0915C630" w14:textId="77777777" w:rsidR="004A6D5E" w:rsidRDefault="00000000">
      <w:r>
        <w:t>Governança</w:t>
      </w:r>
    </w:p>
    <w:p w14:paraId="2360E5A6" w14:textId="77777777" w:rsidR="004A6D5E" w:rsidRDefault="00000000">
      <w:r>
        <w:t>A governança do PDTIC será conduzida pela equipe de desenvolvimento e orientador acadêmico, garantindo o alinhamento com os objetivos estratégicos e a execução dos planos de ação previstos.</w:t>
      </w:r>
    </w:p>
    <w:p w14:paraId="5756CC59" w14:textId="77777777" w:rsidR="004A6D5E" w:rsidRDefault="00000000">
      <w:r>
        <w:t>Indicadores</w:t>
      </w:r>
    </w:p>
    <w:p w14:paraId="37EA5144" w14:textId="77777777" w:rsidR="004A6D5E" w:rsidRDefault="00000000">
      <w:r>
        <w:t>Serão utilizados indicadores de desempenho como uptime do sistema, tempo médio de resposta, quantidade de acessos simultâneos, e nível de satisfação dos usuários.</w:t>
      </w:r>
    </w:p>
    <w:sectPr w:rsidR="004A6D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F6AA9"/>
    <w:multiLevelType w:val="multilevel"/>
    <w:tmpl w:val="5376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817343">
    <w:abstractNumId w:val="8"/>
  </w:num>
  <w:num w:numId="2" w16cid:durableId="505638555">
    <w:abstractNumId w:val="6"/>
  </w:num>
  <w:num w:numId="3" w16cid:durableId="1956012621">
    <w:abstractNumId w:val="5"/>
  </w:num>
  <w:num w:numId="4" w16cid:durableId="1172062145">
    <w:abstractNumId w:val="4"/>
  </w:num>
  <w:num w:numId="5" w16cid:durableId="472404010">
    <w:abstractNumId w:val="7"/>
  </w:num>
  <w:num w:numId="6" w16cid:durableId="1110586548">
    <w:abstractNumId w:val="3"/>
  </w:num>
  <w:num w:numId="7" w16cid:durableId="1227112712">
    <w:abstractNumId w:val="2"/>
  </w:num>
  <w:num w:numId="8" w16cid:durableId="1250121617">
    <w:abstractNumId w:val="1"/>
  </w:num>
  <w:num w:numId="9" w16cid:durableId="1025137125">
    <w:abstractNumId w:val="0"/>
  </w:num>
  <w:num w:numId="10" w16cid:durableId="541749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6D5E"/>
    <w:rsid w:val="006E2E75"/>
    <w:rsid w:val="00AA1D8D"/>
    <w:rsid w:val="00B47730"/>
    <w:rsid w:val="00CB0664"/>
    <w:rsid w:val="00E750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3EFC9"/>
  <w14:defaultImageDpi w14:val="300"/>
  <w15:docId w15:val="{708A3CE0-A989-4F8A-B9E7-B9351900B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658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MENDES ALBUQUERQUE</cp:lastModifiedBy>
  <cp:revision>2</cp:revision>
  <dcterms:created xsi:type="dcterms:W3CDTF">2025-11-13T02:08:00Z</dcterms:created>
  <dcterms:modified xsi:type="dcterms:W3CDTF">2025-11-13T02:08:00Z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2025-11-13T02:08:18Z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6da52581-496e-4b48-a352-9ba8771b8608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