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5EF9" w14:textId="77777777" w:rsidR="00500067" w:rsidRDefault="00C93BF9">
      <w:pPr>
        <w:spacing w:before="240" w:after="360"/>
        <w:ind w:firstLine="640"/>
        <w:rPr>
          <w:rFonts w:ascii="方正小标宋_GBK" w:eastAsia="方正小标宋_GBK"/>
          <w:sz w:val="32"/>
          <w:szCs w:val="32"/>
        </w:rPr>
      </w:pPr>
      <w:r>
        <w:rPr>
          <w:rFonts w:ascii="方正小标宋_GBK" w:eastAsia="方正小标宋_GBK"/>
          <w:sz w:val="32"/>
          <w:szCs w:val="32"/>
          <w:u w:val="single"/>
        </w:rPr>
        <w:t xml:space="preserve">  </w:t>
      </w:r>
      <w:r>
        <w:rPr>
          <w:rFonts w:ascii="方正小标宋_GBK" w:eastAsia="方正小标宋_GBK" w:hint="eastAsia"/>
          <w:sz w:val="32"/>
          <w:szCs w:val="32"/>
          <w:u w:val="single"/>
        </w:rPr>
        <w:t>信息工程</w:t>
      </w:r>
      <w:r>
        <w:rPr>
          <w:rFonts w:ascii="方正小标宋_GBK" w:eastAsia="方正小标宋_GBK"/>
          <w:sz w:val="32"/>
          <w:szCs w:val="32"/>
          <w:u w:val="single"/>
        </w:rPr>
        <w:t xml:space="preserve">  </w:t>
      </w:r>
      <w:r>
        <w:rPr>
          <w:rFonts w:ascii="方正小标宋_GBK" w:eastAsia="方正小标宋_GBK" w:hint="eastAsia"/>
          <w:sz w:val="32"/>
          <w:szCs w:val="32"/>
        </w:rPr>
        <w:t>院</w:t>
      </w:r>
      <w:r>
        <w:rPr>
          <w:rFonts w:ascii="方正小标宋_GBK" w:eastAsia="方正小标宋_GBK"/>
          <w:sz w:val="32"/>
          <w:szCs w:val="32"/>
          <w:u w:val="single"/>
        </w:rPr>
        <w:t xml:space="preserve">  </w:t>
      </w:r>
      <w:r>
        <w:rPr>
          <w:rFonts w:ascii="方正小标宋_GBK" w:eastAsia="方正小标宋_GBK" w:hint="eastAsia"/>
          <w:sz w:val="32"/>
          <w:szCs w:val="32"/>
          <w:u w:val="single"/>
        </w:rPr>
        <w:t>计算机应用</w:t>
      </w:r>
      <w:r>
        <w:rPr>
          <w:rFonts w:ascii="方正小标宋_GBK" w:eastAsia="方正小标宋_GBK"/>
          <w:sz w:val="32"/>
          <w:szCs w:val="32"/>
          <w:u w:val="single"/>
        </w:rPr>
        <w:t xml:space="preserve">  </w:t>
      </w:r>
      <w:r>
        <w:rPr>
          <w:rFonts w:ascii="方正小标宋_GBK" w:eastAsia="方正小标宋_GBK" w:hint="eastAsia"/>
          <w:sz w:val="32"/>
          <w:szCs w:val="32"/>
        </w:rPr>
        <w:t>专业学生实验（训）报告</w:t>
      </w:r>
    </w:p>
    <w:tbl>
      <w:tblPr>
        <w:tblStyle w:val="af7"/>
        <w:tblW w:w="863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724"/>
        <w:gridCol w:w="522"/>
        <w:gridCol w:w="676"/>
        <w:gridCol w:w="523"/>
        <w:gridCol w:w="704"/>
        <w:gridCol w:w="523"/>
        <w:gridCol w:w="654"/>
        <w:gridCol w:w="523"/>
        <w:gridCol w:w="1801"/>
      </w:tblGrid>
      <w:tr w:rsidR="00500067" w14:paraId="3DE19A00" w14:textId="77777777">
        <w:trPr>
          <w:trHeight w:val="102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72CF57C9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246" w:type="dxa"/>
            <w:gridSpan w:val="2"/>
            <w:vAlign w:val="center"/>
          </w:tcPr>
          <w:p w14:paraId="1767B85A" w14:textId="1FCF40F0" w:rsidR="00500067" w:rsidRDefault="00BA43EF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巫俊涛</w:t>
            </w:r>
          </w:p>
        </w:tc>
        <w:tc>
          <w:tcPr>
            <w:tcW w:w="1199" w:type="dxa"/>
            <w:gridSpan w:val="2"/>
            <w:shd w:val="clear" w:color="auto" w:fill="A6A6A6" w:themeFill="background1" w:themeFillShade="A6"/>
            <w:vAlign w:val="center"/>
          </w:tcPr>
          <w:p w14:paraId="011811C4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专业班级</w:t>
            </w:r>
          </w:p>
        </w:tc>
        <w:tc>
          <w:tcPr>
            <w:tcW w:w="1227" w:type="dxa"/>
            <w:gridSpan w:val="2"/>
            <w:vAlign w:val="center"/>
          </w:tcPr>
          <w:p w14:paraId="136E411B" w14:textId="21D29F3D" w:rsidR="00500067" w:rsidRDefault="00BA43EF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计算机升本1班</w:t>
            </w:r>
          </w:p>
        </w:tc>
        <w:tc>
          <w:tcPr>
            <w:tcW w:w="1177" w:type="dxa"/>
            <w:gridSpan w:val="2"/>
            <w:shd w:val="clear" w:color="auto" w:fill="A6A6A6" w:themeFill="background1" w:themeFillShade="A6"/>
            <w:vAlign w:val="center"/>
          </w:tcPr>
          <w:p w14:paraId="07C4656E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学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801" w:type="dxa"/>
            <w:vAlign w:val="center"/>
          </w:tcPr>
          <w:p w14:paraId="1473E9EB" w14:textId="6DC3C3D2" w:rsidR="00500067" w:rsidRDefault="00BA43EF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02141500113</w:t>
            </w:r>
          </w:p>
        </w:tc>
      </w:tr>
      <w:tr w:rsidR="00500067" w14:paraId="3BC9BEC5" w14:textId="77777777">
        <w:trPr>
          <w:trHeight w:val="102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12DDC7FC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实验（训）名称</w:t>
            </w:r>
          </w:p>
        </w:tc>
        <w:tc>
          <w:tcPr>
            <w:tcW w:w="3672" w:type="dxa"/>
            <w:gridSpan w:val="6"/>
            <w:vAlign w:val="center"/>
          </w:tcPr>
          <w:p w14:paraId="614DBF66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  <w:r>
              <w:rPr>
                <w:rFonts w:hint="eastAsia"/>
                <w:sz w:val="24"/>
                <w:szCs w:val="24"/>
              </w:rPr>
              <w:t>程序结构</w:t>
            </w:r>
          </w:p>
        </w:tc>
        <w:tc>
          <w:tcPr>
            <w:tcW w:w="1177" w:type="dxa"/>
            <w:gridSpan w:val="2"/>
            <w:shd w:val="clear" w:color="auto" w:fill="A6A6A6" w:themeFill="background1" w:themeFillShade="A6"/>
            <w:vAlign w:val="center"/>
          </w:tcPr>
          <w:p w14:paraId="7EB49660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801" w:type="dxa"/>
            <w:vAlign w:val="center"/>
          </w:tcPr>
          <w:p w14:paraId="70F9D769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曹方明</w:t>
            </w:r>
          </w:p>
        </w:tc>
      </w:tr>
      <w:tr w:rsidR="00500067" w14:paraId="2C76CC75" w14:textId="77777777">
        <w:trPr>
          <w:trHeight w:val="102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45A86D7F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实验（训）地点</w:t>
            </w:r>
          </w:p>
        </w:tc>
        <w:tc>
          <w:tcPr>
            <w:tcW w:w="3672" w:type="dxa"/>
            <w:gridSpan w:val="6"/>
            <w:vAlign w:val="center"/>
          </w:tcPr>
          <w:p w14:paraId="697D8A7C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81005</w:t>
            </w:r>
          </w:p>
        </w:tc>
        <w:tc>
          <w:tcPr>
            <w:tcW w:w="1177" w:type="dxa"/>
            <w:gridSpan w:val="2"/>
            <w:shd w:val="clear" w:color="auto" w:fill="A6A6A6" w:themeFill="background1" w:themeFillShade="A6"/>
            <w:vAlign w:val="center"/>
          </w:tcPr>
          <w:p w14:paraId="10369FBA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日期时间</w:t>
            </w:r>
          </w:p>
        </w:tc>
        <w:tc>
          <w:tcPr>
            <w:tcW w:w="1801" w:type="dxa"/>
            <w:vAlign w:val="center"/>
          </w:tcPr>
          <w:p w14:paraId="1A9A4C88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4.20</w:t>
            </w:r>
          </w:p>
        </w:tc>
      </w:tr>
      <w:tr w:rsidR="00500067" w14:paraId="4897DBF0" w14:textId="77777777">
        <w:trPr>
          <w:trHeight w:val="204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648E702E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实验（训）目的</w:t>
            </w:r>
          </w:p>
        </w:tc>
        <w:tc>
          <w:tcPr>
            <w:tcW w:w="6650" w:type="dxa"/>
            <w:gridSpan w:val="9"/>
            <w:vAlign w:val="center"/>
          </w:tcPr>
          <w:p w14:paraId="47728015" w14:textId="77777777" w:rsidR="00500067" w:rsidRDefault="00C93BF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了解Python程序的三种结构；</w:t>
            </w:r>
          </w:p>
          <w:p w14:paraId="0EA88AA3" w14:textId="77777777" w:rsidR="00500067" w:rsidRDefault="00C93BF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掌握Python程序的If结构；</w:t>
            </w:r>
          </w:p>
          <w:p w14:paraId="72DB3CFE" w14:textId="77777777" w:rsidR="00500067" w:rsidRDefault="00C93BF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掌握Python程序的If...Else结构；</w:t>
            </w:r>
          </w:p>
          <w:p w14:paraId="5FBFDBCD" w14:textId="77777777" w:rsidR="00500067" w:rsidRDefault="00C93BF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掌握Python程序的If...</w:t>
            </w:r>
            <w:proofErr w:type="spellStart"/>
            <w:r>
              <w:rPr>
                <w:rFonts w:hint="eastAsia"/>
                <w:bCs/>
                <w:sz w:val="24"/>
              </w:rPr>
              <w:t>Elif</w:t>
            </w:r>
            <w:proofErr w:type="spellEnd"/>
            <w:r>
              <w:rPr>
                <w:rFonts w:hint="eastAsia"/>
                <w:bCs/>
                <w:sz w:val="24"/>
              </w:rPr>
              <w:t>...Else结构；</w:t>
            </w:r>
          </w:p>
          <w:p w14:paraId="5E60274E" w14:textId="77777777" w:rsidR="00500067" w:rsidRDefault="00C93BF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掌握Python程序的For循环结构；</w:t>
            </w:r>
          </w:p>
          <w:p w14:paraId="29D0C164" w14:textId="77777777" w:rsidR="00500067" w:rsidRDefault="00C93BF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掌握Python程序的While循环结构；</w:t>
            </w:r>
          </w:p>
        </w:tc>
      </w:tr>
      <w:tr w:rsidR="00500067" w14:paraId="69267495" w14:textId="77777777">
        <w:trPr>
          <w:trHeight w:val="1729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4DD7263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实验仪器与用具</w:t>
            </w:r>
          </w:p>
        </w:tc>
        <w:tc>
          <w:tcPr>
            <w:tcW w:w="6650" w:type="dxa"/>
            <w:gridSpan w:val="9"/>
            <w:vAlign w:val="center"/>
          </w:tcPr>
          <w:p w14:paraId="3E79FE88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计算机或者电脑</w:t>
            </w:r>
          </w:p>
        </w:tc>
      </w:tr>
      <w:tr w:rsidR="00500067" w14:paraId="79A63ED1" w14:textId="77777777">
        <w:trPr>
          <w:trHeight w:val="4536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353556B" w14:textId="77777777" w:rsidR="00500067" w:rsidRDefault="00C93BF9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实验（训）任务及要求</w:t>
            </w:r>
          </w:p>
        </w:tc>
        <w:tc>
          <w:tcPr>
            <w:tcW w:w="6650" w:type="dxa"/>
            <w:gridSpan w:val="9"/>
            <w:vAlign w:val="center"/>
          </w:tcPr>
          <w:p w14:paraId="2F00A2D1" w14:textId="77777777" w:rsidR="00500067" w:rsidRDefault="00C93BF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掌握Python程序的If结构；</w:t>
            </w:r>
          </w:p>
          <w:p w14:paraId="46730791" w14:textId="77777777" w:rsidR="00500067" w:rsidRDefault="00C93BF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掌握Python程序的If...Else结构；</w:t>
            </w:r>
          </w:p>
          <w:p w14:paraId="45F615C6" w14:textId="77777777" w:rsidR="00500067" w:rsidRDefault="00C93BF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掌握Python程序的If...</w:t>
            </w:r>
            <w:proofErr w:type="spellStart"/>
            <w:r>
              <w:rPr>
                <w:rFonts w:hint="eastAsia"/>
                <w:bCs/>
                <w:sz w:val="24"/>
              </w:rPr>
              <w:t>Elif</w:t>
            </w:r>
            <w:proofErr w:type="spellEnd"/>
            <w:r>
              <w:rPr>
                <w:rFonts w:hint="eastAsia"/>
                <w:bCs/>
                <w:sz w:val="24"/>
              </w:rPr>
              <w:t>...Else结构；</w:t>
            </w:r>
          </w:p>
          <w:p w14:paraId="0CAE2D71" w14:textId="77777777" w:rsidR="00500067" w:rsidRDefault="00C93BF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掌握Python程序的For循环结构；</w:t>
            </w:r>
          </w:p>
          <w:p w14:paraId="1111F9BB" w14:textId="77777777" w:rsidR="00500067" w:rsidRDefault="00C93BF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掌握Python程序的While循环结构；</w:t>
            </w:r>
          </w:p>
        </w:tc>
      </w:tr>
      <w:tr w:rsidR="00500067" w14:paraId="2FFD69E6" w14:textId="77777777">
        <w:trPr>
          <w:cantSplit/>
          <w:trHeight w:val="13041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</w:tcPr>
          <w:p w14:paraId="79C4C77E" w14:textId="77777777" w:rsidR="00500067" w:rsidRDefault="00C93BF9">
            <w:pPr>
              <w:spacing w:before="240" w:after="36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实验（训）原理</w:t>
            </w:r>
          </w:p>
        </w:tc>
        <w:tc>
          <w:tcPr>
            <w:tcW w:w="6650" w:type="dxa"/>
            <w:gridSpan w:val="9"/>
            <w:vAlign w:val="center"/>
          </w:tcPr>
          <w:p w14:paraId="0D261873" w14:textId="77777777" w:rsidR="00500067" w:rsidRDefault="00C93BF9">
            <w:pPr>
              <w:pStyle w:val="12"/>
              <w:numPr>
                <w:ilvl w:val="0"/>
                <w:numId w:val="3"/>
              </w:numPr>
              <w:spacing w:before="240" w:after="360"/>
              <w:rPr>
                <w:rFonts w:cstheme="minorHAnsi"/>
                <w:sz w:val="24"/>
              </w:rPr>
            </w:pPr>
            <w:r>
              <w:rPr>
                <w:rFonts w:cstheme="minorHAnsi" w:hint="eastAsia"/>
                <w:sz w:val="24"/>
              </w:rPr>
              <w:t>输入一个成绩，判断其是否及格，如果及格就输出及格（成绩大于或者等于60即为及格），否则输出“不及格”。</w:t>
            </w:r>
          </w:p>
          <w:p w14:paraId="0984A802" w14:textId="77777777" w:rsidR="00500067" w:rsidRDefault="00C93BF9">
            <w:pPr>
              <w:pStyle w:val="12"/>
              <w:numPr>
                <w:ilvl w:val="0"/>
                <w:numId w:val="3"/>
              </w:numPr>
              <w:spacing w:before="240" w:after="360"/>
              <w:rPr>
                <w:rFonts w:cstheme="minorHAnsi"/>
                <w:sz w:val="24"/>
              </w:rPr>
            </w:pPr>
            <w:r>
              <w:rPr>
                <w:rFonts w:cstheme="minorHAnsi" w:hint="eastAsia"/>
                <w:sz w:val="24"/>
              </w:rPr>
              <w:t>输入一个0到100之间的成绩：90-100：666，真厉害，80-90：还不错，70-80：还有很大的进步空间，60-70：要小心，马上</w:t>
            </w:r>
            <w:proofErr w:type="gramStart"/>
            <w:r>
              <w:rPr>
                <w:rFonts w:cstheme="minorHAnsi" w:hint="eastAsia"/>
                <w:sz w:val="24"/>
              </w:rPr>
              <w:t>就快挂了</w:t>
            </w:r>
            <w:proofErr w:type="gramEnd"/>
            <w:r>
              <w:rPr>
                <w:rFonts w:cstheme="minorHAnsi" w:hint="eastAsia"/>
                <w:sz w:val="24"/>
              </w:rPr>
              <w:t>，&lt;60：孩子多半是废了......</w:t>
            </w:r>
          </w:p>
          <w:p w14:paraId="412DF8FE" w14:textId="77777777" w:rsidR="00500067" w:rsidRDefault="00C93BF9">
            <w:pPr>
              <w:pStyle w:val="12"/>
              <w:numPr>
                <w:ilvl w:val="0"/>
                <w:numId w:val="3"/>
              </w:numPr>
              <w:spacing w:before="240" w:after="360"/>
              <w:rPr>
                <w:rFonts w:cstheme="minorHAnsi"/>
                <w:sz w:val="24"/>
              </w:rPr>
            </w:pPr>
            <w:r>
              <w:rPr>
                <w:rFonts w:cstheme="minorHAnsi" w:hint="eastAsia"/>
                <w:sz w:val="24"/>
              </w:rPr>
              <w:t>利用循环去计算0-100以内所有奇数或者偶数的和，并输出（可以任意挑选奇数或者偶数）。</w:t>
            </w:r>
          </w:p>
          <w:p w14:paraId="1BB5FED1" w14:textId="77777777" w:rsidR="00500067" w:rsidRDefault="00C93BF9">
            <w:pPr>
              <w:pStyle w:val="12"/>
              <w:numPr>
                <w:ilvl w:val="0"/>
                <w:numId w:val="3"/>
              </w:numPr>
              <w:spacing w:before="240" w:after="360"/>
              <w:rPr>
                <w:rFonts w:cstheme="minorHAnsi"/>
                <w:sz w:val="24"/>
              </w:rPr>
            </w:pPr>
            <w:r>
              <w:rPr>
                <w:rFonts w:cstheme="minorHAnsi" w:hint="eastAsia"/>
                <w:sz w:val="24"/>
              </w:rPr>
              <w:t>利用循环结构，计算并输出100-999之间所有的水仙花数，并输出。</w:t>
            </w:r>
          </w:p>
        </w:tc>
      </w:tr>
      <w:tr w:rsidR="006A5A43" w14:paraId="6140AF23" w14:textId="77777777">
        <w:trPr>
          <w:cantSplit/>
          <w:trHeight w:val="12890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</w:tcPr>
          <w:p w14:paraId="27D46B75" w14:textId="77777777" w:rsidR="006A5A43" w:rsidRDefault="006A5A43" w:rsidP="006A5A43">
            <w:pPr>
              <w:spacing w:before="240" w:after="36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实验（训）步骤或过程（内容）</w:t>
            </w:r>
          </w:p>
        </w:tc>
        <w:tc>
          <w:tcPr>
            <w:tcW w:w="6650" w:type="dxa"/>
            <w:gridSpan w:val="9"/>
            <w:vAlign w:val="center"/>
          </w:tcPr>
          <w:p w14:paraId="5E5B2486" w14:textId="3814F903" w:rsidR="006A5A43" w:rsidRDefault="006A5A43" w:rsidP="006A5A43">
            <w:pPr>
              <w:pStyle w:val="12"/>
              <w:numPr>
                <w:ilvl w:val="0"/>
                <w:numId w:val="5"/>
              </w:numPr>
              <w:spacing w:before="240" w:after="360"/>
              <w:rPr>
                <w:rFonts w:cstheme="minorHAnsi"/>
                <w:sz w:val="24"/>
              </w:rPr>
            </w:pPr>
            <w:r>
              <w:rPr>
                <w:rFonts w:cstheme="minorHAnsi" w:hint="eastAsia"/>
                <w:sz w:val="24"/>
              </w:rPr>
              <w:t>输入一个成绩，判断其是否及格，如果及格就输出及格（成绩大于或者等于60即为及格），否则输出“不及格”。</w:t>
            </w:r>
            <w:r w:rsidRPr="006A5A43">
              <w:rPr>
                <w:rFonts w:cstheme="minorHAnsi"/>
                <w:sz w:val="24"/>
              </w:rPr>
              <w:drawing>
                <wp:inline distT="0" distB="0" distL="0" distR="0" wp14:anchorId="17A1BB0A" wp14:editId="2D536A99">
                  <wp:extent cx="3535607" cy="180022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232" cy="180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50B82" w14:textId="3E7C184D" w:rsidR="006A5A43" w:rsidRDefault="006A5A43" w:rsidP="006A5A43">
            <w:pPr>
              <w:pStyle w:val="12"/>
              <w:numPr>
                <w:ilvl w:val="0"/>
                <w:numId w:val="5"/>
              </w:numPr>
              <w:spacing w:before="240" w:after="360"/>
              <w:rPr>
                <w:rFonts w:cstheme="minorHAnsi"/>
                <w:sz w:val="24"/>
              </w:rPr>
            </w:pPr>
            <w:r>
              <w:rPr>
                <w:rFonts w:cstheme="minorHAnsi" w:hint="eastAsia"/>
                <w:sz w:val="24"/>
              </w:rPr>
              <w:t>一个0到100之间的成绩：90-100：666，真厉害，80-90：还不错，70-80：还有很大的进步空间，60-70：要小心，马上</w:t>
            </w:r>
            <w:proofErr w:type="gramStart"/>
            <w:r>
              <w:rPr>
                <w:rFonts w:cstheme="minorHAnsi" w:hint="eastAsia"/>
                <w:sz w:val="24"/>
              </w:rPr>
              <w:t>就快挂了</w:t>
            </w:r>
            <w:proofErr w:type="gramEnd"/>
            <w:r>
              <w:rPr>
                <w:rFonts w:cstheme="minorHAnsi" w:hint="eastAsia"/>
                <w:sz w:val="24"/>
              </w:rPr>
              <w:t>，&lt;60：孩子多半是废了......</w:t>
            </w:r>
            <w:r w:rsidR="008B11B1">
              <w:rPr>
                <w:noProof/>
              </w:rPr>
              <w:t xml:space="preserve"> </w:t>
            </w:r>
            <w:r w:rsidR="008B11B1" w:rsidRPr="008B11B1">
              <w:rPr>
                <w:rFonts w:cstheme="minorHAnsi"/>
                <w:sz w:val="24"/>
              </w:rPr>
              <w:drawing>
                <wp:inline distT="0" distB="0" distL="0" distR="0" wp14:anchorId="67D9BA95" wp14:editId="5B07652B">
                  <wp:extent cx="3504210" cy="251460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510" cy="2518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B253F" w14:textId="38B43323" w:rsidR="006A5A43" w:rsidRPr="00DA5EEB" w:rsidRDefault="006A5A43" w:rsidP="00DA5EEB">
            <w:pPr>
              <w:pStyle w:val="12"/>
              <w:numPr>
                <w:ilvl w:val="0"/>
                <w:numId w:val="5"/>
              </w:numPr>
              <w:spacing w:before="240" w:after="360"/>
              <w:rPr>
                <w:rFonts w:cstheme="minorHAnsi"/>
                <w:sz w:val="24"/>
              </w:rPr>
            </w:pPr>
            <w:r>
              <w:rPr>
                <w:rFonts w:cstheme="minorHAnsi" w:hint="eastAsia"/>
                <w:sz w:val="24"/>
              </w:rPr>
              <w:t>利用循环去计算0-100以内所有奇数或者偶数的和，并输出（可以任意挑选奇数或者偶数）。</w:t>
            </w:r>
            <w:r w:rsidR="00DA5EEB" w:rsidRPr="00DA5EEB">
              <w:rPr>
                <w:rFonts w:cstheme="minorHAnsi"/>
                <w:sz w:val="24"/>
              </w:rPr>
              <w:drawing>
                <wp:inline distT="0" distB="0" distL="0" distR="0" wp14:anchorId="741A9702" wp14:editId="3B202B00">
                  <wp:extent cx="3618613" cy="2509520"/>
                  <wp:effectExtent l="0" t="0" r="127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28" cy="251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EEB" w14:paraId="11B1DEB4" w14:textId="77777777">
        <w:trPr>
          <w:cantSplit/>
          <w:trHeight w:val="12890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</w:tcPr>
          <w:p w14:paraId="02232465" w14:textId="298DAD35" w:rsidR="00DA5EEB" w:rsidRDefault="00DA5EEB" w:rsidP="006A5A43">
            <w:pPr>
              <w:spacing w:before="240" w:after="360"/>
              <w:ind w:left="113" w:right="113"/>
              <w:jc w:val="center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实验（训）步骤或过程（内容）</w:t>
            </w:r>
          </w:p>
        </w:tc>
        <w:tc>
          <w:tcPr>
            <w:tcW w:w="6650" w:type="dxa"/>
            <w:gridSpan w:val="9"/>
            <w:vAlign w:val="center"/>
          </w:tcPr>
          <w:p w14:paraId="1937EDFE" w14:textId="48FB1FBA" w:rsidR="00DA5EEB" w:rsidRDefault="00DA5EEB" w:rsidP="00DA5EEB">
            <w:pPr>
              <w:pStyle w:val="12"/>
              <w:numPr>
                <w:ilvl w:val="0"/>
                <w:numId w:val="5"/>
              </w:numPr>
              <w:spacing w:before="240" w:after="360"/>
              <w:rPr>
                <w:rFonts w:cstheme="minorHAnsi" w:hint="eastAsia"/>
                <w:sz w:val="24"/>
              </w:rPr>
            </w:pPr>
            <w:r>
              <w:rPr>
                <w:rFonts w:cstheme="minorHAnsi" w:hint="eastAsia"/>
                <w:sz w:val="24"/>
              </w:rPr>
              <w:t>利用循环结构，计算并输出100-999之间所有的水仙花数，并输出</w:t>
            </w:r>
            <w:r w:rsidR="00822BFF" w:rsidRPr="00822BFF">
              <w:rPr>
                <w:rFonts w:cstheme="minorHAnsi"/>
                <w:sz w:val="24"/>
              </w:rPr>
              <w:drawing>
                <wp:inline distT="0" distB="0" distL="0" distR="0" wp14:anchorId="64FCFA02" wp14:editId="58101DF4">
                  <wp:extent cx="4085590" cy="29813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A43" w14:paraId="1753942C" w14:textId="77777777">
        <w:trPr>
          <w:cantSplit/>
          <w:trHeight w:val="11331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</w:tcPr>
          <w:p w14:paraId="098BB5F9" w14:textId="77777777" w:rsidR="006A5A43" w:rsidRDefault="006A5A43" w:rsidP="006A5A43">
            <w:pPr>
              <w:spacing w:before="240" w:after="36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实验（训）结论与心得</w:t>
            </w:r>
            <w:r>
              <w:rPr>
                <w:rFonts w:hint="eastAsia"/>
                <w:szCs w:val="21"/>
              </w:rPr>
              <w:t>（不少于5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字）</w:t>
            </w:r>
          </w:p>
        </w:tc>
        <w:tc>
          <w:tcPr>
            <w:tcW w:w="6650" w:type="dxa"/>
            <w:gridSpan w:val="9"/>
            <w:vAlign w:val="center"/>
          </w:tcPr>
          <w:p w14:paraId="41BB3CE6" w14:textId="15ADEC7B" w:rsidR="00A51655" w:rsidRPr="00A51655" w:rsidRDefault="00A51655" w:rsidP="00A51655">
            <w:pPr>
              <w:pStyle w:val="afe"/>
              <w:shd w:val="clear" w:color="auto" w:fill="FFFFFF"/>
              <w:spacing w:before="0" w:beforeAutospacing="0" w:after="240" w:afterAutospacing="0" w:line="390" w:lineRule="atLeast"/>
              <w:ind w:firstLineChars="200" w:firstLine="480"/>
              <w:rPr>
                <w:rFonts w:asciiTheme="minorHAnsi" w:eastAsiaTheme="minorEastAsia" w:hAnsiTheme="minorHAnsi" w:cstheme="minorHAnsi"/>
                <w:szCs w:val="22"/>
              </w:rPr>
            </w:pPr>
            <w:r w:rsidRPr="00A51655">
              <w:rPr>
                <w:rFonts w:asciiTheme="minorHAnsi" w:eastAsiaTheme="minorEastAsia" w:hAnsiTheme="minorHAnsi" w:cstheme="minorHAnsi" w:hint="eastAsia"/>
                <w:szCs w:val="22"/>
              </w:rPr>
              <w:t>“</w:t>
            </w:r>
            <w:r w:rsidRPr="00A51655">
              <w:rPr>
                <w:rFonts w:asciiTheme="minorHAnsi" w:eastAsiaTheme="minorEastAsia" w:hAnsiTheme="minorHAnsi" w:cstheme="minorHAnsi"/>
                <w:szCs w:val="22"/>
              </w:rPr>
              <w:t>纸上得来终觉浅，绝知此事要躬行</w:t>
            </w:r>
            <w:r w:rsidRPr="00A51655">
              <w:rPr>
                <w:rFonts w:asciiTheme="minorHAnsi" w:eastAsiaTheme="minorEastAsia" w:hAnsiTheme="minorHAnsi" w:cstheme="minorHAnsi" w:hint="eastAsia"/>
                <w:szCs w:val="22"/>
              </w:rPr>
              <w:t>”！</w:t>
            </w:r>
            <w:r w:rsidR="00822BFF" w:rsidRPr="00A51655">
              <w:rPr>
                <w:rFonts w:asciiTheme="minorHAnsi" w:eastAsiaTheme="minorEastAsia" w:hAnsiTheme="minorHAnsi" w:cstheme="minorHAnsi"/>
                <w:szCs w:val="22"/>
              </w:rPr>
              <w:t>在这短短的时间里，让我深深的感觉到自己在实际应用中所学专业知识的匮乏。让我真真领悟到“学无止境”这句话的涵义。而老师在专业认识周中所讲的，都是课本上没有而对我们又十分实用的东西，这又给我们的实</w:t>
            </w:r>
            <w:proofErr w:type="gramStart"/>
            <w:r w:rsidR="00822BFF" w:rsidRPr="00A51655">
              <w:rPr>
                <w:rFonts w:asciiTheme="minorHAnsi" w:eastAsiaTheme="minorEastAsia" w:hAnsiTheme="minorHAnsi" w:cstheme="minorHAnsi"/>
                <w:szCs w:val="22"/>
              </w:rPr>
              <w:t>训增加</w:t>
            </w:r>
            <w:proofErr w:type="gramEnd"/>
            <w:r w:rsidR="00822BFF" w:rsidRPr="00A51655">
              <w:rPr>
                <w:rFonts w:asciiTheme="minorHAnsi" w:eastAsiaTheme="minorEastAsia" w:hAnsiTheme="minorHAnsi" w:cstheme="minorHAnsi"/>
                <w:szCs w:val="22"/>
              </w:rPr>
              <w:t>了</w:t>
            </w:r>
            <w:proofErr w:type="gramStart"/>
            <w:r w:rsidR="00822BFF" w:rsidRPr="00A51655">
              <w:rPr>
                <w:rFonts w:asciiTheme="minorHAnsi" w:eastAsiaTheme="minorEastAsia" w:hAnsiTheme="minorHAnsi" w:cstheme="minorHAnsi"/>
                <w:szCs w:val="22"/>
              </w:rPr>
              <w:t>浓墨淡采的</w:t>
            </w:r>
            <w:proofErr w:type="gramEnd"/>
            <w:r w:rsidR="00822BFF" w:rsidRPr="00A51655">
              <w:rPr>
                <w:rFonts w:asciiTheme="minorHAnsi" w:eastAsiaTheme="minorEastAsia" w:hAnsiTheme="minorHAnsi" w:cstheme="minorHAnsi"/>
                <w:szCs w:val="22"/>
              </w:rPr>
              <w:t>光辉。我懂得了实际生活中，专业知识是怎样应用与实践的。在这些过程中，我不仅仅明白了职业生涯所需具备的专业知识，而且让我深深体会到一个团中各成员合作的重要性</w:t>
            </w:r>
            <w:r w:rsidRPr="00A51655">
              <w:rPr>
                <w:rFonts w:asciiTheme="minorHAnsi" w:eastAsiaTheme="minorEastAsia" w:hAnsiTheme="minorHAnsi" w:cstheme="minorHAnsi" w:hint="eastAsia"/>
                <w:szCs w:val="22"/>
              </w:rPr>
              <w:t>，</w:t>
            </w:r>
            <w:r w:rsidR="00822BFF" w:rsidRPr="00A51655">
              <w:rPr>
                <w:rFonts w:asciiTheme="minorHAnsi" w:eastAsiaTheme="minorEastAsia" w:hAnsiTheme="minorHAnsi" w:cstheme="minorHAnsi"/>
                <w:szCs w:val="22"/>
              </w:rPr>
              <w:t>要善于团队合作，善于利用别人的智慧，这才是大智慧。靠单一的力量是很难完成一个大项目的，在进行团队合作的时候，还要耐心听取每个成员的意见，使我们的组合到达更加完美。这次实训带给我太多的感触，它让我明白工作上的辛苦，事业途中的艰辛。让我明白了实际的工作并不像在学校学习那样简单。人非生而知之，虽然我此刻的知识结构还很差，但是我明白要学的知识，一靠努力学习，二靠潜心实践。没有实践，学习就是无源之水，无本之木。</w:t>
            </w:r>
          </w:p>
          <w:p w14:paraId="6E50EA48" w14:textId="18C213D5" w:rsidR="00822BFF" w:rsidRPr="00A51655" w:rsidRDefault="00822BFF" w:rsidP="00A51655">
            <w:pPr>
              <w:pStyle w:val="afe"/>
              <w:shd w:val="clear" w:color="auto" w:fill="FFFFFF"/>
              <w:spacing w:before="0" w:beforeAutospacing="0" w:after="240" w:afterAutospacing="0" w:line="390" w:lineRule="atLeast"/>
              <w:ind w:firstLineChars="200" w:firstLine="480"/>
              <w:rPr>
                <w:rFonts w:asciiTheme="minorHAnsi" w:eastAsiaTheme="minorEastAsia" w:hAnsiTheme="minorHAnsi" w:cstheme="minorHAnsi"/>
                <w:szCs w:val="22"/>
              </w:rPr>
            </w:pPr>
            <w:r w:rsidRPr="00A51655">
              <w:rPr>
                <w:rFonts w:asciiTheme="minorHAnsi" w:eastAsiaTheme="minorEastAsia" w:hAnsiTheme="minorHAnsi" w:cstheme="minorHAnsi"/>
                <w:szCs w:val="22"/>
              </w:rPr>
              <w:t>这次</w:t>
            </w:r>
            <w:proofErr w:type="gramStart"/>
            <w:r w:rsidRPr="00A51655">
              <w:rPr>
                <w:rFonts w:asciiTheme="minorHAnsi" w:eastAsiaTheme="minorEastAsia" w:hAnsiTheme="minorHAnsi" w:cstheme="minorHAnsi"/>
                <w:szCs w:val="22"/>
              </w:rPr>
              <w:t>实训让我</w:t>
            </w:r>
            <w:proofErr w:type="gramEnd"/>
            <w:r w:rsidRPr="00A51655">
              <w:rPr>
                <w:rFonts w:asciiTheme="minorHAnsi" w:eastAsiaTheme="minorEastAsia" w:hAnsiTheme="minorHAnsi" w:cstheme="minorHAnsi"/>
                <w:szCs w:val="22"/>
              </w:rPr>
              <w:t>在一瞬间长大：我们不可能永远呆在象牙塔中</w:t>
            </w:r>
            <w:r w:rsidR="00A51655" w:rsidRPr="00A51655">
              <w:rPr>
                <w:rFonts w:asciiTheme="minorHAnsi" w:eastAsiaTheme="minorEastAsia" w:hAnsiTheme="minorHAnsi" w:cstheme="minorHAnsi" w:hint="eastAsia"/>
                <w:szCs w:val="22"/>
              </w:rPr>
              <w:t>，</w:t>
            </w:r>
            <w:r w:rsidRPr="00A51655">
              <w:rPr>
                <w:rFonts w:asciiTheme="minorHAnsi" w:eastAsiaTheme="minorEastAsia" w:hAnsiTheme="minorHAnsi" w:cstheme="minorHAnsi"/>
                <w:szCs w:val="22"/>
              </w:rPr>
              <w:t>过着一种无忧无虑的生活，我们总是要走上社会的，而社会，就是要靠我们这些年轻的一代来推动。这就是我们不远千里来实训的心得和感受，而不久后的我，面临是就业压力，还是继续深造，我想我都就应好好经营自己的时间，充实、完善自我，不要让自己的人生留下任何空白</w:t>
            </w:r>
            <w:r w:rsidR="00A51655" w:rsidRPr="00A51655">
              <w:rPr>
                <w:rFonts w:asciiTheme="minorHAnsi" w:eastAsiaTheme="minorEastAsia" w:hAnsiTheme="minorHAnsi" w:cstheme="minorHAnsi" w:hint="eastAsia"/>
                <w:szCs w:val="22"/>
              </w:rPr>
              <w:t>！</w:t>
            </w:r>
          </w:p>
          <w:p w14:paraId="4FD0C648" w14:textId="77777777" w:rsidR="006A5A43" w:rsidRDefault="006A5A43" w:rsidP="006A5A43">
            <w:pPr>
              <w:spacing w:before="240" w:after="360"/>
              <w:jc w:val="center"/>
              <w:rPr>
                <w:sz w:val="24"/>
                <w:szCs w:val="24"/>
              </w:rPr>
            </w:pPr>
          </w:p>
        </w:tc>
      </w:tr>
      <w:tr w:rsidR="006A5A43" w14:paraId="72611DD4" w14:textId="77777777">
        <w:trPr>
          <w:trHeight w:val="840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7C68118E" w14:textId="77777777" w:rsidR="006A5A43" w:rsidRDefault="006A5A43" w:rsidP="006A5A43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</w:t>
            </w:r>
          </w:p>
        </w:tc>
        <w:tc>
          <w:tcPr>
            <w:tcW w:w="724" w:type="dxa"/>
            <w:vAlign w:val="center"/>
          </w:tcPr>
          <w:p w14:paraId="3F766FEB" w14:textId="77777777" w:rsidR="006A5A43" w:rsidRDefault="006A5A43" w:rsidP="006A5A43">
            <w:pPr>
              <w:spacing w:before="240"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shd w:val="clear" w:color="auto" w:fill="A6A6A6" w:themeFill="background1" w:themeFillShade="A6"/>
            <w:vAlign w:val="center"/>
          </w:tcPr>
          <w:p w14:paraId="3DB0639C" w14:textId="77777777" w:rsidR="006A5A43" w:rsidRDefault="006A5A43" w:rsidP="006A5A43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  <w:tc>
          <w:tcPr>
            <w:tcW w:w="1227" w:type="dxa"/>
            <w:gridSpan w:val="2"/>
            <w:vAlign w:val="center"/>
          </w:tcPr>
          <w:p w14:paraId="32EA3E53" w14:textId="30A26B39" w:rsidR="006A5A43" w:rsidRDefault="00822BFF" w:rsidP="006A5A43">
            <w:pPr>
              <w:spacing w:before="240" w:after="3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巫俊涛</w:t>
            </w:r>
          </w:p>
        </w:tc>
        <w:tc>
          <w:tcPr>
            <w:tcW w:w="1177" w:type="dxa"/>
            <w:gridSpan w:val="2"/>
            <w:shd w:val="clear" w:color="auto" w:fill="A6A6A6" w:themeFill="background1" w:themeFillShade="A6"/>
            <w:vAlign w:val="center"/>
          </w:tcPr>
          <w:p w14:paraId="5F65CA25" w14:textId="77777777" w:rsidR="006A5A43" w:rsidRDefault="006A5A43" w:rsidP="006A5A43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2324" w:type="dxa"/>
            <w:gridSpan w:val="2"/>
            <w:vAlign w:val="center"/>
          </w:tcPr>
          <w:p w14:paraId="5F08DF08" w14:textId="77777777" w:rsidR="006A5A43" w:rsidRDefault="006A5A43" w:rsidP="006A5A43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曹方明</w:t>
            </w:r>
          </w:p>
        </w:tc>
      </w:tr>
    </w:tbl>
    <w:p w14:paraId="12C24BC0" w14:textId="77777777" w:rsidR="00500067" w:rsidRDefault="00500067">
      <w:pPr>
        <w:spacing w:before="240" w:after="360"/>
        <w:rPr>
          <w:sz w:val="28"/>
          <w:szCs w:val="28"/>
        </w:rPr>
      </w:pPr>
    </w:p>
    <w:sectPr w:rsidR="0050006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E4033" w14:textId="77777777" w:rsidR="00F35BE1" w:rsidRDefault="00F35BE1">
      <w:r>
        <w:separator/>
      </w:r>
    </w:p>
  </w:endnote>
  <w:endnote w:type="continuationSeparator" w:id="0">
    <w:p w14:paraId="6E4A96BE" w14:textId="77777777" w:rsidR="00F35BE1" w:rsidRDefault="00F3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02E5" w14:textId="77777777" w:rsidR="00500067" w:rsidRDefault="00C93BF9">
    <w:pPr>
      <w:pStyle w:val="ab"/>
      <w:jc w:val="center"/>
    </w:pPr>
    <w:r>
      <w:rPr>
        <w:rFonts w:ascii="宋体" w:eastAsia="宋体" w:hAnsi="宋体" w:hint="eastAsia"/>
        <w:b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024D8E3" wp14:editId="60A1661D">
          <wp:simplePos x="0" y="0"/>
          <wp:positionH relativeFrom="column">
            <wp:posOffset>0</wp:posOffset>
          </wp:positionH>
          <wp:positionV relativeFrom="paragraph">
            <wp:posOffset>-25400</wp:posOffset>
          </wp:positionV>
          <wp:extent cx="5372100" cy="45720"/>
          <wp:effectExtent l="0" t="0" r="0" b="0"/>
          <wp:wrapNone/>
          <wp:docPr id="47" name="图片 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3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955" t="3867" r="20895" b="93320"/>
                  <a:stretch>
                    <a:fillRect/>
                  </a:stretch>
                </pic:blipFill>
                <pic:spPr>
                  <a:xfrm flipV="1">
                    <a:off x="0" y="0"/>
                    <a:ext cx="5372100" cy="45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2AD744B9" wp14:editId="1F742D0C">
          <wp:simplePos x="0" y="0"/>
          <wp:positionH relativeFrom="column">
            <wp:posOffset>2171700</wp:posOffset>
          </wp:positionH>
          <wp:positionV relativeFrom="paragraph">
            <wp:posOffset>-46355</wp:posOffset>
          </wp:positionV>
          <wp:extent cx="3199130" cy="47625"/>
          <wp:effectExtent l="0" t="0" r="0" b="0"/>
          <wp:wrapNone/>
          <wp:docPr id="48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图片 1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1" r="40435" b="49999"/>
                  <a:stretch>
                    <a:fillRect/>
                  </a:stretch>
                </pic:blipFill>
                <pic:spPr>
                  <a:xfrm flipH="1">
                    <a:off x="0" y="0"/>
                    <a:ext cx="3199130" cy="47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fldChar w:fldCharType="begin"/>
    </w:r>
    <w:r>
      <w:instrText>NUMPAGES</w:instrText>
    </w:r>
    <w:r>
      <w:fldChar w:fldCharType="separate"/>
    </w:r>
    <w:r>
      <w:t>5</w:t>
    </w:r>
    <w:r>
      <w:fldChar w:fldCharType="end"/>
    </w:r>
  </w:p>
  <w:p w14:paraId="4183D8E4" w14:textId="77777777" w:rsidR="00500067" w:rsidRDefault="0050006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0A64" w14:textId="77777777" w:rsidR="00F35BE1" w:rsidRDefault="00F35BE1">
      <w:r>
        <w:separator/>
      </w:r>
    </w:p>
  </w:footnote>
  <w:footnote w:type="continuationSeparator" w:id="0">
    <w:p w14:paraId="5C89DD5C" w14:textId="77777777" w:rsidR="00F35BE1" w:rsidRDefault="00F3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8621" w14:textId="77777777" w:rsidR="00500067" w:rsidRDefault="00C93BF9">
    <w:pPr>
      <w:pStyle w:val="ad"/>
      <w:rPr>
        <w:rFonts w:ascii="方正小标宋_GBK" w:eastAsia="方正小标宋_GBK" w:hAnsi="黑体"/>
        <w:sz w:val="24"/>
        <w:szCs w:val="24"/>
      </w:rPr>
    </w:pPr>
    <w:r>
      <w:rPr>
        <w:rFonts w:ascii="宋体" w:eastAsia="宋体" w:hAnsi="宋体"/>
        <w:b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7FC33FC" wp14:editId="61631852">
          <wp:simplePos x="0" y="0"/>
          <wp:positionH relativeFrom="column">
            <wp:posOffset>-400050</wp:posOffset>
          </wp:positionH>
          <wp:positionV relativeFrom="paragraph">
            <wp:posOffset>-257175</wp:posOffset>
          </wp:positionV>
          <wp:extent cx="2503805" cy="447675"/>
          <wp:effectExtent l="0" t="0" r="0" b="0"/>
          <wp:wrapNone/>
          <wp:docPr id="45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0380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eastAsia="宋体" w:hAnsi="宋体" w:hint="eastAsia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31A8F076" wp14:editId="391D9D35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5372100" cy="381000"/>
          <wp:effectExtent l="0" t="0" r="0" b="0"/>
          <wp:wrapNone/>
          <wp:docPr id="46" name="图片 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36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8955" t="3867" r="20895" b="93320"/>
                  <a:stretch>
                    <a:fillRect/>
                  </a:stretch>
                </pic:blipFill>
                <pic:spPr>
                  <a:xfrm>
                    <a:off x="0" y="0"/>
                    <a:ext cx="53721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                                 </w:t>
    </w:r>
    <w:r>
      <w:rPr>
        <w:rFonts w:ascii="方正小标宋_GBK" w:eastAsia="方正小标宋_GBK" w:hAnsi="黑体" w:hint="eastAsia"/>
        <w:spacing w:val="20"/>
        <w:sz w:val="24"/>
        <w:szCs w:val="24"/>
      </w:rPr>
      <w:t>实验（训）报</w:t>
    </w:r>
    <w:r>
      <w:rPr>
        <w:rFonts w:ascii="方正小标宋_GBK" w:eastAsia="方正小标宋_GBK" w:hAnsi="黑体" w:hint="eastAsia"/>
        <w:spacing w:val="4"/>
        <w:sz w:val="24"/>
        <w:szCs w:val="24"/>
      </w:rPr>
      <w:t>告</w:t>
    </w:r>
    <w:r>
      <w:rPr>
        <w:rFonts w:ascii="方正小标宋_GBK" w:eastAsia="方正小标宋_GBK" w:hAnsi="黑体" w:hint="eastAsi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D1899B"/>
    <w:multiLevelType w:val="singleLevel"/>
    <w:tmpl w:val="9BD1899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6654C7"/>
    <w:multiLevelType w:val="hybridMultilevel"/>
    <w:tmpl w:val="F6640AF6"/>
    <w:lvl w:ilvl="0" w:tplc="BA26B60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C2F8C"/>
    <w:multiLevelType w:val="hybridMultilevel"/>
    <w:tmpl w:val="890881A8"/>
    <w:lvl w:ilvl="0" w:tplc="F398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F1BF0"/>
    <w:multiLevelType w:val="hybridMultilevel"/>
    <w:tmpl w:val="AA3C41FC"/>
    <w:lvl w:ilvl="0" w:tplc="613238F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71523A"/>
    <w:multiLevelType w:val="multilevel"/>
    <w:tmpl w:val="6D71523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811A6"/>
    <w:multiLevelType w:val="multilevel"/>
    <w:tmpl w:val="6D71523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3D96ED"/>
    <w:multiLevelType w:val="singleLevel"/>
    <w:tmpl w:val="7A3D96ED"/>
    <w:lvl w:ilvl="0">
      <w:start w:val="1"/>
      <w:numFmt w:val="decimal"/>
      <w:suff w:val="space"/>
      <w:lvlText w:val="%1."/>
      <w:lvlJc w:val="left"/>
    </w:lvl>
  </w:abstractNum>
  <w:num w:numId="1" w16cid:durableId="1198660684">
    <w:abstractNumId w:val="0"/>
  </w:num>
  <w:num w:numId="2" w16cid:durableId="970784882">
    <w:abstractNumId w:val="6"/>
  </w:num>
  <w:num w:numId="3" w16cid:durableId="1409115174">
    <w:abstractNumId w:val="4"/>
  </w:num>
  <w:num w:numId="4" w16cid:durableId="1171718521">
    <w:abstractNumId w:val="5"/>
  </w:num>
  <w:num w:numId="5" w16cid:durableId="1111440964">
    <w:abstractNumId w:val="2"/>
  </w:num>
  <w:num w:numId="6" w16cid:durableId="1130318571">
    <w:abstractNumId w:val="1"/>
  </w:num>
  <w:num w:numId="7" w16cid:durableId="1688368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638"/>
    <w:rsid w:val="00384EB8"/>
    <w:rsid w:val="00460DA5"/>
    <w:rsid w:val="00500067"/>
    <w:rsid w:val="0056569C"/>
    <w:rsid w:val="005A4638"/>
    <w:rsid w:val="006A5A43"/>
    <w:rsid w:val="00822BFF"/>
    <w:rsid w:val="00895F15"/>
    <w:rsid w:val="008B11B1"/>
    <w:rsid w:val="00A51655"/>
    <w:rsid w:val="00A96B92"/>
    <w:rsid w:val="00BA43EF"/>
    <w:rsid w:val="00C01AD6"/>
    <w:rsid w:val="00C629B4"/>
    <w:rsid w:val="00C93BF9"/>
    <w:rsid w:val="00DA5EEB"/>
    <w:rsid w:val="00F35BE1"/>
    <w:rsid w:val="6E060C6A"/>
    <w:rsid w:val="7576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6A93D"/>
  <w15:docId w15:val="{E92FFFC8-C7BF-49B4-B079-80FBA0D0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9" w:unhideWhenUsed="1" w:qFormat="1"/>
    <w:lsdException w:name="annotation text" w:uiPriority="99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footnote reference" w:uiPriority="99" w:unhideWhenUsed="1"/>
    <w:lsdException w:name="annotation reference" w:uiPriority="99" w:unhideWhenUsed="1" w:qFormat="1"/>
    <w:lsdException w:name="endnote reference" w:uiPriority="99" w:unhideWhenUsed="1"/>
    <w:lsdException w:name="endnote text" w:uiPriority="99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 w:unhideWhenUsed="1"/>
    <w:lsdException w:name="Strong" w:uiPriority="22" w:qFormat="1"/>
    <w:lsdException w:name="Emphasis" w:uiPriority="20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qFormat/>
    <w:pPr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Plain Text"/>
    <w:basedOn w:val="a"/>
    <w:link w:val="a6"/>
    <w:uiPriority w:val="99"/>
    <w:unhideWhenUsed/>
    <w:qFormat/>
    <w:rPr>
      <w:rFonts w:ascii="Courier New" w:hAnsi="Courier New" w:cs="Courier New"/>
      <w:szCs w:val="21"/>
    </w:rPr>
  </w:style>
  <w:style w:type="paragraph" w:styleId="a7">
    <w:name w:val="endnote text"/>
    <w:basedOn w:val="a"/>
    <w:link w:val="a8"/>
    <w:uiPriority w:val="99"/>
    <w:unhideWhenUsed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1">
    <w:name w:val="footnote text"/>
    <w:basedOn w:val="a"/>
    <w:link w:val="af2"/>
    <w:uiPriority w:val="99"/>
    <w:unhideWhenUsed/>
    <w:qFormat/>
    <w:rPr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5">
    <w:name w:val="annotation subject"/>
    <w:basedOn w:val="a3"/>
    <w:next w:val="a3"/>
    <w:link w:val="af6"/>
    <w:uiPriority w:val="99"/>
    <w:unhideWhenUsed/>
    <w:qFormat/>
    <w:rPr>
      <w:b/>
      <w:bCs/>
    </w:rPr>
  </w:style>
  <w:style w:type="table" w:styleId="af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0"/>
    <w:uiPriority w:val="22"/>
    <w:qFormat/>
    <w:rPr>
      <w:b/>
      <w:bCs/>
    </w:rPr>
  </w:style>
  <w:style w:type="character" w:styleId="af9">
    <w:name w:val="endnote reference"/>
    <w:basedOn w:val="a0"/>
    <w:uiPriority w:val="99"/>
    <w:unhideWhenUsed/>
    <w:rPr>
      <w:vertAlign w:val="superscript"/>
    </w:rPr>
  </w:style>
  <w:style w:type="character" w:styleId="afa">
    <w:name w:val="Emphasis"/>
    <w:basedOn w:val="a0"/>
    <w:uiPriority w:val="20"/>
    <w:qFormat/>
    <w:rPr>
      <w:i/>
      <w:iCs/>
    </w:r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c">
    <w:name w:val="annotation reference"/>
    <w:basedOn w:val="a0"/>
    <w:uiPriority w:val="99"/>
    <w:unhideWhenUsed/>
    <w:qFormat/>
    <w:rPr>
      <w:sz w:val="21"/>
      <w:szCs w:val="21"/>
    </w:rPr>
  </w:style>
  <w:style w:type="character" w:styleId="afd">
    <w:name w:val="footnote reference"/>
    <w:basedOn w:val="a0"/>
    <w:uiPriority w:val="99"/>
    <w:unhideWhenUsed/>
    <w:rPr>
      <w:vertAlign w:val="superscript"/>
    </w:r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11">
    <w:name w:val="无间隔1"/>
    <w:link w:val="Char1"/>
    <w:uiPriority w:val="99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11"/>
    <w:uiPriority w:val="1"/>
    <w:qFormat/>
    <w:rPr>
      <w:sz w:val="22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f6">
    <w:name w:val="批注主题 字符"/>
    <w:basedOn w:val="a4"/>
    <w:link w:val="af5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99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4">
    <w:name w:val="标题 字符"/>
    <w:basedOn w:val="a0"/>
    <w:link w:val="af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0">
    <w:name w:val="副标题 字符"/>
    <w:basedOn w:val="a0"/>
    <w:link w:val="af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3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4">
    <w:name w:val="明显强调1"/>
    <w:basedOn w:val="a0"/>
    <w:uiPriority w:val="21"/>
    <w:qFormat/>
    <w:rPr>
      <w:b/>
      <w:bCs/>
      <w:i/>
      <w:iCs/>
      <w:color w:val="5B9BD5" w:themeColor="accent1"/>
    </w:rPr>
  </w:style>
  <w:style w:type="paragraph" w:customStyle="1" w:styleId="15">
    <w:name w:val="引用1"/>
    <w:basedOn w:val="a"/>
    <w:next w:val="a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a0"/>
    <w:link w:val="15"/>
    <w:uiPriority w:val="29"/>
    <w:rPr>
      <w:i/>
      <w:iCs/>
      <w:color w:val="000000" w:themeColor="text1"/>
    </w:rPr>
  </w:style>
  <w:style w:type="paragraph" w:customStyle="1" w:styleId="16">
    <w:name w:val="明显引用1"/>
    <w:basedOn w:val="a"/>
    <w:next w:val="a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a0"/>
    <w:link w:val="16"/>
    <w:uiPriority w:val="30"/>
    <w:rPr>
      <w:b/>
      <w:bCs/>
      <w:i/>
      <w:iCs/>
      <w:color w:val="5B9BD5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af2">
    <w:name w:val="脚注文本 字符"/>
    <w:basedOn w:val="a0"/>
    <w:link w:val="af1"/>
    <w:uiPriority w:val="99"/>
    <w:semiHidden/>
    <w:qFormat/>
    <w:rPr>
      <w:sz w:val="20"/>
      <w:szCs w:val="20"/>
    </w:rPr>
  </w:style>
  <w:style w:type="character" w:customStyle="1" w:styleId="a8">
    <w:name w:val="尾注文本 字符"/>
    <w:basedOn w:val="a0"/>
    <w:link w:val="a7"/>
    <w:uiPriority w:val="99"/>
    <w:semiHidden/>
    <w:rPr>
      <w:sz w:val="20"/>
      <w:szCs w:val="20"/>
    </w:rPr>
  </w:style>
  <w:style w:type="character" w:customStyle="1" w:styleId="a6">
    <w:name w:val="纯文本 字符"/>
    <w:basedOn w:val="a0"/>
    <w:link w:val="a5"/>
    <w:uiPriority w:val="99"/>
    <w:rPr>
      <w:rFonts w:ascii="Courier New" w:hAnsi="Courier New" w:cs="Courier New"/>
      <w:sz w:val="21"/>
      <w:szCs w:val="21"/>
    </w:rPr>
  </w:style>
  <w:style w:type="character" w:customStyle="1" w:styleId="ae">
    <w:name w:val="页眉 字符"/>
    <w:basedOn w:val="a0"/>
    <w:link w:val="ad"/>
    <w:uiPriority w:val="99"/>
  </w:style>
  <w:style w:type="character" w:customStyle="1" w:styleId="ac">
    <w:name w:val="页脚 字符"/>
    <w:basedOn w:val="a0"/>
    <w:link w:val="ab"/>
    <w:uiPriority w:val="99"/>
  </w:style>
  <w:style w:type="paragraph" w:styleId="afe">
    <w:name w:val="Normal (Web)"/>
    <w:basedOn w:val="a"/>
    <w:uiPriority w:val="99"/>
    <w:unhideWhenUsed/>
    <w:rsid w:val="00822BFF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q5342</dc:creator>
  <cp:lastModifiedBy>8614754560420</cp:lastModifiedBy>
  <cp:revision>6</cp:revision>
  <dcterms:created xsi:type="dcterms:W3CDTF">2021-05-14T14:06:00Z</dcterms:created>
  <dcterms:modified xsi:type="dcterms:W3CDTF">2022-04-20T04:10:00Z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8E16FC34BE4541079B932DFE033BF040</vt:lpwstr>
  </property>
</Properties>
</file>