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7314" w:rsidRPr="006E05DA" w:rsidRDefault="00FE7314" w:rsidP="00FE7314">
      <w:pPr>
        <w:jc w:val="center"/>
      </w:pPr>
      <w:r w:rsidRPr="006E05DA">
        <w:rPr>
          <w:noProof/>
        </w:rPr>
        <w:drawing>
          <wp:inline distT="0" distB="0" distL="0" distR="0">
            <wp:extent cx="1334861" cy="1038225"/>
            <wp:effectExtent l="0" t="0" r="0" b="0"/>
            <wp:docPr id="197265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56722" name="Picture 1972656722"/>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344755" cy="1045920"/>
                    </a:xfrm>
                    <a:prstGeom prst="rect">
                      <a:avLst/>
                    </a:prstGeom>
                  </pic:spPr>
                </pic:pic>
              </a:graphicData>
            </a:graphic>
          </wp:inline>
        </w:drawing>
      </w:r>
    </w:p>
    <w:p w:rsidR="00FE7314" w:rsidRPr="00567E16" w:rsidRDefault="00FE7314" w:rsidP="00FE7314">
      <w:pPr>
        <w:jc w:val="center"/>
        <w:rPr>
          <w:rFonts w:ascii="Times New Roman" w:hAnsi="Times New Roman" w:cs="Times New Roman"/>
          <w:bCs/>
          <w:color w:val="0070C0"/>
        </w:rPr>
      </w:pPr>
      <w:r w:rsidRPr="00567E16">
        <w:rPr>
          <w:rFonts w:ascii="Times New Roman" w:hAnsi="Times New Roman" w:cs="Times New Roman"/>
          <w:bCs/>
          <w:color w:val="0070C0"/>
        </w:rPr>
        <w:t>Academia de Studii Economice, București</w:t>
      </w:r>
    </w:p>
    <w:p w:rsidR="00FE7314" w:rsidRPr="00567E16" w:rsidRDefault="00FE7314" w:rsidP="00FE7314">
      <w:pPr>
        <w:jc w:val="center"/>
        <w:rPr>
          <w:rFonts w:ascii="Times New Roman" w:hAnsi="Times New Roman" w:cs="Times New Roman"/>
          <w:bCs/>
          <w:color w:val="0070C0"/>
        </w:rPr>
      </w:pPr>
      <w:r w:rsidRPr="00567E16">
        <w:rPr>
          <w:rFonts w:ascii="Times New Roman" w:hAnsi="Times New Roman" w:cs="Times New Roman"/>
          <w:bCs/>
          <w:color w:val="0070C0"/>
        </w:rPr>
        <w:t>Facultatea de Cibernetică, Statistică și Informatică Economică</w:t>
      </w:r>
    </w:p>
    <w:p w:rsidR="00FE7314" w:rsidRPr="00567E16" w:rsidRDefault="00FE7314" w:rsidP="00FE7314">
      <w:pPr>
        <w:jc w:val="center"/>
        <w:rPr>
          <w:rFonts w:ascii="Times New Roman" w:hAnsi="Times New Roman" w:cs="Times New Roman"/>
          <w:bCs/>
          <w:color w:val="0070C0"/>
        </w:rPr>
      </w:pPr>
      <w:r w:rsidRPr="00567E16">
        <w:rPr>
          <w:rFonts w:ascii="Times New Roman" w:hAnsi="Times New Roman" w:cs="Times New Roman"/>
          <w:bCs/>
          <w:color w:val="0070C0"/>
        </w:rPr>
        <w:t>Specializarea: Cibernetică Economică</w:t>
      </w:r>
    </w:p>
    <w:p w:rsidR="00FE7314" w:rsidRPr="006E05DA" w:rsidRDefault="00FE7314" w:rsidP="00FE7314">
      <w:pPr>
        <w:jc w:val="center"/>
        <w:rPr>
          <w:rFonts w:ascii="Times New Roman" w:hAnsi="Times New Roman" w:cs="Times New Roman"/>
          <w:b/>
          <w:bCs/>
        </w:rPr>
      </w:pPr>
    </w:p>
    <w:p w:rsidR="00FE7314" w:rsidRPr="006E05DA" w:rsidRDefault="00FE7314" w:rsidP="00FE7314">
      <w:pPr>
        <w:jc w:val="center"/>
        <w:rPr>
          <w:rFonts w:ascii="Times New Roman" w:hAnsi="Times New Roman" w:cs="Times New Roman"/>
          <w:b/>
          <w:bCs/>
        </w:rPr>
      </w:pPr>
    </w:p>
    <w:p w:rsidR="00FE7314" w:rsidRPr="00567E16" w:rsidRDefault="00FE7314" w:rsidP="00FE7314">
      <w:pPr>
        <w:jc w:val="center"/>
        <w:rPr>
          <w:rFonts w:ascii="Times New Roman" w:hAnsi="Times New Roman" w:cs="Times New Roman"/>
          <w:bCs/>
        </w:rPr>
      </w:pPr>
      <w:r w:rsidRPr="00567E16">
        <w:rPr>
          <w:rFonts w:ascii="Times New Roman" w:hAnsi="Times New Roman" w:cs="Times New Roman"/>
          <w:bCs/>
        </w:rPr>
        <w:t>Proiect – Sisteme suport de decizie</w:t>
      </w:r>
    </w:p>
    <w:p w:rsidR="00FE7314" w:rsidRPr="006E05DA" w:rsidRDefault="00FE7314" w:rsidP="00FE7314">
      <w:pPr>
        <w:jc w:val="center"/>
        <w:rPr>
          <w:rFonts w:ascii="Times New Roman" w:hAnsi="Times New Roman" w:cs="Times New Roman"/>
          <w:b/>
          <w:bCs/>
        </w:rPr>
      </w:pPr>
    </w:p>
    <w:p w:rsidR="00FE7314" w:rsidRPr="006E05DA" w:rsidRDefault="00FE7314" w:rsidP="00FE7314">
      <w:pPr>
        <w:jc w:val="center"/>
        <w:rPr>
          <w:rFonts w:ascii="Times New Roman" w:hAnsi="Times New Roman" w:cs="Times New Roman"/>
          <w:b/>
          <w:bCs/>
        </w:rPr>
      </w:pPr>
      <w:r>
        <w:rPr>
          <w:rFonts w:ascii="Times New Roman" w:hAnsi="Times New Roman" w:cs="Times New Roman"/>
          <w:b/>
          <w:bCs/>
        </w:rPr>
        <w:t>ING BANK</w:t>
      </w:r>
    </w:p>
    <w:p w:rsidR="00FE7314" w:rsidRPr="006E05DA" w:rsidRDefault="00FE7314" w:rsidP="00FE7314">
      <w:pPr>
        <w:jc w:val="center"/>
        <w:rPr>
          <w:rFonts w:ascii="Times New Roman" w:hAnsi="Times New Roman" w:cs="Times New Roman"/>
          <w:b/>
          <w:bCs/>
        </w:rPr>
      </w:pPr>
    </w:p>
    <w:p w:rsidR="00FE7314" w:rsidRPr="00567E16" w:rsidRDefault="00FE7314" w:rsidP="00FE7314">
      <w:pPr>
        <w:rPr>
          <w:rFonts w:ascii="Times New Roman" w:hAnsi="Times New Roman" w:cs="Times New Roman"/>
          <w:bCs/>
        </w:rPr>
      </w:pPr>
      <w:r w:rsidRPr="00567E16">
        <w:rPr>
          <w:rFonts w:ascii="Times New Roman" w:hAnsi="Times New Roman" w:cs="Times New Roman"/>
          <w:bCs/>
        </w:rPr>
        <w:t>Nume student : Mancaș Ioana Mădălina</w:t>
      </w:r>
    </w:p>
    <w:p w:rsidR="00FE7314" w:rsidRPr="00567E16" w:rsidRDefault="00FE7314" w:rsidP="00FE7314">
      <w:pPr>
        <w:rPr>
          <w:rFonts w:ascii="Times New Roman" w:hAnsi="Times New Roman" w:cs="Times New Roman"/>
          <w:bCs/>
        </w:rPr>
      </w:pPr>
      <w:r w:rsidRPr="00567E16">
        <w:rPr>
          <w:rFonts w:ascii="Times New Roman" w:hAnsi="Times New Roman" w:cs="Times New Roman"/>
          <w:bCs/>
        </w:rPr>
        <w:t>Anul de studiu : 3</w:t>
      </w:r>
    </w:p>
    <w:p w:rsidR="00FE7314" w:rsidRPr="00567E16" w:rsidRDefault="00FE7314" w:rsidP="00FE7314">
      <w:pPr>
        <w:rPr>
          <w:rFonts w:ascii="Times New Roman" w:hAnsi="Times New Roman" w:cs="Times New Roman"/>
          <w:bCs/>
        </w:rPr>
      </w:pPr>
      <w:r w:rsidRPr="00567E16">
        <w:rPr>
          <w:rFonts w:ascii="Times New Roman" w:hAnsi="Times New Roman" w:cs="Times New Roman"/>
          <w:bCs/>
        </w:rPr>
        <w:t>Grupa : 1077</w:t>
      </w:r>
    </w:p>
    <w:p w:rsidR="00FE7314" w:rsidRPr="00567E16" w:rsidRDefault="00FE7314" w:rsidP="00FE7314">
      <w:pPr>
        <w:rPr>
          <w:rFonts w:ascii="Times New Roman" w:hAnsi="Times New Roman" w:cs="Times New Roman"/>
          <w:bCs/>
        </w:rPr>
      </w:pPr>
      <w:r w:rsidRPr="00567E16">
        <w:rPr>
          <w:rFonts w:ascii="Times New Roman" w:hAnsi="Times New Roman" w:cs="Times New Roman"/>
          <w:bCs/>
        </w:rPr>
        <w:t>Numele cadrului didactic coordonator : Georgescu Irina Alexandra</w:t>
      </w:r>
    </w:p>
    <w:p w:rsidR="00FE7314" w:rsidRPr="00567E16" w:rsidRDefault="00FE7314" w:rsidP="00FE7314">
      <w:pPr>
        <w:rPr>
          <w:rFonts w:ascii="Times New Roman" w:hAnsi="Times New Roman" w:cs="Times New Roman"/>
          <w:bCs/>
        </w:rPr>
      </w:pPr>
    </w:p>
    <w:p w:rsidR="00FE7314" w:rsidRPr="006E05DA" w:rsidRDefault="00FE7314" w:rsidP="00FE7314">
      <w:pPr>
        <w:jc w:val="center"/>
        <w:rPr>
          <w:rFonts w:ascii="Times New Roman" w:hAnsi="Times New Roman" w:cs="Times New Roman"/>
          <w:b/>
          <w:bCs/>
        </w:rPr>
      </w:pPr>
      <w:r w:rsidRPr="006E05DA">
        <w:rPr>
          <w:rFonts w:ascii="Times New Roman" w:hAnsi="Times New Roman" w:cs="Times New Roman"/>
          <w:b/>
          <w:bCs/>
        </w:rPr>
        <w:t>An universitar 2025-2026</w:t>
      </w:r>
    </w:p>
    <w:p w:rsidR="00FE7314" w:rsidRPr="006E05DA" w:rsidRDefault="00FE7314" w:rsidP="00FE7314">
      <w:pPr>
        <w:jc w:val="center"/>
        <w:rPr>
          <w:rFonts w:ascii="Times New Roman" w:hAnsi="Times New Roman" w:cs="Times New Roman"/>
          <w:b/>
          <w:bCs/>
        </w:rPr>
      </w:pPr>
    </w:p>
    <w:p w:rsidR="00FE7314" w:rsidRPr="006E05DA" w:rsidRDefault="00FE7314" w:rsidP="00FE7314">
      <w:pPr>
        <w:jc w:val="center"/>
        <w:rPr>
          <w:rFonts w:ascii="Times New Roman" w:hAnsi="Times New Roman" w:cs="Times New Roman"/>
          <w:b/>
          <w:bCs/>
        </w:rPr>
      </w:pPr>
    </w:p>
    <w:p w:rsidR="00FE7314" w:rsidRPr="006E05DA" w:rsidRDefault="00FE7314" w:rsidP="00FE7314">
      <w:pPr>
        <w:jc w:val="center"/>
        <w:rPr>
          <w:rFonts w:ascii="Times New Roman" w:hAnsi="Times New Roman" w:cs="Times New Roman"/>
          <w:b/>
          <w:bCs/>
        </w:rPr>
      </w:pPr>
    </w:p>
    <w:p w:rsidR="00FE7314" w:rsidRPr="006E05DA" w:rsidRDefault="00FE7314" w:rsidP="00FE7314">
      <w:pPr>
        <w:jc w:val="center"/>
        <w:rPr>
          <w:rFonts w:ascii="Times New Roman" w:hAnsi="Times New Roman" w:cs="Times New Roman"/>
          <w:b/>
          <w:bCs/>
        </w:rPr>
      </w:pPr>
    </w:p>
    <w:p w:rsidR="00FE7314" w:rsidRPr="006E05DA" w:rsidRDefault="00FE7314" w:rsidP="00FE7314">
      <w:pPr>
        <w:jc w:val="center"/>
        <w:rPr>
          <w:rFonts w:ascii="Times New Roman" w:hAnsi="Times New Roman" w:cs="Times New Roman"/>
          <w:b/>
          <w:bCs/>
        </w:rPr>
      </w:pPr>
    </w:p>
    <w:p w:rsidR="00FE7314" w:rsidRDefault="00FE7314" w:rsidP="0021222B">
      <w:pPr>
        <w:spacing w:line="240" w:lineRule="auto"/>
        <w:rPr>
          <w:rFonts w:ascii="Times New Roman" w:hAnsi="Times New Roman" w:cs="Times New Roman"/>
          <w:b/>
          <w:sz w:val="28"/>
          <w:szCs w:val="28"/>
        </w:rPr>
      </w:pPr>
    </w:p>
    <w:p w:rsidR="00FE7314" w:rsidRDefault="00FE7314" w:rsidP="0021222B">
      <w:pPr>
        <w:spacing w:line="240" w:lineRule="auto"/>
        <w:rPr>
          <w:rFonts w:ascii="Times New Roman" w:hAnsi="Times New Roman" w:cs="Times New Roman"/>
          <w:b/>
          <w:sz w:val="28"/>
          <w:szCs w:val="28"/>
        </w:rPr>
      </w:pPr>
    </w:p>
    <w:p w:rsidR="000C2BB9" w:rsidRPr="000C422C" w:rsidRDefault="000C422C" w:rsidP="0021222B">
      <w:pPr>
        <w:spacing w:line="240" w:lineRule="auto"/>
        <w:rPr>
          <w:rFonts w:ascii="Times New Roman" w:hAnsi="Times New Roman" w:cs="Times New Roman"/>
          <w:b/>
          <w:sz w:val="28"/>
          <w:szCs w:val="28"/>
        </w:rPr>
      </w:pPr>
      <w:r w:rsidRPr="000C422C">
        <w:rPr>
          <w:rFonts w:ascii="Times New Roman" w:hAnsi="Times New Roman" w:cs="Times New Roman"/>
          <w:b/>
          <w:sz w:val="28"/>
          <w:szCs w:val="28"/>
        </w:rPr>
        <w:lastRenderedPageBreak/>
        <w:t>Introducere:</w:t>
      </w:r>
    </w:p>
    <w:p w:rsidR="000C2BB9" w:rsidRPr="000C422C" w:rsidRDefault="000C2BB9" w:rsidP="0021222B">
      <w:pPr>
        <w:spacing w:line="240" w:lineRule="auto"/>
        <w:rPr>
          <w:rFonts w:ascii="Times New Roman" w:hAnsi="Times New Roman" w:cs="Times New Roman"/>
          <w:sz w:val="24"/>
          <w:szCs w:val="24"/>
        </w:rPr>
      </w:pPr>
      <w:r w:rsidRPr="000C422C">
        <w:rPr>
          <w:rFonts w:ascii="Times New Roman" w:hAnsi="Times New Roman" w:cs="Times New Roman"/>
        </w:rPr>
        <w:t xml:space="preserve">    </w:t>
      </w:r>
      <w:r w:rsidRPr="000C422C">
        <w:rPr>
          <w:rFonts w:ascii="Times New Roman" w:hAnsi="Times New Roman" w:cs="Times New Roman"/>
          <w:sz w:val="24"/>
          <w:szCs w:val="24"/>
        </w:rPr>
        <w:t>Acest proiect implementează o bază de date pentru un sistem bancar simplificat</w:t>
      </w:r>
      <w:r w:rsidR="004C604F">
        <w:rPr>
          <w:rFonts w:ascii="Times New Roman" w:hAnsi="Times New Roman" w:cs="Times New Roman"/>
          <w:sz w:val="24"/>
          <w:szCs w:val="24"/>
        </w:rPr>
        <w:t xml:space="preserve"> pentru Banca ING</w:t>
      </w:r>
      <w:r w:rsidRPr="000C422C">
        <w:rPr>
          <w:rFonts w:ascii="Times New Roman" w:hAnsi="Times New Roman" w:cs="Times New Roman"/>
          <w:sz w:val="24"/>
          <w:szCs w:val="24"/>
        </w:rPr>
        <w:t>, care gestionează informațiile esențiale despre clienți, conturi bancare, tranzacții, carduri asociate și credite oferite. Sistemul permite organizarea eficientă a datelor financiare și asigură funcționalități esențiale, precum gestionarea tranzacțiilor și evidențierea relațiilor dintre clienți și serviciile bancare pe care le folosesc.</w:t>
      </w:r>
    </w:p>
    <w:p w:rsidR="000C2BB9" w:rsidRPr="000C422C" w:rsidRDefault="000C2BB9" w:rsidP="0021222B">
      <w:pPr>
        <w:spacing w:line="240" w:lineRule="auto"/>
        <w:rPr>
          <w:rFonts w:ascii="Times New Roman" w:hAnsi="Times New Roman" w:cs="Times New Roman"/>
          <w:sz w:val="24"/>
          <w:szCs w:val="24"/>
        </w:rPr>
      </w:pPr>
      <w:r w:rsidRPr="000C422C">
        <w:rPr>
          <w:rFonts w:ascii="Times New Roman" w:hAnsi="Times New Roman" w:cs="Times New Roman"/>
          <w:sz w:val="27"/>
          <w:szCs w:val="27"/>
        </w:rPr>
        <w:t xml:space="preserve">   </w:t>
      </w:r>
      <w:r w:rsidRPr="000C422C">
        <w:rPr>
          <w:rFonts w:ascii="Times New Roman" w:hAnsi="Times New Roman" w:cs="Times New Roman"/>
          <w:sz w:val="24"/>
          <w:szCs w:val="24"/>
        </w:rPr>
        <w:t>Un sistem bancar este esențial pentru administrarea relațiilor financiare dintre o instituție bancară și clienții săi. Acesta gestionează multiple aspecte, cum ar fi:</w:t>
      </w:r>
    </w:p>
    <w:p w:rsidR="000C2BB9" w:rsidRPr="000C422C" w:rsidRDefault="000C2BB9" w:rsidP="0021222B">
      <w:pPr>
        <w:spacing w:line="240" w:lineRule="auto"/>
        <w:rPr>
          <w:rFonts w:ascii="Times New Roman" w:hAnsi="Times New Roman" w:cs="Times New Roman"/>
          <w:sz w:val="24"/>
          <w:szCs w:val="24"/>
        </w:rPr>
      </w:pPr>
      <w:r w:rsidRPr="000C422C">
        <w:rPr>
          <w:rFonts w:ascii="Times New Roman" w:hAnsi="Times New Roman" w:cs="Times New Roman"/>
          <w:sz w:val="24"/>
          <w:szCs w:val="24"/>
        </w:rPr>
        <w:t xml:space="preserve">                                -Înregistrarea clienților;</w:t>
      </w:r>
    </w:p>
    <w:p w:rsidR="000C2BB9" w:rsidRPr="000C422C" w:rsidRDefault="000C2BB9" w:rsidP="0021222B">
      <w:pPr>
        <w:spacing w:line="240" w:lineRule="auto"/>
        <w:rPr>
          <w:rFonts w:ascii="Times New Roman" w:hAnsi="Times New Roman" w:cs="Times New Roman"/>
          <w:sz w:val="24"/>
          <w:szCs w:val="24"/>
        </w:rPr>
      </w:pPr>
      <w:r w:rsidRPr="000C422C">
        <w:rPr>
          <w:rFonts w:ascii="Times New Roman" w:hAnsi="Times New Roman" w:cs="Times New Roman"/>
          <w:sz w:val="24"/>
          <w:szCs w:val="24"/>
        </w:rPr>
        <w:t xml:space="preserve">                                -Crearea și administrarea conturilor bancare;</w:t>
      </w:r>
    </w:p>
    <w:p w:rsidR="000C2BB9" w:rsidRPr="000C422C" w:rsidRDefault="000C2BB9" w:rsidP="0021222B">
      <w:pPr>
        <w:spacing w:line="240" w:lineRule="auto"/>
        <w:rPr>
          <w:rFonts w:ascii="Times New Roman" w:hAnsi="Times New Roman" w:cs="Times New Roman"/>
          <w:sz w:val="24"/>
          <w:szCs w:val="24"/>
        </w:rPr>
      </w:pPr>
      <w:r w:rsidRPr="000C422C">
        <w:rPr>
          <w:rFonts w:ascii="Times New Roman" w:hAnsi="Times New Roman" w:cs="Times New Roman"/>
          <w:sz w:val="24"/>
          <w:szCs w:val="24"/>
        </w:rPr>
        <w:t xml:space="preserve">                                -Evidența tranzacțiilor financiare (depuneri, retrageri, transferuri);</w:t>
      </w:r>
    </w:p>
    <w:p w:rsidR="000C2BB9" w:rsidRPr="000C422C" w:rsidRDefault="000C2BB9" w:rsidP="0021222B">
      <w:pPr>
        <w:spacing w:line="240" w:lineRule="auto"/>
        <w:rPr>
          <w:rFonts w:ascii="Times New Roman" w:hAnsi="Times New Roman" w:cs="Times New Roman"/>
          <w:sz w:val="24"/>
          <w:szCs w:val="24"/>
        </w:rPr>
      </w:pPr>
      <w:r w:rsidRPr="000C422C">
        <w:rPr>
          <w:rFonts w:ascii="Times New Roman" w:hAnsi="Times New Roman" w:cs="Times New Roman"/>
          <w:sz w:val="24"/>
          <w:szCs w:val="24"/>
        </w:rPr>
        <w:t xml:space="preserve">                                -Administrarea cardurilor asociate conturilor;</w:t>
      </w:r>
    </w:p>
    <w:p w:rsidR="000C2BB9" w:rsidRDefault="000C2BB9" w:rsidP="0021222B">
      <w:pPr>
        <w:spacing w:line="240" w:lineRule="auto"/>
        <w:rPr>
          <w:rFonts w:ascii="Times New Roman" w:hAnsi="Times New Roman" w:cs="Times New Roman"/>
          <w:sz w:val="24"/>
          <w:szCs w:val="24"/>
        </w:rPr>
      </w:pPr>
      <w:r w:rsidRPr="000C422C">
        <w:rPr>
          <w:rFonts w:ascii="Times New Roman" w:hAnsi="Times New Roman" w:cs="Times New Roman"/>
          <w:sz w:val="24"/>
          <w:szCs w:val="24"/>
        </w:rPr>
        <w:t xml:space="preserve">                                -Gestionarea creditelor (sume împrumutate, rate lunare, scadențe).</w:t>
      </w:r>
    </w:p>
    <w:p w:rsidR="00040B09" w:rsidRPr="00040B09" w:rsidRDefault="00040B09" w:rsidP="0021222B">
      <w:pPr>
        <w:spacing w:line="240" w:lineRule="auto"/>
        <w:rPr>
          <w:rFonts w:ascii="Times New Roman" w:hAnsi="Times New Roman" w:cs="Times New Roman"/>
          <w:sz w:val="24"/>
          <w:szCs w:val="24"/>
        </w:rPr>
      </w:pPr>
      <w:r w:rsidRPr="005F2A2A">
        <w:rPr>
          <w:rFonts w:ascii="Times New Roman" w:hAnsi="Times New Roman" w:cs="Times New Roman"/>
          <w:sz w:val="24"/>
          <w:szCs w:val="24"/>
        </w:rPr>
        <w:t xml:space="preserve">  </w:t>
      </w:r>
      <w:r w:rsidR="005F2A2A" w:rsidRPr="005F2A2A">
        <w:rPr>
          <w:rFonts w:ascii="Times New Roman" w:hAnsi="Times New Roman" w:cs="Times New Roman"/>
          <w:sz w:val="24"/>
          <w:szCs w:val="24"/>
        </w:rPr>
        <w:t xml:space="preserve">Pentru analiză s-au folosit baze de date relaționale în </w:t>
      </w:r>
      <w:r w:rsidR="005F2A2A" w:rsidRPr="005F2A2A">
        <w:rPr>
          <w:rStyle w:val="Strong"/>
          <w:rFonts w:ascii="Times New Roman" w:hAnsi="Times New Roman" w:cs="Times New Roman"/>
          <w:b w:val="0"/>
          <w:sz w:val="24"/>
          <w:szCs w:val="24"/>
        </w:rPr>
        <w:t>Access</w:t>
      </w:r>
      <w:r w:rsidR="005F2A2A" w:rsidRPr="005F2A2A">
        <w:rPr>
          <w:rFonts w:ascii="Times New Roman" w:hAnsi="Times New Roman" w:cs="Times New Roman"/>
          <w:b/>
          <w:sz w:val="24"/>
          <w:szCs w:val="24"/>
        </w:rPr>
        <w:t xml:space="preserve"> </w:t>
      </w:r>
      <w:r w:rsidR="005F2A2A" w:rsidRPr="005F2A2A">
        <w:rPr>
          <w:rFonts w:ascii="Times New Roman" w:hAnsi="Times New Roman" w:cs="Times New Roman"/>
          <w:sz w:val="24"/>
          <w:szCs w:val="24"/>
        </w:rPr>
        <w:t xml:space="preserve">și instrumente precum </w:t>
      </w:r>
      <w:r w:rsidR="005F2A2A" w:rsidRPr="005F2A2A">
        <w:rPr>
          <w:rStyle w:val="Strong"/>
          <w:rFonts w:ascii="Times New Roman" w:hAnsi="Times New Roman" w:cs="Times New Roman"/>
          <w:b w:val="0"/>
          <w:sz w:val="24"/>
          <w:szCs w:val="24"/>
        </w:rPr>
        <w:t>Excel</w:t>
      </w:r>
      <w:r w:rsidR="005F2A2A" w:rsidRPr="005F2A2A">
        <w:rPr>
          <w:rFonts w:ascii="Times New Roman" w:hAnsi="Times New Roman" w:cs="Times New Roman"/>
          <w:b/>
          <w:sz w:val="24"/>
          <w:szCs w:val="24"/>
        </w:rPr>
        <w:t xml:space="preserve"> </w:t>
      </w:r>
      <w:r w:rsidR="005F2A2A" w:rsidRPr="005F2A2A">
        <w:rPr>
          <w:rFonts w:ascii="Times New Roman" w:hAnsi="Times New Roman" w:cs="Times New Roman"/>
          <w:sz w:val="24"/>
          <w:szCs w:val="24"/>
        </w:rPr>
        <w:t xml:space="preserve">pentru crearea de rapoarte, dashboard-uri și vizualizări. Pentru prognoze și scenarii economice s-a utilizat </w:t>
      </w:r>
      <w:r w:rsidR="005F2A2A" w:rsidRPr="005F2A2A">
        <w:rPr>
          <w:rStyle w:val="Strong"/>
          <w:rFonts w:ascii="Times New Roman" w:hAnsi="Times New Roman" w:cs="Times New Roman"/>
          <w:b w:val="0"/>
          <w:sz w:val="24"/>
          <w:szCs w:val="24"/>
        </w:rPr>
        <w:t>R</w:t>
      </w:r>
      <w:r w:rsidR="005F2A2A" w:rsidRPr="005F2A2A">
        <w:rPr>
          <w:rFonts w:ascii="Times New Roman" w:hAnsi="Times New Roman" w:cs="Times New Roman"/>
          <w:sz w:val="24"/>
          <w:szCs w:val="24"/>
        </w:rPr>
        <w:t>, cu scopul de a estima evoluția indicatorilor financiari și de a analiza impactul scenariilor optimist și pesimist asupra situației băncii.</w:t>
      </w:r>
      <w:r w:rsidRPr="00040B09">
        <w:rPr>
          <w:rFonts w:ascii="Times New Roman" w:hAnsi="Times New Roman" w:cs="Times New Roman"/>
          <w:sz w:val="24"/>
          <w:szCs w:val="24"/>
        </w:rPr>
        <w:t>Aceste analize permit identificarea clienților importanți, evaluarea fluxului de tranzacții și gestionarea eficientă a creditelor, oferind suport în luarea deciziilor financiare.</w:t>
      </w:r>
    </w:p>
    <w:p w:rsidR="000C2BB9" w:rsidRDefault="000C2BB9" w:rsidP="0021222B">
      <w:pPr>
        <w:spacing w:line="240" w:lineRule="auto"/>
        <w:rPr>
          <w:sz w:val="24"/>
          <w:szCs w:val="24"/>
        </w:rPr>
      </w:pPr>
    </w:p>
    <w:p w:rsidR="00F96CAA" w:rsidRDefault="00F96CAA" w:rsidP="00F96CAA">
      <w:pPr>
        <w:pStyle w:val="Default"/>
      </w:pPr>
    </w:p>
    <w:p w:rsidR="000C2BB9" w:rsidRPr="00F96CAA" w:rsidRDefault="00F96CAA" w:rsidP="00F96CAA">
      <w:pPr>
        <w:pStyle w:val="Heading3"/>
        <w:rPr>
          <w:rFonts w:ascii="Times New Roman" w:hAnsi="Times New Roman" w:cs="Times New Roman"/>
          <w:sz w:val="32"/>
          <w:szCs w:val="32"/>
        </w:rPr>
      </w:pPr>
      <w:r w:rsidRPr="00F96CAA">
        <w:rPr>
          <w:rFonts w:ascii="Times New Roman" w:hAnsi="Times New Roman" w:cs="Times New Roman"/>
          <w:sz w:val="32"/>
          <w:szCs w:val="32"/>
        </w:rPr>
        <w:t xml:space="preserve"> Partea 1- Managementul bazelor de date </w:t>
      </w:r>
      <w:r w:rsidR="000C2BB9" w:rsidRPr="00F96CAA">
        <w:rPr>
          <w:rFonts w:ascii="Times New Roman" w:hAnsi="Times New Roman" w:cs="Times New Roman"/>
          <w:sz w:val="32"/>
          <w:szCs w:val="32"/>
        </w:rPr>
        <w:t xml:space="preserve">   </w:t>
      </w:r>
    </w:p>
    <w:p w:rsidR="00F96CAA" w:rsidRDefault="00F96CAA" w:rsidP="00F96CAA">
      <w:pPr>
        <w:pStyle w:val="Default"/>
      </w:pPr>
    </w:p>
    <w:p w:rsidR="00F96CAA" w:rsidRDefault="00F96CAA" w:rsidP="00F96CAA">
      <w:pPr>
        <w:pStyle w:val="Default"/>
      </w:pPr>
      <w:r>
        <w:t xml:space="preserve"> </w:t>
      </w:r>
    </w:p>
    <w:p w:rsidR="00F96CAA" w:rsidRPr="00F96CAA" w:rsidRDefault="00F96CAA" w:rsidP="00F96CAA">
      <w:pPr>
        <w:pStyle w:val="Default"/>
        <w:jc w:val="center"/>
        <w:rPr>
          <w:b/>
          <w:sz w:val="28"/>
          <w:szCs w:val="28"/>
        </w:rPr>
      </w:pPr>
      <w:r w:rsidRPr="00F96CAA">
        <w:rPr>
          <w:b/>
          <w:bCs/>
          <w:sz w:val="28"/>
          <w:szCs w:val="28"/>
        </w:rPr>
        <w:t xml:space="preserve">1.1 </w:t>
      </w:r>
      <w:r w:rsidRPr="00F96CAA">
        <w:rPr>
          <w:b/>
          <w:sz w:val="28"/>
          <w:szCs w:val="28"/>
        </w:rPr>
        <w:t>Lucrul cu mediul Access</w:t>
      </w:r>
    </w:p>
    <w:p w:rsidR="00F96CAA" w:rsidRDefault="00F96CAA" w:rsidP="0021222B">
      <w:pPr>
        <w:spacing w:line="240" w:lineRule="auto"/>
        <w:rPr>
          <w:rFonts w:ascii="Times New Roman" w:hAnsi="Times New Roman" w:cs="Times New Roman"/>
          <w:sz w:val="28"/>
          <w:szCs w:val="28"/>
        </w:rPr>
      </w:pPr>
    </w:p>
    <w:p w:rsidR="000C2BB9" w:rsidRDefault="000C2BB9" w:rsidP="0021222B">
      <w:pPr>
        <w:spacing w:line="240" w:lineRule="auto"/>
        <w:rPr>
          <w:rFonts w:ascii="Times New Roman" w:hAnsi="Times New Roman" w:cs="Times New Roman"/>
          <w:b/>
          <w:sz w:val="28"/>
          <w:szCs w:val="28"/>
        </w:rPr>
      </w:pPr>
      <w:r w:rsidRPr="0021222B">
        <w:rPr>
          <w:rFonts w:ascii="Times New Roman" w:hAnsi="Times New Roman" w:cs="Times New Roman"/>
          <w:sz w:val="28"/>
          <w:szCs w:val="28"/>
        </w:rPr>
        <w:t xml:space="preserve"> </w:t>
      </w:r>
      <w:r w:rsidRPr="0021222B">
        <w:rPr>
          <w:rFonts w:ascii="Times New Roman" w:hAnsi="Times New Roman" w:cs="Times New Roman"/>
          <w:b/>
          <w:sz w:val="28"/>
          <w:szCs w:val="28"/>
        </w:rPr>
        <w:t>Entități și atribute:</w:t>
      </w:r>
    </w:p>
    <w:p w:rsidR="00040B09" w:rsidRPr="00040B09" w:rsidRDefault="00040B09" w:rsidP="0021222B">
      <w:pPr>
        <w:spacing w:line="240" w:lineRule="auto"/>
        <w:rPr>
          <w:rFonts w:ascii="Times New Roman" w:hAnsi="Times New Roman" w:cs="Times New Roman"/>
          <w:b/>
          <w:sz w:val="24"/>
          <w:szCs w:val="24"/>
        </w:rPr>
      </w:pPr>
      <w:r>
        <w:rPr>
          <w:rFonts w:ascii="Times New Roman" w:hAnsi="Times New Roman" w:cs="Times New Roman"/>
          <w:sz w:val="24"/>
          <w:szCs w:val="24"/>
        </w:rPr>
        <w:t xml:space="preserve">   </w:t>
      </w:r>
      <w:r w:rsidRPr="00040B09">
        <w:rPr>
          <w:rFonts w:ascii="Times New Roman" w:hAnsi="Times New Roman" w:cs="Times New Roman"/>
          <w:sz w:val="24"/>
          <w:szCs w:val="24"/>
        </w:rPr>
        <w:t xml:space="preserve">Datele folosite în proiect sunt </w:t>
      </w:r>
      <w:r w:rsidRPr="00040B09">
        <w:rPr>
          <w:rStyle w:val="Strong"/>
          <w:rFonts w:ascii="Times New Roman" w:hAnsi="Times New Roman" w:cs="Times New Roman"/>
          <w:b w:val="0"/>
          <w:sz w:val="24"/>
          <w:szCs w:val="24"/>
        </w:rPr>
        <w:t>generate automat și anonimizate</w:t>
      </w:r>
      <w:r w:rsidRPr="00040B09">
        <w:rPr>
          <w:rFonts w:ascii="Times New Roman" w:hAnsi="Times New Roman" w:cs="Times New Roman"/>
          <w:sz w:val="24"/>
          <w:szCs w:val="24"/>
        </w:rPr>
        <w:t>, respectând formatele reale ale unui sistem bancar (CNP-uri de 13 cifre, telefoane de 10 cifre, sume realiste în conturi și credite). Ele permit testarea corectă a bazei de date și analiza funcționalităților aplicației, fără a folosi informații personale reale.</w:t>
      </w:r>
    </w:p>
    <w:p w:rsidR="000C2BB9" w:rsidRDefault="000C2BB9" w:rsidP="000C2BB9">
      <w:pPr>
        <w:rPr>
          <w:sz w:val="24"/>
          <w:szCs w:val="24"/>
        </w:rPr>
      </w:pPr>
    </w:p>
    <w:p w:rsidR="000C422C" w:rsidRPr="000C422C" w:rsidRDefault="000C422C" w:rsidP="000C42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422C">
        <w:rPr>
          <w:rFonts w:ascii="Times New Roman" w:eastAsia="Times New Roman" w:hAnsi="Times New Roman" w:cs="Times New Roman"/>
          <w:b/>
          <w:bCs/>
          <w:sz w:val="24"/>
          <w:szCs w:val="24"/>
        </w:rPr>
        <w:t>Clienți</w:t>
      </w:r>
      <w:r w:rsidRPr="000C422C">
        <w:rPr>
          <w:rFonts w:ascii="Times New Roman" w:eastAsia="Times New Roman" w:hAnsi="Times New Roman" w:cs="Times New Roman"/>
          <w:sz w:val="24"/>
          <w:szCs w:val="24"/>
        </w:rPr>
        <w:t xml:space="preserve"> – stochează informații despre persoanele care folosesc serviciile bancare.</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lastRenderedPageBreak/>
        <w:t>id_client (INTEGER) – identificator unic pentru fiecare client, cheie primară.</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nume (TEXT(30)) – numele clientului.</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prenume (TEXT(30)) – prenumele clientului.</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CNP (TEXT(13)) – cod numeric personal, unic pentru fiecare client.</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adresa (TEXT(50)) – adresa clientului.</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telefon (TEXT(10)) – număr de telefon, unic.</w:t>
      </w:r>
    </w:p>
    <w:p w:rsidR="000C422C" w:rsidRPr="000C422C" w:rsidRDefault="000C422C" w:rsidP="000C42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422C">
        <w:rPr>
          <w:rFonts w:ascii="Times New Roman" w:eastAsia="Times New Roman" w:hAnsi="Times New Roman" w:cs="Times New Roman"/>
          <w:b/>
          <w:bCs/>
          <w:sz w:val="24"/>
          <w:szCs w:val="24"/>
        </w:rPr>
        <w:t>Conturi</w:t>
      </w:r>
      <w:r w:rsidRPr="000C422C">
        <w:rPr>
          <w:rFonts w:ascii="Times New Roman" w:eastAsia="Times New Roman" w:hAnsi="Times New Roman" w:cs="Times New Roman"/>
          <w:sz w:val="24"/>
          <w:szCs w:val="24"/>
        </w:rPr>
        <w:t xml:space="preserve"> – reprezintă conturile bancare deschise de clienți.</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id_cont (INTEGER) – identificator unic al contului, cheie primară.</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id_client (INTEGER) – cheie externă, referire la Clienți.</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tip_cont (TEXT(15)) – tipul contului (ex: curent, economii).</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sold (DOUBLE) – suma disponibilă în cont (&gt;= 0).</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data_crearii (DATE) – data deschiderii contului.</w:t>
      </w:r>
    </w:p>
    <w:p w:rsidR="000C422C" w:rsidRPr="000C422C" w:rsidRDefault="000C422C" w:rsidP="000C42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422C">
        <w:rPr>
          <w:rFonts w:ascii="Times New Roman" w:eastAsia="Times New Roman" w:hAnsi="Times New Roman" w:cs="Times New Roman"/>
          <w:b/>
          <w:bCs/>
          <w:sz w:val="24"/>
          <w:szCs w:val="24"/>
        </w:rPr>
        <w:t>Tranzacții</w:t>
      </w:r>
      <w:r w:rsidRPr="000C422C">
        <w:rPr>
          <w:rFonts w:ascii="Times New Roman" w:eastAsia="Times New Roman" w:hAnsi="Times New Roman" w:cs="Times New Roman"/>
          <w:sz w:val="24"/>
          <w:szCs w:val="24"/>
        </w:rPr>
        <w:t xml:space="preserve"> – stochează toate tranzacțiile efectuate.</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id_tranzactie (INTEGER) – identificator unic al tranzacției, cheie primară.</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id_cont_sursa (INTEGER) – cont sursă, cheie externă la Conturi.</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id_cont_destinatie (INTEGER) – cont destinație, cheie externă la Conturi (poate fi NULL dacă e depunere/retragere).</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suma (DOUBLE) – suma tranzacției (&gt;0).</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data_tranzactiei (DATE) – data realizării tranzacției.</w:t>
      </w:r>
    </w:p>
    <w:p w:rsidR="000C422C" w:rsidRPr="000C422C" w:rsidRDefault="000C422C" w:rsidP="000C422C">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tip_tranzactie (TEXT(20)) – tipul tranzacției: depunere, retragere, transfer.</w:t>
      </w:r>
    </w:p>
    <w:p w:rsidR="000C422C" w:rsidRPr="000C422C" w:rsidRDefault="000C422C" w:rsidP="000C42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422C">
        <w:rPr>
          <w:rFonts w:ascii="Times New Roman" w:eastAsia="Times New Roman" w:hAnsi="Times New Roman" w:cs="Times New Roman"/>
          <w:b/>
          <w:bCs/>
          <w:sz w:val="24"/>
          <w:szCs w:val="24"/>
        </w:rPr>
        <w:t>Carduri</w:t>
      </w:r>
      <w:r w:rsidRPr="000C422C">
        <w:rPr>
          <w:rFonts w:ascii="Times New Roman" w:eastAsia="Times New Roman" w:hAnsi="Times New Roman" w:cs="Times New Roman"/>
          <w:sz w:val="24"/>
          <w:szCs w:val="24"/>
        </w:rPr>
        <w:t xml:space="preserve"> – informații despre cardurile bancare asociate conturilor.</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21222B">
        <w:rPr>
          <w:rFonts w:ascii="Times New Roman" w:eastAsia="Times New Roman" w:hAnsi="Times New Roman" w:cs="Times New Roman"/>
          <w:sz w:val="24"/>
          <w:szCs w:val="24"/>
        </w:rPr>
        <w:t>id_card</w:t>
      </w:r>
      <w:r w:rsidRPr="000C422C">
        <w:rPr>
          <w:rFonts w:ascii="Times New Roman" w:eastAsia="Times New Roman" w:hAnsi="Times New Roman" w:cs="Times New Roman"/>
          <w:sz w:val="24"/>
          <w:szCs w:val="24"/>
        </w:rPr>
        <w:t xml:space="preserve"> (INTEGER) – identificator unic al cardului, cheie primară.</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21222B">
        <w:rPr>
          <w:rFonts w:ascii="Times New Roman" w:eastAsia="Times New Roman" w:hAnsi="Times New Roman" w:cs="Times New Roman"/>
          <w:sz w:val="24"/>
          <w:szCs w:val="24"/>
        </w:rPr>
        <w:t>id_cont</w:t>
      </w:r>
      <w:r w:rsidRPr="000C422C">
        <w:rPr>
          <w:rFonts w:ascii="Times New Roman" w:eastAsia="Times New Roman" w:hAnsi="Times New Roman" w:cs="Times New Roman"/>
          <w:sz w:val="24"/>
          <w:szCs w:val="24"/>
        </w:rPr>
        <w:t xml:space="preserve"> (INTEGER) – cheie externă, referire la Conturi.</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21222B">
        <w:rPr>
          <w:rFonts w:ascii="Times New Roman" w:eastAsia="Times New Roman" w:hAnsi="Times New Roman" w:cs="Times New Roman"/>
          <w:sz w:val="24"/>
          <w:szCs w:val="24"/>
        </w:rPr>
        <w:t>numar_card</w:t>
      </w:r>
      <w:r w:rsidRPr="000C422C">
        <w:rPr>
          <w:rFonts w:ascii="Times New Roman" w:eastAsia="Times New Roman" w:hAnsi="Times New Roman" w:cs="Times New Roman"/>
          <w:sz w:val="24"/>
          <w:szCs w:val="24"/>
        </w:rPr>
        <w:t xml:space="preserve"> (TEXT(16)) – număr unic al cardului.</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21222B">
        <w:rPr>
          <w:rFonts w:ascii="Times New Roman" w:eastAsia="Times New Roman" w:hAnsi="Times New Roman" w:cs="Times New Roman"/>
          <w:sz w:val="24"/>
          <w:szCs w:val="24"/>
        </w:rPr>
        <w:lastRenderedPageBreak/>
        <w:t>data_expirare</w:t>
      </w:r>
      <w:r w:rsidRPr="000C422C">
        <w:rPr>
          <w:rFonts w:ascii="Times New Roman" w:eastAsia="Times New Roman" w:hAnsi="Times New Roman" w:cs="Times New Roman"/>
          <w:sz w:val="24"/>
          <w:szCs w:val="24"/>
        </w:rPr>
        <w:t xml:space="preserve"> (DATE) – data expirării cardului.</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21222B">
        <w:rPr>
          <w:rFonts w:ascii="Times New Roman" w:eastAsia="Times New Roman" w:hAnsi="Times New Roman" w:cs="Times New Roman"/>
          <w:sz w:val="24"/>
          <w:szCs w:val="24"/>
        </w:rPr>
        <w:t>cvv</w:t>
      </w:r>
      <w:r w:rsidRPr="000C422C">
        <w:rPr>
          <w:rFonts w:ascii="Times New Roman" w:eastAsia="Times New Roman" w:hAnsi="Times New Roman" w:cs="Times New Roman"/>
          <w:sz w:val="24"/>
          <w:szCs w:val="24"/>
        </w:rPr>
        <w:t xml:space="preserve"> (TEXT(3)) – cod de securitate.</w:t>
      </w:r>
    </w:p>
    <w:p w:rsidR="000C422C" w:rsidRPr="000C422C" w:rsidRDefault="000C422C" w:rsidP="000C422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422C">
        <w:rPr>
          <w:rFonts w:ascii="Times New Roman" w:eastAsia="Times New Roman" w:hAnsi="Times New Roman" w:cs="Times New Roman"/>
          <w:b/>
          <w:bCs/>
          <w:sz w:val="24"/>
          <w:szCs w:val="24"/>
        </w:rPr>
        <w:t>Credite</w:t>
      </w:r>
      <w:r w:rsidRPr="000C422C">
        <w:rPr>
          <w:rFonts w:ascii="Times New Roman" w:eastAsia="Times New Roman" w:hAnsi="Times New Roman" w:cs="Times New Roman"/>
          <w:sz w:val="24"/>
          <w:szCs w:val="24"/>
        </w:rPr>
        <w:t xml:space="preserve"> – informații despre creditele acordate clienților.</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id_credit (INTEGER) – identificator unic al creditului, cheie primară.</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id_client (INTEGER) – cheie externă, referire la Clienți.</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suma_credit (DOUBLE) – suma totală a creditului (&gt;0).</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rata_lunara (DOUBLE) – valoarea ratei lunare (&gt;0).</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data_acordarii (DATE) – data acordării creditului.</w:t>
      </w:r>
    </w:p>
    <w:p w:rsidR="000C422C" w:rsidRPr="000C422C" w:rsidRDefault="000C422C" w:rsidP="0021222B">
      <w:pPr>
        <w:spacing w:before="100" w:beforeAutospacing="1" w:after="100" w:afterAutospacing="1" w:line="240" w:lineRule="auto"/>
        <w:ind w:left="360"/>
        <w:rPr>
          <w:rFonts w:ascii="Times New Roman" w:eastAsia="Times New Roman" w:hAnsi="Times New Roman" w:cs="Times New Roman"/>
          <w:sz w:val="24"/>
          <w:szCs w:val="24"/>
        </w:rPr>
      </w:pPr>
      <w:r w:rsidRPr="000C422C">
        <w:rPr>
          <w:rFonts w:ascii="Times New Roman" w:eastAsia="Times New Roman" w:hAnsi="Times New Roman" w:cs="Times New Roman"/>
          <w:sz w:val="24"/>
          <w:szCs w:val="24"/>
        </w:rPr>
        <w:t>data_scadentei (DATE) – data scadenței creditului (&gt;= data_acordarii).</w:t>
      </w:r>
    </w:p>
    <w:p w:rsidR="0021222B" w:rsidRDefault="0021222B" w:rsidP="0021222B">
      <w:pPr>
        <w:spacing w:before="100" w:beforeAutospacing="1" w:after="100" w:afterAutospacing="1" w:line="240" w:lineRule="auto"/>
        <w:outlineLvl w:val="1"/>
        <w:rPr>
          <w:rFonts w:ascii="Times New Roman" w:eastAsia="Times New Roman" w:hAnsi="Times New Roman" w:cs="Times New Roman"/>
          <w:b/>
          <w:bCs/>
          <w:sz w:val="28"/>
          <w:szCs w:val="28"/>
        </w:rPr>
      </w:pPr>
      <w:r w:rsidRPr="0021222B">
        <w:rPr>
          <w:rFonts w:ascii="Times New Roman" w:eastAsia="Times New Roman" w:hAnsi="Times New Roman" w:cs="Times New Roman"/>
          <w:b/>
          <w:bCs/>
          <w:sz w:val="28"/>
          <w:szCs w:val="28"/>
        </w:rPr>
        <w:t>Relații și cardinalități</w:t>
      </w:r>
      <w:r w:rsidR="00903C79">
        <w:rPr>
          <w:rFonts w:ascii="Times New Roman" w:eastAsia="Times New Roman" w:hAnsi="Times New Roman" w:cs="Times New Roman"/>
          <w:b/>
          <w:bCs/>
          <w:sz w:val="28"/>
          <w:szCs w:val="28"/>
        </w:rPr>
        <w:t>:</w:t>
      </w:r>
    </w:p>
    <w:p w:rsidR="008D4BFB" w:rsidRPr="0021222B" w:rsidRDefault="008D4BFB" w:rsidP="0021222B">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3600" cy="262868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2628684"/>
                    </a:xfrm>
                    <a:prstGeom prst="rect">
                      <a:avLst/>
                    </a:prstGeom>
                    <a:noFill/>
                    <a:ln w="9525">
                      <a:noFill/>
                      <a:miter lim="800000"/>
                      <a:headEnd/>
                      <a:tailEnd/>
                    </a:ln>
                  </pic:spPr>
                </pic:pic>
              </a:graphicData>
            </a:graphic>
          </wp:inline>
        </w:drawing>
      </w:r>
    </w:p>
    <w:p w:rsidR="0021222B" w:rsidRPr="0021222B" w:rsidRDefault="0021222B" w:rsidP="002122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1222B">
        <w:rPr>
          <w:rFonts w:ascii="Times New Roman" w:eastAsia="Times New Roman" w:hAnsi="Times New Roman" w:cs="Times New Roman"/>
          <w:b/>
          <w:bCs/>
          <w:sz w:val="24"/>
          <w:szCs w:val="24"/>
        </w:rPr>
        <w:t>Clienți – Conturi</w:t>
      </w:r>
      <w:r w:rsidRPr="0021222B">
        <w:rPr>
          <w:rFonts w:ascii="Times New Roman" w:eastAsia="Times New Roman" w:hAnsi="Times New Roman" w:cs="Times New Roman"/>
          <w:sz w:val="24"/>
          <w:szCs w:val="24"/>
        </w:rPr>
        <w:t>:</w:t>
      </w:r>
      <w:r w:rsidRPr="0021222B">
        <w:rPr>
          <w:rFonts w:ascii="Times New Roman" w:eastAsia="Times New Roman" w:hAnsi="Times New Roman" w:cs="Times New Roman"/>
          <w:sz w:val="24"/>
          <w:szCs w:val="24"/>
        </w:rPr>
        <w:br/>
        <w:t>Un client poate avea mai multe conturi, iar un cont aparține unui singur client.</w:t>
      </w:r>
      <w:r w:rsidRPr="0021222B">
        <w:rPr>
          <w:rFonts w:ascii="Times New Roman" w:eastAsia="Times New Roman" w:hAnsi="Times New Roman" w:cs="Times New Roman"/>
          <w:sz w:val="24"/>
          <w:szCs w:val="24"/>
        </w:rPr>
        <w:br/>
      </w:r>
      <w:r w:rsidRPr="0021222B">
        <w:rPr>
          <w:rFonts w:ascii="Times New Roman" w:eastAsia="Times New Roman" w:hAnsi="Times New Roman" w:cs="Times New Roman"/>
          <w:bCs/>
          <w:sz w:val="24"/>
          <w:szCs w:val="24"/>
        </w:rPr>
        <w:t>Tip relație:</w:t>
      </w:r>
      <w:r w:rsidRPr="0021222B">
        <w:rPr>
          <w:rFonts w:ascii="Times New Roman" w:eastAsia="Times New Roman" w:hAnsi="Times New Roman" w:cs="Times New Roman"/>
          <w:sz w:val="24"/>
          <w:szCs w:val="24"/>
        </w:rPr>
        <w:t xml:space="preserve"> 1(M).</w:t>
      </w:r>
    </w:p>
    <w:p w:rsidR="0021222B" w:rsidRPr="0021222B" w:rsidRDefault="0021222B" w:rsidP="00040B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1222B">
        <w:rPr>
          <w:rFonts w:ascii="Times New Roman" w:eastAsia="Times New Roman" w:hAnsi="Times New Roman" w:cs="Times New Roman"/>
          <w:b/>
          <w:bCs/>
          <w:sz w:val="24"/>
          <w:szCs w:val="24"/>
        </w:rPr>
        <w:t>Conturi – Tranzacții</w:t>
      </w:r>
      <w:r w:rsidRPr="0021222B">
        <w:rPr>
          <w:rFonts w:ascii="Times New Roman" w:eastAsia="Times New Roman" w:hAnsi="Times New Roman" w:cs="Times New Roman"/>
          <w:sz w:val="24"/>
          <w:szCs w:val="24"/>
        </w:rPr>
        <w:t>:</w:t>
      </w:r>
      <w:r w:rsidRPr="0021222B">
        <w:rPr>
          <w:rFonts w:ascii="Times New Roman" w:eastAsia="Times New Roman" w:hAnsi="Times New Roman" w:cs="Times New Roman"/>
          <w:sz w:val="24"/>
          <w:szCs w:val="24"/>
        </w:rPr>
        <w:br/>
        <w:t>Un cont poate fi sursa sau destinația pentru mai multe tranzacții. O tranzacție implică două conturi: sursă și destinație (sau NULL dacă e retragere/depunere).</w:t>
      </w:r>
      <w:r w:rsidRPr="0021222B">
        <w:rPr>
          <w:rFonts w:ascii="Times New Roman" w:eastAsia="Times New Roman" w:hAnsi="Times New Roman" w:cs="Times New Roman"/>
          <w:sz w:val="24"/>
          <w:szCs w:val="24"/>
        </w:rPr>
        <w:br/>
      </w:r>
      <w:r w:rsidRPr="00040B09">
        <w:rPr>
          <w:rFonts w:ascii="Times New Roman" w:eastAsia="Times New Roman" w:hAnsi="Times New Roman" w:cs="Times New Roman"/>
          <w:bCs/>
          <w:sz w:val="24"/>
          <w:szCs w:val="24"/>
        </w:rPr>
        <w:t>Tip relație:</w:t>
      </w:r>
      <w:r w:rsidRPr="0021222B">
        <w:rPr>
          <w:rFonts w:ascii="Times New Roman" w:eastAsia="Times New Roman" w:hAnsi="Times New Roman" w:cs="Times New Roman"/>
          <w:sz w:val="24"/>
          <w:szCs w:val="24"/>
        </w:rPr>
        <w:t xml:space="preserve"> 1(M).</w:t>
      </w:r>
    </w:p>
    <w:p w:rsidR="0021222B" w:rsidRPr="0021222B" w:rsidRDefault="0021222B" w:rsidP="002122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1222B">
        <w:rPr>
          <w:rFonts w:ascii="Times New Roman" w:eastAsia="Times New Roman" w:hAnsi="Times New Roman" w:cs="Times New Roman"/>
          <w:b/>
          <w:bCs/>
          <w:sz w:val="24"/>
          <w:szCs w:val="24"/>
        </w:rPr>
        <w:t>Conturi – Carduri</w:t>
      </w:r>
      <w:r w:rsidRPr="0021222B">
        <w:rPr>
          <w:rFonts w:ascii="Times New Roman" w:eastAsia="Times New Roman" w:hAnsi="Times New Roman" w:cs="Times New Roman"/>
          <w:sz w:val="24"/>
          <w:szCs w:val="24"/>
        </w:rPr>
        <w:t>:</w:t>
      </w:r>
      <w:r w:rsidRPr="0021222B">
        <w:rPr>
          <w:rFonts w:ascii="Times New Roman" w:eastAsia="Times New Roman" w:hAnsi="Times New Roman" w:cs="Times New Roman"/>
          <w:sz w:val="24"/>
          <w:szCs w:val="24"/>
        </w:rPr>
        <w:br/>
        <w:t>Un cont poate avea mai multe carduri, iar un card aparține unui singur cont.</w:t>
      </w:r>
      <w:r w:rsidRPr="0021222B">
        <w:rPr>
          <w:rFonts w:ascii="Times New Roman" w:eastAsia="Times New Roman" w:hAnsi="Times New Roman" w:cs="Times New Roman"/>
          <w:sz w:val="24"/>
          <w:szCs w:val="24"/>
        </w:rPr>
        <w:br/>
      </w:r>
      <w:r w:rsidRPr="0021222B">
        <w:rPr>
          <w:rFonts w:ascii="Times New Roman" w:eastAsia="Times New Roman" w:hAnsi="Times New Roman" w:cs="Times New Roman"/>
          <w:bCs/>
          <w:sz w:val="24"/>
          <w:szCs w:val="24"/>
        </w:rPr>
        <w:t>Tip relație:</w:t>
      </w:r>
      <w:r w:rsidRPr="0021222B">
        <w:rPr>
          <w:rFonts w:ascii="Times New Roman" w:eastAsia="Times New Roman" w:hAnsi="Times New Roman" w:cs="Times New Roman"/>
          <w:sz w:val="24"/>
          <w:szCs w:val="24"/>
        </w:rPr>
        <w:t xml:space="preserve"> 1(M).</w:t>
      </w:r>
    </w:p>
    <w:p w:rsidR="0021222B" w:rsidRPr="0021222B" w:rsidRDefault="0021222B" w:rsidP="002122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1222B">
        <w:rPr>
          <w:rFonts w:ascii="Times New Roman" w:eastAsia="Times New Roman" w:hAnsi="Times New Roman" w:cs="Times New Roman"/>
          <w:b/>
          <w:bCs/>
          <w:sz w:val="24"/>
          <w:szCs w:val="24"/>
        </w:rPr>
        <w:lastRenderedPageBreak/>
        <w:t>Clienți – Credite</w:t>
      </w:r>
      <w:r w:rsidRPr="0021222B">
        <w:rPr>
          <w:rFonts w:ascii="Times New Roman" w:eastAsia="Times New Roman" w:hAnsi="Times New Roman" w:cs="Times New Roman"/>
          <w:sz w:val="24"/>
          <w:szCs w:val="24"/>
        </w:rPr>
        <w:t>:</w:t>
      </w:r>
      <w:r w:rsidRPr="0021222B">
        <w:rPr>
          <w:rFonts w:ascii="Times New Roman" w:eastAsia="Times New Roman" w:hAnsi="Times New Roman" w:cs="Times New Roman"/>
          <w:sz w:val="24"/>
          <w:szCs w:val="24"/>
        </w:rPr>
        <w:br/>
        <w:t>Un client poate avea mai multe credite, iar un credit aparține unui singur client.</w:t>
      </w:r>
      <w:r w:rsidRPr="0021222B">
        <w:rPr>
          <w:rFonts w:ascii="Times New Roman" w:eastAsia="Times New Roman" w:hAnsi="Times New Roman" w:cs="Times New Roman"/>
          <w:sz w:val="24"/>
          <w:szCs w:val="24"/>
        </w:rPr>
        <w:br/>
      </w:r>
      <w:r w:rsidRPr="0021222B">
        <w:rPr>
          <w:rFonts w:ascii="Times New Roman" w:eastAsia="Times New Roman" w:hAnsi="Times New Roman" w:cs="Times New Roman"/>
          <w:bCs/>
          <w:sz w:val="24"/>
          <w:szCs w:val="24"/>
        </w:rPr>
        <w:t>Tip relație:</w:t>
      </w:r>
      <w:r w:rsidRPr="0021222B">
        <w:rPr>
          <w:rFonts w:ascii="Times New Roman" w:eastAsia="Times New Roman" w:hAnsi="Times New Roman" w:cs="Times New Roman"/>
          <w:sz w:val="24"/>
          <w:szCs w:val="24"/>
        </w:rPr>
        <w:t xml:space="preserve"> 1(M).</w:t>
      </w:r>
    </w:p>
    <w:p w:rsidR="0021222B" w:rsidRPr="0021222B" w:rsidRDefault="0021222B" w:rsidP="0021222B">
      <w:pPr>
        <w:spacing w:after="0" w:line="240" w:lineRule="auto"/>
        <w:rPr>
          <w:rFonts w:ascii="Times New Roman" w:eastAsia="Times New Roman" w:hAnsi="Times New Roman" w:cs="Times New Roman"/>
          <w:sz w:val="24"/>
          <w:szCs w:val="24"/>
        </w:rPr>
      </w:pPr>
    </w:p>
    <w:p w:rsidR="0021222B" w:rsidRPr="0021222B" w:rsidRDefault="0021222B" w:rsidP="0021222B">
      <w:pPr>
        <w:spacing w:before="100" w:beforeAutospacing="1" w:after="100" w:afterAutospacing="1" w:line="240" w:lineRule="auto"/>
        <w:outlineLvl w:val="1"/>
        <w:rPr>
          <w:rFonts w:ascii="Times New Roman" w:eastAsia="Times New Roman" w:hAnsi="Times New Roman" w:cs="Times New Roman"/>
          <w:b/>
          <w:bCs/>
          <w:sz w:val="28"/>
          <w:szCs w:val="28"/>
          <w:lang w:val="ro-RO"/>
        </w:rPr>
      </w:pPr>
      <w:r w:rsidRPr="0021222B">
        <w:rPr>
          <w:rFonts w:ascii="Times New Roman" w:eastAsia="Times New Roman" w:hAnsi="Times New Roman" w:cs="Times New Roman"/>
          <w:b/>
          <w:bCs/>
          <w:sz w:val="28"/>
          <w:szCs w:val="28"/>
        </w:rPr>
        <w:t>Constrângeri de integritate</w:t>
      </w:r>
      <w:r w:rsidR="00903C79">
        <w:rPr>
          <w:rFonts w:ascii="Times New Roman" w:eastAsia="Times New Roman" w:hAnsi="Times New Roman" w:cs="Times New Roman"/>
          <w:b/>
          <w:bCs/>
          <w:sz w:val="28"/>
          <w:szCs w:val="28"/>
        </w:rPr>
        <w:t>:</w:t>
      </w:r>
    </w:p>
    <w:p w:rsidR="00903C79" w:rsidRPr="00903C79" w:rsidRDefault="00040B09" w:rsidP="00903C79">
      <w:pPr>
        <w:pStyle w:val="NormalWeb"/>
        <w:ind w:left="360"/>
      </w:pPr>
      <w:r>
        <w:rPr>
          <w:rStyle w:val="Strong"/>
        </w:rPr>
        <w:t xml:space="preserve">1. </w:t>
      </w:r>
      <w:r w:rsidR="00903C79" w:rsidRPr="00903C79">
        <w:rPr>
          <w:rStyle w:val="Strong"/>
        </w:rPr>
        <w:t>Clienți</w:t>
      </w:r>
    </w:p>
    <w:p w:rsidR="00903C79" w:rsidRPr="00903C79" w:rsidRDefault="00903C79" w:rsidP="00903C79">
      <w:pPr>
        <w:pStyle w:val="NormalWeb"/>
        <w:ind w:left="360"/>
      </w:pPr>
      <w:r w:rsidRPr="00903C79">
        <w:rPr>
          <w:rStyle w:val="HTMLCode"/>
          <w:rFonts w:ascii="Times New Roman" w:hAnsi="Times New Roman" w:cs="Times New Roman"/>
          <w:sz w:val="24"/>
          <w:szCs w:val="24"/>
        </w:rPr>
        <w:t>id_client</w:t>
      </w:r>
      <w:r w:rsidRPr="00903C79">
        <w:t xml:space="preserve"> este unic și identifică fiecare client.</w:t>
      </w:r>
    </w:p>
    <w:p w:rsidR="00903C79" w:rsidRPr="00903C79" w:rsidRDefault="00903C79" w:rsidP="00903C79">
      <w:pPr>
        <w:pStyle w:val="NormalWeb"/>
        <w:ind w:left="360"/>
      </w:pPr>
      <w:r w:rsidRPr="00903C79">
        <w:rPr>
          <w:rStyle w:val="HTMLCode"/>
          <w:rFonts w:ascii="Times New Roman" w:hAnsi="Times New Roman" w:cs="Times New Roman"/>
          <w:sz w:val="24"/>
          <w:szCs w:val="24"/>
        </w:rPr>
        <w:t>CNP</w:t>
      </w:r>
      <w:r w:rsidRPr="00903C79">
        <w:t xml:space="preserve"> trebuie să fie complet și unic pentru fiecare client.</w:t>
      </w:r>
    </w:p>
    <w:p w:rsidR="00903C79" w:rsidRPr="00903C79" w:rsidRDefault="00903C79" w:rsidP="00903C79">
      <w:pPr>
        <w:pStyle w:val="NormalWeb"/>
        <w:ind w:left="360"/>
      </w:pPr>
      <w:r w:rsidRPr="00903C79">
        <w:rPr>
          <w:rStyle w:val="HTMLCode"/>
          <w:rFonts w:ascii="Times New Roman" w:hAnsi="Times New Roman" w:cs="Times New Roman"/>
          <w:sz w:val="24"/>
          <w:szCs w:val="24"/>
        </w:rPr>
        <w:t>telefon</w:t>
      </w:r>
      <w:r w:rsidRPr="00903C79">
        <w:t xml:space="preserve"> nu poate fi gol și este unic pentru fiecare client.</w:t>
      </w:r>
    </w:p>
    <w:p w:rsidR="00903C79" w:rsidRPr="00903C79" w:rsidRDefault="00040B09" w:rsidP="00903C79">
      <w:pPr>
        <w:pStyle w:val="NormalWeb"/>
        <w:ind w:left="360"/>
      </w:pPr>
      <w:r>
        <w:rPr>
          <w:rStyle w:val="Strong"/>
        </w:rPr>
        <w:t xml:space="preserve">2. </w:t>
      </w:r>
      <w:r w:rsidR="00903C79" w:rsidRPr="00903C79">
        <w:rPr>
          <w:rStyle w:val="Strong"/>
        </w:rPr>
        <w:t>Conturi</w:t>
      </w:r>
    </w:p>
    <w:p w:rsidR="00903C79" w:rsidRPr="00903C79" w:rsidRDefault="00903C79" w:rsidP="00903C79">
      <w:pPr>
        <w:pStyle w:val="NormalWeb"/>
        <w:ind w:left="360"/>
      </w:pPr>
      <w:r w:rsidRPr="00903C79">
        <w:rPr>
          <w:rStyle w:val="HTMLCode"/>
          <w:rFonts w:ascii="Times New Roman" w:hAnsi="Times New Roman" w:cs="Times New Roman"/>
          <w:sz w:val="24"/>
          <w:szCs w:val="24"/>
        </w:rPr>
        <w:t>id_cont</w:t>
      </w:r>
      <w:r w:rsidRPr="00903C79">
        <w:t xml:space="preserve"> este unic și identifică fiecare cont.</w:t>
      </w:r>
    </w:p>
    <w:p w:rsidR="00903C79" w:rsidRPr="00903C79" w:rsidRDefault="00903C79" w:rsidP="00903C79">
      <w:pPr>
        <w:pStyle w:val="NormalWeb"/>
        <w:ind w:left="360"/>
      </w:pPr>
      <w:r w:rsidRPr="00903C79">
        <w:rPr>
          <w:rStyle w:val="HTMLCode"/>
          <w:rFonts w:ascii="Times New Roman" w:hAnsi="Times New Roman" w:cs="Times New Roman"/>
          <w:sz w:val="24"/>
          <w:szCs w:val="24"/>
        </w:rPr>
        <w:t>id_client</w:t>
      </w:r>
      <w:r w:rsidRPr="00903C79">
        <w:t xml:space="preserve"> trebuie să existe în tabelul Clienți.</w:t>
      </w:r>
    </w:p>
    <w:p w:rsidR="00903C79" w:rsidRPr="00903C79" w:rsidRDefault="00903C79" w:rsidP="00903C79">
      <w:pPr>
        <w:pStyle w:val="NormalWeb"/>
        <w:ind w:left="360"/>
      </w:pPr>
      <w:r w:rsidRPr="00903C79">
        <w:rPr>
          <w:rStyle w:val="HTMLCode"/>
          <w:rFonts w:ascii="Times New Roman" w:hAnsi="Times New Roman" w:cs="Times New Roman"/>
          <w:sz w:val="24"/>
          <w:szCs w:val="24"/>
        </w:rPr>
        <w:t>sold</w:t>
      </w:r>
      <w:r w:rsidRPr="00903C79">
        <w:t xml:space="preserve"> nu poate fi negativ.</w:t>
      </w:r>
    </w:p>
    <w:p w:rsidR="00903C79" w:rsidRPr="00903C79" w:rsidRDefault="00040B09" w:rsidP="00903C79">
      <w:pPr>
        <w:pStyle w:val="NormalWeb"/>
        <w:ind w:left="360"/>
      </w:pPr>
      <w:r>
        <w:rPr>
          <w:rStyle w:val="Strong"/>
        </w:rPr>
        <w:t xml:space="preserve">3. </w:t>
      </w:r>
      <w:r w:rsidR="00903C79" w:rsidRPr="00903C79">
        <w:rPr>
          <w:rStyle w:val="Strong"/>
        </w:rPr>
        <w:t>Tranzacții</w:t>
      </w:r>
    </w:p>
    <w:p w:rsidR="00903C79" w:rsidRPr="00903C79" w:rsidRDefault="00903C79" w:rsidP="00903C79">
      <w:pPr>
        <w:pStyle w:val="NormalWeb"/>
        <w:ind w:left="360"/>
      </w:pPr>
      <w:r w:rsidRPr="00903C79">
        <w:rPr>
          <w:rStyle w:val="HTMLCode"/>
          <w:rFonts w:ascii="Times New Roman" w:hAnsi="Times New Roman" w:cs="Times New Roman"/>
          <w:sz w:val="24"/>
          <w:szCs w:val="24"/>
        </w:rPr>
        <w:t>id_tranzactie</w:t>
      </w:r>
      <w:r w:rsidRPr="00903C79">
        <w:t xml:space="preserve"> este unic pentru fiecare tranzacție.</w:t>
      </w:r>
    </w:p>
    <w:p w:rsidR="00903C79" w:rsidRPr="00903C79" w:rsidRDefault="00903C79" w:rsidP="00903C79">
      <w:pPr>
        <w:pStyle w:val="NormalWeb"/>
        <w:ind w:left="360"/>
      </w:pPr>
      <w:r w:rsidRPr="00903C79">
        <w:t>Conturile sursă și destinație trebuie să existe în tabelul Conturi.</w:t>
      </w:r>
    </w:p>
    <w:p w:rsidR="00903C79" w:rsidRPr="00903C79" w:rsidRDefault="00903C79" w:rsidP="00903C79">
      <w:pPr>
        <w:pStyle w:val="NormalWeb"/>
        <w:ind w:left="360"/>
      </w:pPr>
      <w:r w:rsidRPr="00903C79">
        <w:rPr>
          <w:rStyle w:val="HTMLCode"/>
          <w:rFonts w:ascii="Times New Roman" w:hAnsi="Times New Roman" w:cs="Times New Roman"/>
          <w:sz w:val="24"/>
          <w:szCs w:val="24"/>
        </w:rPr>
        <w:t>suma</w:t>
      </w:r>
      <w:r w:rsidRPr="00903C79">
        <w:t xml:space="preserve"> trebuie să fie mai mare decât zero.</w:t>
      </w:r>
    </w:p>
    <w:p w:rsidR="00903C79" w:rsidRPr="00903C79" w:rsidRDefault="00040B09" w:rsidP="00903C79">
      <w:pPr>
        <w:pStyle w:val="NormalWeb"/>
        <w:ind w:left="360"/>
      </w:pPr>
      <w:r>
        <w:rPr>
          <w:rStyle w:val="Strong"/>
        </w:rPr>
        <w:t xml:space="preserve">4. </w:t>
      </w:r>
      <w:r w:rsidR="00903C79" w:rsidRPr="00903C79">
        <w:rPr>
          <w:rStyle w:val="Strong"/>
        </w:rPr>
        <w:t>Carduri</w:t>
      </w:r>
    </w:p>
    <w:p w:rsidR="00903C79" w:rsidRPr="00903C79" w:rsidRDefault="00903C79" w:rsidP="00903C79">
      <w:pPr>
        <w:pStyle w:val="NormalWeb"/>
        <w:ind w:left="360"/>
      </w:pPr>
      <w:r w:rsidRPr="00903C79">
        <w:rPr>
          <w:rStyle w:val="HTMLCode"/>
          <w:rFonts w:ascii="Times New Roman" w:hAnsi="Times New Roman" w:cs="Times New Roman"/>
          <w:sz w:val="24"/>
          <w:szCs w:val="24"/>
        </w:rPr>
        <w:t>id_card</w:t>
      </w:r>
      <w:r w:rsidRPr="00903C79">
        <w:t xml:space="preserve"> este unic pentru fiecare card.</w:t>
      </w:r>
    </w:p>
    <w:p w:rsidR="00903C79" w:rsidRPr="00903C79" w:rsidRDefault="00903C79" w:rsidP="00903C79">
      <w:pPr>
        <w:pStyle w:val="NormalWeb"/>
        <w:ind w:left="360"/>
      </w:pPr>
      <w:r w:rsidRPr="00903C79">
        <w:rPr>
          <w:rStyle w:val="HTMLCode"/>
          <w:rFonts w:ascii="Times New Roman" w:hAnsi="Times New Roman" w:cs="Times New Roman"/>
          <w:sz w:val="24"/>
          <w:szCs w:val="24"/>
        </w:rPr>
        <w:t>id_cont</w:t>
      </w:r>
      <w:r w:rsidRPr="00903C79">
        <w:t xml:space="preserve"> trebuie să existe în tabelul Conturi.</w:t>
      </w:r>
    </w:p>
    <w:p w:rsidR="00903C79" w:rsidRPr="00903C79" w:rsidRDefault="00903C79" w:rsidP="00903C79">
      <w:pPr>
        <w:pStyle w:val="NormalWeb"/>
        <w:ind w:left="360"/>
      </w:pPr>
      <w:r w:rsidRPr="00903C79">
        <w:rPr>
          <w:rStyle w:val="HTMLCode"/>
          <w:rFonts w:ascii="Times New Roman" w:hAnsi="Times New Roman" w:cs="Times New Roman"/>
          <w:sz w:val="24"/>
          <w:szCs w:val="24"/>
        </w:rPr>
        <w:t>numar_card</w:t>
      </w:r>
      <w:r w:rsidRPr="00903C79">
        <w:t xml:space="preserve"> trebuie să fie unic și să aibă exact 16 cifre.</w:t>
      </w:r>
    </w:p>
    <w:p w:rsidR="00903C79" w:rsidRPr="00903C79" w:rsidRDefault="00903C79" w:rsidP="00903C79">
      <w:pPr>
        <w:pStyle w:val="NormalWeb"/>
        <w:ind w:left="360"/>
      </w:pPr>
      <w:r w:rsidRPr="00903C79">
        <w:rPr>
          <w:rStyle w:val="HTMLCode"/>
          <w:rFonts w:ascii="Times New Roman" w:hAnsi="Times New Roman" w:cs="Times New Roman"/>
          <w:sz w:val="24"/>
          <w:szCs w:val="24"/>
        </w:rPr>
        <w:t>cvv</w:t>
      </w:r>
      <w:r w:rsidRPr="00903C79">
        <w:t xml:space="preserve"> trebuie să fie format din exact 3 cifre.</w:t>
      </w:r>
    </w:p>
    <w:p w:rsidR="00903C79" w:rsidRPr="00903C79" w:rsidRDefault="00040B09" w:rsidP="00903C79">
      <w:pPr>
        <w:pStyle w:val="NormalWeb"/>
        <w:ind w:left="360"/>
      </w:pPr>
      <w:r>
        <w:rPr>
          <w:rStyle w:val="Strong"/>
        </w:rPr>
        <w:t xml:space="preserve">5. </w:t>
      </w:r>
      <w:r w:rsidR="00903C79" w:rsidRPr="00903C79">
        <w:rPr>
          <w:rStyle w:val="Strong"/>
        </w:rPr>
        <w:t>Credite</w:t>
      </w:r>
    </w:p>
    <w:p w:rsidR="00903C79" w:rsidRPr="00903C79" w:rsidRDefault="00903C79" w:rsidP="00903C79">
      <w:pPr>
        <w:pStyle w:val="NormalWeb"/>
        <w:ind w:left="360"/>
      </w:pPr>
      <w:r w:rsidRPr="00903C79">
        <w:rPr>
          <w:rStyle w:val="HTMLCode"/>
          <w:rFonts w:ascii="Times New Roman" w:hAnsi="Times New Roman" w:cs="Times New Roman"/>
          <w:sz w:val="24"/>
          <w:szCs w:val="24"/>
        </w:rPr>
        <w:t>id_credit</w:t>
      </w:r>
      <w:r w:rsidRPr="00903C79">
        <w:t xml:space="preserve"> este unic pentru fiecare credit.</w:t>
      </w:r>
    </w:p>
    <w:p w:rsidR="00903C79" w:rsidRPr="00903C79" w:rsidRDefault="00903C79" w:rsidP="00903C79">
      <w:pPr>
        <w:pStyle w:val="NormalWeb"/>
        <w:ind w:left="360"/>
      </w:pPr>
      <w:r w:rsidRPr="00903C79">
        <w:rPr>
          <w:rStyle w:val="HTMLCode"/>
          <w:rFonts w:ascii="Times New Roman" w:hAnsi="Times New Roman" w:cs="Times New Roman"/>
          <w:sz w:val="24"/>
          <w:szCs w:val="24"/>
        </w:rPr>
        <w:lastRenderedPageBreak/>
        <w:t>id_client</w:t>
      </w:r>
      <w:r w:rsidRPr="00903C79">
        <w:t xml:space="preserve"> trebuie să existe în tabelul Clienți.</w:t>
      </w:r>
    </w:p>
    <w:p w:rsidR="00903C79" w:rsidRPr="00903C79" w:rsidRDefault="00903C79" w:rsidP="00903C79">
      <w:pPr>
        <w:pStyle w:val="NormalWeb"/>
        <w:ind w:left="360"/>
      </w:pPr>
      <w:r w:rsidRPr="00903C79">
        <w:rPr>
          <w:rStyle w:val="HTMLCode"/>
          <w:rFonts w:ascii="Times New Roman" w:hAnsi="Times New Roman" w:cs="Times New Roman"/>
          <w:sz w:val="24"/>
          <w:szCs w:val="24"/>
        </w:rPr>
        <w:t>suma_credit</w:t>
      </w:r>
      <w:r w:rsidRPr="00903C79">
        <w:t xml:space="preserve"> și </w:t>
      </w:r>
      <w:r w:rsidRPr="00903C79">
        <w:rPr>
          <w:rStyle w:val="HTMLCode"/>
          <w:rFonts w:ascii="Times New Roman" w:hAnsi="Times New Roman" w:cs="Times New Roman"/>
          <w:sz w:val="24"/>
          <w:szCs w:val="24"/>
        </w:rPr>
        <w:t>rata_lunara</w:t>
      </w:r>
      <w:r w:rsidRPr="00903C79">
        <w:t xml:space="preserve"> trebuie să fie mai mari decât zero.</w:t>
      </w:r>
    </w:p>
    <w:p w:rsidR="00903C79" w:rsidRDefault="00903C79" w:rsidP="00903C79">
      <w:pPr>
        <w:pStyle w:val="NormalWeb"/>
        <w:ind w:left="360"/>
      </w:pPr>
      <w:r w:rsidRPr="00903C79">
        <w:t>Data scadenței nu poate fi înaintea datei acordării.</w:t>
      </w:r>
    </w:p>
    <w:p w:rsidR="005F2A2A" w:rsidRPr="005F2A2A" w:rsidRDefault="005F2A2A" w:rsidP="00903C79">
      <w:pPr>
        <w:pStyle w:val="NormalWeb"/>
        <w:ind w:left="360"/>
        <w:rPr>
          <w:b/>
          <w:sz w:val="28"/>
          <w:szCs w:val="28"/>
          <w:lang w:val="ro-RO"/>
        </w:rPr>
      </w:pPr>
      <w:r w:rsidRPr="005F2A2A">
        <w:rPr>
          <w:b/>
          <w:sz w:val="28"/>
          <w:szCs w:val="28"/>
        </w:rPr>
        <w:t>INTEROGĂRI:</w:t>
      </w:r>
    </w:p>
    <w:p w:rsidR="00BD0E29" w:rsidRDefault="005F2A2A" w:rsidP="005F2A2A">
      <w:pPr>
        <w:pStyle w:val="NormalWeb"/>
      </w:pPr>
      <w:r>
        <w:t xml:space="preserve">   Am realizat interogări pentru a extrage informații utile în procesul decizional, precum: identificarea clienților cu solduri ridicate, calcularea numărului de conturi deținute de fiecare client și totalurile creditelor și ratelor lunare pe client. Interogările au fost efectuate atât prin modul vizual Query Design, cât și în SQL View, iar rezultatele obținute au fost folosite ulterior în analiza și rapoartele realizate în Excel.</w:t>
      </w:r>
    </w:p>
    <w:p w:rsidR="005F2A2A" w:rsidRPr="0011553D" w:rsidRDefault="00BD0E29" w:rsidP="00BD0E29">
      <w:pPr>
        <w:rPr>
          <w:rFonts w:ascii="Times New Roman" w:hAnsi="Times New Roman" w:cs="Times New Roman"/>
          <w:b/>
          <w:sz w:val="24"/>
          <w:szCs w:val="24"/>
        </w:rPr>
      </w:pPr>
      <w:r w:rsidRPr="0011553D">
        <w:rPr>
          <w:rFonts w:ascii="Times New Roman" w:hAnsi="Times New Roman" w:cs="Times New Roman"/>
          <w:b/>
          <w:sz w:val="24"/>
          <w:szCs w:val="24"/>
        </w:rPr>
        <w:t>Cod în SQL:</w:t>
      </w:r>
    </w:p>
    <w:p w:rsidR="00BD0E29" w:rsidRPr="00BD0E29" w:rsidRDefault="00BD0E29" w:rsidP="00BD0E29">
      <w:pPr>
        <w:rPr>
          <w:rFonts w:ascii="Times New Roman" w:hAnsi="Times New Roman" w:cs="Times New Roman"/>
          <w:sz w:val="24"/>
          <w:szCs w:val="24"/>
        </w:rPr>
      </w:pPr>
      <w:r w:rsidRPr="00BD0E29">
        <w:rPr>
          <w:rFonts w:ascii="Times New Roman" w:hAnsi="Times New Roman" w:cs="Times New Roman"/>
          <w:sz w:val="24"/>
          <w:szCs w:val="24"/>
        </w:rPr>
        <w:t xml:space="preserve">SELECT Nume, Prenume, Sold </w:t>
      </w:r>
    </w:p>
    <w:p w:rsidR="00BD0E29" w:rsidRPr="00BD0E29" w:rsidRDefault="00BD0E29" w:rsidP="00BD0E29">
      <w:pPr>
        <w:rPr>
          <w:rFonts w:ascii="Times New Roman" w:hAnsi="Times New Roman" w:cs="Times New Roman"/>
          <w:sz w:val="24"/>
          <w:szCs w:val="24"/>
        </w:rPr>
      </w:pPr>
      <w:r w:rsidRPr="00BD0E29">
        <w:rPr>
          <w:rFonts w:ascii="Times New Roman" w:hAnsi="Times New Roman" w:cs="Times New Roman"/>
          <w:sz w:val="24"/>
          <w:szCs w:val="24"/>
        </w:rPr>
        <w:t xml:space="preserve">FROM Conturi                                                    </w:t>
      </w:r>
      <w:r w:rsidRPr="00BD0E29">
        <w:rPr>
          <w:rFonts w:ascii="Times New Roman" w:hAnsi="Times New Roman" w:cs="Times New Roman"/>
          <w:b/>
          <w:color w:val="0070C0"/>
        </w:rPr>
        <w:t>Toți clienții cu sold mai mare de X</w:t>
      </w:r>
    </w:p>
    <w:p w:rsidR="00BD0E29" w:rsidRPr="00BD0E29" w:rsidRDefault="00BD0E29" w:rsidP="00BD0E29">
      <w:pPr>
        <w:rPr>
          <w:rFonts w:ascii="Times New Roman" w:hAnsi="Times New Roman" w:cs="Times New Roman"/>
          <w:sz w:val="24"/>
          <w:szCs w:val="24"/>
        </w:rPr>
      </w:pPr>
      <w:r w:rsidRPr="00BD0E29">
        <w:rPr>
          <w:rFonts w:ascii="Times New Roman" w:hAnsi="Times New Roman" w:cs="Times New Roman"/>
          <w:sz w:val="24"/>
          <w:szCs w:val="24"/>
        </w:rPr>
        <w:t>WHERE Sold &gt; 10000;</w:t>
      </w:r>
    </w:p>
    <w:p w:rsidR="00BD0E29" w:rsidRPr="00BD0E29" w:rsidRDefault="00BD0E29" w:rsidP="00BD0E29">
      <w:pPr>
        <w:rPr>
          <w:rFonts w:ascii="Times New Roman" w:hAnsi="Times New Roman" w:cs="Times New Roman"/>
          <w:sz w:val="24"/>
          <w:szCs w:val="24"/>
        </w:rPr>
      </w:pPr>
      <w:r w:rsidRPr="00BD0E29">
        <w:rPr>
          <w:rFonts w:ascii="Times New Roman" w:hAnsi="Times New Roman" w:cs="Times New Roman"/>
          <w:sz w:val="24"/>
          <w:szCs w:val="24"/>
        </w:rPr>
        <w:t>SELECT id_client, COUNT(*) AS NrConturi</w:t>
      </w:r>
    </w:p>
    <w:p w:rsidR="00BD0E29" w:rsidRPr="00BD0E29" w:rsidRDefault="00BD0E29" w:rsidP="00BD0E29">
      <w:pPr>
        <w:rPr>
          <w:rFonts w:ascii="Times New Roman" w:hAnsi="Times New Roman" w:cs="Times New Roman"/>
          <w:sz w:val="24"/>
          <w:szCs w:val="24"/>
        </w:rPr>
      </w:pPr>
      <w:r w:rsidRPr="00BD0E29">
        <w:rPr>
          <w:rFonts w:ascii="Times New Roman" w:hAnsi="Times New Roman" w:cs="Times New Roman"/>
          <w:sz w:val="24"/>
          <w:szCs w:val="24"/>
        </w:rPr>
        <w:t xml:space="preserve">FROM Conturi                                                     </w:t>
      </w:r>
      <w:r w:rsidRPr="00BD0E29">
        <w:rPr>
          <w:rFonts w:ascii="Times New Roman" w:hAnsi="Times New Roman" w:cs="Times New Roman"/>
          <w:b/>
          <w:color w:val="0070C0"/>
        </w:rPr>
        <w:t>Numărul de conturi pe fiecare client</w:t>
      </w:r>
    </w:p>
    <w:p w:rsidR="00BD0E29" w:rsidRPr="00BD0E29" w:rsidRDefault="00BD0E29" w:rsidP="00BD0E29">
      <w:pPr>
        <w:rPr>
          <w:rFonts w:ascii="Times New Roman" w:hAnsi="Times New Roman" w:cs="Times New Roman"/>
          <w:sz w:val="24"/>
          <w:szCs w:val="24"/>
        </w:rPr>
      </w:pPr>
      <w:r w:rsidRPr="00BD0E29">
        <w:rPr>
          <w:rFonts w:ascii="Times New Roman" w:hAnsi="Times New Roman" w:cs="Times New Roman"/>
          <w:sz w:val="24"/>
          <w:szCs w:val="24"/>
        </w:rPr>
        <w:t>GROUP BY id_client;</w:t>
      </w:r>
    </w:p>
    <w:p w:rsidR="00BD0E29" w:rsidRPr="00BD0E29" w:rsidRDefault="00BD0E29" w:rsidP="00BD0E29">
      <w:pPr>
        <w:rPr>
          <w:rFonts w:ascii="Times New Roman" w:hAnsi="Times New Roman" w:cs="Times New Roman"/>
          <w:sz w:val="24"/>
          <w:szCs w:val="24"/>
        </w:rPr>
      </w:pPr>
      <w:r w:rsidRPr="00BD0E29">
        <w:rPr>
          <w:rFonts w:ascii="Times New Roman" w:hAnsi="Times New Roman" w:cs="Times New Roman"/>
          <w:sz w:val="24"/>
          <w:szCs w:val="24"/>
        </w:rPr>
        <w:t>SELECT id_client, SUM(suma_credit) AS TotalCredite, SUM(rata_lunara) AS TotalRata</w:t>
      </w:r>
    </w:p>
    <w:p w:rsidR="00BD0E29" w:rsidRPr="00BD0E29" w:rsidRDefault="00BD0E29" w:rsidP="00BD0E29">
      <w:pPr>
        <w:rPr>
          <w:rFonts w:ascii="Times New Roman" w:hAnsi="Times New Roman" w:cs="Times New Roman"/>
          <w:sz w:val="24"/>
          <w:szCs w:val="24"/>
        </w:rPr>
      </w:pPr>
      <w:r w:rsidRPr="00BD0E29">
        <w:rPr>
          <w:rFonts w:ascii="Times New Roman" w:hAnsi="Times New Roman" w:cs="Times New Roman"/>
          <w:sz w:val="24"/>
          <w:szCs w:val="24"/>
        </w:rPr>
        <w:t xml:space="preserve">FROM Credite                                                     </w:t>
      </w:r>
      <w:r w:rsidRPr="00BD0E29">
        <w:rPr>
          <w:rFonts w:ascii="Times New Roman" w:hAnsi="Times New Roman" w:cs="Times New Roman"/>
          <w:b/>
          <w:color w:val="0070C0"/>
        </w:rPr>
        <w:t>Creditele și ratele lunare pentru un client</w:t>
      </w:r>
    </w:p>
    <w:p w:rsidR="00BD0E29" w:rsidRPr="00BD0E29" w:rsidRDefault="00BD0E29" w:rsidP="00BD0E29">
      <w:pPr>
        <w:rPr>
          <w:rFonts w:ascii="Times New Roman" w:hAnsi="Times New Roman" w:cs="Times New Roman"/>
          <w:sz w:val="24"/>
          <w:szCs w:val="24"/>
        </w:rPr>
      </w:pPr>
      <w:r w:rsidRPr="00BD0E29">
        <w:rPr>
          <w:rFonts w:ascii="Times New Roman" w:hAnsi="Times New Roman" w:cs="Times New Roman"/>
          <w:sz w:val="24"/>
          <w:szCs w:val="24"/>
        </w:rPr>
        <w:t>GROUP BY id_client;</w:t>
      </w:r>
    </w:p>
    <w:p w:rsidR="005F2A2A" w:rsidRDefault="00BD0E29" w:rsidP="005F2A2A">
      <w:pPr>
        <w:pStyle w:val="NormalWeb"/>
      </w:pPr>
      <w:r>
        <w:rPr>
          <w:noProof/>
        </w:rPr>
        <w:lastRenderedPageBreak/>
        <w:drawing>
          <wp:inline distT="0" distB="0" distL="0" distR="0">
            <wp:extent cx="1649730" cy="2949889"/>
            <wp:effectExtent l="19050" t="0" r="762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srcRect/>
                    <a:stretch>
                      <a:fillRect/>
                    </a:stretch>
                  </pic:blipFill>
                  <pic:spPr bwMode="auto">
                    <a:xfrm>
                      <a:off x="0" y="0"/>
                      <a:ext cx="1649730" cy="2949889"/>
                    </a:xfrm>
                    <a:prstGeom prst="rect">
                      <a:avLst/>
                    </a:prstGeom>
                    <a:noFill/>
                    <a:ln w="9525">
                      <a:noFill/>
                      <a:miter lim="800000"/>
                      <a:headEnd/>
                      <a:tailEnd/>
                    </a:ln>
                  </pic:spPr>
                </pic:pic>
              </a:graphicData>
            </a:graphic>
          </wp:inline>
        </w:drawing>
      </w:r>
      <w:r w:rsidRPr="00BD0E29">
        <w:t xml:space="preserve"> </w:t>
      </w:r>
      <w:r>
        <w:rPr>
          <w:noProof/>
        </w:rPr>
        <w:drawing>
          <wp:inline distT="0" distB="0" distL="0" distR="0">
            <wp:extent cx="2457450" cy="2954775"/>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cstate="print"/>
                    <a:srcRect/>
                    <a:stretch>
                      <a:fillRect/>
                    </a:stretch>
                  </pic:blipFill>
                  <pic:spPr bwMode="auto">
                    <a:xfrm>
                      <a:off x="0" y="0"/>
                      <a:ext cx="2459155" cy="2956825"/>
                    </a:xfrm>
                    <a:prstGeom prst="rect">
                      <a:avLst/>
                    </a:prstGeom>
                    <a:noFill/>
                    <a:ln w="9525">
                      <a:noFill/>
                      <a:miter lim="800000"/>
                      <a:headEnd/>
                      <a:tailEnd/>
                    </a:ln>
                  </pic:spPr>
                </pic:pic>
              </a:graphicData>
            </a:graphic>
          </wp:inline>
        </w:drawing>
      </w:r>
      <w:r w:rsidRPr="00BD0E29">
        <w:t xml:space="preserve"> </w:t>
      </w:r>
      <w:r>
        <w:rPr>
          <w:noProof/>
        </w:rPr>
        <w:drawing>
          <wp:inline distT="0" distB="0" distL="0" distR="0">
            <wp:extent cx="3379470" cy="2764226"/>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cstate="print"/>
                    <a:srcRect/>
                    <a:stretch>
                      <a:fillRect/>
                    </a:stretch>
                  </pic:blipFill>
                  <pic:spPr bwMode="auto">
                    <a:xfrm>
                      <a:off x="0" y="0"/>
                      <a:ext cx="3379461" cy="2764219"/>
                    </a:xfrm>
                    <a:prstGeom prst="rect">
                      <a:avLst/>
                    </a:prstGeom>
                    <a:noFill/>
                    <a:ln w="9525">
                      <a:noFill/>
                      <a:miter lim="800000"/>
                      <a:headEnd/>
                      <a:tailEnd/>
                    </a:ln>
                  </pic:spPr>
                </pic:pic>
              </a:graphicData>
            </a:graphic>
          </wp:inline>
        </w:drawing>
      </w:r>
      <w:r>
        <w:t xml:space="preserve"> Access</w:t>
      </w:r>
    </w:p>
    <w:p w:rsidR="005F2A2A" w:rsidRPr="005F2A2A" w:rsidRDefault="005F2A2A" w:rsidP="00903C79">
      <w:pPr>
        <w:pStyle w:val="NormalWeb"/>
        <w:ind w:left="360"/>
        <w:rPr>
          <w:b/>
          <w:lang w:val="ro-RO"/>
        </w:rPr>
      </w:pPr>
    </w:p>
    <w:p w:rsidR="00F96CAA" w:rsidRPr="00903C79" w:rsidRDefault="00F96CAA" w:rsidP="00903C79">
      <w:pPr>
        <w:pStyle w:val="NormalWeb"/>
        <w:ind w:left="360"/>
      </w:pPr>
    </w:p>
    <w:p w:rsidR="00F96CAA" w:rsidRDefault="00F96CAA" w:rsidP="00F96CAA">
      <w:pPr>
        <w:pStyle w:val="Default"/>
        <w:jc w:val="center"/>
        <w:rPr>
          <w:b/>
          <w:sz w:val="28"/>
          <w:szCs w:val="28"/>
        </w:rPr>
      </w:pPr>
      <w:r w:rsidRPr="00F96CAA">
        <w:rPr>
          <w:b/>
          <w:bCs/>
          <w:sz w:val="28"/>
          <w:szCs w:val="28"/>
        </w:rPr>
        <w:t xml:space="preserve">1.2 </w:t>
      </w:r>
      <w:r w:rsidRPr="00F96CAA">
        <w:rPr>
          <w:b/>
          <w:sz w:val="28"/>
          <w:szCs w:val="28"/>
        </w:rPr>
        <w:t>Lucrul cu Excel</w:t>
      </w:r>
    </w:p>
    <w:p w:rsidR="0021222B" w:rsidRPr="00D63AB1" w:rsidRDefault="0021222B" w:rsidP="00D63AB1">
      <w:pPr>
        <w:spacing w:before="100" w:beforeAutospacing="1" w:after="100" w:afterAutospacing="1" w:line="240" w:lineRule="auto"/>
        <w:rPr>
          <w:rFonts w:ascii="Times New Roman" w:eastAsia="Times New Roman" w:hAnsi="Times New Roman" w:cs="Times New Roman"/>
          <w:b/>
          <w:sz w:val="28"/>
          <w:szCs w:val="28"/>
        </w:rPr>
      </w:pPr>
    </w:p>
    <w:p w:rsidR="00D63AB1" w:rsidRDefault="007974F7" w:rsidP="00D63AB1">
      <w:pPr>
        <w:spacing w:before="100" w:beforeAutospacing="1" w:after="100" w:afterAutospacing="1" w:line="240" w:lineRule="auto"/>
        <w:rPr>
          <w:rFonts w:ascii="Times New Roman" w:eastAsia="Times New Roman" w:hAnsi="Times New Roman" w:cs="Times New Roman"/>
          <w:b/>
          <w:sz w:val="28"/>
          <w:szCs w:val="28"/>
        </w:rPr>
      </w:pPr>
      <w:r w:rsidRPr="00D63AB1">
        <w:rPr>
          <w:rFonts w:ascii="Times New Roman" w:eastAsia="Times New Roman" w:hAnsi="Times New Roman" w:cs="Times New Roman"/>
          <w:b/>
          <w:sz w:val="28"/>
          <w:szCs w:val="28"/>
        </w:rPr>
        <w:t>Calitatea datelor</w:t>
      </w:r>
      <w:r w:rsidR="00D63AB1" w:rsidRPr="00D63AB1">
        <w:rPr>
          <w:rFonts w:ascii="Times New Roman" w:eastAsia="Times New Roman" w:hAnsi="Times New Roman" w:cs="Times New Roman"/>
          <w:b/>
          <w:sz w:val="28"/>
          <w:szCs w:val="28"/>
        </w:rPr>
        <w:t>:</w:t>
      </w:r>
    </w:p>
    <w:p w:rsidR="00D63AB1" w:rsidRDefault="00D63AB1" w:rsidP="00D63AB1">
      <w:pPr>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   </w:t>
      </w:r>
      <w:r w:rsidRPr="00D63AB1">
        <w:rPr>
          <w:rFonts w:ascii="Times New Roman" w:hAnsi="Times New Roman" w:cs="Times New Roman"/>
          <w:sz w:val="24"/>
          <w:szCs w:val="24"/>
        </w:rPr>
        <w:t>Pentru verificarea acurateței datelor, s-au analizat sumele din conturi (sold ≥ 0), valorile tranzacțiilor (&gt; 0), ratele lunare ale creditelor (&gt; 0) și corectitudinea datelor de scadență (data scadenței ≥ data acordării). În urma verificării, nu au fost identificate valori eronate.</w:t>
      </w:r>
    </w:p>
    <w:p w:rsidR="007974F7" w:rsidRDefault="00D63AB1" w:rsidP="00D63AB1">
      <w:pPr>
        <w:rPr>
          <w:rFonts w:ascii="Times New Roman" w:hAnsi="Times New Roman" w:cs="Times New Roman"/>
          <w:sz w:val="24"/>
          <w:szCs w:val="24"/>
        </w:rPr>
      </w:pPr>
      <w:r w:rsidRPr="00D63AB1">
        <w:rPr>
          <w:rFonts w:ascii="Times New Roman" w:hAnsi="Times New Roman" w:cs="Times New Roman"/>
          <w:sz w:val="24"/>
          <w:szCs w:val="24"/>
        </w:rPr>
        <w:t xml:space="preserve">   Pentru completitudinea</w:t>
      </w:r>
      <w:r w:rsidR="00C13750">
        <w:rPr>
          <w:rFonts w:ascii="Times New Roman" w:hAnsi="Times New Roman" w:cs="Times New Roman"/>
          <w:sz w:val="24"/>
          <w:szCs w:val="24"/>
        </w:rPr>
        <w:t xml:space="preserve"> datelor, au fost verificate coloanele </w:t>
      </w:r>
      <w:r w:rsidRPr="00D63AB1">
        <w:rPr>
          <w:rFonts w:ascii="Times New Roman" w:hAnsi="Times New Roman" w:cs="Times New Roman"/>
          <w:sz w:val="24"/>
          <w:szCs w:val="24"/>
        </w:rPr>
        <w:t>telefon, CVV, ID-ul clientului din tabelul Conturi și ID-ul contului destinație din tabelul Tranzacții. În cazul tranzacțiilor de tip retragere</w:t>
      </w:r>
      <w:r w:rsidR="00C13750">
        <w:rPr>
          <w:rFonts w:ascii="Times New Roman" w:hAnsi="Times New Roman" w:cs="Times New Roman"/>
          <w:sz w:val="24"/>
          <w:szCs w:val="24"/>
        </w:rPr>
        <w:t>/depunere</w:t>
      </w:r>
      <w:r w:rsidRPr="00D63AB1">
        <w:rPr>
          <w:rFonts w:ascii="Times New Roman" w:hAnsi="Times New Roman" w:cs="Times New Roman"/>
          <w:sz w:val="24"/>
          <w:szCs w:val="24"/>
        </w:rPr>
        <w:t>, coloana ID cont destinație este intenționat goală, așa că aceste valori lipsă nu reprezintă erori. În rest, toate datele sunt complete.</w:t>
      </w:r>
    </w:p>
    <w:p w:rsidR="00C13750" w:rsidRDefault="00C13750" w:rsidP="00D63AB1">
      <w:pPr>
        <w:rPr>
          <w:rFonts w:ascii="Times New Roman" w:hAnsi="Times New Roman" w:cs="Times New Roman"/>
          <w:sz w:val="24"/>
          <w:szCs w:val="24"/>
        </w:rPr>
      </w:pPr>
      <w:r>
        <w:rPr>
          <w:rFonts w:ascii="Times New Roman" w:hAnsi="Times New Roman" w:cs="Times New Roman"/>
          <w:sz w:val="24"/>
          <w:szCs w:val="24"/>
        </w:rPr>
        <w:t xml:space="preserve">  </w:t>
      </w:r>
      <w:r w:rsidR="008D0671">
        <w:rPr>
          <w:rFonts w:ascii="Times New Roman" w:hAnsi="Times New Roman" w:cs="Times New Roman"/>
          <w:sz w:val="24"/>
          <w:szCs w:val="24"/>
        </w:rPr>
        <w:t xml:space="preserve"> </w:t>
      </w:r>
      <w:r w:rsidRPr="00C13750">
        <w:rPr>
          <w:rFonts w:ascii="Times New Roman" w:hAnsi="Times New Roman" w:cs="Times New Roman"/>
          <w:sz w:val="24"/>
          <w:szCs w:val="24"/>
        </w:rPr>
        <w:t>S-a verificat disponibilitatea la timp prin analiza datei de creare a conturilor. Din totalul conturilor, 15 au fost create în intervalul 2022–2023, restul fiind generate cu date din ani precedenți pentru testarea bazei de date.</w:t>
      </w:r>
    </w:p>
    <w:p w:rsidR="00F12025" w:rsidRDefault="008D0671" w:rsidP="00D63AB1">
      <w:pPr>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8D0671">
        <w:rPr>
          <w:rFonts w:ascii="Times New Roman" w:hAnsi="Times New Roman" w:cs="Times New Roman"/>
          <w:sz w:val="24"/>
          <w:szCs w:val="24"/>
        </w:rPr>
        <w:t>Am verificat lungimea și formatul pentru câmpurile esențiale: CNP (13 caractere), număr de telefon (10 cifre), CVV (3 cifre) și număr card (16 caractere). Toate valorile au respectat formatul corect, nefiind identificate erori de validitate</w:t>
      </w:r>
      <w:r>
        <w:t>.</w:t>
      </w:r>
    </w:p>
    <w:p w:rsidR="00F96CAA" w:rsidRDefault="00F12025" w:rsidP="00F12025">
      <w:pPr>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F12025">
        <w:rPr>
          <w:rFonts w:ascii="Times New Roman" w:hAnsi="Times New Roman" w:cs="Times New Roman"/>
          <w:sz w:val="24"/>
          <w:szCs w:val="24"/>
        </w:rPr>
        <w:t xml:space="preserve">La consistența </w:t>
      </w:r>
      <w:r>
        <w:rPr>
          <w:rFonts w:ascii="Times New Roman" w:hAnsi="Times New Roman" w:cs="Times New Roman"/>
          <w:sz w:val="24"/>
          <w:szCs w:val="24"/>
        </w:rPr>
        <w:t xml:space="preserve">și integritatea </w:t>
      </w:r>
      <w:r w:rsidRPr="00F12025">
        <w:rPr>
          <w:rFonts w:ascii="Times New Roman" w:hAnsi="Times New Roman" w:cs="Times New Roman"/>
          <w:sz w:val="24"/>
          <w:szCs w:val="24"/>
        </w:rPr>
        <w:t xml:space="preserve">datelor, am analizat dacă toate referințele între tabele sunt corecte. Astfel, id_client din Conturi și Credite se regăsește în Clienți, iar id_cont_sursă, id_cont_destinație din Tranzacții și id_cont din Carduri există în Conturi. </w:t>
      </w:r>
    </w:p>
    <w:p w:rsidR="00F96CAA" w:rsidRDefault="00F96CAA" w:rsidP="00F96CAA">
      <w:pPr>
        <w:rPr>
          <w:rFonts w:ascii="Times New Roman" w:eastAsia="Times New Roman" w:hAnsi="Times New Roman" w:cs="Times New Roman"/>
          <w:sz w:val="24"/>
          <w:szCs w:val="24"/>
        </w:rPr>
      </w:pPr>
    </w:p>
    <w:p w:rsidR="00F96CAA" w:rsidRDefault="00F96CAA" w:rsidP="00F96CAA">
      <w:pPr>
        <w:pStyle w:val="Default"/>
        <w:rPr>
          <w:b/>
          <w:bCs/>
          <w:sz w:val="28"/>
          <w:szCs w:val="28"/>
        </w:rPr>
      </w:pPr>
      <w:r w:rsidRPr="00F96CAA">
        <w:rPr>
          <w:b/>
          <w:sz w:val="28"/>
          <w:szCs w:val="28"/>
        </w:rPr>
        <w:t xml:space="preserve">Statistici descriptive: </w:t>
      </w:r>
    </w:p>
    <w:p w:rsidR="00F96CAA" w:rsidRDefault="00F96CAA" w:rsidP="00F96CAA">
      <w:pPr>
        <w:pStyle w:val="Default"/>
        <w:rPr>
          <w:b/>
          <w:sz w:val="28"/>
          <w:szCs w:val="28"/>
        </w:rPr>
      </w:pPr>
    </w:p>
    <w:p w:rsidR="00F96CAA" w:rsidRDefault="00F96CAA" w:rsidP="00F96CAA">
      <w:pPr>
        <w:pStyle w:val="Default"/>
        <w:rPr>
          <w:b/>
          <w:sz w:val="28"/>
          <w:szCs w:val="28"/>
        </w:rPr>
      </w:pPr>
      <w:r>
        <w:rPr>
          <w:b/>
          <w:noProof/>
          <w:sz w:val="28"/>
          <w:szCs w:val="28"/>
        </w:rPr>
        <w:drawing>
          <wp:inline distT="0" distB="0" distL="0" distR="0">
            <wp:extent cx="2537460" cy="29718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2537460" cy="2971800"/>
                    </a:xfrm>
                    <a:prstGeom prst="rect">
                      <a:avLst/>
                    </a:prstGeom>
                    <a:noFill/>
                    <a:ln w="9525">
                      <a:noFill/>
                      <a:miter lim="800000"/>
                      <a:headEnd/>
                      <a:tailEnd/>
                    </a:ln>
                  </pic:spPr>
                </pic:pic>
              </a:graphicData>
            </a:graphic>
          </wp:inline>
        </w:drawing>
      </w:r>
      <w:r>
        <w:rPr>
          <w:b/>
          <w:sz w:val="28"/>
          <w:szCs w:val="28"/>
        </w:rPr>
        <w:t xml:space="preserve">  </w:t>
      </w:r>
    </w:p>
    <w:p w:rsidR="00F96CAA" w:rsidRDefault="00F96CAA" w:rsidP="00F96CAA">
      <w:pPr>
        <w:pStyle w:val="Default"/>
        <w:rPr>
          <w:lang w:val="ro-RO"/>
        </w:rPr>
      </w:pPr>
      <w:r w:rsidRPr="00F96CAA">
        <w:t>Datele folosite au fost preluate din tabelul Conturi</w:t>
      </w:r>
      <w:r>
        <w:t xml:space="preserve"> </w:t>
      </w:r>
      <w:r>
        <w:rPr>
          <w:lang w:val="ro-RO"/>
        </w:rPr>
        <w:t>și s-au folosit formule de calcul în Excel.</w:t>
      </w:r>
    </w:p>
    <w:p w:rsidR="00F96CAA" w:rsidRDefault="00F96CAA" w:rsidP="00F96CAA">
      <w:pPr>
        <w:pStyle w:val="Default"/>
        <w:rPr>
          <w:lang w:val="ro-RO"/>
        </w:rPr>
      </w:pPr>
    </w:p>
    <w:p w:rsidR="00F96CAA" w:rsidRPr="00F96CAA" w:rsidRDefault="00F96CAA" w:rsidP="00F96CAA">
      <w:pPr>
        <w:pStyle w:val="Default"/>
        <w:rPr>
          <w:lang w:val="ro-RO"/>
        </w:rPr>
      </w:pPr>
      <w:r>
        <w:rPr>
          <w:noProof/>
        </w:rPr>
        <w:lastRenderedPageBreak/>
        <w:drawing>
          <wp:inline distT="0" distB="0" distL="0" distR="0">
            <wp:extent cx="2065020" cy="319278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2065020" cy="3192780"/>
                    </a:xfrm>
                    <a:prstGeom prst="rect">
                      <a:avLst/>
                    </a:prstGeom>
                    <a:noFill/>
                    <a:ln w="9525">
                      <a:noFill/>
                      <a:miter lim="800000"/>
                      <a:headEnd/>
                      <a:tailEnd/>
                    </a:ln>
                  </pic:spPr>
                </pic:pic>
              </a:graphicData>
            </a:graphic>
          </wp:inline>
        </w:drawing>
      </w:r>
    </w:p>
    <w:p w:rsidR="00F96CAA" w:rsidRDefault="00F96CAA" w:rsidP="00F96CAA">
      <w:pPr>
        <w:pStyle w:val="Default"/>
        <w:rPr>
          <w:lang w:val="ro-RO"/>
        </w:rPr>
      </w:pPr>
      <w:r w:rsidRPr="00F96CAA">
        <w:t xml:space="preserve"> Datele folosite au f</w:t>
      </w:r>
      <w:r>
        <w:t xml:space="preserve">ost preluate din tabelul Tranzacții </w:t>
      </w:r>
      <w:r>
        <w:rPr>
          <w:lang w:val="ro-RO"/>
        </w:rPr>
        <w:t>și s-au folosit formule de calcul în Excel.</w:t>
      </w:r>
    </w:p>
    <w:p w:rsidR="00F96CAA" w:rsidRDefault="00F96CAA" w:rsidP="00F96CAA">
      <w:pPr>
        <w:pStyle w:val="Default"/>
      </w:pPr>
    </w:p>
    <w:p w:rsidR="00F96CAA" w:rsidRPr="00F96CAA" w:rsidRDefault="00F96CAA" w:rsidP="00F96CAA">
      <w:pPr>
        <w:pStyle w:val="Default"/>
      </w:pPr>
      <w:r>
        <w:rPr>
          <w:noProof/>
        </w:rPr>
        <w:drawing>
          <wp:inline distT="0" distB="0" distL="0" distR="0">
            <wp:extent cx="2461260" cy="229362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2461260" cy="2293620"/>
                    </a:xfrm>
                    <a:prstGeom prst="rect">
                      <a:avLst/>
                    </a:prstGeom>
                    <a:noFill/>
                    <a:ln w="9525">
                      <a:noFill/>
                      <a:miter lim="800000"/>
                      <a:headEnd/>
                      <a:tailEnd/>
                    </a:ln>
                  </pic:spPr>
                </pic:pic>
              </a:graphicData>
            </a:graphic>
          </wp:inline>
        </w:drawing>
      </w:r>
      <w:r w:rsidRPr="00F96CAA">
        <w:t xml:space="preserve"> </w:t>
      </w:r>
      <w:r>
        <w:rPr>
          <w:noProof/>
        </w:rPr>
        <w:drawing>
          <wp:inline distT="0" distB="0" distL="0" distR="0">
            <wp:extent cx="2430780" cy="2286000"/>
            <wp:effectExtent l="1905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a:stretch>
                      <a:fillRect/>
                    </a:stretch>
                  </pic:blipFill>
                  <pic:spPr bwMode="auto">
                    <a:xfrm>
                      <a:off x="0" y="0"/>
                      <a:ext cx="2430780" cy="2286000"/>
                    </a:xfrm>
                    <a:prstGeom prst="rect">
                      <a:avLst/>
                    </a:prstGeom>
                    <a:noFill/>
                    <a:ln w="9525">
                      <a:noFill/>
                      <a:miter lim="800000"/>
                      <a:headEnd/>
                      <a:tailEnd/>
                    </a:ln>
                  </pic:spPr>
                </pic:pic>
              </a:graphicData>
            </a:graphic>
          </wp:inline>
        </w:drawing>
      </w:r>
    </w:p>
    <w:p w:rsidR="00F96CAA" w:rsidRDefault="00F96CAA" w:rsidP="00F96CAA">
      <w:pPr>
        <w:pStyle w:val="Default"/>
        <w:rPr>
          <w:lang w:val="ro-RO"/>
        </w:rPr>
      </w:pPr>
      <w:r w:rsidRPr="00F96CAA">
        <w:t>Datele folosite au f</w:t>
      </w:r>
      <w:r>
        <w:t xml:space="preserve">ost preluate din tabelul Credite </w:t>
      </w:r>
      <w:r>
        <w:rPr>
          <w:lang w:val="ro-RO"/>
        </w:rPr>
        <w:t>și s-au folosit formule de calcul în Excel.</w:t>
      </w:r>
    </w:p>
    <w:p w:rsidR="00F96CAA" w:rsidRPr="00F96CAA" w:rsidRDefault="00F96CAA" w:rsidP="00F96CAA">
      <w:pPr>
        <w:pStyle w:val="Default"/>
      </w:pPr>
    </w:p>
    <w:p w:rsidR="00F96CAA" w:rsidRDefault="00E026C5" w:rsidP="00F96CAA">
      <w:pPr>
        <w:pStyle w:val="Default"/>
        <w:rPr>
          <w:b/>
          <w:sz w:val="28"/>
          <w:szCs w:val="28"/>
        </w:rPr>
      </w:pPr>
      <w:r>
        <w:rPr>
          <w:b/>
          <w:noProof/>
          <w:sz w:val="28"/>
          <w:szCs w:val="28"/>
        </w:rPr>
        <w:lastRenderedPageBreak/>
        <w:drawing>
          <wp:inline distT="0" distB="0" distL="0" distR="0">
            <wp:extent cx="5943600" cy="5606534"/>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srcRect/>
                    <a:stretch>
                      <a:fillRect/>
                    </a:stretch>
                  </pic:blipFill>
                  <pic:spPr bwMode="auto">
                    <a:xfrm>
                      <a:off x="0" y="0"/>
                      <a:ext cx="5943600" cy="5606534"/>
                    </a:xfrm>
                    <a:prstGeom prst="rect">
                      <a:avLst/>
                    </a:prstGeom>
                    <a:noFill/>
                    <a:ln w="9525">
                      <a:noFill/>
                      <a:miter lim="800000"/>
                      <a:headEnd/>
                      <a:tailEnd/>
                    </a:ln>
                  </pic:spPr>
                </pic:pic>
              </a:graphicData>
            </a:graphic>
          </wp:inline>
        </w:drawing>
      </w:r>
    </w:p>
    <w:p w:rsidR="00F96CAA" w:rsidRPr="00F96CAA" w:rsidRDefault="00F96CAA" w:rsidP="00F96CAA">
      <w:pPr>
        <w:pStyle w:val="Default"/>
        <w:rPr>
          <w:b/>
          <w:sz w:val="28"/>
          <w:szCs w:val="28"/>
        </w:rPr>
      </w:pPr>
    </w:p>
    <w:p w:rsidR="00F96CAA" w:rsidRDefault="00E026C5" w:rsidP="00F96CAA">
      <w:pPr>
        <w:pStyle w:val="Default"/>
        <w:rPr>
          <w:sz w:val="23"/>
          <w:szCs w:val="23"/>
        </w:rPr>
      </w:pPr>
      <w:r>
        <w:rPr>
          <w:sz w:val="23"/>
          <w:szCs w:val="23"/>
        </w:rPr>
        <w:t>Histograme folosind R.</w:t>
      </w:r>
    </w:p>
    <w:p w:rsidR="00F96CAA" w:rsidRPr="00F96CAA" w:rsidRDefault="003D6779" w:rsidP="00F96CAA">
      <w:pPr>
        <w:pStyle w:val="Heading3"/>
        <w:rPr>
          <w:rFonts w:ascii="Times New Roman" w:hAnsi="Times New Roman" w:cs="Times New Roman"/>
          <w:sz w:val="32"/>
          <w:szCs w:val="32"/>
        </w:rPr>
      </w:pPr>
      <w:r>
        <w:rPr>
          <w:rFonts w:ascii="Times New Roman" w:hAnsi="Times New Roman" w:cs="Times New Roman"/>
          <w:b w:val="0"/>
          <w:bCs w:val="0"/>
          <w:noProof/>
          <w:sz w:val="32"/>
          <w:szCs w:val="32"/>
        </w:rPr>
        <w:lastRenderedPageBreak/>
        <w:drawing>
          <wp:inline distT="0" distB="0" distL="0" distR="0">
            <wp:extent cx="5943600" cy="5472071"/>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5943600" cy="5472071"/>
                    </a:xfrm>
                    <a:prstGeom prst="rect">
                      <a:avLst/>
                    </a:prstGeom>
                    <a:noFill/>
                    <a:ln w="9525">
                      <a:noFill/>
                      <a:miter lim="800000"/>
                      <a:headEnd/>
                      <a:tailEnd/>
                    </a:ln>
                  </pic:spPr>
                </pic:pic>
              </a:graphicData>
            </a:graphic>
          </wp:inline>
        </w:drawing>
      </w:r>
    </w:p>
    <w:p w:rsidR="003D6779" w:rsidRPr="003D6779" w:rsidRDefault="003D6779" w:rsidP="003D6779">
      <w:pPr>
        <w:rPr>
          <w:rFonts w:ascii="Times New Roman" w:hAnsi="Times New Roman" w:cs="Times New Roman"/>
          <w:sz w:val="24"/>
          <w:szCs w:val="24"/>
          <w:lang w:val="ro-RO"/>
        </w:rPr>
      </w:pPr>
      <w:r>
        <w:rPr>
          <w:rFonts w:ascii="Times New Roman" w:hAnsi="Times New Roman" w:cs="Times New Roman"/>
          <w:sz w:val="24"/>
          <w:szCs w:val="24"/>
        </w:rPr>
        <w:t>Boxplot-uri folosind R. Nu s-au identificat outliere ( acela</w:t>
      </w:r>
      <w:r>
        <w:rPr>
          <w:rFonts w:ascii="Times New Roman" w:hAnsi="Times New Roman" w:cs="Times New Roman"/>
          <w:sz w:val="24"/>
          <w:szCs w:val="24"/>
          <w:lang w:val="ro-RO"/>
        </w:rPr>
        <w:t>și lucru se poate vedea și în Excel cu ajutorul formulelor folosite).</w:t>
      </w:r>
    </w:p>
    <w:p w:rsidR="00F96CAA" w:rsidRDefault="00F96CAA" w:rsidP="00F96CAA">
      <w:pPr>
        <w:pStyle w:val="Heading3"/>
        <w:rPr>
          <w:rFonts w:ascii="Times New Roman" w:eastAsia="Times New Roman" w:hAnsi="Times New Roman" w:cs="Times New Roman"/>
          <w:sz w:val="32"/>
          <w:szCs w:val="32"/>
        </w:rPr>
      </w:pPr>
      <w:r w:rsidRPr="00F96CAA">
        <w:rPr>
          <w:rFonts w:ascii="Times New Roman" w:hAnsi="Times New Roman" w:cs="Times New Roman"/>
          <w:sz w:val="32"/>
          <w:szCs w:val="32"/>
        </w:rPr>
        <w:t xml:space="preserve"> Partea 2- Modelarea și analiza datelor</w:t>
      </w:r>
    </w:p>
    <w:p w:rsidR="00F96CAA" w:rsidRDefault="00F96CAA" w:rsidP="00F96CAA"/>
    <w:p w:rsidR="00F96CAA" w:rsidRDefault="00F96CAA" w:rsidP="00F96CAA">
      <w:pPr>
        <w:pStyle w:val="Default"/>
      </w:pPr>
    </w:p>
    <w:p w:rsidR="0034504B" w:rsidRDefault="0034504B" w:rsidP="00F96CAA">
      <w:pPr>
        <w:jc w:val="center"/>
        <w:rPr>
          <w:rFonts w:ascii="Times New Roman" w:hAnsi="Times New Roman" w:cs="Times New Roman"/>
          <w:b/>
          <w:bCs/>
          <w:sz w:val="28"/>
          <w:szCs w:val="28"/>
        </w:rPr>
      </w:pPr>
    </w:p>
    <w:p w:rsidR="0034504B" w:rsidRDefault="0034504B" w:rsidP="00F96CAA">
      <w:pPr>
        <w:jc w:val="center"/>
        <w:rPr>
          <w:rFonts w:ascii="Times New Roman" w:hAnsi="Times New Roman" w:cs="Times New Roman"/>
          <w:b/>
          <w:bCs/>
          <w:sz w:val="28"/>
          <w:szCs w:val="28"/>
        </w:rPr>
      </w:pPr>
    </w:p>
    <w:p w:rsidR="0034504B" w:rsidRDefault="0034504B" w:rsidP="00F96CAA">
      <w:pPr>
        <w:jc w:val="center"/>
        <w:rPr>
          <w:rFonts w:ascii="Times New Roman" w:hAnsi="Times New Roman" w:cs="Times New Roman"/>
          <w:b/>
          <w:bCs/>
          <w:sz w:val="28"/>
          <w:szCs w:val="28"/>
        </w:rPr>
      </w:pPr>
    </w:p>
    <w:p w:rsidR="0034504B" w:rsidRDefault="0034504B" w:rsidP="00F96CAA">
      <w:pPr>
        <w:jc w:val="center"/>
        <w:rPr>
          <w:rFonts w:ascii="Times New Roman" w:hAnsi="Times New Roman" w:cs="Times New Roman"/>
          <w:b/>
          <w:bCs/>
          <w:sz w:val="28"/>
          <w:szCs w:val="28"/>
        </w:rPr>
      </w:pPr>
    </w:p>
    <w:p w:rsidR="008D0671" w:rsidRPr="00F96CAA" w:rsidRDefault="00F96CAA" w:rsidP="00F96CAA">
      <w:pPr>
        <w:jc w:val="center"/>
        <w:rPr>
          <w:rFonts w:ascii="Times New Roman" w:hAnsi="Times New Roman" w:cs="Times New Roman"/>
          <w:b/>
          <w:bCs/>
          <w:sz w:val="28"/>
          <w:szCs w:val="28"/>
        </w:rPr>
      </w:pPr>
      <w:r w:rsidRPr="00F96CAA">
        <w:rPr>
          <w:rFonts w:ascii="Times New Roman" w:hAnsi="Times New Roman" w:cs="Times New Roman"/>
          <w:b/>
          <w:bCs/>
          <w:sz w:val="28"/>
          <w:szCs w:val="28"/>
        </w:rPr>
        <w:lastRenderedPageBreak/>
        <w:t>2.1 Analiza cu Pivot Table, Charts și Dashboard în Excel sau Power BI</w:t>
      </w:r>
    </w:p>
    <w:p w:rsidR="00F96CAA" w:rsidRDefault="00F96CAA" w:rsidP="00F96CAA">
      <w:pPr>
        <w:pStyle w:val="Default"/>
        <w:jc w:val="center"/>
        <w:rPr>
          <w:sz w:val="28"/>
          <w:szCs w:val="28"/>
        </w:rPr>
      </w:pPr>
    </w:p>
    <w:p w:rsidR="0034504B" w:rsidRDefault="0034504B" w:rsidP="0034504B">
      <w:pPr>
        <w:pStyle w:val="Default"/>
        <w:rPr>
          <w:sz w:val="28"/>
          <w:szCs w:val="28"/>
        </w:rPr>
      </w:pPr>
      <w:r>
        <w:rPr>
          <w:noProof/>
          <w:sz w:val="28"/>
          <w:szCs w:val="28"/>
        </w:rPr>
        <w:drawing>
          <wp:inline distT="0" distB="0" distL="0" distR="0">
            <wp:extent cx="2019300" cy="9525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2019300" cy="952500"/>
                    </a:xfrm>
                    <a:prstGeom prst="rect">
                      <a:avLst/>
                    </a:prstGeom>
                    <a:noFill/>
                    <a:ln w="9525">
                      <a:noFill/>
                      <a:miter lim="800000"/>
                      <a:headEnd/>
                      <a:tailEnd/>
                    </a:ln>
                  </pic:spPr>
                </pic:pic>
              </a:graphicData>
            </a:graphic>
          </wp:inline>
        </w:drawing>
      </w:r>
      <w:r>
        <w:rPr>
          <w:sz w:val="28"/>
          <w:szCs w:val="28"/>
        </w:rPr>
        <w:t xml:space="preserve"> </w:t>
      </w:r>
      <w:r>
        <w:rPr>
          <w:noProof/>
          <w:sz w:val="28"/>
          <w:szCs w:val="28"/>
        </w:rPr>
        <w:drawing>
          <wp:inline distT="0" distB="0" distL="0" distR="0">
            <wp:extent cx="3455670" cy="2094768"/>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3455670" cy="2094768"/>
                    </a:xfrm>
                    <a:prstGeom prst="rect">
                      <a:avLst/>
                    </a:prstGeom>
                    <a:noFill/>
                    <a:ln w="9525">
                      <a:noFill/>
                      <a:miter lim="800000"/>
                      <a:headEnd/>
                      <a:tailEnd/>
                    </a:ln>
                  </pic:spPr>
                </pic:pic>
              </a:graphicData>
            </a:graphic>
          </wp:inline>
        </w:drawing>
      </w:r>
    </w:p>
    <w:p w:rsidR="0034504B" w:rsidRDefault="0034504B" w:rsidP="0034504B">
      <w:pPr>
        <w:pStyle w:val="NormalWeb"/>
      </w:pPr>
      <w:r>
        <w:t xml:space="preserve">   Pe baza datelor importate în Excel, am realizat un Pivot Table care grupează soldurile în funcție de tipul conturilor (curent și economii). Această structurare permite vizualizarea rapidă a distribuției financiare a clienților.</w:t>
      </w:r>
    </w:p>
    <w:p w:rsidR="0034504B" w:rsidRDefault="0034504B" w:rsidP="0034504B">
      <w:pPr>
        <w:pStyle w:val="NormalWeb"/>
      </w:pPr>
      <w:r>
        <w:t xml:space="preserve">   </w:t>
      </w:r>
      <w:r w:rsidR="00CE74B8">
        <w:t xml:space="preserve">Ulterior, am </w:t>
      </w:r>
      <w:r>
        <w:t>creat un Pivot Chart asociat, care evidențiază vizual diferențele dintre tipurile de conturi și soldurile aferente acestora. Graficul facilitează identificarea tendințelor și poate susține luarea unor decizii economice la nivelul băncii, cum ar fi monitorizarea portofoliului de conturi și alocarea resurselor financiare.</w:t>
      </w:r>
    </w:p>
    <w:p w:rsidR="0034504B" w:rsidRDefault="0034504B" w:rsidP="0034504B">
      <w:pPr>
        <w:pStyle w:val="NormalWeb"/>
      </w:pPr>
      <w:r>
        <w:rPr>
          <w:noProof/>
        </w:rPr>
        <w:drawing>
          <wp:inline distT="0" distB="0" distL="0" distR="0">
            <wp:extent cx="2095500" cy="1165860"/>
            <wp:effectExtent l="1905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2095500" cy="1165860"/>
                    </a:xfrm>
                    <a:prstGeom prst="rect">
                      <a:avLst/>
                    </a:prstGeom>
                    <a:noFill/>
                    <a:ln w="9525">
                      <a:noFill/>
                      <a:miter lim="800000"/>
                      <a:headEnd/>
                      <a:tailEnd/>
                    </a:ln>
                  </pic:spPr>
                </pic:pic>
              </a:graphicData>
            </a:graphic>
          </wp:inline>
        </w:drawing>
      </w:r>
      <w:r>
        <w:rPr>
          <w:noProof/>
        </w:rPr>
        <w:drawing>
          <wp:inline distT="0" distB="0" distL="0" distR="0">
            <wp:extent cx="3490029" cy="2072640"/>
            <wp:effectExtent l="1905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3492354" cy="2074021"/>
                    </a:xfrm>
                    <a:prstGeom prst="rect">
                      <a:avLst/>
                    </a:prstGeom>
                    <a:noFill/>
                    <a:ln w="9525">
                      <a:noFill/>
                      <a:miter lim="800000"/>
                      <a:headEnd/>
                      <a:tailEnd/>
                    </a:ln>
                  </pic:spPr>
                </pic:pic>
              </a:graphicData>
            </a:graphic>
          </wp:inline>
        </w:drawing>
      </w:r>
    </w:p>
    <w:p w:rsidR="0034504B" w:rsidRDefault="00CE74B8" w:rsidP="0034504B">
      <w:pPr>
        <w:pStyle w:val="NormalWeb"/>
      </w:pPr>
      <w:r>
        <w:t xml:space="preserve">   Am creat un Pivot Table pe baza coloanelor relevante din tabelul Tranzacții (tip tranzacție </w:t>
      </w:r>
      <w:r>
        <w:rPr>
          <w:lang w:val="ro-RO"/>
        </w:rPr>
        <w:t xml:space="preserve"> și </w:t>
      </w:r>
      <w:r>
        <w:t xml:space="preserve"> sumă) pentru a evidenția distribuția și totalurile sumelor în funcție de tipul tranzacției. Această analiză permite identificarea rapidă a tipurilor de tranzacții predominante .</w:t>
      </w:r>
    </w:p>
    <w:p w:rsidR="00CE74B8" w:rsidRDefault="00CE74B8" w:rsidP="0034504B">
      <w:pPr>
        <w:pStyle w:val="NormalWeb"/>
      </w:pPr>
    </w:p>
    <w:p w:rsidR="00CE74B8" w:rsidRDefault="00CE74B8" w:rsidP="0034504B">
      <w:pPr>
        <w:pStyle w:val="NormalWeb"/>
      </w:pPr>
    </w:p>
    <w:p w:rsidR="00EA7F40" w:rsidRDefault="00EA7F40" w:rsidP="0034504B">
      <w:pPr>
        <w:pStyle w:val="NormalWeb"/>
      </w:pPr>
      <w:r>
        <w:lastRenderedPageBreak/>
        <w:t xml:space="preserve">   </w:t>
      </w:r>
    </w:p>
    <w:p w:rsidR="00EA7F40" w:rsidRDefault="00EA7F40" w:rsidP="0034504B">
      <w:pPr>
        <w:pStyle w:val="NormalWeb"/>
      </w:pPr>
      <w:r>
        <w:t xml:space="preserve"> </w:t>
      </w:r>
      <w:r>
        <w:rPr>
          <w:noProof/>
        </w:rPr>
        <w:drawing>
          <wp:inline distT="0" distB="0" distL="0" distR="0">
            <wp:extent cx="3559246" cy="2141220"/>
            <wp:effectExtent l="19050" t="0" r="3104"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561611" cy="2142643"/>
                    </a:xfrm>
                    <a:prstGeom prst="rect">
                      <a:avLst/>
                    </a:prstGeom>
                    <a:noFill/>
                    <a:ln w="9525">
                      <a:noFill/>
                      <a:miter lim="800000"/>
                      <a:headEnd/>
                      <a:tailEnd/>
                    </a:ln>
                  </pic:spPr>
                </pic:pic>
              </a:graphicData>
            </a:graphic>
          </wp:inline>
        </w:drawing>
      </w:r>
      <w:r>
        <w:rPr>
          <w:noProof/>
        </w:rPr>
        <w:drawing>
          <wp:inline distT="0" distB="0" distL="0" distR="0">
            <wp:extent cx="2985593" cy="3649980"/>
            <wp:effectExtent l="19050" t="0" r="5257"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srcRect/>
                    <a:stretch>
                      <a:fillRect/>
                    </a:stretch>
                  </pic:blipFill>
                  <pic:spPr bwMode="auto">
                    <a:xfrm>
                      <a:off x="0" y="0"/>
                      <a:ext cx="2987158" cy="3651894"/>
                    </a:xfrm>
                    <a:prstGeom prst="rect">
                      <a:avLst/>
                    </a:prstGeom>
                    <a:noFill/>
                    <a:ln w="9525">
                      <a:noFill/>
                      <a:miter lim="800000"/>
                      <a:headEnd/>
                      <a:tailEnd/>
                    </a:ln>
                  </pic:spPr>
                </pic:pic>
              </a:graphicData>
            </a:graphic>
          </wp:inline>
        </w:drawing>
      </w:r>
      <w:r>
        <w:rPr>
          <w:noProof/>
        </w:rPr>
        <w:drawing>
          <wp:inline distT="0" distB="0" distL="0" distR="0">
            <wp:extent cx="2815590" cy="3649980"/>
            <wp:effectExtent l="19050" t="0" r="381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srcRect/>
                    <a:stretch>
                      <a:fillRect/>
                    </a:stretch>
                  </pic:blipFill>
                  <pic:spPr bwMode="auto">
                    <a:xfrm>
                      <a:off x="0" y="0"/>
                      <a:ext cx="2817544" cy="3652513"/>
                    </a:xfrm>
                    <a:prstGeom prst="rect">
                      <a:avLst/>
                    </a:prstGeom>
                    <a:noFill/>
                    <a:ln w="9525">
                      <a:noFill/>
                      <a:miter lim="800000"/>
                      <a:headEnd/>
                      <a:tailEnd/>
                    </a:ln>
                  </pic:spPr>
                </pic:pic>
              </a:graphicData>
            </a:graphic>
          </wp:inline>
        </w:drawing>
      </w:r>
    </w:p>
    <w:p w:rsidR="00CE74B8" w:rsidRPr="00EA7F40" w:rsidRDefault="00EA7F40" w:rsidP="0034504B">
      <w:pPr>
        <w:pStyle w:val="NormalWeb"/>
      </w:pPr>
      <w:r>
        <w:t xml:space="preserve">   </w:t>
      </w:r>
      <w:r w:rsidRPr="00EA7F40">
        <w:t xml:space="preserve">Am creat un Pivot Table pe tabelul </w:t>
      </w:r>
      <w:r w:rsidRPr="00EA7F40">
        <w:rPr>
          <w:rStyle w:val="HTMLCode"/>
          <w:rFonts w:ascii="Times New Roman" w:hAnsi="Times New Roman" w:cs="Times New Roman"/>
          <w:sz w:val="24"/>
          <w:szCs w:val="24"/>
        </w:rPr>
        <w:t>Credite</w:t>
      </w:r>
      <w:r w:rsidRPr="00EA7F40">
        <w:t xml:space="preserve">, cu </w:t>
      </w:r>
      <w:r w:rsidRPr="00EA7F40">
        <w:rPr>
          <w:rStyle w:val="HTMLCode"/>
          <w:rFonts w:ascii="Times New Roman" w:hAnsi="Times New Roman" w:cs="Times New Roman"/>
          <w:sz w:val="24"/>
          <w:szCs w:val="24"/>
        </w:rPr>
        <w:t>id_client</w:t>
      </w:r>
      <w:r w:rsidRPr="00EA7F40">
        <w:t xml:space="preserve"> ca rând și câmpurile </w:t>
      </w:r>
      <w:r w:rsidRPr="00EA7F40">
        <w:rPr>
          <w:rStyle w:val="HTMLCode"/>
          <w:rFonts w:ascii="Times New Roman" w:hAnsi="Times New Roman" w:cs="Times New Roman"/>
          <w:sz w:val="24"/>
          <w:szCs w:val="24"/>
        </w:rPr>
        <w:t>id_credit</w:t>
      </w:r>
      <w:r w:rsidRPr="00EA7F40">
        <w:t xml:space="preserve"> (Count), </w:t>
      </w:r>
      <w:r w:rsidRPr="00EA7F40">
        <w:rPr>
          <w:rStyle w:val="HTMLCode"/>
          <w:rFonts w:ascii="Times New Roman" w:hAnsi="Times New Roman" w:cs="Times New Roman"/>
          <w:sz w:val="24"/>
          <w:szCs w:val="24"/>
        </w:rPr>
        <w:t>suma_credit</w:t>
      </w:r>
      <w:r w:rsidRPr="00EA7F40">
        <w:t xml:space="preserve"> și </w:t>
      </w:r>
      <w:r w:rsidRPr="00EA7F40">
        <w:rPr>
          <w:rStyle w:val="HTMLCode"/>
          <w:rFonts w:ascii="Times New Roman" w:hAnsi="Times New Roman" w:cs="Times New Roman"/>
          <w:sz w:val="24"/>
          <w:szCs w:val="24"/>
        </w:rPr>
        <w:t>rata_lunara</w:t>
      </w:r>
      <w:r w:rsidRPr="00EA7F40">
        <w:t xml:space="preserve"> (Sum) în Values.</w:t>
      </w:r>
      <w:r>
        <w:t xml:space="preserve"> </w:t>
      </w:r>
      <w:r w:rsidRPr="00EA7F40">
        <w:t>Astfel am aflat câte credite are fiecare client, totalul sumelor împrumutate și totalul ratelor lunare.</w:t>
      </w:r>
      <w:r w:rsidRPr="00EA7F40">
        <w:br/>
      </w:r>
      <w:r>
        <w:t xml:space="preserve">   </w:t>
      </w:r>
      <w:r w:rsidRPr="00EA7F40">
        <w:t>Am realizat un Pivot Chart de tip coloane grupate pentru o vizualizare clară a acestor informații per client.</w:t>
      </w:r>
    </w:p>
    <w:p w:rsidR="0034504B" w:rsidRDefault="0034504B" w:rsidP="00F96CAA">
      <w:pPr>
        <w:pStyle w:val="Default"/>
        <w:jc w:val="center"/>
        <w:rPr>
          <w:sz w:val="28"/>
          <w:szCs w:val="28"/>
        </w:rPr>
      </w:pPr>
    </w:p>
    <w:p w:rsidR="004C604F" w:rsidRDefault="004C604F" w:rsidP="00F96CAA">
      <w:pPr>
        <w:pStyle w:val="Default"/>
        <w:jc w:val="center"/>
        <w:rPr>
          <w:sz w:val="28"/>
          <w:szCs w:val="28"/>
        </w:rPr>
      </w:pPr>
    </w:p>
    <w:p w:rsidR="004C604F" w:rsidRDefault="004C604F" w:rsidP="00F96CAA">
      <w:pPr>
        <w:pStyle w:val="Default"/>
        <w:jc w:val="center"/>
        <w:rPr>
          <w:sz w:val="28"/>
          <w:szCs w:val="28"/>
        </w:rPr>
      </w:pPr>
    </w:p>
    <w:p w:rsidR="004C604F" w:rsidRDefault="004C604F" w:rsidP="004C604F">
      <w:pPr>
        <w:pStyle w:val="NormalWeb"/>
      </w:pPr>
      <w:r>
        <w:rPr>
          <w:noProof/>
        </w:rPr>
        <w:lastRenderedPageBreak/>
        <w:drawing>
          <wp:inline distT="0" distB="0" distL="0" distR="0">
            <wp:extent cx="5943600" cy="3129487"/>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srcRect/>
                    <a:stretch>
                      <a:fillRect/>
                    </a:stretch>
                  </pic:blipFill>
                  <pic:spPr bwMode="auto">
                    <a:xfrm>
                      <a:off x="0" y="0"/>
                      <a:ext cx="5943600" cy="3129487"/>
                    </a:xfrm>
                    <a:prstGeom prst="rect">
                      <a:avLst/>
                    </a:prstGeom>
                    <a:noFill/>
                    <a:ln w="9525">
                      <a:noFill/>
                      <a:miter lim="800000"/>
                      <a:headEnd/>
                      <a:tailEnd/>
                    </a:ln>
                  </pic:spPr>
                </pic:pic>
              </a:graphicData>
            </a:graphic>
          </wp:inline>
        </w:drawing>
      </w:r>
    </w:p>
    <w:p w:rsidR="004C604F" w:rsidRDefault="004C604F" w:rsidP="004C604F">
      <w:pPr>
        <w:pStyle w:val="NormalWeb"/>
      </w:pPr>
      <w:r>
        <w:t xml:space="preserve">  Am creat un dashboard în Excel pentru a vizualiza rapid datele bancare. Am inclus trei grafice principale:</w:t>
      </w:r>
    </w:p>
    <w:p w:rsidR="004C604F" w:rsidRDefault="004C604F" w:rsidP="004C604F">
      <w:pPr>
        <w:pStyle w:val="NormalWeb"/>
        <w:numPr>
          <w:ilvl w:val="0"/>
          <w:numId w:val="31"/>
        </w:numPr>
      </w:pPr>
      <w:r>
        <w:t>Distribuția soldurilor conturilor clienților.</w:t>
      </w:r>
    </w:p>
    <w:p w:rsidR="004C604F" w:rsidRDefault="004C604F" w:rsidP="004C604F">
      <w:pPr>
        <w:pStyle w:val="NormalWeb"/>
        <w:numPr>
          <w:ilvl w:val="0"/>
          <w:numId w:val="31"/>
        </w:numPr>
      </w:pPr>
      <w:r>
        <w:t>Numărul de credite și suma totală a acestora per client.</w:t>
      </w:r>
    </w:p>
    <w:p w:rsidR="004C604F" w:rsidRDefault="004C604F" w:rsidP="004C604F">
      <w:pPr>
        <w:pStyle w:val="NormalWeb"/>
        <w:numPr>
          <w:ilvl w:val="0"/>
          <w:numId w:val="31"/>
        </w:numPr>
      </w:pPr>
      <w:r>
        <w:t>Rata lunară totală ce trebuie plătită de fiecare client.</w:t>
      </w:r>
    </w:p>
    <w:p w:rsidR="004C604F" w:rsidRDefault="004C604F" w:rsidP="004C604F">
      <w:pPr>
        <w:pStyle w:val="NormalWeb"/>
      </w:pPr>
      <w:r>
        <w:t xml:space="preserve">   De asemenea, am adăugat două grafice </w:t>
      </w:r>
      <w:r w:rsidRPr="004C604F">
        <w:t xml:space="preserve">tip </w:t>
      </w:r>
      <w:r w:rsidRPr="004C604F">
        <w:rPr>
          <w:rStyle w:val="Emphasis"/>
          <w:i w:val="0"/>
        </w:rPr>
        <w:t>pie</w:t>
      </w:r>
      <w:r w:rsidRPr="004C604F">
        <w:rPr>
          <w:i/>
        </w:rPr>
        <w:t xml:space="preserve"> </w:t>
      </w:r>
      <w:r>
        <w:t>pentru a arăta procentele pe tip de cont și tip de tranzacție. Dashboard-ul permite o vedere rapidă asupra situației financiare a clienților și compararea indicatorilor principali.</w:t>
      </w:r>
    </w:p>
    <w:p w:rsidR="004C604F" w:rsidRPr="00F96CAA" w:rsidRDefault="004C604F" w:rsidP="00F96CAA">
      <w:pPr>
        <w:pStyle w:val="Default"/>
        <w:jc w:val="center"/>
        <w:rPr>
          <w:sz w:val="28"/>
          <w:szCs w:val="28"/>
        </w:rPr>
      </w:pPr>
    </w:p>
    <w:p w:rsidR="00F96CAA" w:rsidRDefault="00F96CAA" w:rsidP="00F96CAA">
      <w:pPr>
        <w:jc w:val="center"/>
        <w:rPr>
          <w:rFonts w:ascii="Times New Roman" w:hAnsi="Times New Roman" w:cs="Times New Roman"/>
          <w:b/>
          <w:bCs/>
          <w:sz w:val="28"/>
          <w:szCs w:val="28"/>
        </w:rPr>
      </w:pPr>
      <w:r w:rsidRPr="00F96CAA">
        <w:rPr>
          <w:rFonts w:ascii="Times New Roman" w:hAnsi="Times New Roman" w:cs="Times New Roman"/>
          <w:b/>
          <w:bCs/>
          <w:sz w:val="28"/>
          <w:szCs w:val="28"/>
        </w:rPr>
        <w:t>2.2 Prognoza unor indicatori micro- sau macro-economici</w:t>
      </w:r>
    </w:p>
    <w:p w:rsidR="00856582" w:rsidRDefault="00856582" w:rsidP="00F96CAA">
      <w:pPr>
        <w:jc w:val="center"/>
        <w:rPr>
          <w:rFonts w:ascii="Times New Roman" w:hAnsi="Times New Roman" w:cs="Times New Roman"/>
          <w:sz w:val="24"/>
          <w:szCs w:val="24"/>
        </w:rPr>
      </w:pPr>
      <w:r w:rsidRPr="00856582">
        <w:rPr>
          <w:rFonts w:ascii="Times New Roman" w:hAnsi="Times New Roman" w:cs="Times New Roman"/>
          <w:bCs/>
          <w:sz w:val="24"/>
          <w:szCs w:val="24"/>
        </w:rPr>
        <w:t>(am folosit aplicația R</w:t>
      </w:r>
      <w:r>
        <w:rPr>
          <w:rFonts w:ascii="Times New Roman" w:hAnsi="Times New Roman" w:cs="Times New Roman"/>
          <w:bCs/>
          <w:sz w:val="24"/>
          <w:szCs w:val="24"/>
        </w:rPr>
        <w:t>Studio</w:t>
      </w:r>
      <w:r w:rsidRPr="00856582">
        <w:rPr>
          <w:rFonts w:ascii="Times New Roman" w:hAnsi="Times New Roman" w:cs="Times New Roman"/>
          <w:bCs/>
          <w:sz w:val="24"/>
          <w:szCs w:val="24"/>
        </w:rPr>
        <w:t>)</w:t>
      </w:r>
    </w:p>
    <w:p w:rsidR="00856582" w:rsidRDefault="00856582" w:rsidP="00856582">
      <w:pPr>
        <w:rPr>
          <w:rFonts w:ascii="Times New Roman" w:hAnsi="Times New Roman" w:cs="Times New Roman"/>
          <w:sz w:val="24"/>
          <w:szCs w:val="24"/>
        </w:rPr>
      </w:pPr>
    </w:p>
    <w:p w:rsidR="00A77D8E" w:rsidRDefault="00A77D8E" w:rsidP="00A77D8E">
      <w:pPr>
        <w:pStyle w:val="NormalWeb"/>
      </w:pPr>
      <w:r>
        <w:t xml:space="preserve">   </w:t>
      </w:r>
      <w:r w:rsidR="00856582">
        <w:t>Am selectat indicatorii f</w:t>
      </w:r>
      <w:r>
        <w:t>inanciari relevanți pentru bancă</w:t>
      </w:r>
      <w:r w:rsidR="00856582">
        <w:t xml:space="preserve">: </w:t>
      </w:r>
    </w:p>
    <w:p w:rsidR="00A77D8E" w:rsidRDefault="00A77D8E" w:rsidP="00A77D8E">
      <w:pPr>
        <w:pStyle w:val="NormalWeb"/>
        <w:ind w:left="360"/>
      </w:pPr>
      <w:r>
        <w:t>- Soldul total al conturilor (cât lichid total au clienții în bancă)</w:t>
      </w:r>
    </w:p>
    <w:p w:rsidR="00A77D8E" w:rsidRDefault="00A77D8E" w:rsidP="00A77D8E">
      <w:pPr>
        <w:pStyle w:val="NormalWeb"/>
        <w:ind w:left="360"/>
      </w:pPr>
      <w:r>
        <w:t>- Suma totală a creditelor  (cât are banca de recuperate)</w:t>
      </w:r>
    </w:p>
    <w:p w:rsidR="00A77D8E" w:rsidRDefault="00A77D8E" w:rsidP="00A77D8E">
      <w:pPr>
        <w:pStyle w:val="NormalWeb"/>
        <w:ind w:left="360"/>
      </w:pPr>
      <w:r>
        <w:t>- Rata lunară totală  (cât trebuie să încaseze banca în fiecare lună)</w:t>
      </w:r>
    </w:p>
    <w:p w:rsidR="00333EBF" w:rsidRDefault="00A77D8E" w:rsidP="00A77D8E">
      <w:pPr>
        <w:pStyle w:val="NormalWeb"/>
      </w:pPr>
      <w:r>
        <w:lastRenderedPageBreak/>
        <w:t xml:space="preserve">   </w:t>
      </w:r>
      <w:r w:rsidR="00856582" w:rsidRPr="00A77D8E">
        <w:t xml:space="preserve">Am calculat valorile actuale ale acestora, apoi am creat două scenarii: unul </w:t>
      </w:r>
      <w:r w:rsidR="00856582" w:rsidRPr="00A77D8E">
        <w:rPr>
          <w:rStyle w:val="Strong"/>
          <w:b w:val="0"/>
        </w:rPr>
        <w:t>optimist</w:t>
      </w:r>
      <w:r>
        <w:t xml:space="preserve"> (soldurile cresc cu 10%, creditele și ratele lunare rămân constant,</w:t>
      </w:r>
      <w:r w:rsidRPr="00A77D8E">
        <w:t xml:space="preserve"> </w:t>
      </w:r>
      <w:r>
        <w:t>ceea ce reflectă o situație financiară mai favorabilă pentru bancă, cu lichiditate crescută și risc scăzut de neplată)</w:t>
      </w:r>
      <w:r w:rsidR="00856582" w:rsidRPr="00A77D8E">
        <w:t xml:space="preserve"> și unul </w:t>
      </w:r>
      <w:r w:rsidR="00856582" w:rsidRPr="00A77D8E">
        <w:rPr>
          <w:rStyle w:val="Strong"/>
          <w:b w:val="0"/>
        </w:rPr>
        <w:t>pesimist</w:t>
      </w:r>
      <w:r w:rsidR="00856582" w:rsidRPr="00A77D8E">
        <w:rPr>
          <w:b/>
        </w:rPr>
        <w:t xml:space="preserve"> </w:t>
      </w:r>
      <w:r w:rsidR="00856582" w:rsidRPr="00A77D8E">
        <w:t>(</w:t>
      </w:r>
      <w:r>
        <w:t>soldurile scad cu 10%, creditele cresc cu 5% și rata lunară totală crește cu 10%,</w:t>
      </w:r>
      <w:r w:rsidRPr="00A77D8E">
        <w:t xml:space="preserve"> </w:t>
      </w:r>
      <w:r>
        <w:t>indicând o situație mai dificilă, cu lichiditate redusă și risc financiar mai ridicat</w:t>
      </w:r>
      <w:r w:rsidR="00856582" w:rsidRPr="00A77D8E">
        <w:t>). Rezultatele sunt prezentate într-un tabel și printr-un grafic comparativ, pentru a evalua impactul fiecărui scenariu asupra situației financiare a băncii.</w:t>
      </w:r>
    </w:p>
    <w:p w:rsidR="00856582" w:rsidRDefault="00333EBF" w:rsidP="00333EBF">
      <w:pPr>
        <w:rPr>
          <w:rFonts w:ascii="Times New Roman" w:hAnsi="Times New Roman" w:cs="Times New Roman"/>
          <w:sz w:val="24"/>
          <w:szCs w:val="24"/>
        </w:rPr>
      </w:pPr>
      <w:r w:rsidRPr="00333EBF">
        <w:rPr>
          <w:rFonts w:ascii="Times New Roman" w:hAnsi="Times New Roman" w:cs="Times New Roman"/>
          <w:sz w:val="24"/>
          <w:szCs w:val="24"/>
        </w:rPr>
        <w:t xml:space="preserve">   Cod în R:</w:t>
      </w:r>
    </w:p>
    <w:p w:rsidR="00333EBF" w:rsidRDefault="00333EBF" w:rsidP="00333EB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179570" cy="142154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srcRect/>
                    <a:stretch>
                      <a:fillRect/>
                    </a:stretch>
                  </pic:blipFill>
                  <pic:spPr bwMode="auto">
                    <a:xfrm>
                      <a:off x="0" y="0"/>
                      <a:ext cx="4182610" cy="1422574"/>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Valori actuale</w:t>
      </w:r>
    </w:p>
    <w:p w:rsidR="00333EBF" w:rsidRDefault="00333EBF" w:rsidP="00333EBF">
      <w:pPr>
        <w:rPr>
          <w:rFonts w:ascii="Times New Roman" w:hAnsi="Times New Roman" w:cs="Times New Roman"/>
          <w:sz w:val="24"/>
          <w:szCs w:val="24"/>
        </w:rPr>
      </w:pPr>
    </w:p>
    <w:p w:rsidR="00333EBF" w:rsidRDefault="00333EBF" w:rsidP="00333EB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8847" cy="86106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cstate="print"/>
                    <a:srcRect/>
                    <a:stretch>
                      <a:fillRect/>
                    </a:stretch>
                  </pic:blipFill>
                  <pic:spPr bwMode="auto">
                    <a:xfrm>
                      <a:off x="0" y="0"/>
                      <a:ext cx="5945036" cy="860508"/>
                    </a:xfrm>
                    <a:prstGeom prst="rect">
                      <a:avLst/>
                    </a:prstGeom>
                    <a:noFill/>
                    <a:ln w="9525">
                      <a:noFill/>
                      <a:miter lim="800000"/>
                      <a:headEnd/>
                      <a:tailEnd/>
                    </a:ln>
                  </pic:spPr>
                </pic:pic>
              </a:graphicData>
            </a:graphic>
          </wp:inline>
        </w:drawing>
      </w:r>
    </w:p>
    <w:p w:rsidR="00333EBF" w:rsidRDefault="00333EBF" w:rsidP="00333EB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303520" cy="11430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srcRect/>
                    <a:stretch>
                      <a:fillRect/>
                    </a:stretch>
                  </pic:blipFill>
                  <pic:spPr bwMode="auto">
                    <a:xfrm>
                      <a:off x="0" y="0"/>
                      <a:ext cx="5303520" cy="1143000"/>
                    </a:xfrm>
                    <a:prstGeom prst="rect">
                      <a:avLst/>
                    </a:prstGeom>
                    <a:noFill/>
                    <a:ln w="9525">
                      <a:noFill/>
                      <a:miter lim="800000"/>
                      <a:headEnd/>
                      <a:tailEnd/>
                    </a:ln>
                  </pic:spPr>
                </pic:pic>
              </a:graphicData>
            </a:graphic>
          </wp:inline>
        </w:drawing>
      </w:r>
      <w:r>
        <w:rPr>
          <w:rFonts w:ascii="Times New Roman" w:hAnsi="Times New Roman" w:cs="Times New Roman"/>
          <w:sz w:val="24"/>
          <w:szCs w:val="24"/>
        </w:rPr>
        <w:t>Scenarii</w:t>
      </w:r>
    </w:p>
    <w:p w:rsidR="00333EBF" w:rsidRPr="00333EBF" w:rsidRDefault="00333EBF" w:rsidP="00333EB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322570" cy="509788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srcRect/>
                    <a:stretch>
                      <a:fillRect/>
                    </a:stretch>
                  </pic:blipFill>
                  <pic:spPr bwMode="auto">
                    <a:xfrm>
                      <a:off x="0" y="0"/>
                      <a:ext cx="5323092" cy="5098384"/>
                    </a:xfrm>
                    <a:prstGeom prst="rect">
                      <a:avLst/>
                    </a:prstGeom>
                    <a:noFill/>
                    <a:ln w="9525">
                      <a:noFill/>
                      <a:miter lim="800000"/>
                      <a:headEnd/>
                      <a:tailEnd/>
                    </a:ln>
                  </pic:spPr>
                </pic:pic>
              </a:graphicData>
            </a:graphic>
          </wp:inline>
        </w:drawing>
      </w:r>
    </w:p>
    <w:p w:rsidR="00333EBF" w:rsidRPr="00333EBF" w:rsidRDefault="00333EBF" w:rsidP="00333EBF">
      <w:pPr>
        <w:rPr>
          <w:rFonts w:ascii="Times New Roman" w:hAnsi="Times New Roman" w:cs="Times New Roman"/>
          <w:sz w:val="24"/>
          <w:szCs w:val="24"/>
          <w:lang w:val="ro-RO"/>
        </w:rPr>
      </w:pPr>
      <w:r w:rsidRPr="00333EBF">
        <w:rPr>
          <w:rFonts w:ascii="Times New Roman" w:hAnsi="Times New Roman" w:cs="Times New Roman"/>
          <w:sz w:val="24"/>
          <w:szCs w:val="24"/>
        </w:rPr>
        <w:t xml:space="preserve">Grafic </w:t>
      </w:r>
      <w:r w:rsidRPr="00333EBF">
        <w:rPr>
          <w:rFonts w:ascii="Times New Roman" w:hAnsi="Times New Roman" w:cs="Times New Roman"/>
          <w:sz w:val="24"/>
          <w:szCs w:val="24"/>
          <w:lang w:val="ro-RO"/>
        </w:rPr>
        <w:t>în Rstudio</w:t>
      </w:r>
    </w:p>
    <w:p w:rsidR="00333EBF" w:rsidRDefault="00333EBF" w:rsidP="00333EBF">
      <w:pPr>
        <w:pStyle w:val="NormalWeb"/>
      </w:pPr>
      <w:r>
        <w:t xml:space="preserve">   Analiza scenariilor financiare arată că soldul total al băncii este în prezent de 4.526.707. În scenariul optimist, acesta crește cu 10%, ajungând la 4.979.378, ceea ce indică mai mult numerar disponibil pentru tranzacții. În scenariul pesimist, soldurile scad cu 10%, la 4.074.037, ceea ce semnalează o lichiditate mai redusă.</w:t>
      </w:r>
    </w:p>
    <w:p w:rsidR="00333EBF" w:rsidRDefault="00333EBF" w:rsidP="00333EBF">
      <w:pPr>
        <w:pStyle w:val="NormalWeb"/>
      </w:pPr>
      <w:r>
        <w:t xml:space="preserve">   Suma totală a creditelor este de 3.432.937. În scenariul optimist, aceasta rămâne neschimbată, iar în scenariul pesimist crește cu 5%, ajungând la 3.604.584, ceea ce implică un risc mai mare și obligații suplimentare pentru clienți.</w:t>
      </w:r>
    </w:p>
    <w:p w:rsidR="00333EBF" w:rsidRDefault="00333EBF" w:rsidP="00333EBF">
      <w:pPr>
        <w:pStyle w:val="NormalWeb"/>
      </w:pPr>
      <w:r>
        <w:t xml:space="preserve">   Rata lunară totală este în prezent de 118.973. În scenariul optimist, aceasta rămâne stabilă, iar în scenariul pesimist crește cu 10%, ajungând la 130.870, ceea ce poate pune presiune asupra fluxului de numerar al băncii.</w:t>
      </w:r>
    </w:p>
    <w:p w:rsidR="00333EBF" w:rsidRDefault="00333EBF" w:rsidP="00333EBF">
      <w:pPr>
        <w:pStyle w:val="NormalWeb"/>
      </w:pPr>
      <w:r>
        <w:lastRenderedPageBreak/>
        <w:t xml:space="preserve">   În concluzie, scenariul optimist reflectă o situație financiară favorabilă, cu lichiditate crescută și risc constant, în timp ce scenariul pesimist arată o situație mai tensionată, cu solduri mai mici și credite și rate lunare mai mari, care pot afecta stabilitatea financiară și deciziile de management.</w:t>
      </w:r>
    </w:p>
    <w:p w:rsidR="00385988" w:rsidRDefault="00385988" w:rsidP="00333EBF">
      <w:pPr>
        <w:pStyle w:val="NormalWeb"/>
      </w:pPr>
    </w:p>
    <w:p w:rsidR="00570B4C" w:rsidRDefault="00385988" w:rsidP="00385988">
      <w:pPr>
        <w:jc w:val="center"/>
        <w:rPr>
          <w:rFonts w:ascii="Times New Roman" w:hAnsi="Times New Roman" w:cs="Times New Roman"/>
          <w:b/>
          <w:sz w:val="28"/>
          <w:szCs w:val="28"/>
          <w:lang w:val="ro-RO"/>
        </w:rPr>
      </w:pPr>
      <w:r w:rsidRPr="00385988">
        <w:rPr>
          <w:rFonts w:ascii="Times New Roman" w:hAnsi="Times New Roman" w:cs="Times New Roman"/>
          <w:bCs/>
          <w:sz w:val="28"/>
          <w:szCs w:val="28"/>
        </w:rPr>
        <w:t xml:space="preserve">2.3 </w:t>
      </w:r>
      <w:r w:rsidRPr="00385988">
        <w:rPr>
          <w:rFonts w:ascii="Times New Roman" w:hAnsi="Times New Roman" w:cs="Times New Roman"/>
          <w:b/>
          <w:bCs/>
          <w:sz w:val="28"/>
          <w:szCs w:val="28"/>
        </w:rPr>
        <w:t xml:space="preserve">Rezolvarea unei probleme decizionale </w:t>
      </w:r>
      <w:r>
        <w:rPr>
          <w:rFonts w:ascii="Times New Roman" w:hAnsi="Times New Roman" w:cs="Times New Roman"/>
          <w:b/>
          <w:bCs/>
          <w:sz w:val="28"/>
          <w:szCs w:val="28"/>
        </w:rPr>
        <w:t>economice în cadrul companiei ING</w:t>
      </w:r>
    </w:p>
    <w:p w:rsidR="00570B4C" w:rsidRDefault="00570B4C" w:rsidP="00570B4C">
      <w:pPr>
        <w:rPr>
          <w:rFonts w:ascii="Times New Roman" w:hAnsi="Times New Roman" w:cs="Times New Roman"/>
          <w:sz w:val="24"/>
          <w:szCs w:val="24"/>
          <w:lang w:val="ro-RO"/>
        </w:rPr>
      </w:pPr>
      <w:r>
        <w:rPr>
          <w:rStyle w:val="Strong"/>
          <w:rFonts w:ascii="Times New Roman" w:hAnsi="Times New Roman" w:cs="Times New Roman"/>
          <w:b w:val="0"/>
          <w:sz w:val="24"/>
          <w:szCs w:val="24"/>
        </w:rPr>
        <w:t xml:space="preserve">   </w:t>
      </w:r>
      <w:r w:rsidRPr="00570B4C">
        <w:rPr>
          <w:rStyle w:val="Strong"/>
          <w:rFonts w:ascii="Times New Roman" w:hAnsi="Times New Roman" w:cs="Times New Roman"/>
          <w:b w:val="0"/>
          <w:sz w:val="24"/>
          <w:szCs w:val="24"/>
        </w:rPr>
        <w:t>Problema decizională inițială:</w:t>
      </w:r>
      <w:r w:rsidRPr="00570B4C">
        <w:rPr>
          <w:rFonts w:ascii="Times New Roman" w:hAnsi="Times New Roman" w:cs="Times New Roman"/>
          <w:sz w:val="24"/>
          <w:szCs w:val="24"/>
        </w:rPr>
        <w:t xml:space="preserve"> Banca dorește să evalueze cum diferite scenarii financiare afectează performanța sa globală, prin analiza principalilor indicatori: sold total în conturile clienților, suma totală a creditelor acordate și rata lunară totală de plată. Scopul este de a identifica care scenariu ar asigura o situație financiară favorabilă și care ar genera riscuri semnificative.</w:t>
      </w:r>
    </w:p>
    <w:p w:rsidR="00570B4C" w:rsidRPr="00570B4C" w:rsidRDefault="00570B4C" w:rsidP="00570B4C">
      <w:pPr>
        <w:pStyle w:val="NormalWeb"/>
        <w:rPr>
          <w:b/>
        </w:rPr>
      </w:pPr>
      <w:r>
        <w:rPr>
          <w:rStyle w:val="Strong"/>
          <w:b w:val="0"/>
        </w:rPr>
        <w:t xml:space="preserve">   </w:t>
      </w:r>
      <w:r w:rsidRPr="00570B4C">
        <w:rPr>
          <w:rStyle w:val="Strong"/>
          <w:b w:val="0"/>
        </w:rPr>
        <w:t>Pașii de rezolvare ai problemei decizionale:</w:t>
      </w:r>
    </w:p>
    <w:p w:rsidR="00570B4C" w:rsidRPr="00570B4C" w:rsidRDefault="00570B4C" w:rsidP="00570B4C">
      <w:pPr>
        <w:pStyle w:val="NormalWeb"/>
        <w:numPr>
          <w:ilvl w:val="0"/>
          <w:numId w:val="33"/>
        </w:numPr>
      </w:pPr>
      <w:r w:rsidRPr="00570B4C">
        <w:rPr>
          <w:rStyle w:val="Strong"/>
          <w:b w:val="0"/>
        </w:rPr>
        <w:t>Definirea scenariilor</w:t>
      </w:r>
      <w:r w:rsidRPr="00570B4C">
        <w:rPr>
          <w:b/>
        </w:rPr>
        <w:t>:</w:t>
      </w:r>
      <w:r w:rsidRPr="00570B4C">
        <w:t xml:space="preserve"> s-au creat trei scenarii – Actual (situația curentă), Optimist (soldurile cresc cu 10%, creditele și ratele lunare rămân constante) și Pesimist (soldurile scad cu 10%, creditele cresc cu 5% și rata lunară totală crește cu 10%).</w:t>
      </w:r>
    </w:p>
    <w:p w:rsidR="00570B4C" w:rsidRPr="00570B4C" w:rsidRDefault="00570B4C" w:rsidP="00570B4C">
      <w:pPr>
        <w:pStyle w:val="NormalWeb"/>
        <w:numPr>
          <w:ilvl w:val="0"/>
          <w:numId w:val="33"/>
        </w:numPr>
      </w:pPr>
      <w:r w:rsidRPr="00570B4C">
        <w:rPr>
          <w:rStyle w:val="Strong"/>
          <w:b w:val="0"/>
        </w:rPr>
        <w:t>Crearea matricei decizionale</w:t>
      </w:r>
      <w:r w:rsidRPr="00570B4C">
        <w:t>: fiecare rând reprezintă un scenariu, iar coloanele reprezintă indicatorii financiari selectați.</w:t>
      </w:r>
    </w:p>
    <w:p w:rsidR="00570B4C" w:rsidRPr="00570B4C" w:rsidRDefault="00570B4C" w:rsidP="00570B4C">
      <w:pPr>
        <w:pStyle w:val="NormalWeb"/>
        <w:numPr>
          <w:ilvl w:val="0"/>
          <w:numId w:val="33"/>
        </w:numPr>
      </w:pPr>
      <w:r w:rsidRPr="00570B4C">
        <w:rPr>
          <w:rStyle w:val="Strong"/>
          <w:b w:val="0"/>
        </w:rPr>
        <w:t>Alegerea ponderilor și tipul impactului</w:t>
      </w:r>
      <w:r w:rsidRPr="00570B4C">
        <w:rPr>
          <w:b/>
        </w:rPr>
        <w:t>:</w:t>
      </w:r>
      <w:r w:rsidRPr="00570B4C">
        <w:t xml:space="preserve"> s-au stabilit ponderile 0.4 pentru sold, 0.3 pentru credite și 0.3 pentru rata lunară; tipul impactului "+" dacă valoarea mai mare este favorabilă și "-" dacă valoarea mai mare este nefavorabilă.</w:t>
      </w:r>
    </w:p>
    <w:p w:rsidR="00570B4C" w:rsidRPr="00570B4C" w:rsidRDefault="00570B4C" w:rsidP="00570B4C">
      <w:pPr>
        <w:pStyle w:val="NormalWeb"/>
        <w:numPr>
          <w:ilvl w:val="0"/>
          <w:numId w:val="33"/>
        </w:numPr>
      </w:pPr>
      <w:r w:rsidRPr="00570B4C">
        <w:rPr>
          <w:rStyle w:val="Strong"/>
          <w:b w:val="0"/>
        </w:rPr>
        <w:t>Aplicarea metodei TOPSIS</w:t>
      </w:r>
      <w:r w:rsidRPr="00570B4C">
        <w:t xml:space="preserve"> pentru compararea scenariilor și calcularea scorului de performanță pentru fiecare scenariu.</w:t>
      </w:r>
    </w:p>
    <w:p w:rsidR="00570B4C" w:rsidRDefault="00570B4C" w:rsidP="00570B4C">
      <w:pPr>
        <w:pStyle w:val="NormalWeb"/>
        <w:numPr>
          <w:ilvl w:val="0"/>
          <w:numId w:val="33"/>
        </w:numPr>
      </w:pPr>
      <w:r w:rsidRPr="00570B4C">
        <w:rPr>
          <w:rStyle w:val="Strong"/>
          <w:b w:val="0"/>
        </w:rPr>
        <w:t>Clasificarea scenariilor</w:t>
      </w:r>
      <w:r w:rsidRPr="00570B4C">
        <w:t xml:space="preserve"> pe baza scorului TOPSIS pentru a identifica scenariul optim</w:t>
      </w:r>
      <w:r>
        <w:t>.</w:t>
      </w:r>
    </w:p>
    <w:p w:rsidR="00333EBF" w:rsidRDefault="00570B4C" w:rsidP="00570B4C">
      <w:pPr>
        <w:rPr>
          <w:rFonts w:ascii="Times New Roman" w:hAnsi="Times New Roman" w:cs="Times New Roman"/>
          <w:sz w:val="24"/>
          <w:szCs w:val="24"/>
          <w:lang w:val="ro-RO"/>
        </w:rPr>
      </w:pPr>
      <w:r>
        <w:rPr>
          <w:rFonts w:ascii="Times New Roman" w:hAnsi="Times New Roman" w:cs="Times New Roman"/>
          <w:sz w:val="24"/>
          <w:szCs w:val="24"/>
          <w:lang w:val="ro-RO"/>
        </w:rPr>
        <w:t xml:space="preserve">   Codul în R:</w:t>
      </w:r>
    </w:p>
    <w:p w:rsidR="00570B4C" w:rsidRDefault="00570B4C" w:rsidP="00570B4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69537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srcRect/>
                    <a:stretch>
                      <a:fillRect/>
                    </a:stretch>
                  </pic:blipFill>
                  <pic:spPr bwMode="auto">
                    <a:xfrm>
                      <a:off x="0" y="0"/>
                      <a:ext cx="5943600" cy="1695371"/>
                    </a:xfrm>
                    <a:prstGeom prst="rect">
                      <a:avLst/>
                    </a:prstGeom>
                    <a:noFill/>
                    <a:ln w="9525">
                      <a:noFill/>
                      <a:miter lim="800000"/>
                      <a:headEnd/>
                      <a:tailEnd/>
                    </a:ln>
                  </pic:spPr>
                </pic:pic>
              </a:graphicData>
            </a:graphic>
          </wp:inline>
        </w:drawing>
      </w:r>
    </w:p>
    <w:p w:rsidR="00570B4C" w:rsidRDefault="00570B4C" w:rsidP="00570B4C">
      <w:pPr>
        <w:tabs>
          <w:tab w:val="left" w:pos="1380"/>
        </w:tabs>
        <w:rPr>
          <w:rFonts w:ascii="Times New Roman" w:hAnsi="Times New Roman" w:cs="Times New Roman"/>
          <w:sz w:val="24"/>
          <w:szCs w:val="24"/>
          <w:lang w:val="ro-RO"/>
        </w:rPr>
      </w:pPr>
      <w:r>
        <w:rPr>
          <w:rFonts w:ascii="Times New Roman" w:hAnsi="Times New Roman" w:cs="Times New Roman"/>
          <w:sz w:val="24"/>
          <w:szCs w:val="24"/>
        </w:rPr>
        <w:tab/>
        <w:t>Matricea decizional</w:t>
      </w:r>
      <w:r>
        <w:rPr>
          <w:rFonts w:ascii="Times New Roman" w:hAnsi="Times New Roman" w:cs="Times New Roman"/>
          <w:sz w:val="24"/>
          <w:szCs w:val="24"/>
          <w:lang w:val="ro-RO"/>
        </w:rPr>
        <w:t>ă în R</w:t>
      </w:r>
    </w:p>
    <w:p w:rsidR="00570B4C" w:rsidRDefault="00570B4C" w:rsidP="00570B4C">
      <w:pPr>
        <w:rPr>
          <w:rFonts w:ascii="Times New Roman" w:hAnsi="Times New Roman" w:cs="Times New Roman"/>
          <w:sz w:val="24"/>
          <w:szCs w:val="24"/>
          <w:lang w:val="ro-RO"/>
        </w:rPr>
      </w:pPr>
      <w:r>
        <w:rPr>
          <w:rFonts w:ascii="Times New Roman" w:hAnsi="Times New Roman" w:cs="Times New Roman"/>
          <w:noProof/>
          <w:sz w:val="24"/>
          <w:szCs w:val="24"/>
        </w:rPr>
        <w:lastRenderedPageBreak/>
        <w:drawing>
          <wp:inline distT="0" distB="0" distL="0" distR="0">
            <wp:extent cx="5943600" cy="1051002"/>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srcRect/>
                    <a:stretch>
                      <a:fillRect/>
                    </a:stretch>
                  </pic:blipFill>
                  <pic:spPr bwMode="auto">
                    <a:xfrm>
                      <a:off x="0" y="0"/>
                      <a:ext cx="5943600" cy="1051002"/>
                    </a:xfrm>
                    <a:prstGeom prst="rect">
                      <a:avLst/>
                    </a:prstGeom>
                    <a:noFill/>
                    <a:ln w="9525">
                      <a:noFill/>
                      <a:miter lim="800000"/>
                      <a:headEnd/>
                      <a:tailEnd/>
                    </a:ln>
                  </pic:spPr>
                </pic:pic>
              </a:graphicData>
            </a:graphic>
          </wp:inline>
        </w:drawing>
      </w:r>
    </w:p>
    <w:p w:rsidR="00570B4C" w:rsidRDefault="00570B4C" w:rsidP="00570B4C">
      <w:pPr>
        <w:rPr>
          <w:rFonts w:ascii="Times New Roman" w:hAnsi="Times New Roman" w:cs="Times New Roman"/>
          <w:sz w:val="24"/>
          <w:szCs w:val="24"/>
          <w:lang w:val="ro-RO"/>
        </w:rPr>
      </w:pPr>
    </w:p>
    <w:p w:rsidR="00570B4C" w:rsidRDefault="00570B4C" w:rsidP="00570B4C">
      <w:pP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extent cx="4872990" cy="1077445"/>
            <wp:effectExtent l="1905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cstate="print"/>
                    <a:srcRect/>
                    <a:stretch>
                      <a:fillRect/>
                    </a:stretch>
                  </pic:blipFill>
                  <pic:spPr bwMode="auto">
                    <a:xfrm>
                      <a:off x="0" y="0"/>
                      <a:ext cx="4886089" cy="1080341"/>
                    </a:xfrm>
                    <a:prstGeom prst="rect">
                      <a:avLst/>
                    </a:prstGeom>
                    <a:noFill/>
                    <a:ln w="9525">
                      <a:noFill/>
                      <a:miter lim="800000"/>
                      <a:headEnd/>
                      <a:tailEnd/>
                    </a:ln>
                  </pic:spPr>
                </pic:pic>
              </a:graphicData>
            </a:graphic>
          </wp:inline>
        </w:drawing>
      </w:r>
      <w:r>
        <w:rPr>
          <w:rFonts w:ascii="Times New Roman" w:hAnsi="Times New Roman" w:cs="Times New Roman"/>
          <w:sz w:val="24"/>
          <w:szCs w:val="24"/>
          <w:lang w:val="ro-RO"/>
        </w:rPr>
        <w:t xml:space="preserve"> M. Topsis</w:t>
      </w:r>
    </w:p>
    <w:p w:rsidR="00570B4C" w:rsidRDefault="00570B4C" w:rsidP="00570B4C">
      <w:pP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extent cx="4354830" cy="989734"/>
            <wp:effectExtent l="1905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cstate="print"/>
                    <a:srcRect/>
                    <a:stretch>
                      <a:fillRect/>
                    </a:stretch>
                  </pic:blipFill>
                  <pic:spPr bwMode="auto">
                    <a:xfrm>
                      <a:off x="0" y="0"/>
                      <a:ext cx="4358368" cy="990538"/>
                    </a:xfrm>
                    <a:prstGeom prst="rect">
                      <a:avLst/>
                    </a:prstGeom>
                    <a:noFill/>
                    <a:ln w="9525">
                      <a:noFill/>
                      <a:miter lim="800000"/>
                      <a:headEnd/>
                      <a:tailEnd/>
                    </a:ln>
                  </pic:spPr>
                </pic:pic>
              </a:graphicData>
            </a:graphic>
          </wp:inline>
        </w:drawing>
      </w:r>
      <w:r>
        <w:rPr>
          <w:rFonts w:ascii="Times New Roman" w:hAnsi="Times New Roman" w:cs="Times New Roman"/>
          <w:sz w:val="24"/>
          <w:szCs w:val="24"/>
          <w:lang w:val="ro-RO"/>
        </w:rPr>
        <w:t xml:space="preserve"> Clasamentul</w:t>
      </w:r>
    </w:p>
    <w:p w:rsidR="00570B4C" w:rsidRDefault="00570B4C" w:rsidP="00570B4C">
      <w:pPr>
        <w:rPr>
          <w:rStyle w:val="Strong"/>
          <w:rFonts w:ascii="Times New Roman" w:hAnsi="Times New Roman" w:cs="Times New Roman"/>
          <w:b w:val="0"/>
          <w:sz w:val="24"/>
          <w:szCs w:val="24"/>
        </w:rPr>
      </w:pPr>
      <w:r>
        <w:rPr>
          <w:rStyle w:val="Strong"/>
          <w:rFonts w:ascii="Times New Roman" w:hAnsi="Times New Roman" w:cs="Times New Roman"/>
          <w:b w:val="0"/>
          <w:sz w:val="24"/>
          <w:szCs w:val="24"/>
        </w:rPr>
        <w:t xml:space="preserve">   </w:t>
      </w:r>
    </w:p>
    <w:p w:rsidR="00CC2751" w:rsidRDefault="00570B4C" w:rsidP="00CC2751">
      <w:pPr>
        <w:rPr>
          <w:rFonts w:ascii="Times New Roman" w:hAnsi="Times New Roman" w:cs="Times New Roman"/>
          <w:sz w:val="24"/>
          <w:szCs w:val="24"/>
        </w:rPr>
      </w:pPr>
      <w:r>
        <w:rPr>
          <w:rStyle w:val="Strong"/>
          <w:rFonts w:ascii="Times New Roman" w:hAnsi="Times New Roman" w:cs="Times New Roman"/>
          <w:b w:val="0"/>
          <w:sz w:val="24"/>
          <w:szCs w:val="24"/>
        </w:rPr>
        <w:t xml:space="preserve">   </w:t>
      </w:r>
      <w:r w:rsidRPr="00570B4C">
        <w:rPr>
          <w:rStyle w:val="Strong"/>
          <w:rFonts w:ascii="Times New Roman" w:hAnsi="Times New Roman" w:cs="Times New Roman"/>
          <w:b w:val="0"/>
          <w:sz w:val="24"/>
          <w:szCs w:val="24"/>
        </w:rPr>
        <w:t>Interpretarea economică a rezultatelor:</w:t>
      </w:r>
      <w:r>
        <w:rPr>
          <w:rFonts w:ascii="Times New Roman" w:hAnsi="Times New Roman" w:cs="Times New Roman"/>
          <w:sz w:val="24"/>
          <w:szCs w:val="24"/>
        </w:rPr>
        <w:t xml:space="preserve"> </w:t>
      </w:r>
      <w:r w:rsidRPr="00570B4C">
        <w:rPr>
          <w:rFonts w:ascii="Times New Roman" w:hAnsi="Times New Roman" w:cs="Times New Roman"/>
          <w:sz w:val="24"/>
          <w:szCs w:val="24"/>
        </w:rPr>
        <w:t>Scenariul optimist reflectă o situație financiară favorabilă: creșterea lichidității fără creșterea riscului de credit. Scenariul actual arată situația curentă a băncii, iar scenariul pesimist indică o situație tensionată: solduri mai mici, credite mai mari și rate lunare mai mari, ceea ce poate afecta stabilitatea financiară și fluxul de numerar al băncii. Această analiză permite băncii să ia decizii strategice privind gestionarea lichidității, expunerii la credit și planificarea fluxurilor financiare.</w:t>
      </w:r>
    </w:p>
    <w:p w:rsidR="00CC2751" w:rsidRPr="00CC2751" w:rsidRDefault="00CC2751" w:rsidP="00CC2751">
      <w:pPr>
        <w:pStyle w:val="Heading3"/>
        <w:rPr>
          <w:rFonts w:ascii="Times New Roman" w:hAnsi="Times New Roman" w:cs="Times New Roman"/>
          <w:sz w:val="32"/>
          <w:szCs w:val="32"/>
        </w:rPr>
      </w:pPr>
      <w:r w:rsidRPr="00CC2751">
        <w:rPr>
          <w:rFonts w:ascii="Times New Roman" w:hAnsi="Times New Roman" w:cs="Times New Roman"/>
          <w:sz w:val="32"/>
          <w:szCs w:val="32"/>
        </w:rPr>
        <w:lastRenderedPageBreak/>
        <w:t>Partea 3- Interfața cu utilizatorul</w:t>
      </w:r>
    </w:p>
    <w:p w:rsidR="00CC2751" w:rsidRDefault="00CC2751" w:rsidP="00CC2751">
      <w:pPr>
        <w:rPr>
          <w:sz w:val="32"/>
          <w:szCs w:val="32"/>
        </w:rPr>
      </w:pPr>
      <w:r>
        <w:rPr>
          <w:noProof/>
        </w:rPr>
        <w:drawing>
          <wp:inline distT="0" distB="0" distL="0" distR="0">
            <wp:extent cx="5943600" cy="2687584"/>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cstate="print"/>
                    <a:srcRect/>
                    <a:stretch>
                      <a:fillRect/>
                    </a:stretch>
                  </pic:blipFill>
                  <pic:spPr bwMode="auto">
                    <a:xfrm>
                      <a:off x="0" y="0"/>
                      <a:ext cx="5943600" cy="2687584"/>
                    </a:xfrm>
                    <a:prstGeom prst="rect">
                      <a:avLst/>
                    </a:prstGeom>
                    <a:noFill/>
                    <a:ln w="9525">
                      <a:noFill/>
                      <a:miter lim="800000"/>
                      <a:headEnd/>
                      <a:tailEnd/>
                    </a:ln>
                  </pic:spPr>
                </pic:pic>
              </a:graphicData>
            </a:graphic>
          </wp:inline>
        </w:drawing>
      </w:r>
    </w:p>
    <w:p w:rsidR="00CC2751" w:rsidRDefault="00CC2751" w:rsidP="00CC2751"/>
    <w:p w:rsidR="00CC2751" w:rsidRDefault="00CC2751" w:rsidP="00CC2751">
      <w:r>
        <w:rPr>
          <w:noProof/>
        </w:rPr>
        <w:drawing>
          <wp:inline distT="0" distB="0" distL="0" distR="0">
            <wp:extent cx="4964430" cy="3186367"/>
            <wp:effectExtent l="1905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cstate="print"/>
                    <a:srcRect/>
                    <a:stretch>
                      <a:fillRect/>
                    </a:stretch>
                  </pic:blipFill>
                  <pic:spPr bwMode="auto">
                    <a:xfrm>
                      <a:off x="0" y="0"/>
                      <a:ext cx="4961250" cy="3184326"/>
                    </a:xfrm>
                    <a:prstGeom prst="rect">
                      <a:avLst/>
                    </a:prstGeom>
                    <a:noFill/>
                    <a:ln w="9525">
                      <a:noFill/>
                      <a:miter lim="800000"/>
                      <a:headEnd/>
                      <a:tailEnd/>
                    </a:ln>
                  </pic:spPr>
                </pic:pic>
              </a:graphicData>
            </a:graphic>
          </wp:inline>
        </w:drawing>
      </w:r>
      <w:r>
        <w:t>RStudio</w:t>
      </w:r>
    </w:p>
    <w:p w:rsidR="00CC2751" w:rsidRPr="00CC2751" w:rsidRDefault="00CC2751" w:rsidP="00CC2751">
      <w:pPr>
        <w:rPr>
          <w:rFonts w:ascii="Times New Roman" w:hAnsi="Times New Roman" w:cs="Times New Roman"/>
          <w:sz w:val="24"/>
          <w:szCs w:val="24"/>
        </w:rPr>
      </w:pPr>
      <w:r>
        <w:rPr>
          <w:rFonts w:ascii="Times New Roman" w:hAnsi="Times New Roman" w:cs="Times New Roman"/>
          <w:sz w:val="24"/>
          <w:szCs w:val="24"/>
        </w:rPr>
        <w:t xml:space="preserve">   </w:t>
      </w:r>
      <w:r w:rsidRPr="00CC2751">
        <w:rPr>
          <w:rFonts w:ascii="Times New Roman" w:hAnsi="Times New Roman" w:cs="Times New Roman"/>
          <w:sz w:val="24"/>
          <w:szCs w:val="24"/>
        </w:rPr>
        <w:t>În cadrul proiectului, R a fost utilizat pentru analiza cantitativă a datelor și vizualizarea distribuțiilor indicatorilor financiari (solduri, tranzacții, credite, rate lunare). Software-ul a permis crearea de histograme, boxplot-uri și grafice comparative pentru scenarii optimist, pesimist și actual, facilitând interpretarea evoluției indicatorilor și luarea deciziilor economice.</w:t>
      </w:r>
    </w:p>
    <w:p w:rsidR="00CC2751" w:rsidRDefault="00CC2751" w:rsidP="00CC2751">
      <w:r>
        <w:rPr>
          <w:noProof/>
        </w:rPr>
        <w:lastRenderedPageBreak/>
        <w:drawing>
          <wp:inline distT="0" distB="0" distL="0" distR="0">
            <wp:extent cx="5943600" cy="3689861"/>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cstate="print"/>
                    <a:srcRect/>
                    <a:stretch>
                      <a:fillRect/>
                    </a:stretch>
                  </pic:blipFill>
                  <pic:spPr bwMode="auto">
                    <a:xfrm>
                      <a:off x="0" y="0"/>
                      <a:ext cx="5943600" cy="3689861"/>
                    </a:xfrm>
                    <a:prstGeom prst="rect">
                      <a:avLst/>
                    </a:prstGeom>
                    <a:noFill/>
                    <a:ln w="9525">
                      <a:noFill/>
                      <a:miter lim="800000"/>
                      <a:headEnd/>
                      <a:tailEnd/>
                    </a:ln>
                  </pic:spPr>
                </pic:pic>
              </a:graphicData>
            </a:graphic>
          </wp:inline>
        </w:drawing>
      </w:r>
    </w:p>
    <w:p w:rsidR="00CC2751" w:rsidRDefault="00CC2751" w:rsidP="00CC2751">
      <w:pPr>
        <w:ind w:firstLine="720"/>
      </w:pPr>
      <w:r>
        <w:t>RStudio</w:t>
      </w:r>
    </w:p>
    <w:p w:rsidR="00CC2751" w:rsidRDefault="00CC2751" w:rsidP="00CC2751">
      <w:r>
        <w:rPr>
          <w:noProof/>
        </w:rPr>
        <w:drawing>
          <wp:inline distT="0" distB="0" distL="0" distR="0">
            <wp:extent cx="5943600" cy="3054409"/>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cstate="print"/>
                    <a:srcRect/>
                    <a:stretch>
                      <a:fillRect/>
                    </a:stretch>
                  </pic:blipFill>
                  <pic:spPr bwMode="auto">
                    <a:xfrm>
                      <a:off x="0" y="0"/>
                      <a:ext cx="5943600" cy="3054409"/>
                    </a:xfrm>
                    <a:prstGeom prst="rect">
                      <a:avLst/>
                    </a:prstGeom>
                    <a:noFill/>
                    <a:ln w="9525">
                      <a:noFill/>
                      <a:miter lim="800000"/>
                      <a:headEnd/>
                      <a:tailEnd/>
                    </a:ln>
                  </pic:spPr>
                </pic:pic>
              </a:graphicData>
            </a:graphic>
          </wp:inline>
        </w:drawing>
      </w:r>
    </w:p>
    <w:p w:rsidR="00CC2751" w:rsidRDefault="00CC2751" w:rsidP="00CC2751">
      <w:r>
        <w:rPr>
          <w:noProof/>
        </w:rPr>
        <w:lastRenderedPageBreak/>
        <w:drawing>
          <wp:inline distT="0" distB="0" distL="0" distR="0">
            <wp:extent cx="5943600" cy="3467394"/>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8" cstate="print"/>
                    <a:srcRect/>
                    <a:stretch>
                      <a:fillRect/>
                    </a:stretch>
                  </pic:blipFill>
                  <pic:spPr bwMode="auto">
                    <a:xfrm>
                      <a:off x="0" y="0"/>
                      <a:ext cx="5943600" cy="3467394"/>
                    </a:xfrm>
                    <a:prstGeom prst="rect">
                      <a:avLst/>
                    </a:prstGeom>
                    <a:noFill/>
                    <a:ln w="9525">
                      <a:noFill/>
                      <a:miter lim="800000"/>
                      <a:headEnd/>
                      <a:tailEnd/>
                    </a:ln>
                  </pic:spPr>
                </pic:pic>
              </a:graphicData>
            </a:graphic>
          </wp:inline>
        </w:drawing>
      </w:r>
    </w:p>
    <w:p w:rsidR="00CC2751" w:rsidRPr="00CC2751" w:rsidRDefault="00CC2751" w:rsidP="00CC2751">
      <w:pPr>
        <w:rPr>
          <w:rFonts w:cstheme="minorHAnsi"/>
        </w:rPr>
      </w:pPr>
      <w:r w:rsidRPr="00CC2751">
        <w:rPr>
          <w:rFonts w:cstheme="minorHAnsi"/>
        </w:rPr>
        <w:t>Access</w:t>
      </w:r>
    </w:p>
    <w:p w:rsidR="00CC2751" w:rsidRDefault="00CC2751" w:rsidP="00CC2751">
      <w:pPr>
        <w:pStyle w:val="NormalWeb"/>
      </w:pPr>
      <w:r>
        <w:t xml:space="preserve">   Microsoft Access a fost folosit pentru crearea și gestionarea bazei de date bancare. Prin Access s-au definit tabelele (Clienți, Conturi, Tranzacții, Credite, Carduri), relațiile între acestea și s-au realizat interogări pentru extragerea rapidă a informațiilor necesare analizei. De asemenea, Access a permis verificarea integrității și consistenței datelor și facilitarea exportului către Excel pentru analize statistice ulterioare.</w:t>
      </w:r>
    </w:p>
    <w:p w:rsidR="00CC2751" w:rsidRDefault="00CC2751" w:rsidP="00CC2751">
      <w:r>
        <w:rPr>
          <w:noProof/>
        </w:rPr>
        <w:lastRenderedPageBreak/>
        <w:drawing>
          <wp:inline distT="0" distB="0" distL="0" distR="0">
            <wp:extent cx="5943600" cy="3412953"/>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9" cstate="print"/>
                    <a:srcRect/>
                    <a:stretch>
                      <a:fillRect/>
                    </a:stretch>
                  </pic:blipFill>
                  <pic:spPr bwMode="auto">
                    <a:xfrm>
                      <a:off x="0" y="0"/>
                      <a:ext cx="5943600" cy="3412953"/>
                    </a:xfrm>
                    <a:prstGeom prst="rect">
                      <a:avLst/>
                    </a:prstGeom>
                    <a:noFill/>
                    <a:ln w="9525">
                      <a:noFill/>
                      <a:miter lim="800000"/>
                      <a:headEnd/>
                      <a:tailEnd/>
                    </a:ln>
                  </pic:spPr>
                </pic:pic>
              </a:graphicData>
            </a:graphic>
          </wp:inline>
        </w:drawing>
      </w:r>
    </w:p>
    <w:p w:rsidR="0054565C" w:rsidRDefault="00CC2751" w:rsidP="00CC2751">
      <w:r>
        <w:rPr>
          <w:noProof/>
        </w:rPr>
        <w:drawing>
          <wp:inline distT="0" distB="0" distL="0" distR="0">
            <wp:extent cx="5943600" cy="163961"/>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0" cstate="print"/>
                    <a:srcRect/>
                    <a:stretch>
                      <a:fillRect/>
                    </a:stretch>
                  </pic:blipFill>
                  <pic:spPr bwMode="auto">
                    <a:xfrm>
                      <a:off x="0" y="0"/>
                      <a:ext cx="5943600" cy="163961"/>
                    </a:xfrm>
                    <a:prstGeom prst="rect">
                      <a:avLst/>
                    </a:prstGeom>
                    <a:noFill/>
                    <a:ln w="9525">
                      <a:noFill/>
                      <a:miter lim="800000"/>
                      <a:headEnd/>
                      <a:tailEnd/>
                    </a:ln>
                  </pic:spPr>
                </pic:pic>
              </a:graphicData>
            </a:graphic>
          </wp:inline>
        </w:drawing>
      </w:r>
    </w:p>
    <w:p w:rsidR="0054565C" w:rsidRDefault="0054565C" w:rsidP="0054565C">
      <w:r>
        <w:rPr>
          <w:noProof/>
        </w:rPr>
        <w:drawing>
          <wp:inline distT="0" distB="0" distL="0" distR="0">
            <wp:extent cx="5943600" cy="2902148"/>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cstate="print"/>
                    <a:srcRect/>
                    <a:stretch>
                      <a:fillRect/>
                    </a:stretch>
                  </pic:blipFill>
                  <pic:spPr bwMode="auto">
                    <a:xfrm>
                      <a:off x="0" y="0"/>
                      <a:ext cx="5943600" cy="2902148"/>
                    </a:xfrm>
                    <a:prstGeom prst="rect">
                      <a:avLst/>
                    </a:prstGeom>
                    <a:noFill/>
                    <a:ln w="9525">
                      <a:noFill/>
                      <a:miter lim="800000"/>
                      <a:headEnd/>
                      <a:tailEnd/>
                    </a:ln>
                  </pic:spPr>
                </pic:pic>
              </a:graphicData>
            </a:graphic>
          </wp:inline>
        </w:drawing>
      </w:r>
    </w:p>
    <w:p w:rsidR="00CC2751" w:rsidRPr="0054565C" w:rsidRDefault="0054565C" w:rsidP="0054565C">
      <w:pPr>
        <w:ind w:firstLine="720"/>
      </w:pPr>
      <w:r>
        <w:t>Excel</w:t>
      </w:r>
    </w:p>
    <w:p w:rsidR="0054565C" w:rsidRDefault="0054565C" w:rsidP="0054565C">
      <w:r>
        <w:rPr>
          <w:noProof/>
        </w:rPr>
        <w:lastRenderedPageBreak/>
        <w:drawing>
          <wp:inline distT="0" distB="0" distL="0" distR="0">
            <wp:extent cx="5943600" cy="2504144"/>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cstate="print"/>
                    <a:srcRect/>
                    <a:stretch>
                      <a:fillRect/>
                    </a:stretch>
                  </pic:blipFill>
                  <pic:spPr bwMode="auto">
                    <a:xfrm>
                      <a:off x="0" y="0"/>
                      <a:ext cx="5943600" cy="2504144"/>
                    </a:xfrm>
                    <a:prstGeom prst="rect">
                      <a:avLst/>
                    </a:prstGeom>
                    <a:noFill/>
                    <a:ln w="9525">
                      <a:noFill/>
                      <a:miter lim="800000"/>
                      <a:headEnd/>
                      <a:tailEnd/>
                    </a:ln>
                  </pic:spPr>
                </pic:pic>
              </a:graphicData>
            </a:graphic>
          </wp:inline>
        </w:drawing>
      </w:r>
    </w:p>
    <w:p w:rsidR="0054565C" w:rsidRDefault="0054565C" w:rsidP="0054565C">
      <w:r>
        <w:rPr>
          <w:noProof/>
        </w:rPr>
        <w:drawing>
          <wp:inline distT="0" distB="0" distL="0" distR="0">
            <wp:extent cx="5943600" cy="2298940"/>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3" cstate="print"/>
                    <a:srcRect/>
                    <a:stretch>
                      <a:fillRect/>
                    </a:stretch>
                  </pic:blipFill>
                  <pic:spPr bwMode="auto">
                    <a:xfrm>
                      <a:off x="0" y="0"/>
                      <a:ext cx="5943600" cy="2298940"/>
                    </a:xfrm>
                    <a:prstGeom prst="rect">
                      <a:avLst/>
                    </a:prstGeom>
                    <a:noFill/>
                    <a:ln w="9525">
                      <a:noFill/>
                      <a:miter lim="800000"/>
                      <a:headEnd/>
                      <a:tailEnd/>
                    </a:ln>
                  </pic:spPr>
                </pic:pic>
              </a:graphicData>
            </a:graphic>
          </wp:inline>
        </w:drawing>
      </w:r>
    </w:p>
    <w:p w:rsidR="0054565C" w:rsidRPr="0054565C" w:rsidRDefault="0054565C" w:rsidP="0054565C">
      <w:pPr>
        <w:ind w:firstLine="720"/>
      </w:pPr>
      <w:r>
        <w:t>Excel</w:t>
      </w:r>
    </w:p>
    <w:p w:rsidR="0054565C" w:rsidRDefault="0054565C" w:rsidP="0054565C">
      <w:r>
        <w:rPr>
          <w:noProof/>
        </w:rPr>
        <w:lastRenderedPageBreak/>
        <w:drawing>
          <wp:inline distT="0" distB="0" distL="0" distR="0">
            <wp:extent cx="5943600" cy="3210128"/>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 cstate="print"/>
                    <a:srcRect/>
                    <a:stretch>
                      <a:fillRect/>
                    </a:stretch>
                  </pic:blipFill>
                  <pic:spPr bwMode="auto">
                    <a:xfrm>
                      <a:off x="0" y="0"/>
                      <a:ext cx="5943600" cy="3210128"/>
                    </a:xfrm>
                    <a:prstGeom prst="rect">
                      <a:avLst/>
                    </a:prstGeom>
                    <a:noFill/>
                    <a:ln w="9525">
                      <a:noFill/>
                      <a:miter lim="800000"/>
                      <a:headEnd/>
                      <a:tailEnd/>
                    </a:ln>
                  </pic:spPr>
                </pic:pic>
              </a:graphicData>
            </a:graphic>
          </wp:inline>
        </w:drawing>
      </w:r>
    </w:p>
    <w:p w:rsidR="0054565C" w:rsidRDefault="0054565C" w:rsidP="0054565C">
      <w:r>
        <w:t>Excel</w:t>
      </w:r>
    </w:p>
    <w:p w:rsidR="0054565C" w:rsidRDefault="0054565C" w:rsidP="0054565C">
      <w:pPr>
        <w:rPr>
          <w:rFonts w:ascii="Times New Roman" w:hAnsi="Times New Roman" w:cs="Times New Roman"/>
          <w:sz w:val="24"/>
          <w:szCs w:val="24"/>
        </w:rPr>
      </w:pPr>
      <w:r>
        <w:rPr>
          <w:rFonts w:ascii="Times New Roman" w:hAnsi="Times New Roman" w:cs="Times New Roman"/>
          <w:sz w:val="24"/>
          <w:szCs w:val="24"/>
        </w:rPr>
        <w:t xml:space="preserve">   </w:t>
      </w:r>
      <w:r w:rsidRPr="0054565C">
        <w:rPr>
          <w:rFonts w:ascii="Times New Roman" w:hAnsi="Times New Roman" w:cs="Times New Roman"/>
          <w:sz w:val="24"/>
          <w:szCs w:val="24"/>
        </w:rPr>
        <w:t>Microsoft Excel a fost utilizat pentru importul datelor din baza de date, verificarea calității acestora și realizarea analizei descriptive. Prin Excel s-au creat tabele pivot și grafice pentru vizualizarea distribuțiilor și identificarea valorilor neobișnuite, s-au calculat statistici descriptive și s-au efectuat simulări pentru scenarii financiare. Excel a facilitat o abordare interactivă și rapidă a datelor, permițând interpretarea rezultatelor și sprijinirea deciziilor economice.</w:t>
      </w:r>
    </w:p>
    <w:p w:rsidR="0054565C" w:rsidRDefault="0054565C" w:rsidP="0054565C">
      <w:pPr>
        <w:pStyle w:val="Heading3"/>
        <w:rPr>
          <w:rFonts w:ascii="Times New Roman" w:hAnsi="Times New Roman" w:cs="Times New Roman"/>
          <w:sz w:val="32"/>
          <w:szCs w:val="32"/>
        </w:rPr>
      </w:pPr>
    </w:p>
    <w:p w:rsidR="0054565C" w:rsidRDefault="0054565C" w:rsidP="0054565C">
      <w:pPr>
        <w:pStyle w:val="Heading3"/>
        <w:rPr>
          <w:rFonts w:ascii="Times New Roman" w:hAnsi="Times New Roman" w:cs="Times New Roman"/>
          <w:sz w:val="32"/>
          <w:szCs w:val="32"/>
        </w:rPr>
      </w:pPr>
      <w:r w:rsidRPr="0054565C">
        <w:rPr>
          <w:rFonts w:ascii="Times New Roman" w:hAnsi="Times New Roman" w:cs="Times New Roman"/>
          <w:sz w:val="32"/>
          <w:szCs w:val="32"/>
        </w:rPr>
        <w:t>Partea 4- Managementul cunoștințelor</w:t>
      </w:r>
    </w:p>
    <w:p w:rsidR="0054565C" w:rsidRDefault="0054565C" w:rsidP="0054565C">
      <w:pPr>
        <w:rPr>
          <w:rFonts w:ascii="Times New Roman" w:hAnsi="Times New Roman" w:cs="Times New Roman"/>
          <w:sz w:val="24"/>
          <w:szCs w:val="24"/>
        </w:rPr>
      </w:pPr>
    </w:p>
    <w:p w:rsidR="0054565C" w:rsidRDefault="0054565C" w:rsidP="0054565C">
      <w:pPr>
        <w:rPr>
          <w:rFonts w:ascii="Times New Roman" w:hAnsi="Times New Roman" w:cs="Times New Roman"/>
          <w:sz w:val="24"/>
          <w:szCs w:val="24"/>
        </w:rPr>
      </w:pPr>
      <w:r>
        <w:rPr>
          <w:rFonts w:ascii="Times New Roman" w:hAnsi="Times New Roman" w:cs="Times New Roman"/>
          <w:sz w:val="24"/>
          <w:szCs w:val="24"/>
        </w:rPr>
        <w:t xml:space="preserve">   </w:t>
      </w:r>
      <w:r w:rsidRPr="0054565C">
        <w:rPr>
          <w:rFonts w:ascii="Times New Roman" w:hAnsi="Times New Roman" w:cs="Times New Roman"/>
          <w:sz w:val="24"/>
          <w:szCs w:val="24"/>
        </w:rPr>
        <w:t>Prin analiza datelor financiare și a scenariilor economice s-au putut identifica mai multe tipuri de cunoștințe utile pentru deciziile băncii: evoluția soldurilor, creditelor și a ratelor lunare în diferite scenarii; riscurile asociate cu creșterea sau scăderea creditelor; reguli de segmentare a clienților în funcție de sold, credit și comportament de plată; și identificarea celor mai critice aspecte care afectează lichiditatea și fluxul de numerar. Aceste informații pot fi folosite pentru planificarea strategică, pentru ajustarea portofoliului de credite și pentru optimizarea fluxului de numerar.</w:t>
      </w:r>
    </w:p>
    <w:p w:rsidR="0054565C" w:rsidRDefault="0054565C" w:rsidP="0054565C">
      <w:pPr>
        <w:rPr>
          <w:rFonts w:ascii="Times New Roman" w:hAnsi="Times New Roman" w:cs="Times New Roman"/>
          <w:sz w:val="24"/>
          <w:szCs w:val="24"/>
        </w:rPr>
      </w:pPr>
    </w:p>
    <w:p w:rsidR="0054565C" w:rsidRDefault="0054565C" w:rsidP="0054565C">
      <w:pPr>
        <w:rPr>
          <w:rFonts w:ascii="Times New Roman" w:hAnsi="Times New Roman" w:cs="Times New Roman"/>
          <w:sz w:val="24"/>
          <w:szCs w:val="24"/>
        </w:rPr>
      </w:pPr>
    </w:p>
    <w:p w:rsidR="0054565C" w:rsidRDefault="0054565C" w:rsidP="0054565C">
      <w:pPr>
        <w:rPr>
          <w:rFonts w:ascii="Times New Roman" w:hAnsi="Times New Roman" w:cs="Times New Roman"/>
          <w:sz w:val="24"/>
          <w:szCs w:val="24"/>
        </w:rPr>
      </w:pPr>
    </w:p>
    <w:p w:rsidR="00F1738F" w:rsidRDefault="00E11E07" w:rsidP="0054565C">
      <w:pPr>
        <w:rPr>
          <w:rFonts w:ascii="Times New Roman" w:hAnsi="Times New Roman" w:cs="Times New Roman"/>
          <w:sz w:val="24"/>
          <w:szCs w:val="24"/>
        </w:rPr>
      </w:pPr>
      <w:r>
        <w:rPr>
          <w:noProof/>
        </w:rPr>
        <w:lastRenderedPageBreak/>
        <w:pict>
          <v:shapetype id="_x0000_t202" coordsize="21600,21600" o:spt="202" path="m,l,21600r21600,l21600,xe">
            <v:stroke joinstyle="miter"/>
            <v:path gradientshapeok="t" o:connecttype="rect"/>
          </v:shapetype>
          <v:shape id="_x0000_s1053" type="#_x0000_t202" style="position:absolute;margin-left:-17.4pt;margin-top:-64.8pt;width:505.2pt;height:42pt;z-index:251684864" stroked="f">
            <v:textbox>
              <w:txbxContent>
                <w:tbl>
                  <w:tblPr>
                    <w:tblW w:w="0" w:type="auto"/>
                    <w:tblCellSpacing w:w="15" w:type="dxa"/>
                    <w:tblCellMar>
                      <w:top w:w="15" w:type="dxa"/>
                      <w:left w:w="15" w:type="dxa"/>
                      <w:bottom w:w="15" w:type="dxa"/>
                      <w:right w:w="15" w:type="dxa"/>
                    </w:tblCellMar>
                    <w:tblLook w:val="04A0"/>
                  </w:tblPr>
                  <w:tblGrid>
                    <w:gridCol w:w="1616"/>
                    <w:gridCol w:w="3153"/>
                    <w:gridCol w:w="3629"/>
                  </w:tblGrid>
                  <w:tr w:rsidR="00567E16" w:rsidRPr="00E11E07" w:rsidTr="00E11E07">
                    <w:trPr>
                      <w:tblHeader/>
                      <w:tblCellSpacing w:w="15" w:type="dxa"/>
                    </w:trPr>
                    <w:tc>
                      <w:tcPr>
                        <w:tcW w:w="0" w:type="auto"/>
                        <w:vAlign w:val="center"/>
                        <w:hideMark/>
                      </w:tcPr>
                      <w:p w:rsidR="00567E16" w:rsidRPr="00E11E07" w:rsidRDefault="00567E16" w:rsidP="00E11E07">
                        <w:pPr>
                          <w:spacing w:after="0" w:line="240" w:lineRule="auto"/>
                          <w:jc w:val="center"/>
                          <w:rPr>
                            <w:rFonts w:ascii="Times New Roman" w:eastAsia="Times New Roman" w:hAnsi="Times New Roman" w:cs="Times New Roman"/>
                            <w:b/>
                            <w:bCs/>
                            <w:sz w:val="24"/>
                            <w:szCs w:val="24"/>
                          </w:rPr>
                        </w:pPr>
                        <w:r w:rsidRPr="00E11E07">
                          <w:rPr>
                            <w:rFonts w:ascii="Times New Roman" w:eastAsia="Times New Roman" w:hAnsi="Times New Roman" w:cs="Times New Roman"/>
                            <w:b/>
                            <w:bCs/>
                            <w:sz w:val="24"/>
                            <w:szCs w:val="24"/>
                          </w:rPr>
                          <w:t>Subsistem SSD</w:t>
                        </w:r>
                      </w:p>
                    </w:tc>
                    <w:tc>
                      <w:tcPr>
                        <w:tcW w:w="0" w:type="auto"/>
                        <w:vAlign w:val="center"/>
                        <w:hideMark/>
                      </w:tcPr>
                      <w:p w:rsidR="00567E16" w:rsidRPr="00E11E07" w:rsidRDefault="00567E16" w:rsidP="00E11E0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11E07">
                          <w:rPr>
                            <w:rFonts w:ascii="Times New Roman" w:eastAsia="Times New Roman" w:hAnsi="Times New Roman" w:cs="Times New Roman"/>
                            <w:b/>
                            <w:bCs/>
                            <w:sz w:val="24"/>
                            <w:szCs w:val="24"/>
                          </w:rPr>
                          <w:t>Software/Instrumente</w:t>
                        </w:r>
                      </w:p>
                    </w:tc>
                    <w:tc>
                      <w:tcPr>
                        <w:tcW w:w="0" w:type="auto"/>
                        <w:vAlign w:val="center"/>
                        <w:hideMark/>
                      </w:tcPr>
                      <w:p w:rsidR="00567E16" w:rsidRPr="00E11E07" w:rsidRDefault="00567E16" w:rsidP="00E11E0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11E07">
                          <w:rPr>
                            <w:rFonts w:ascii="Times New Roman" w:eastAsia="Times New Roman" w:hAnsi="Times New Roman" w:cs="Times New Roman"/>
                            <w:b/>
                            <w:bCs/>
                            <w:sz w:val="24"/>
                            <w:szCs w:val="24"/>
                          </w:rPr>
                          <w:t>Funcționalități și facilități</w:t>
                        </w:r>
                      </w:p>
                    </w:tc>
                  </w:tr>
                </w:tbl>
                <w:p w:rsidR="00567E16" w:rsidRDefault="00567E16"/>
              </w:txbxContent>
            </v:textbox>
          </v:shape>
        </w:pict>
      </w:r>
      <w:r>
        <w:rPr>
          <w:noProof/>
        </w:rPr>
        <w:pict>
          <v:shape id="_x0000_s1052" type="#_x0000_t202" style="position:absolute;margin-left:377.4pt;margin-top:441.6pt;width:123.6pt;height:125.4pt;z-index:251683840" fillcolor="white [3201]" stroked="f" strokecolor="#c2d69b [1942]" strokeweight="1pt">
            <v:fill color2="#d6e3bc [1302]" focusposition="1" focussize="" focus="100%" type="gradient"/>
            <v:shadow on="t" type="perspective" color="#4e6128 [1606]" opacity=".5" offset="1pt" offset2="-3pt"/>
            <v:textbox>
              <w:txbxContent>
                <w:p w:rsidR="00567E16" w:rsidRDefault="00567E16">
                  <w:r>
                    <w:rPr>
                      <w:noProof/>
                    </w:rPr>
                    <w:drawing>
                      <wp:inline distT="0" distB="0" distL="0" distR="0">
                        <wp:extent cx="1386840" cy="1455420"/>
                        <wp:effectExtent l="19050" t="0" r="3810" b="0"/>
                        <wp:docPr id="85" name="Picture 85" descr="MANAGEMENTUL CUNOŞTINŢELOR ÎN ORGANIZAŢIA MILITARĂ MANAGEMENT OF KNOWLEDGE  IN MILITARY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ANAGEMENTUL CUNOŞTINŢELOR ÎN ORGANIZAŢIA MILITARĂ MANAGEMENT OF KNOWLEDGE  IN MILITARY ORGANIZATION"/>
                                <pic:cNvPicPr>
                                  <a:picLocks noChangeAspect="1" noChangeArrowheads="1"/>
                                </pic:cNvPicPr>
                              </pic:nvPicPr>
                              <pic:blipFill>
                                <a:blip r:embed="rId45"/>
                                <a:srcRect/>
                                <a:stretch>
                                  <a:fillRect/>
                                </a:stretch>
                              </pic:blipFill>
                              <pic:spPr bwMode="auto">
                                <a:xfrm>
                                  <a:off x="0" y="0"/>
                                  <a:ext cx="1386840" cy="1455420"/>
                                </a:xfrm>
                                <a:prstGeom prst="rect">
                                  <a:avLst/>
                                </a:prstGeom>
                                <a:noFill/>
                                <a:ln w="9525">
                                  <a:noFill/>
                                  <a:miter lim="800000"/>
                                  <a:headEnd/>
                                  <a:tailEnd/>
                                </a:ln>
                              </pic:spPr>
                            </pic:pic>
                          </a:graphicData>
                        </a:graphic>
                      </wp:inline>
                    </w:drawing>
                  </w:r>
                </w:p>
              </w:txbxContent>
            </v:textbox>
          </v:shape>
        </w:pict>
      </w:r>
      <w:r w:rsidR="00DB3BED">
        <w:rPr>
          <w:noProof/>
        </w:rPr>
        <w:pict>
          <v:shape id="_x0000_s1051" type="#_x0000_t202" style="position:absolute;margin-left:226.2pt;margin-top:6in;width:141.6pt;height:141pt;z-index:251682816" fillcolor="white [3201]" stroked="f" strokecolor="#c2d69b [1942]" strokeweight="1pt">
            <v:fill color2="#d6e3bc [1302]" focusposition="1" focussize="" focus="100%" type="gradient"/>
            <v:shadow on="t" type="perspective" color="#4e6128 [1606]" opacity=".5" offset="1pt" offset2="-3pt"/>
            <v:textbox>
              <w:txbxContent>
                <w:p w:rsidR="00567E16" w:rsidRPr="00DB3BED" w:rsidRDefault="00567E16" w:rsidP="00DB3BED">
                  <w:pPr>
                    <w:spacing w:after="0" w:line="240" w:lineRule="auto"/>
                    <w:rPr>
                      <w:rFonts w:eastAsia="Times New Roman" w:cstheme="minorHAnsi"/>
                      <w:sz w:val="20"/>
                      <w:szCs w:val="20"/>
                    </w:rPr>
                  </w:pPr>
                  <w:r w:rsidRPr="00DB3BED">
                    <w:rPr>
                      <w:rFonts w:eastAsia="Times New Roman" w:cstheme="minorHAnsi"/>
                      <w:sz w:val="20"/>
                      <w:szCs w:val="20"/>
                    </w:rPr>
                    <w:t xml:space="preserve">- Scenarii de evoluție financiară (optimist/pesimist) </w:t>
                  </w:r>
                  <w:r w:rsidRPr="00DB3BED">
                    <w:rPr>
                      <w:rFonts w:eastAsia="Times New Roman" w:cstheme="minorHAnsi"/>
                      <w:sz w:val="20"/>
                      <w:szCs w:val="20"/>
                    </w:rPr>
                    <w:br/>
                    <w:t xml:space="preserve">- Reguli de clasificare/segmentare a clienților </w:t>
                  </w:r>
                  <w:r w:rsidRPr="00DB3BED">
                    <w:rPr>
                      <w:rFonts w:eastAsia="Times New Roman" w:cstheme="minorHAnsi"/>
                      <w:sz w:val="20"/>
                      <w:szCs w:val="20"/>
                    </w:rPr>
                    <w:br/>
                    <w:t xml:space="preserve">- Indicatori sintetici pentru suport decizional </w:t>
                  </w:r>
                  <w:r w:rsidRPr="00DB3BED">
                    <w:rPr>
                      <w:rFonts w:eastAsia="Times New Roman" w:cstheme="minorHAnsi"/>
                      <w:sz w:val="20"/>
                      <w:szCs w:val="20"/>
                    </w:rPr>
                    <w:br/>
                    <w:t>- Rezultatele prognozelor și TOPSIS pentru alegerea</w:t>
                  </w:r>
                  <w:r w:rsidRPr="00DB3BED">
                    <w:rPr>
                      <w:rFonts w:eastAsia="Times New Roman" w:cstheme="minorHAnsi"/>
                    </w:rPr>
                    <w:t xml:space="preserve"> </w:t>
                  </w:r>
                  <w:r w:rsidRPr="00DB3BED">
                    <w:rPr>
                      <w:rFonts w:eastAsia="Times New Roman" w:cstheme="minorHAnsi"/>
                      <w:sz w:val="20"/>
                      <w:szCs w:val="20"/>
                    </w:rPr>
                    <w:t>scenariului optim</w:t>
                  </w:r>
                </w:p>
                <w:p w:rsidR="00567E16" w:rsidRDefault="00567E16"/>
              </w:txbxContent>
            </v:textbox>
          </v:shape>
        </w:pict>
      </w:r>
      <w:r w:rsidR="00DB3BED">
        <w:rPr>
          <w:noProof/>
        </w:rPr>
        <w:pict>
          <v:shape id="_x0000_s1050" type="#_x0000_t202" style="position:absolute;margin-left:94.8pt;margin-top:450pt;width:106.2pt;height:81.6pt;z-index:251681792" fillcolor="white [3201]" stroked="f" strokecolor="#c2d69b [1942]" strokeweight="1pt">
            <v:fill color2="#d6e3bc [1302]" focusposition="1" focussize="" focus="100%" type="gradient"/>
            <v:shadow on="t" type="perspective" color="#4e6128 [1606]" opacity=".5" offset="1pt" offset2="-3pt"/>
            <v:textbox>
              <w:txbxContent>
                <w:p w:rsidR="00567E16" w:rsidRDefault="00567E16">
                  <w:pPr>
                    <w:rPr>
                      <w:lang w:val="ro-RO"/>
                    </w:rPr>
                  </w:pPr>
                </w:p>
                <w:p w:rsidR="00567E16" w:rsidRPr="00DB3BED" w:rsidRDefault="00567E16" w:rsidP="00DB3BED">
                  <w:pPr>
                    <w:jc w:val="center"/>
                    <w:rPr>
                      <w:lang w:val="ro-RO"/>
                    </w:rPr>
                  </w:pPr>
                  <w:r>
                    <w:rPr>
                      <w:lang w:val="ro-RO"/>
                    </w:rPr>
                    <w:t>Word</w:t>
                  </w:r>
                </w:p>
              </w:txbxContent>
            </v:textbox>
          </v:shape>
        </w:pict>
      </w:r>
      <w:r w:rsidR="00DB3BED">
        <w:rPr>
          <w:noProof/>
        </w:rPr>
        <w:pict>
          <v:shape id="_x0000_s1049" type="#_x0000_t202" style="position:absolute;margin-left:-13.2pt;margin-top:441.6pt;width:85.8pt;height:111pt;z-index:251680768" fillcolor="white [3201]" stroked="f" strokecolor="#c2d69b [1942]" strokeweight="1pt">
            <v:fill color2="#d6e3bc [1302]" focusposition="1" focussize="" focus="100%" type="gradient"/>
            <v:shadow on="t" type="perspective" color="#4e6128 [1606]" opacity=".5" offset="1pt" offset2="-3pt"/>
            <v:textbox>
              <w:txbxContent>
                <w:p w:rsidR="00567E16" w:rsidRDefault="00567E16" w:rsidP="00DB3BED">
                  <w:pPr>
                    <w:jc w:val="center"/>
                  </w:pPr>
                </w:p>
                <w:p w:rsidR="00567E16" w:rsidRDefault="00567E16" w:rsidP="00DB3BED">
                  <w:pPr>
                    <w:jc w:val="center"/>
                  </w:pPr>
                  <w:r>
                    <w:t>Managementul cunoștințelor</w:t>
                  </w:r>
                </w:p>
              </w:txbxContent>
            </v:textbox>
          </v:shape>
        </w:pict>
      </w:r>
      <w:r w:rsidR="00DB3BED">
        <w:rPr>
          <w:noProof/>
        </w:rPr>
        <w:pict>
          <v:shape id="_x0000_s1048" type="#_x0000_t202" style="position:absolute;margin-left:377.4pt;margin-top:287.4pt;width:123.6pt;height:123.6pt;z-index:251679744" fillcolor="white [3201]" stroked="f" strokecolor="#d99594 [1941]" strokeweight="1pt">
            <v:fill color2="#e5b8b7 [1301]" focusposition="1" focussize="" focus="100%" type="gradient"/>
            <v:shadow on="t" type="perspective" color="#622423 [1605]" opacity=".5" offset="1pt" offset2="-3pt"/>
            <v:textbox>
              <w:txbxContent>
                <w:p w:rsidR="00567E16" w:rsidRDefault="00567E16">
                  <w:r w:rsidRPr="00DB3BED">
                    <w:drawing>
                      <wp:inline distT="0" distB="0" distL="0" distR="0">
                        <wp:extent cx="1382637" cy="1485900"/>
                        <wp:effectExtent l="19050" t="0" r="8013" b="0"/>
                        <wp:docPr id="1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
                                <a:srcRect/>
                                <a:stretch>
                                  <a:fillRect/>
                                </a:stretch>
                              </pic:blipFill>
                              <pic:spPr bwMode="auto">
                                <a:xfrm>
                                  <a:off x="0" y="0"/>
                                  <a:ext cx="1386840" cy="1490417"/>
                                </a:xfrm>
                                <a:prstGeom prst="rect">
                                  <a:avLst/>
                                </a:prstGeom>
                                <a:noFill/>
                                <a:ln w="9525">
                                  <a:noFill/>
                                  <a:miter lim="800000"/>
                                  <a:headEnd/>
                                  <a:tailEnd/>
                                </a:ln>
                              </pic:spPr>
                            </pic:pic>
                          </a:graphicData>
                        </a:graphic>
                      </wp:inline>
                    </w:drawing>
                  </w:r>
                </w:p>
              </w:txbxContent>
            </v:textbox>
          </v:shape>
        </w:pict>
      </w:r>
      <w:r w:rsidR="00DB3BED">
        <w:rPr>
          <w:noProof/>
        </w:rPr>
        <w:pict>
          <v:shape id="_x0000_s1047" type="#_x0000_t202" style="position:absolute;margin-left:226.2pt;margin-top:287.4pt;width:136.8pt;height:123.6pt;z-index:251678720" fillcolor="white [3201]" stroked="f" strokecolor="#d99594 [1941]" strokeweight="1pt">
            <v:fill color2="#e5b8b7 [1301]" focusposition="1" focussize="" focus="100%" type="gradient"/>
            <v:shadow on="t" type="perspective" color="#622423 [1605]" opacity=".5" offset="1pt" offset2="-3pt"/>
            <v:textbox>
              <w:txbxContent>
                <w:p w:rsidR="00567E16" w:rsidRDefault="00567E16">
                  <w:r>
                    <w:t xml:space="preserve">- Pivot table și grafice interactive (Excel) </w:t>
                  </w:r>
                  <w:r>
                    <w:br/>
                    <w:t xml:space="preserve">- Comparare vizuală a scenariilor (R) </w:t>
                  </w:r>
                  <w:r>
                    <w:br/>
                    <w:t>- Formulare de interogare rapidă a datelor (Access)</w:t>
                  </w:r>
                </w:p>
              </w:txbxContent>
            </v:textbox>
          </v:shape>
        </w:pict>
      </w:r>
      <w:r w:rsidR="00DB3BED">
        <w:rPr>
          <w:noProof/>
        </w:rPr>
        <w:pict>
          <v:shape id="_x0000_s1046" type="#_x0000_t202" style="position:absolute;margin-left:94.8pt;margin-top:295.2pt;width:114.6pt;height:109.8pt;z-index:251677696" fillcolor="white [3201]" stroked="f" strokecolor="#d99594 [1941]" strokeweight="1pt">
            <v:fill color2="#e5b8b7 [1301]" focusposition="1" focussize="" focus="100%" type="gradient"/>
            <v:shadow on="t" type="perspective" color="#622423 [1605]" opacity=".5" offset="1pt" offset2="-3pt"/>
            <v:textbox>
              <w:txbxContent>
                <w:p w:rsidR="00567E16" w:rsidRDefault="00567E16" w:rsidP="00DB3BED">
                  <w:pPr>
                    <w:jc w:val="center"/>
                  </w:pPr>
                </w:p>
                <w:p w:rsidR="00567E16" w:rsidRDefault="00567E16" w:rsidP="00DB3BED">
                  <w:pPr>
                    <w:jc w:val="center"/>
                  </w:pPr>
                </w:p>
                <w:p w:rsidR="00567E16" w:rsidRDefault="00567E16" w:rsidP="00DB3BED">
                  <w:pPr>
                    <w:jc w:val="center"/>
                  </w:pPr>
                  <w:r>
                    <w:t>Excel, R, Access</w:t>
                  </w:r>
                </w:p>
              </w:txbxContent>
            </v:textbox>
          </v:shape>
        </w:pict>
      </w:r>
      <w:r w:rsidR="00DB3BED">
        <w:rPr>
          <w:noProof/>
        </w:rPr>
        <w:pict>
          <v:shape id="_x0000_s1045" type="#_x0000_t202" style="position:absolute;margin-left:-6pt;margin-top:295.2pt;width:75pt;height:102.6pt;z-index:251676672" fillcolor="white [3201]" stroked="f" strokecolor="#d99594 [1941]" strokeweight="1pt">
            <v:fill color2="#e5b8b7 [1301]" focusposition="1" focussize="" focus="100%" type="gradient"/>
            <v:shadow on="t" type="perspective" color="#622423 [1605]" opacity=".5" offset="1pt" offset2="-3pt"/>
            <v:textbox>
              <w:txbxContent>
                <w:p w:rsidR="00567E16" w:rsidRDefault="00567E16" w:rsidP="00DB3BED">
                  <w:pPr>
                    <w:jc w:val="center"/>
                  </w:pPr>
                </w:p>
                <w:p w:rsidR="00567E16" w:rsidRDefault="00567E16" w:rsidP="00DB3BED">
                  <w:pPr>
                    <w:jc w:val="center"/>
                  </w:pPr>
                  <w:r>
                    <w:t>Interfața cu utilizatorul</w:t>
                  </w:r>
                </w:p>
              </w:txbxContent>
            </v:textbox>
          </v:shape>
        </w:pict>
      </w:r>
      <w:r w:rsidR="00DB3BED">
        <w:rPr>
          <w:noProof/>
        </w:rPr>
        <w:pict>
          <v:shape id="_x0000_s1044" type="#_x0000_t202" style="position:absolute;margin-left:377.4pt;margin-top:142.2pt;width:115.8pt;height:127.8pt;z-index:251675648" fillcolor="white [3201]" stroked="f" strokecolor="#b2a1c7 [1943]" strokeweight="1pt">
            <v:fill color2="#ccc0d9 [1303]" focusposition="1" focussize="" focus="100%" type="gradient"/>
            <v:shadow on="t" type="perspective" color="#3f3151 [1607]" opacity=".5" offset="1pt" offset2="-3pt"/>
            <v:textbox>
              <w:txbxContent>
                <w:p w:rsidR="00567E16" w:rsidRDefault="00567E16">
                  <w:r w:rsidRPr="00DB3BED">
                    <w:drawing>
                      <wp:inline distT="0" distB="0" distL="0" distR="0">
                        <wp:extent cx="1272935" cy="1546860"/>
                        <wp:effectExtent l="19050" t="0" r="3415"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srcRect/>
                                <a:stretch>
                                  <a:fillRect/>
                                </a:stretch>
                              </pic:blipFill>
                              <pic:spPr bwMode="auto">
                                <a:xfrm>
                                  <a:off x="0" y="0"/>
                                  <a:ext cx="1275080" cy="1549466"/>
                                </a:xfrm>
                                <a:prstGeom prst="rect">
                                  <a:avLst/>
                                </a:prstGeom>
                                <a:noFill/>
                                <a:ln w="9525">
                                  <a:noFill/>
                                  <a:miter lim="800000"/>
                                  <a:headEnd/>
                                  <a:tailEnd/>
                                </a:ln>
                              </pic:spPr>
                            </pic:pic>
                          </a:graphicData>
                        </a:graphic>
                      </wp:inline>
                    </w:drawing>
                  </w:r>
                </w:p>
              </w:txbxContent>
            </v:textbox>
          </v:shape>
        </w:pict>
      </w:r>
      <w:r w:rsidR="00DB3BED">
        <w:rPr>
          <w:noProof/>
        </w:rPr>
        <w:pict>
          <v:shape id="_x0000_s1043" type="#_x0000_t202" style="position:absolute;margin-left:226.2pt;margin-top:132.6pt;width:133.8pt;height:142.2pt;z-index:251674624" fillcolor="white [3201]" stroked="f" strokecolor="#b2a1c7 [1943]" strokeweight="1pt">
            <v:fill color2="#ccc0d9 [1303]" focusposition="1" focussize="" focus="100%" type="gradient"/>
            <v:shadow on="t" type="perspective" color="#3f3151 [1607]" opacity=".5" offset="1pt" offset2="-3pt"/>
            <v:textbox>
              <w:txbxContent>
                <w:p w:rsidR="00567E16" w:rsidRDefault="00567E16">
                  <w:r>
                    <w:t xml:space="preserve">- Analize descriptive, grafice și dashboard (Excel) </w:t>
                  </w:r>
                  <w:r>
                    <w:br/>
                    <w:t xml:space="preserve">- Prognoze financiare și scenarii optimist/pesimist (R) </w:t>
                  </w:r>
                  <w:r>
                    <w:br/>
                    <w:t>- Simulări numerice pentru evaluarea scenariilor decizionale (Crystal Ball)</w:t>
                  </w:r>
                </w:p>
              </w:txbxContent>
            </v:textbox>
          </v:shape>
        </w:pict>
      </w:r>
      <w:r w:rsidR="00DB3BED">
        <w:rPr>
          <w:noProof/>
        </w:rPr>
        <w:pict>
          <v:shape id="_x0000_s1042" type="#_x0000_t202" style="position:absolute;margin-left:86.4pt;margin-top:142.2pt;width:120pt;height:117pt;z-index:251673600" fillcolor="white [3201]" stroked="f" strokecolor="#b2a1c7 [1943]" strokeweight="1pt">
            <v:fill color2="#ccc0d9 [1303]" focusposition="1" focussize="" focus="100%" type="gradient"/>
            <v:shadow on="t" type="perspective" color="#3f3151 [1607]" opacity=".5" offset="1pt" offset2="-3pt"/>
            <v:textbox>
              <w:txbxContent>
                <w:p w:rsidR="00567E16" w:rsidRDefault="00567E16" w:rsidP="00DB3BED">
                  <w:pPr>
                    <w:jc w:val="center"/>
                  </w:pPr>
                </w:p>
                <w:p w:rsidR="00567E16" w:rsidRDefault="00567E16" w:rsidP="00DB3BED">
                  <w:pPr>
                    <w:jc w:val="center"/>
                  </w:pPr>
                </w:p>
                <w:p w:rsidR="00567E16" w:rsidRDefault="00567E16" w:rsidP="00DB3BED">
                  <w:pPr>
                    <w:jc w:val="center"/>
                  </w:pPr>
                  <w:r>
                    <w:t>Excel, R</w:t>
                  </w:r>
                </w:p>
              </w:txbxContent>
            </v:textbox>
          </v:shape>
        </w:pict>
      </w:r>
      <w:r w:rsidR="00221D2F">
        <w:rPr>
          <w:noProof/>
        </w:rPr>
        <w:pict>
          <v:shape id="_x0000_s1041" type="#_x0000_t202" style="position:absolute;margin-left:377.4pt;margin-top:-3pt;width:115.8pt;height:120.6pt;z-index:251672576" fillcolor="white [3201]" stroked="f" strokecolor="#92cddc [1944]" strokeweight="1pt">
            <v:fill color2="#b6dde8 [1304]" focusposition="1" focussize="" focus="100%" type="gradient"/>
            <v:shadow on="t" type="perspective" color="#205867 [1608]" opacity=".5" offset="1pt" offset2="-3pt"/>
            <v:textbox style="mso-next-textbox:#_x0000_s1041">
              <w:txbxContent>
                <w:p w:rsidR="00567E16" w:rsidRDefault="00567E16">
                  <w:r w:rsidRPr="00221D2F">
                    <w:drawing>
                      <wp:inline distT="0" distB="0" distL="0" distR="0">
                        <wp:extent cx="1275192" cy="1394460"/>
                        <wp:effectExtent l="19050" t="0" r="1158" b="0"/>
                        <wp:docPr id="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srcRect/>
                                <a:stretch>
                                  <a:fillRect/>
                                </a:stretch>
                              </pic:blipFill>
                              <pic:spPr bwMode="auto">
                                <a:xfrm>
                                  <a:off x="0" y="0"/>
                                  <a:ext cx="1278255" cy="1397809"/>
                                </a:xfrm>
                                <a:prstGeom prst="rect">
                                  <a:avLst/>
                                </a:prstGeom>
                                <a:noFill/>
                                <a:ln w="9525">
                                  <a:noFill/>
                                  <a:miter lim="800000"/>
                                  <a:headEnd/>
                                  <a:tailEnd/>
                                </a:ln>
                              </pic:spPr>
                            </pic:pic>
                          </a:graphicData>
                        </a:graphic>
                      </wp:inline>
                    </w:drawing>
                  </w:r>
                </w:p>
              </w:txbxContent>
            </v:textbox>
          </v:shape>
        </w:pict>
      </w:r>
      <w:r w:rsidR="00221D2F">
        <w:rPr>
          <w:noProof/>
        </w:rPr>
        <w:pict>
          <v:shape id="_x0000_s1040" type="#_x0000_t202" style="position:absolute;margin-left:235.8pt;margin-top:-13.2pt;width:124.2pt;height:141pt;z-index:251671552" fillcolor="white [3201]" stroked="f" strokecolor="#92cddc [1944]" strokeweight="1pt">
            <v:fill color2="#b6dde8 [1304]" focusposition="1" focussize="" focus="100%" type="gradient"/>
            <v:shadow on="t" type="perspective" color="#205867 [1608]" opacity=".5" offset="1pt" offset2="-3pt"/>
            <v:textbox>
              <w:txbxContent>
                <w:p w:rsidR="00567E16" w:rsidRDefault="00567E16" w:rsidP="00DB3BED">
                  <w:r>
                    <w:t xml:space="preserve">- Creare tabele și relații între tabele (Access) </w:t>
                  </w:r>
                  <w:r>
                    <w:br/>
                    <w:t xml:space="preserve">- Interogări rapide </w:t>
                  </w:r>
                  <w:r>
                    <w:br/>
                    <w:t>- Verificarea calității datelor (acuratețe, completitudine, validitate, consistență)</w:t>
                  </w:r>
                </w:p>
              </w:txbxContent>
            </v:textbox>
          </v:shape>
        </w:pict>
      </w:r>
      <w:r w:rsidR="00221D2F">
        <w:rPr>
          <w:noProof/>
        </w:rPr>
        <w:pict>
          <v:shape id="_x0000_s1039" type="#_x0000_t202" style="position:absolute;margin-left:94.8pt;margin-top:13.8pt;width:106.2pt;height:92.4pt;z-index:251670528" fillcolor="white [3201]" stroked="f" strokecolor="#92cddc [1944]" strokeweight="1pt">
            <v:fill color2="#b6dde8 [1304]" focusposition="1" focussize="" focus="100%" type="gradient"/>
            <v:shadow on="t" type="perspective" color="#205867 [1608]" opacity=".5" offset="1pt" offset2="-3pt"/>
            <v:textbox>
              <w:txbxContent>
                <w:p w:rsidR="00567E16" w:rsidRDefault="00567E16" w:rsidP="00DB3BED">
                  <w:pPr>
                    <w:jc w:val="center"/>
                  </w:pPr>
                </w:p>
                <w:p w:rsidR="00567E16" w:rsidRDefault="00567E16" w:rsidP="00DB3BED">
                  <w:pPr>
                    <w:jc w:val="center"/>
                  </w:pPr>
                  <w:r>
                    <w:t>Access, Excel</w:t>
                  </w:r>
                </w:p>
              </w:txbxContent>
            </v:textbox>
          </v:shape>
        </w:pict>
      </w:r>
      <w:r w:rsidR="00221D2F">
        <w:rPr>
          <w:noProof/>
        </w:rPr>
        <w:pict>
          <v:shape id="_x0000_s1038" type="#_x0000_t202" style="position:absolute;margin-left:-6pt;margin-top:146.4pt;width:75pt;height:117.6pt;z-index:251669504" fillcolor="white [3201]" stroked="f" strokecolor="#b2a1c7 [1943]" strokeweight="1pt">
            <v:fill color2="#ccc0d9 [1303]" focusposition="1" focussize="" focus="100%" type="gradient"/>
            <v:shadow on="t" type="perspective" color="#3f3151 [1607]" opacity=".5" offset="1pt" offset2="-3pt"/>
            <v:textbox>
              <w:txbxContent>
                <w:p w:rsidR="00567E16" w:rsidRDefault="00567E16" w:rsidP="00221D2F">
                  <w:pPr>
                    <w:jc w:val="center"/>
                  </w:pPr>
                </w:p>
                <w:p w:rsidR="00567E16" w:rsidRDefault="00567E16" w:rsidP="00221D2F">
                  <w:pPr>
                    <w:jc w:val="center"/>
                  </w:pPr>
                  <w:r>
                    <w:t>Modelare și analiză</w:t>
                  </w:r>
                </w:p>
              </w:txbxContent>
            </v:textbox>
          </v:shape>
        </w:pict>
      </w:r>
      <w:r w:rsidR="00221D2F">
        <w:rPr>
          <w:noProof/>
        </w:rPr>
        <w:pict>
          <v:shape id="_x0000_s1037" type="#_x0000_t202" style="position:absolute;margin-left:-13.2pt;margin-top:-3pt;width:85.8pt;height:120.6pt;z-index:251668480" fillcolor="white [3201]" stroked="f" strokecolor="#92cddc [1944]" strokeweight="1pt">
            <v:fill color2="#b6dde8 [1304]" focusposition="1" focussize="" focus="100%" type="gradient"/>
            <v:shadow on="t" type="perspective" color="#205867 [1608]" opacity=".5" offset="1pt" offset2="-3pt"/>
            <v:textbox>
              <w:txbxContent>
                <w:p w:rsidR="00567E16" w:rsidRDefault="00567E16" w:rsidP="00221D2F">
                  <w:pPr>
                    <w:jc w:val="center"/>
                  </w:pPr>
                </w:p>
                <w:p w:rsidR="00567E16" w:rsidRDefault="00567E16" w:rsidP="00221D2F">
                  <w:pPr>
                    <w:jc w:val="center"/>
                  </w:pPr>
                </w:p>
                <w:p w:rsidR="00567E16" w:rsidRDefault="00567E16" w:rsidP="00221D2F">
                  <w:pPr>
                    <w:jc w:val="center"/>
                  </w:pPr>
                  <w:r>
                    <w:t>Managementul bazei de date</w:t>
                  </w:r>
                </w:p>
              </w:txbxContent>
            </v:textbox>
          </v:shape>
        </w:pict>
      </w:r>
      <w:r w:rsidR="00221D2F">
        <w:t>Managementul bazei de date</w:t>
      </w:r>
      <w:r w:rsidR="00221D2F">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36" type="#_x0000_t32" style="position:absolute;margin-left:367.8pt;margin-top:132.6pt;width:0;height:443.4pt;z-index:251667456;mso-position-horizontal-relative:text;mso-position-vertical-relative:text" o:connectortype="straight"/>
        </w:pict>
      </w:r>
      <w:r w:rsidR="00221D2F">
        <w:rPr>
          <w:rFonts w:ascii="Times New Roman" w:hAnsi="Times New Roman" w:cs="Times New Roman"/>
          <w:noProof/>
          <w:sz w:val="24"/>
          <w:szCs w:val="24"/>
        </w:rPr>
        <w:pict>
          <v:shape id="_x0000_s1035" type="#_x0000_t32" style="position:absolute;margin-left:219pt;margin-top:127.8pt;width:3.05pt;height:448.2pt;z-index:251666432;mso-position-horizontal-relative:text;mso-position-vertical-relative:text" o:connectortype="straight"/>
        </w:pict>
      </w:r>
      <w:r w:rsidR="00221D2F">
        <w:rPr>
          <w:rFonts w:ascii="Times New Roman" w:hAnsi="Times New Roman" w:cs="Times New Roman"/>
          <w:noProof/>
          <w:sz w:val="24"/>
          <w:szCs w:val="24"/>
        </w:rPr>
        <w:pict>
          <v:shape id="_x0000_s1034" type="#_x0000_t32" style="position:absolute;margin-left:78pt;margin-top:132.6pt;width:3.05pt;height:443.4pt;z-index:251665408;mso-position-horizontal-relative:text;mso-position-vertical-relative:text" o:connectortype="straight"/>
        </w:pict>
      </w:r>
      <w:r w:rsidR="00221D2F">
        <w:rPr>
          <w:rFonts w:ascii="Times New Roman" w:hAnsi="Times New Roman" w:cs="Times New Roman"/>
          <w:noProof/>
          <w:sz w:val="24"/>
          <w:szCs w:val="24"/>
        </w:rPr>
        <w:pict>
          <v:roundrect id="_x0000_s1027" style="position:absolute;margin-left:-27pt;margin-top:129.6pt;width:534pt;height:148.8pt;z-index:251659264;mso-position-horizontal-relative:text;mso-position-vertical-relative:text" arcsize="10923f" fillcolor="white [3201]" strokecolor="#b2a1c7 [1943]" strokeweight="1pt">
            <v:fill color2="#ccc0d9 [1303]" focusposition="1" focussize="" focus="100%" type="gradient"/>
            <v:shadow on="t" type="perspective" color="#3f3151 [1607]" opacity=".5" offset="1pt" offset2="-3pt"/>
          </v:roundrect>
        </w:pict>
      </w:r>
      <w:r w:rsidR="00221D2F">
        <w:t>Modelare și analizăModelare și analizăModelare și analiză</w:t>
      </w:r>
      <w:r w:rsidR="00221D2F">
        <w:rPr>
          <w:rFonts w:ascii="Times New Roman" w:hAnsi="Times New Roman" w:cs="Times New Roman"/>
          <w:noProof/>
          <w:sz w:val="24"/>
          <w:szCs w:val="24"/>
        </w:rPr>
        <w:pict>
          <v:roundrect id="_x0000_s1026" style="position:absolute;margin-left:-27pt;margin-top:-19.2pt;width:534pt;height:148.8pt;z-index:251658240;mso-position-horizontal-relative:text;mso-position-vertical-relative:text" arcsize="10923f" fillcolor="white [3201]" strokecolor="#92cddc [1944]" strokeweight="1pt">
            <v:fill color2="#b6dde8 [1304]" focusposition="1" focussize="" focus="100%" type="gradient"/>
            <v:shadow on="t" type="perspective" color="#205867 [1608]" opacity=".5" offset="1pt" offset2="-3pt"/>
          </v:roundrect>
        </w:pict>
      </w:r>
      <w:r w:rsidR="00221D2F">
        <w:rPr>
          <w:rFonts w:ascii="Times New Roman" w:hAnsi="Times New Roman" w:cs="Times New Roman"/>
          <w:noProof/>
          <w:sz w:val="24"/>
          <w:szCs w:val="24"/>
        </w:rPr>
        <w:pict>
          <v:shape id="_x0000_s1032" type="#_x0000_t32" style="position:absolute;margin-left:367.8pt;margin-top:-16.2pt;width:0;height:145.8pt;z-index:251664384;mso-position-horizontal-relative:text;mso-position-vertical-relative:text" o:connectortype="straight"/>
        </w:pict>
      </w:r>
      <w:r w:rsidR="001A3FCF">
        <w:rPr>
          <w:rFonts w:ascii="Times New Roman" w:hAnsi="Times New Roman" w:cs="Times New Roman"/>
          <w:noProof/>
          <w:sz w:val="24"/>
          <w:szCs w:val="24"/>
        </w:rPr>
        <w:pict>
          <v:shape id="_x0000_s1031" type="#_x0000_t32" style="position:absolute;margin-left:219pt;margin-top:-16.2pt;width:0;height:145.8pt;z-index:251663360;mso-position-horizontal-relative:text;mso-position-vertical-relative:text" o:connectortype="straight"/>
        </w:pict>
      </w:r>
      <w:r w:rsidR="001A3FCF">
        <w:rPr>
          <w:rFonts w:ascii="Times New Roman" w:hAnsi="Times New Roman" w:cs="Times New Roman"/>
          <w:noProof/>
          <w:sz w:val="24"/>
          <w:szCs w:val="24"/>
        </w:rPr>
        <w:pict>
          <v:shape id="_x0000_s1030" type="#_x0000_t32" style="position:absolute;margin-left:78pt;margin-top:-16.2pt;width:0;height:145.8pt;z-index:251662336;mso-position-horizontal-relative:text;mso-position-vertical-relative:text" o:connectortype="straight"/>
        </w:pict>
      </w:r>
      <w:r w:rsidR="001A3FCF">
        <w:rPr>
          <w:rFonts w:ascii="Times New Roman" w:hAnsi="Times New Roman" w:cs="Times New Roman"/>
          <w:noProof/>
          <w:sz w:val="24"/>
          <w:szCs w:val="24"/>
        </w:rPr>
        <w:pict>
          <v:roundrect id="_x0000_s1029" style="position:absolute;margin-left:-20.4pt;margin-top:427.2pt;width:534pt;height:148.8pt;z-index:251661312;mso-position-horizontal-relative:text;mso-position-vertical-relative:text" arcsize="10923f" fillcolor="white [3201]" strokecolor="#c2d69b [1942]" strokeweight="1pt">
            <v:fill color2="#d6e3bc [1302]" focusposition="1" focussize="" focus="100%" type="gradient"/>
            <v:shadow on="t" type="perspective" color="#4e6128 [1606]" opacity=".5" offset="1pt" offset2="-3pt"/>
          </v:roundrect>
        </w:pict>
      </w:r>
      <w:r w:rsidR="001A3FCF">
        <w:rPr>
          <w:rFonts w:ascii="Times New Roman" w:hAnsi="Times New Roman" w:cs="Times New Roman"/>
          <w:noProof/>
          <w:sz w:val="24"/>
          <w:szCs w:val="24"/>
        </w:rPr>
        <w:pict>
          <v:roundrect id="_x0000_s1028" style="position:absolute;margin-left:-24pt;margin-top:278.4pt;width:534pt;height:148.8pt;z-index:251660288;mso-position-horizontal-relative:text;mso-position-vertical-relative:text" arcsize="10923f" fillcolor="white [3201]" strokecolor="#d99594 [1941]" strokeweight="1pt">
            <v:fill color2="#e5b8b7 [1301]" focusposition="1" focussize="" focus="100%" type="gradient"/>
            <v:shadow on="t" type="perspective" color="#622423 [1605]" opacity=".5" offset="1pt" offset2="-3pt"/>
          </v:roundrect>
        </w:pict>
      </w: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Pr="00F1738F" w:rsidRDefault="00F1738F" w:rsidP="00F1738F">
      <w:pPr>
        <w:rPr>
          <w:rFonts w:ascii="Times New Roman" w:hAnsi="Times New Roman" w:cs="Times New Roman"/>
          <w:sz w:val="24"/>
          <w:szCs w:val="24"/>
        </w:rPr>
      </w:pPr>
    </w:p>
    <w:p w:rsidR="00F1738F" w:rsidRDefault="00F1738F" w:rsidP="00F1738F">
      <w:pPr>
        <w:rPr>
          <w:rFonts w:ascii="Times New Roman" w:hAnsi="Times New Roman" w:cs="Times New Roman"/>
          <w:sz w:val="24"/>
          <w:szCs w:val="24"/>
        </w:rPr>
      </w:pPr>
    </w:p>
    <w:p w:rsidR="0054565C" w:rsidRDefault="00F1738F" w:rsidP="00F1738F">
      <w:pPr>
        <w:tabs>
          <w:tab w:val="left" w:pos="1980"/>
        </w:tabs>
        <w:rPr>
          <w:rFonts w:ascii="Times New Roman" w:hAnsi="Times New Roman" w:cs="Times New Roman"/>
          <w:sz w:val="24"/>
          <w:szCs w:val="24"/>
        </w:rPr>
      </w:pPr>
      <w:r>
        <w:rPr>
          <w:rFonts w:ascii="Times New Roman" w:hAnsi="Times New Roman" w:cs="Times New Roman"/>
          <w:sz w:val="24"/>
          <w:szCs w:val="24"/>
        </w:rPr>
        <w:tab/>
      </w:r>
    </w:p>
    <w:p w:rsidR="00F1738F" w:rsidRDefault="00F1738F" w:rsidP="00F1738F">
      <w:pPr>
        <w:tabs>
          <w:tab w:val="left" w:pos="1980"/>
        </w:tabs>
        <w:rPr>
          <w:rFonts w:ascii="Times New Roman" w:hAnsi="Times New Roman" w:cs="Times New Roman"/>
          <w:sz w:val="24"/>
          <w:szCs w:val="24"/>
        </w:rPr>
      </w:pPr>
    </w:p>
    <w:p w:rsidR="00F1738F" w:rsidRDefault="00F1738F" w:rsidP="00F1738F">
      <w:pPr>
        <w:pStyle w:val="Default"/>
        <w:rPr>
          <w:b/>
          <w:bCs/>
          <w:sz w:val="28"/>
          <w:szCs w:val="28"/>
        </w:rPr>
      </w:pPr>
      <w:r w:rsidRPr="00F1738F">
        <w:rPr>
          <w:b/>
          <w:bCs/>
          <w:sz w:val="28"/>
          <w:szCs w:val="28"/>
        </w:rPr>
        <w:lastRenderedPageBreak/>
        <w:t xml:space="preserve">Concluziile analizei </w:t>
      </w:r>
    </w:p>
    <w:p w:rsidR="00F1738F" w:rsidRDefault="00F1738F" w:rsidP="00F1738F">
      <w:pPr>
        <w:pStyle w:val="NormalWeb"/>
      </w:pPr>
      <w:r>
        <w:t xml:space="preserve">   Analiza efectuată asupra bazei de date a băncii ING a permis obținerea unor informații relevante pentru luarea deciziilor economice. Prin verificarea calității datelor (acuratețe, completitudine, validitate, consistență și integritate), s-a asigurat baza pentru interpretări corecte și pentru prognoze fiabile.</w:t>
      </w:r>
    </w:p>
    <w:p w:rsidR="00F1738F" w:rsidRDefault="00F1738F" w:rsidP="00F1738F">
      <w:pPr>
        <w:pStyle w:val="NormalWeb"/>
      </w:pPr>
      <w:r>
        <w:t xml:space="preserve">   Analiza descriptivă și vizualizarea indicatorilor financiari au identificat distribuțiile soldurilor, tranzacțiilor și ratelor lunare, precum și eventuale valori extreme. Previziunile financiare realizate prin scenarii optimist și pesimist au oferit o imagine clară asupra impactului potențial asupra lichidității, creditelor și fluxului de numerar al băncii.</w:t>
      </w:r>
    </w:p>
    <w:p w:rsidR="00F1738F" w:rsidRDefault="00F1738F" w:rsidP="00F1738F">
      <w:pPr>
        <w:pStyle w:val="NormalWeb"/>
      </w:pPr>
      <w:r>
        <w:t xml:space="preserve">   Aplicarea metodei TOPSIS a permis compararea scenariilor și alegerea variantei celei mai favorabile din punct de vedere economic. Rezultatele indică că, în scenariul optimist, banca beneficiază de lichiditate crescută și riscuri de credit controlate, în timp ce scenariul pesimist ar putea duce la presiune asupra fluxului de numerar și expunere mai mare la risc.</w:t>
      </w:r>
    </w:p>
    <w:p w:rsidR="00F1738F" w:rsidRDefault="00F1738F" w:rsidP="00F1738F">
      <w:pPr>
        <w:pStyle w:val="NormalWeb"/>
      </w:pPr>
      <w:r>
        <w:t xml:space="preserve">   În concluzie, sistemul de suport decizional dezvoltat integrează analiza datelor, vizualizarea informațiilor și prognoza indicatorilor, oferind managerilor instrumente utile pentru luarea deciziilor financiare fundamentate și pentru planificarea strategică.</w:t>
      </w:r>
    </w:p>
    <w:p w:rsidR="00F1738F" w:rsidRPr="00F1738F" w:rsidRDefault="00F1738F" w:rsidP="00F1738F">
      <w:pPr>
        <w:pStyle w:val="Default"/>
        <w:rPr>
          <w:sz w:val="28"/>
          <w:szCs w:val="28"/>
        </w:rPr>
      </w:pPr>
    </w:p>
    <w:p w:rsidR="00F1738F" w:rsidRDefault="00F1738F" w:rsidP="00F1738F">
      <w:pPr>
        <w:tabs>
          <w:tab w:val="left" w:pos="1980"/>
        </w:tabs>
        <w:rPr>
          <w:rFonts w:ascii="Times New Roman" w:hAnsi="Times New Roman" w:cs="Times New Roman"/>
          <w:sz w:val="28"/>
          <w:szCs w:val="28"/>
        </w:rPr>
      </w:pPr>
      <w:r w:rsidRPr="00F1738F">
        <w:rPr>
          <w:rFonts w:ascii="Times New Roman" w:hAnsi="Times New Roman" w:cs="Times New Roman"/>
          <w:b/>
          <w:bCs/>
          <w:sz w:val="28"/>
          <w:szCs w:val="28"/>
        </w:rPr>
        <w:t>Bibliografie</w:t>
      </w:r>
    </w:p>
    <w:p w:rsidR="00F1738F" w:rsidRDefault="00F1738F" w:rsidP="00F1738F">
      <w:pPr>
        <w:rPr>
          <w:rFonts w:ascii="Times New Roman" w:hAnsi="Times New Roman" w:cs="Times New Roman"/>
          <w:sz w:val="24"/>
          <w:szCs w:val="24"/>
        </w:rPr>
      </w:pPr>
      <w:r w:rsidRPr="00F1738F">
        <w:rPr>
          <w:rStyle w:val="Strong"/>
          <w:rFonts w:ascii="Times New Roman" w:hAnsi="Times New Roman" w:cs="Times New Roman"/>
          <w:b w:val="0"/>
          <w:sz w:val="24"/>
          <w:szCs w:val="24"/>
        </w:rPr>
        <w:t>ING Bank</w:t>
      </w:r>
      <w:r w:rsidRPr="00F1738F">
        <w:rPr>
          <w:rFonts w:ascii="Times New Roman" w:hAnsi="Times New Roman" w:cs="Times New Roman"/>
          <w:sz w:val="24"/>
          <w:szCs w:val="24"/>
        </w:rPr>
        <w:t xml:space="preserve"> – Informații financiare și rapoarte anuale - </w:t>
      </w:r>
      <w:hyperlink r:id="rId46" w:history="1">
        <w:r w:rsidRPr="00F1738F">
          <w:rPr>
            <w:rStyle w:val="Hyperlink"/>
            <w:rFonts w:ascii="Times New Roman" w:hAnsi="Times New Roman" w:cs="Times New Roman"/>
            <w:sz w:val="24"/>
            <w:szCs w:val="24"/>
          </w:rPr>
          <w:t>https://ing.ro/persoane-fizice</w:t>
        </w:r>
      </w:hyperlink>
    </w:p>
    <w:p w:rsidR="00F1738F" w:rsidRPr="00F1738F" w:rsidRDefault="00F1738F" w:rsidP="00F1738F">
      <w:pPr>
        <w:rPr>
          <w:rFonts w:ascii="Times New Roman" w:hAnsi="Times New Roman" w:cs="Times New Roman"/>
          <w:sz w:val="24"/>
          <w:szCs w:val="24"/>
        </w:rPr>
      </w:pPr>
      <w:r>
        <w:rPr>
          <w:rFonts w:ascii="Times New Roman" w:hAnsi="Times New Roman" w:cs="Times New Roman"/>
          <w:sz w:val="24"/>
          <w:szCs w:val="24"/>
        </w:rPr>
        <w:t xml:space="preserve">ING Credite - </w:t>
      </w:r>
      <w:hyperlink r:id="rId47" w:history="1">
        <w:r w:rsidRPr="00F1738F">
          <w:rPr>
            <w:rStyle w:val="Hyperlink"/>
            <w:rFonts w:ascii="Times New Roman" w:hAnsi="Times New Roman" w:cs="Times New Roman"/>
            <w:sz w:val="24"/>
            <w:szCs w:val="24"/>
          </w:rPr>
          <w:t>https://ing.ro/lp/credit-personal?utm_source=google&amp;utm_medium=cpc&amp;sup=GOOG&amp;ini=search&amp;cha=17&amp;gad_source=1&amp;gad_campaignid=354125193&amp;gbraid=0AAAAAD8NFQ-Os7r1OzEf8mNrQUG5-V2om&amp;gclid=EAIaIQobChMIgNCMmYfykQMVcEGRBR1AWANBEAAYASAAEgKR9vD_BwE</w:t>
        </w:r>
      </w:hyperlink>
    </w:p>
    <w:p w:rsidR="00F1738F" w:rsidRPr="00F1738F" w:rsidRDefault="00F1738F" w:rsidP="00F1738F">
      <w:pPr>
        <w:rPr>
          <w:rFonts w:ascii="Times New Roman" w:hAnsi="Times New Roman" w:cs="Times New Roman"/>
          <w:sz w:val="24"/>
          <w:szCs w:val="24"/>
        </w:rPr>
      </w:pPr>
      <w:r w:rsidRPr="00F1738F">
        <w:rPr>
          <w:rFonts w:ascii="Times New Roman" w:hAnsi="Times New Roman" w:cs="Times New Roman"/>
          <w:sz w:val="24"/>
          <w:szCs w:val="24"/>
        </w:rPr>
        <w:t xml:space="preserve">Anuar ING - </w:t>
      </w:r>
      <w:hyperlink r:id="rId48" w:history="1">
        <w:r w:rsidRPr="00F1738F">
          <w:rPr>
            <w:rStyle w:val="Hyperlink"/>
            <w:rFonts w:ascii="Times New Roman" w:hAnsi="Times New Roman" w:cs="Times New Roman"/>
            <w:sz w:val="24"/>
            <w:szCs w:val="24"/>
          </w:rPr>
          <w:t>https://ing.com/investors/financial-performance/annual-reports</w:t>
        </w:r>
      </w:hyperlink>
    </w:p>
    <w:p w:rsidR="00F1738F" w:rsidRPr="00F1738F" w:rsidRDefault="00F1738F" w:rsidP="00F1738F">
      <w:pPr>
        <w:rPr>
          <w:rFonts w:ascii="Times New Roman" w:hAnsi="Times New Roman" w:cs="Times New Roman"/>
          <w:sz w:val="24"/>
          <w:szCs w:val="24"/>
        </w:rPr>
      </w:pPr>
    </w:p>
    <w:sectPr w:rsidR="00F1738F" w:rsidRPr="00F1738F" w:rsidSect="006937ED">
      <w:footerReference w:type="default" r:id="rId4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2AA3" w:rsidRDefault="00172AA3" w:rsidP="0054565C">
      <w:pPr>
        <w:spacing w:after="0" w:line="240" w:lineRule="auto"/>
      </w:pPr>
      <w:r>
        <w:separator/>
      </w:r>
    </w:p>
  </w:endnote>
  <w:endnote w:type="continuationSeparator" w:id="0">
    <w:p w:rsidR="00172AA3" w:rsidRDefault="00172AA3" w:rsidP="005456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72593485"/>
      <w:docPartObj>
        <w:docPartGallery w:val="Page Numbers (Bottom of Page)"/>
        <w:docPartUnique/>
      </w:docPartObj>
    </w:sdtPr>
    <w:sdtContent>
      <w:p w:rsidR="00567E16" w:rsidRDefault="00567E16">
        <w:pPr>
          <w:pStyle w:val="Footer"/>
          <w:jc w:val="center"/>
        </w:pPr>
        <w:fldSimple w:instr=" PAGE   \* MERGEFORMAT ">
          <w:r w:rsidR="0011553D">
            <w:rPr>
              <w:noProof/>
            </w:rPr>
            <w:t>1</w:t>
          </w:r>
        </w:fldSimple>
      </w:p>
    </w:sdtContent>
  </w:sdt>
  <w:p w:rsidR="00567E16" w:rsidRDefault="00567E1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2AA3" w:rsidRDefault="00172AA3" w:rsidP="0054565C">
      <w:pPr>
        <w:spacing w:after="0" w:line="240" w:lineRule="auto"/>
      </w:pPr>
      <w:r>
        <w:separator/>
      </w:r>
    </w:p>
  </w:footnote>
  <w:footnote w:type="continuationSeparator" w:id="0">
    <w:p w:rsidR="00172AA3" w:rsidRDefault="00172AA3" w:rsidP="0054565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D12B5"/>
    <w:multiLevelType w:val="multilevel"/>
    <w:tmpl w:val="AEB02A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794D31"/>
    <w:multiLevelType w:val="multilevel"/>
    <w:tmpl w:val="4262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136769"/>
    <w:multiLevelType w:val="multilevel"/>
    <w:tmpl w:val="DE0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A83734"/>
    <w:multiLevelType w:val="multilevel"/>
    <w:tmpl w:val="256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0E7493"/>
    <w:multiLevelType w:val="hybridMultilevel"/>
    <w:tmpl w:val="DA5CB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7E1F78"/>
    <w:multiLevelType w:val="multilevel"/>
    <w:tmpl w:val="CBF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8A6A28"/>
    <w:multiLevelType w:val="hybridMultilevel"/>
    <w:tmpl w:val="FE081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6F443D"/>
    <w:multiLevelType w:val="multilevel"/>
    <w:tmpl w:val="4F76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FC70E6"/>
    <w:multiLevelType w:val="multilevel"/>
    <w:tmpl w:val="ECD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264E22"/>
    <w:multiLevelType w:val="multilevel"/>
    <w:tmpl w:val="65AA84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334FC8"/>
    <w:multiLevelType w:val="multilevel"/>
    <w:tmpl w:val="C820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9A7A12"/>
    <w:multiLevelType w:val="multilevel"/>
    <w:tmpl w:val="8E08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173A28"/>
    <w:multiLevelType w:val="multilevel"/>
    <w:tmpl w:val="BF3C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7E62A9A"/>
    <w:multiLevelType w:val="multilevel"/>
    <w:tmpl w:val="0F56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186719"/>
    <w:multiLevelType w:val="multilevel"/>
    <w:tmpl w:val="0982FC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128616D"/>
    <w:multiLevelType w:val="multilevel"/>
    <w:tmpl w:val="C920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CA0956"/>
    <w:multiLevelType w:val="multilevel"/>
    <w:tmpl w:val="B51E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E2470E"/>
    <w:multiLevelType w:val="multilevel"/>
    <w:tmpl w:val="2A84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9A6F16"/>
    <w:multiLevelType w:val="multilevel"/>
    <w:tmpl w:val="FF309A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71B006C"/>
    <w:multiLevelType w:val="multilevel"/>
    <w:tmpl w:val="9F60AE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80D2390"/>
    <w:multiLevelType w:val="multilevel"/>
    <w:tmpl w:val="EFE4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184525"/>
    <w:multiLevelType w:val="hybridMultilevel"/>
    <w:tmpl w:val="CBB6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C753FB"/>
    <w:multiLevelType w:val="multilevel"/>
    <w:tmpl w:val="0C6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226523"/>
    <w:multiLevelType w:val="multilevel"/>
    <w:tmpl w:val="586E04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BD25065"/>
    <w:multiLevelType w:val="hybridMultilevel"/>
    <w:tmpl w:val="0750C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3D0726"/>
    <w:multiLevelType w:val="multilevel"/>
    <w:tmpl w:val="FAE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FA49E1"/>
    <w:multiLevelType w:val="multilevel"/>
    <w:tmpl w:val="1CB0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57D3308"/>
    <w:multiLevelType w:val="multilevel"/>
    <w:tmpl w:val="EB0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5122E4"/>
    <w:multiLevelType w:val="multilevel"/>
    <w:tmpl w:val="5B6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5B65E4"/>
    <w:multiLevelType w:val="multilevel"/>
    <w:tmpl w:val="76484E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C66158A"/>
    <w:multiLevelType w:val="multilevel"/>
    <w:tmpl w:val="F41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BC0CAD"/>
    <w:multiLevelType w:val="multilevel"/>
    <w:tmpl w:val="12E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CF0F8A"/>
    <w:multiLevelType w:val="multilevel"/>
    <w:tmpl w:val="8EE2E7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6"/>
  </w:num>
  <w:num w:numId="3">
    <w:abstractNumId w:val="30"/>
  </w:num>
  <w:num w:numId="4">
    <w:abstractNumId w:val="14"/>
  </w:num>
  <w:num w:numId="5">
    <w:abstractNumId w:val="7"/>
  </w:num>
  <w:num w:numId="6">
    <w:abstractNumId w:val="29"/>
  </w:num>
  <w:num w:numId="7">
    <w:abstractNumId w:val="27"/>
  </w:num>
  <w:num w:numId="8">
    <w:abstractNumId w:val="18"/>
  </w:num>
  <w:num w:numId="9">
    <w:abstractNumId w:val="15"/>
  </w:num>
  <w:num w:numId="10">
    <w:abstractNumId w:val="32"/>
  </w:num>
  <w:num w:numId="11">
    <w:abstractNumId w:val="8"/>
  </w:num>
  <w:num w:numId="12">
    <w:abstractNumId w:val="24"/>
  </w:num>
  <w:num w:numId="13">
    <w:abstractNumId w:val="13"/>
  </w:num>
  <w:num w:numId="14">
    <w:abstractNumId w:val="1"/>
  </w:num>
  <w:num w:numId="15">
    <w:abstractNumId w:val="31"/>
  </w:num>
  <w:num w:numId="16">
    <w:abstractNumId w:val="19"/>
  </w:num>
  <w:num w:numId="17">
    <w:abstractNumId w:val="25"/>
  </w:num>
  <w:num w:numId="18">
    <w:abstractNumId w:val="23"/>
  </w:num>
  <w:num w:numId="19">
    <w:abstractNumId w:val="28"/>
  </w:num>
  <w:num w:numId="20">
    <w:abstractNumId w:val="0"/>
  </w:num>
  <w:num w:numId="21">
    <w:abstractNumId w:val="16"/>
  </w:num>
  <w:num w:numId="22">
    <w:abstractNumId w:val="9"/>
  </w:num>
  <w:num w:numId="23">
    <w:abstractNumId w:val="22"/>
  </w:num>
  <w:num w:numId="24">
    <w:abstractNumId w:val="17"/>
  </w:num>
  <w:num w:numId="25">
    <w:abstractNumId w:val="11"/>
  </w:num>
  <w:num w:numId="26">
    <w:abstractNumId w:val="20"/>
  </w:num>
  <w:num w:numId="27">
    <w:abstractNumId w:val="3"/>
  </w:num>
  <w:num w:numId="28">
    <w:abstractNumId w:val="2"/>
  </w:num>
  <w:num w:numId="29">
    <w:abstractNumId w:val="5"/>
  </w:num>
  <w:num w:numId="30">
    <w:abstractNumId w:val="21"/>
  </w:num>
  <w:num w:numId="31">
    <w:abstractNumId w:val="10"/>
  </w:num>
  <w:num w:numId="32">
    <w:abstractNumId w:val="4"/>
  </w:num>
  <w:num w:numId="3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0C2BB9"/>
    <w:rsid w:val="00040B09"/>
    <w:rsid w:val="000C2BB9"/>
    <w:rsid w:val="000C422C"/>
    <w:rsid w:val="0011553D"/>
    <w:rsid w:val="00172AA3"/>
    <w:rsid w:val="001A3FCF"/>
    <w:rsid w:val="0021222B"/>
    <w:rsid w:val="00221D2F"/>
    <w:rsid w:val="00333EBF"/>
    <w:rsid w:val="0034504B"/>
    <w:rsid w:val="00385988"/>
    <w:rsid w:val="003D6779"/>
    <w:rsid w:val="004C604F"/>
    <w:rsid w:val="0054565C"/>
    <w:rsid w:val="00567E16"/>
    <w:rsid w:val="00570B4C"/>
    <w:rsid w:val="005F2A2A"/>
    <w:rsid w:val="006144CA"/>
    <w:rsid w:val="00634A08"/>
    <w:rsid w:val="006937ED"/>
    <w:rsid w:val="007974F7"/>
    <w:rsid w:val="00856582"/>
    <w:rsid w:val="008D0671"/>
    <w:rsid w:val="008D4BFB"/>
    <w:rsid w:val="00903C79"/>
    <w:rsid w:val="00A77D8E"/>
    <w:rsid w:val="00BD0E29"/>
    <w:rsid w:val="00C13750"/>
    <w:rsid w:val="00CC2751"/>
    <w:rsid w:val="00CE74B8"/>
    <w:rsid w:val="00D46DF0"/>
    <w:rsid w:val="00D63AB1"/>
    <w:rsid w:val="00DB3BED"/>
    <w:rsid w:val="00E026C5"/>
    <w:rsid w:val="00E11E07"/>
    <w:rsid w:val="00E86B7C"/>
    <w:rsid w:val="00EA7058"/>
    <w:rsid w:val="00EA7F40"/>
    <w:rsid w:val="00F12025"/>
    <w:rsid w:val="00F1738F"/>
    <w:rsid w:val="00F96CAA"/>
    <w:rsid w:val="00FE73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o:shapedefaults>
    <o:shapelayout v:ext="edit">
      <o:idmap v:ext="edit" data="1"/>
      <o:rules v:ext="edit">
        <o:r id="V:Rule2" type="connector" idref="#_x0000_s1030"/>
        <o:r id="V:Rule3" type="connector" idref="#_x0000_s1031"/>
        <o:r id="V:Rule4" type="connector" idref="#_x0000_s1032"/>
        <o:r id="V:Rule5" type="connector" idref="#_x0000_s1034"/>
        <o:r id="V:Rule6" type="connector" idref="#_x0000_s1035"/>
        <o:r id="V:Rule7"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BB9"/>
  </w:style>
  <w:style w:type="paragraph" w:styleId="Heading2">
    <w:name w:val="heading 2"/>
    <w:basedOn w:val="Normal"/>
    <w:link w:val="Heading2Char"/>
    <w:uiPriority w:val="9"/>
    <w:qFormat/>
    <w:rsid w:val="000C42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96CA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BB9"/>
    <w:pPr>
      <w:ind w:left="720"/>
      <w:contextualSpacing/>
    </w:pPr>
  </w:style>
  <w:style w:type="character" w:customStyle="1" w:styleId="Heading2Char">
    <w:name w:val="Heading 2 Char"/>
    <w:basedOn w:val="DefaultParagraphFont"/>
    <w:link w:val="Heading2"/>
    <w:uiPriority w:val="9"/>
    <w:rsid w:val="000C422C"/>
    <w:rPr>
      <w:rFonts w:ascii="Times New Roman" w:eastAsia="Times New Roman" w:hAnsi="Times New Roman" w:cs="Times New Roman"/>
      <w:b/>
      <w:bCs/>
      <w:sz w:val="36"/>
      <w:szCs w:val="36"/>
    </w:rPr>
  </w:style>
  <w:style w:type="character" w:styleId="Strong">
    <w:name w:val="Strong"/>
    <w:basedOn w:val="DefaultParagraphFont"/>
    <w:uiPriority w:val="22"/>
    <w:qFormat/>
    <w:rsid w:val="000C422C"/>
    <w:rPr>
      <w:b/>
      <w:bCs/>
    </w:rPr>
  </w:style>
  <w:style w:type="paragraph" w:styleId="NormalWeb">
    <w:name w:val="Normal (Web)"/>
    <w:basedOn w:val="Normal"/>
    <w:uiPriority w:val="99"/>
    <w:unhideWhenUsed/>
    <w:rsid w:val="000C422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C422C"/>
    <w:rPr>
      <w:rFonts w:ascii="Courier New" w:eastAsia="Times New Roman" w:hAnsi="Courier New" w:cs="Courier New"/>
      <w:sz w:val="20"/>
      <w:szCs w:val="20"/>
    </w:rPr>
  </w:style>
  <w:style w:type="paragraph" w:customStyle="1" w:styleId="Default">
    <w:name w:val="Default"/>
    <w:rsid w:val="00F96CA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F96CAA"/>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F96C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CAA"/>
    <w:rPr>
      <w:rFonts w:ascii="Tahoma" w:hAnsi="Tahoma" w:cs="Tahoma"/>
      <w:sz w:val="16"/>
      <w:szCs w:val="16"/>
    </w:rPr>
  </w:style>
  <w:style w:type="character" w:styleId="Emphasis">
    <w:name w:val="Emphasis"/>
    <w:basedOn w:val="DefaultParagraphFont"/>
    <w:uiPriority w:val="20"/>
    <w:qFormat/>
    <w:rsid w:val="004C604F"/>
    <w:rPr>
      <w:i/>
      <w:iCs/>
    </w:rPr>
  </w:style>
  <w:style w:type="paragraph" w:styleId="Header">
    <w:name w:val="header"/>
    <w:basedOn w:val="Normal"/>
    <w:link w:val="HeaderChar"/>
    <w:uiPriority w:val="99"/>
    <w:semiHidden/>
    <w:unhideWhenUsed/>
    <w:rsid w:val="005456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565C"/>
  </w:style>
  <w:style w:type="paragraph" w:styleId="Footer">
    <w:name w:val="footer"/>
    <w:basedOn w:val="Normal"/>
    <w:link w:val="FooterChar"/>
    <w:uiPriority w:val="99"/>
    <w:unhideWhenUsed/>
    <w:rsid w:val="005456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65C"/>
  </w:style>
  <w:style w:type="character" w:styleId="Hyperlink">
    <w:name w:val="Hyperlink"/>
    <w:basedOn w:val="DefaultParagraphFont"/>
    <w:uiPriority w:val="99"/>
    <w:unhideWhenUsed/>
    <w:rsid w:val="00F1738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81495695">
      <w:bodyDiv w:val="1"/>
      <w:marLeft w:val="0"/>
      <w:marRight w:val="0"/>
      <w:marTop w:val="0"/>
      <w:marBottom w:val="0"/>
      <w:divBdr>
        <w:top w:val="none" w:sz="0" w:space="0" w:color="auto"/>
        <w:left w:val="none" w:sz="0" w:space="0" w:color="auto"/>
        <w:bottom w:val="none" w:sz="0" w:space="0" w:color="auto"/>
        <w:right w:val="none" w:sz="0" w:space="0" w:color="auto"/>
      </w:divBdr>
    </w:div>
    <w:div w:id="320357934">
      <w:bodyDiv w:val="1"/>
      <w:marLeft w:val="0"/>
      <w:marRight w:val="0"/>
      <w:marTop w:val="0"/>
      <w:marBottom w:val="0"/>
      <w:divBdr>
        <w:top w:val="none" w:sz="0" w:space="0" w:color="auto"/>
        <w:left w:val="none" w:sz="0" w:space="0" w:color="auto"/>
        <w:bottom w:val="none" w:sz="0" w:space="0" w:color="auto"/>
        <w:right w:val="none" w:sz="0" w:space="0" w:color="auto"/>
      </w:divBdr>
    </w:div>
    <w:div w:id="349307158">
      <w:bodyDiv w:val="1"/>
      <w:marLeft w:val="0"/>
      <w:marRight w:val="0"/>
      <w:marTop w:val="0"/>
      <w:marBottom w:val="0"/>
      <w:divBdr>
        <w:top w:val="none" w:sz="0" w:space="0" w:color="auto"/>
        <w:left w:val="none" w:sz="0" w:space="0" w:color="auto"/>
        <w:bottom w:val="none" w:sz="0" w:space="0" w:color="auto"/>
        <w:right w:val="none" w:sz="0" w:space="0" w:color="auto"/>
      </w:divBdr>
    </w:div>
    <w:div w:id="362051929">
      <w:bodyDiv w:val="1"/>
      <w:marLeft w:val="0"/>
      <w:marRight w:val="0"/>
      <w:marTop w:val="0"/>
      <w:marBottom w:val="0"/>
      <w:divBdr>
        <w:top w:val="none" w:sz="0" w:space="0" w:color="auto"/>
        <w:left w:val="none" w:sz="0" w:space="0" w:color="auto"/>
        <w:bottom w:val="none" w:sz="0" w:space="0" w:color="auto"/>
        <w:right w:val="none" w:sz="0" w:space="0" w:color="auto"/>
      </w:divBdr>
    </w:div>
    <w:div w:id="418989400">
      <w:bodyDiv w:val="1"/>
      <w:marLeft w:val="0"/>
      <w:marRight w:val="0"/>
      <w:marTop w:val="0"/>
      <w:marBottom w:val="0"/>
      <w:divBdr>
        <w:top w:val="none" w:sz="0" w:space="0" w:color="auto"/>
        <w:left w:val="none" w:sz="0" w:space="0" w:color="auto"/>
        <w:bottom w:val="none" w:sz="0" w:space="0" w:color="auto"/>
        <w:right w:val="none" w:sz="0" w:space="0" w:color="auto"/>
      </w:divBdr>
    </w:div>
    <w:div w:id="424572059">
      <w:bodyDiv w:val="1"/>
      <w:marLeft w:val="0"/>
      <w:marRight w:val="0"/>
      <w:marTop w:val="0"/>
      <w:marBottom w:val="0"/>
      <w:divBdr>
        <w:top w:val="none" w:sz="0" w:space="0" w:color="auto"/>
        <w:left w:val="none" w:sz="0" w:space="0" w:color="auto"/>
        <w:bottom w:val="none" w:sz="0" w:space="0" w:color="auto"/>
        <w:right w:val="none" w:sz="0" w:space="0" w:color="auto"/>
      </w:divBdr>
    </w:div>
    <w:div w:id="749615677">
      <w:bodyDiv w:val="1"/>
      <w:marLeft w:val="0"/>
      <w:marRight w:val="0"/>
      <w:marTop w:val="0"/>
      <w:marBottom w:val="0"/>
      <w:divBdr>
        <w:top w:val="none" w:sz="0" w:space="0" w:color="auto"/>
        <w:left w:val="none" w:sz="0" w:space="0" w:color="auto"/>
        <w:bottom w:val="none" w:sz="0" w:space="0" w:color="auto"/>
        <w:right w:val="none" w:sz="0" w:space="0" w:color="auto"/>
      </w:divBdr>
    </w:div>
    <w:div w:id="1006860534">
      <w:bodyDiv w:val="1"/>
      <w:marLeft w:val="0"/>
      <w:marRight w:val="0"/>
      <w:marTop w:val="0"/>
      <w:marBottom w:val="0"/>
      <w:divBdr>
        <w:top w:val="none" w:sz="0" w:space="0" w:color="auto"/>
        <w:left w:val="none" w:sz="0" w:space="0" w:color="auto"/>
        <w:bottom w:val="none" w:sz="0" w:space="0" w:color="auto"/>
        <w:right w:val="none" w:sz="0" w:space="0" w:color="auto"/>
      </w:divBdr>
    </w:div>
    <w:div w:id="1082870378">
      <w:bodyDiv w:val="1"/>
      <w:marLeft w:val="0"/>
      <w:marRight w:val="0"/>
      <w:marTop w:val="0"/>
      <w:marBottom w:val="0"/>
      <w:divBdr>
        <w:top w:val="none" w:sz="0" w:space="0" w:color="auto"/>
        <w:left w:val="none" w:sz="0" w:space="0" w:color="auto"/>
        <w:bottom w:val="none" w:sz="0" w:space="0" w:color="auto"/>
        <w:right w:val="none" w:sz="0" w:space="0" w:color="auto"/>
      </w:divBdr>
    </w:div>
    <w:div w:id="1107429290">
      <w:bodyDiv w:val="1"/>
      <w:marLeft w:val="0"/>
      <w:marRight w:val="0"/>
      <w:marTop w:val="0"/>
      <w:marBottom w:val="0"/>
      <w:divBdr>
        <w:top w:val="none" w:sz="0" w:space="0" w:color="auto"/>
        <w:left w:val="none" w:sz="0" w:space="0" w:color="auto"/>
        <w:bottom w:val="none" w:sz="0" w:space="0" w:color="auto"/>
        <w:right w:val="none" w:sz="0" w:space="0" w:color="auto"/>
      </w:divBdr>
      <w:divsChild>
        <w:div w:id="656303940">
          <w:marLeft w:val="0"/>
          <w:marRight w:val="0"/>
          <w:marTop w:val="0"/>
          <w:marBottom w:val="0"/>
          <w:divBdr>
            <w:top w:val="none" w:sz="0" w:space="0" w:color="auto"/>
            <w:left w:val="none" w:sz="0" w:space="0" w:color="auto"/>
            <w:bottom w:val="none" w:sz="0" w:space="0" w:color="auto"/>
            <w:right w:val="none" w:sz="0" w:space="0" w:color="auto"/>
          </w:divBdr>
          <w:divsChild>
            <w:div w:id="964118729">
              <w:marLeft w:val="0"/>
              <w:marRight w:val="0"/>
              <w:marTop w:val="0"/>
              <w:marBottom w:val="0"/>
              <w:divBdr>
                <w:top w:val="none" w:sz="0" w:space="0" w:color="auto"/>
                <w:left w:val="none" w:sz="0" w:space="0" w:color="auto"/>
                <w:bottom w:val="none" w:sz="0" w:space="0" w:color="auto"/>
                <w:right w:val="none" w:sz="0" w:space="0" w:color="auto"/>
              </w:divBdr>
              <w:divsChild>
                <w:div w:id="1130127114">
                  <w:marLeft w:val="0"/>
                  <w:marRight w:val="0"/>
                  <w:marTop w:val="0"/>
                  <w:marBottom w:val="0"/>
                  <w:divBdr>
                    <w:top w:val="none" w:sz="0" w:space="0" w:color="auto"/>
                    <w:left w:val="none" w:sz="0" w:space="0" w:color="auto"/>
                    <w:bottom w:val="none" w:sz="0" w:space="0" w:color="auto"/>
                    <w:right w:val="none" w:sz="0" w:space="0" w:color="auto"/>
                  </w:divBdr>
                  <w:divsChild>
                    <w:div w:id="1417559299">
                      <w:marLeft w:val="0"/>
                      <w:marRight w:val="0"/>
                      <w:marTop w:val="0"/>
                      <w:marBottom w:val="0"/>
                      <w:divBdr>
                        <w:top w:val="none" w:sz="0" w:space="0" w:color="auto"/>
                        <w:left w:val="none" w:sz="0" w:space="0" w:color="auto"/>
                        <w:bottom w:val="none" w:sz="0" w:space="0" w:color="auto"/>
                        <w:right w:val="none" w:sz="0" w:space="0" w:color="auto"/>
                      </w:divBdr>
                      <w:divsChild>
                        <w:div w:id="1100879635">
                          <w:marLeft w:val="0"/>
                          <w:marRight w:val="0"/>
                          <w:marTop w:val="0"/>
                          <w:marBottom w:val="0"/>
                          <w:divBdr>
                            <w:top w:val="none" w:sz="0" w:space="0" w:color="auto"/>
                            <w:left w:val="none" w:sz="0" w:space="0" w:color="auto"/>
                            <w:bottom w:val="none" w:sz="0" w:space="0" w:color="auto"/>
                            <w:right w:val="none" w:sz="0" w:space="0" w:color="auto"/>
                          </w:divBdr>
                          <w:divsChild>
                            <w:div w:id="1083910615">
                              <w:marLeft w:val="0"/>
                              <w:marRight w:val="0"/>
                              <w:marTop w:val="0"/>
                              <w:marBottom w:val="0"/>
                              <w:divBdr>
                                <w:top w:val="none" w:sz="0" w:space="0" w:color="auto"/>
                                <w:left w:val="none" w:sz="0" w:space="0" w:color="auto"/>
                                <w:bottom w:val="none" w:sz="0" w:space="0" w:color="auto"/>
                                <w:right w:val="none" w:sz="0" w:space="0" w:color="auto"/>
                              </w:divBdr>
                              <w:divsChild>
                                <w:div w:id="2655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813632">
              <w:marLeft w:val="0"/>
              <w:marRight w:val="0"/>
              <w:marTop w:val="0"/>
              <w:marBottom w:val="0"/>
              <w:divBdr>
                <w:top w:val="none" w:sz="0" w:space="0" w:color="auto"/>
                <w:left w:val="none" w:sz="0" w:space="0" w:color="auto"/>
                <w:bottom w:val="none" w:sz="0" w:space="0" w:color="auto"/>
                <w:right w:val="none" w:sz="0" w:space="0" w:color="auto"/>
              </w:divBdr>
              <w:divsChild>
                <w:div w:id="318117988">
                  <w:marLeft w:val="0"/>
                  <w:marRight w:val="0"/>
                  <w:marTop w:val="0"/>
                  <w:marBottom w:val="0"/>
                  <w:divBdr>
                    <w:top w:val="none" w:sz="0" w:space="0" w:color="auto"/>
                    <w:left w:val="none" w:sz="0" w:space="0" w:color="auto"/>
                    <w:bottom w:val="none" w:sz="0" w:space="0" w:color="auto"/>
                    <w:right w:val="none" w:sz="0" w:space="0" w:color="auto"/>
                  </w:divBdr>
                  <w:divsChild>
                    <w:div w:id="848256220">
                      <w:marLeft w:val="0"/>
                      <w:marRight w:val="0"/>
                      <w:marTop w:val="0"/>
                      <w:marBottom w:val="0"/>
                      <w:divBdr>
                        <w:top w:val="none" w:sz="0" w:space="0" w:color="auto"/>
                        <w:left w:val="none" w:sz="0" w:space="0" w:color="auto"/>
                        <w:bottom w:val="none" w:sz="0" w:space="0" w:color="auto"/>
                        <w:right w:val="none" w:sz="0" w:space="0" w:color="auto"/>
                      </w:divBdr>
                      <w:divsChild>
                        <w:div w:id="1172989747">
                          <w:marLeft w:val="0"/>
                          <w:marRight w:val="0"/>
                          <w:marTop w:val="0"/>
                          <w:marBottom w:val="0"/>
                          <w:divBdr>
                            <w:top w:val="none" w:sz="0" w:space="0" w:color="auto"/>
                            <w:left w:val="none" w:sz="0" w:space="0" w:color="auto"/>
                            <w:bottom w:val="none" w:sz="0" w:space="0" w:color="auto"/>
                            <w:right w:val="none" w:sz="0" w:space="0" w:color="auto"/>
                          </w:divBdr>
                          <w:divsChild>
                            <w:div w:id="773207336">
                              <w:marLeft w:val="0"/>
                              <w:marRight w:val="0"/>
                              <w:marTop w:val="0"/>
                              <w:marBottom w:val="0"/>
                              <w:divBdr>
                                <w:top w:val="none" w:sz="0" w:space="0" w:color="auto"/>
                                <w:left w:val="none" w:sz="0" w:space="0" w:color="auto"/>
                                <w:bottom w:val="none" w:sz="0" w:space="0" w:color="auto"/>
                                <w:right w:val="none" w:sz="0" w:space="0" w:color="auto"/>
                              </w:divBdr>
                              <w:divsChild>
                                <w:div w:id="1978145425">
                                  <w:marLeft w:val="0"/>
                                  <w:marRight w:val="0"/>
                                  <w:marTop w:val="0"/>
                                  <w:marBottom w:val="0"/>
                                  <w:divBdr>
                                    <w:top w:val="none" w:sz="0" w:space="0" w:color="auto"/>
                                    <w:left w:val="none" w:sz="0" w:space="0" w:color="auto"/>
                                    <w:bottom w:val="none" w:sz="0" w:space="0" w:color="auto"/>
                                    <w:right w:val="none" w:sz="0" w:space="0" w:color="auto"/>
                                  </w:divBdr>
                                  <w:divsChild>
                                    <w:div w:id="17172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706291">
              <w:marLeft w:val="0"/>
              <w:marRight w:val="0"/>
              <w:marTop w:val="0"/>
              <w:marBottom w:val="0"/>
              <w:divBdr>
                <w:top w:val="none" w:sz="0" w:space="0" w:color="auto"/>
                <w:left w:val="none" w:sz="0" w:space="0" w:color="auto"/>
                <w:bottom w:val="none" w:sz="0" w:space="0" w:color="auto"/>
                <w:right w:val="none" w:sz="0" w:space="0" w:color="auto"/>
              </w:divBdr>
              <w:divsChild>
                <w:div w:id="424349481">
                  <w:marLeft w:val="0"/>
                  <w:marRight w:val="0"/>
                  <w:marTop w:val="0"/>
                  <w:marBottom w:val="0"/>
                  <w:divBdr>
                    <w:top w:val="none" w:sz="0" w:space="0" w:color="auto"/>
                    <w:left w:val="none" w:sz="0" w:space="0" w:color="auto"/>
                    <w:bottom w:val="none" w:sz="0" w:space="0" w:color="auto"/>
                    <w:right w:val="none" w:sz="0" w:space="0" w:color="auto"/>
                  </w:divBdr>
                  <w:divsChild>
                    <w:div w:id="2013215448">
                      <w:marLeft w:val="0"/>
                      <w:marRight w:val="0"/>
                      <w:marTop w:val="0"/>
                      <w:marBottom w:val="0"/>
                      <w:divBdr>
                        <w:top w:val="none" w:sz="0" w:space="0" w:color="auto"/>
                        <w:left w:val="none" w:sz="0" w:space="0" w:color="auto"/>
                        <w:bottom w:val="none" w:sz="0" w:space="0" w:color="auto"/>
                        <w:right w:val="none" w:sz="0" w:space="0" w:color="auto"/>
                      </w:divBdr>
                      <w:divsChild>
                        <w:div w:id="1534418767">
                          <w:marLeft w:val="0"/>
                          <w:marRight w:val="0"/>
                          <w:marTop w:val="0"/>
                          <w:marBottom w:val="0"/>
                          <w:divBdr>
                            <w:top w:val="none" w:sz="0" w:space="0" w:color="auto"/>
                            <w:left w:val="none" w:sz="0" w:space="0" w:color="auto"/>
                            <w:bottom w:val="none" w:sz="0" w:space="0" w:color="auto"/>
                            <w:right w:val="none" w:sz="0" w:space="0" w:color="auto"/>
                          </w:divBdr>
                          <w:divsChild>
                            <w:div w:id="1473446454">
                              <w:marLeft w:val="0"/>
                              <w:marRight w:val="0"/>
                              <w:marTop w:val="0"/>
                              <w:marBottom w:val="0"/>
                              <w:divBdr>
                                <w:top w:val="none" w:sz="0" w:space="0" w:color="auto"/>
                                <w:left w:val="none" w:sz="0" w:space="0" w:color="auto"/>
                                <w:bottom w:val="none" w:sz="0" w:space="0" w:color="auto"/>
                                <w:right w:val="none" w:sz="0" w:space="0" w:color="auto"/>
                              </w:divBdr>
                              <w:divsChild>
                                <w:div w:id="2130005386">
                                  <w:marLeft w:val="0"/>
                                  <w:marRight w:val="0"/>
                                  <w:marTop w:val="0"/>
                                  <w:marBottom w:val="0"/>
                                  <w:divBdr>
                                    <w:top w:val="none" w:sz="0" w:space="0" w:color="auto"/>
                                    <w:left w:val="none" w:sz="0" w:space="0" w:color="auto"/>
                                    <w:bottom w:val="none" w:sz="0" w:space="0" w:color="auto"/>
                                    <w:right w:val="none" w:sz="0" w:space="0" w:color="auto"/>
                                  </w:divBdr>
                                  <w:divsChild>
                                    <w:div w:id="1592733322">
                                      <w:marLeft w:val="0"/>
                                      <w:marRight w:val="0"/>
                                      <w:marTop w:val="0"/>
                                      <w:marBottom w:val="0"/>
                                      <w:divBdr>
                                        <w:top w:val="none" w:sz="0" w:space="0" w:color="auto"/>
                                        <w:left w:val="none" w:sz="0" w:space="0" w:color="auto"/>
                                        <w:bottom w:val="none" w:sz="0" w:space="0" w:color="auto"/>
                                        <w:right w:val="none" w:sz="0" w:space="0" w:color="auto"/>
                                      </w:divBdr>
                                      <w:divsChild>
                                        <w:div w:id="14632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395633">
      <w:bodyDiv w:val="1"/>
      <w:marLeft w:val="0"/>
      <w:marRight w:val="0"/>
      <w:marTop w:val="0"/>
      <w:marBottom w:val="0"/>
      <w:divBdr>
        <w:top w:val="none" w:sz="0" w:space="0" w:color="auto"/>
        <w:left w:val="none" w:sz="0" w:space="0" w:color="auto"/>
        <w:bottom w:val="none" w:sz="0" w:space="0" w:color="auto"/>
        <w:right w:val="none" w:sz="0" w:space="0" w:color="auto"/>
      </w:divBdr>
    </w:div>
    <w:div w:id="1495367511">
      <w:bodyDiv w:val="1"/>
      <w:marLeft w:val="0"/>
      <w:marRight w:val="0"/>
      <w:marTop w:val="0"/>
      <w:marBottom w:val="0"/>
      <w:divBdr>
        <w:top w:val="none" w:sz="0" w:space="0" w:color="auto"/>
        <w:left w:val="none" w:sz="0" w:space="0" w:color="auto"/>
        <w:bottom w:val="none" w:sz="0" w:space="0" w:color="auto"/>
        <w:right w:val="none" w:sz="0" w:space="0" w:color="auto"/>
      </w:divBdr>
    </w:div>
    <w:div w:id="2020110181">
      <w:bodyDiv w:val="1"/>
      <w:marLeft w:val="0"/>
      <w:marRight w:val="0"/>
      <w:marTop w:val="0"/>
      <w:marBottom w:val="0"/>
      <w:divBdr>
        <w:top w:val="none" w:sz="0" w:space="0" w:color="auto"/>
        <w:left w:val="none" w:sz="0" w:space="0" w:color="auto"/>
        <w:bottom w:val="none" w:sz="0" w:space="0" w:color="auto"/>
        <w:right w:val="none" w:sz="0" w:space="0" w:color="auto"/>
      </w:divBdr>
    </w:div>
    <w:div w:id="204593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https://ing.ro/lp/credit-personal?utm_source=google&amp;utm_medium=cpc&amp;sup=GOOG&amp;ini=search&amp;cha=17&amp;gad_source=1&amp;gad_campaignid=354125193&amp;gbraid=0AAAAAD8NFQ-Os7r1OzEf8mNrQUG5-V2om&amp;gclid=EAIaIQobChMIgNCMmYfykQMVcEGRBR1AWANBEAAYASAAEgKR9vD_BwE" TargetMode="External"/><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ing.ro/persoane-fizic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ing.com/investors/financial-performance/annual-reports" TargetMode="External"/><Relationship Id="rId8" Type="http://schemas.openxmlformats.org/officeDocument/2006/relationships/image" Target="media/image2.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496</TotalTime>
  <Pages>26</Pages>
  <Words>2837</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2026-01-03T17:37:00Z</dcterms:created>
  <dcterms:modified xsi:type="dcterms:W3CDTF">2026-01-04T14:38:00Z</dcterms:modified>
</cp:coreProperties>
</file>