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18CB0" w14:textId="191CB6BD" w:rsidR="00A53623" w:rsidRDefault="000761A0" w:rsidP="00FE7E32">
      <w:pPr>
        <w:pStyle w:val="Title"/>
        <w:pBdr>
          <w:bottom w:val="single" w:sz="18" w:space="1" w:color="auto"/>
        </w:pBdr>
      </w:pPr>
      <w:r>
        <w:t>Data extraction</w:t>
      </w:r>
      <w:r w:rsidR="00FE7E32">
        <w:t xml:space="preserve"> </w:t>
      </w:r>
      <w:r w:rsidR="00AA23DC">
        <w:t>documentation and data dictionary</w:t>
      </w:r>
    </w:p>
    <w:p w14:paraId="1976656B" w14:textId="6161CD54" w:rsidR="00FE7E32" w:rsidRDefault="00D65064" w:rsidP="00FE7E32">
      <w:r>
        <w:t>Alexander Pate, Glen P Martin</w:t>
      </w:r>
    </w:p>
    <w:p w14:paraId="7B54915A" w14:textId="7D9B3358" w:rsidR="00FE7E32" w:rsidRDefault="00FE7E32" w:rsidP="00FE7E32">
      <w:pPr>
        <w:pStyle w:val="Heading1"/>
      </w:pPr>
      <w:r>
        <w:t>List of variables to extract</w:t>
      </w:r>
    </w:p>
    <w:p w14:paraId="1544BB3D" w14:textId="4DC6D7B1" w:rsidR="00AA23DC" w:rsidRDefault="00AA23DC" w:rsidP="00AA23DC">
      <w:pPr>
        <w:pStyle w:val="Heading2"/>
      </w:pPr>
      <w:r>
        <w:t>All variables for consideration</w:t>
      </w:r>
    </w:p>
    <w:p w14:paraId="4512F52D" w14:textId="00F9F71F" w:rsidR="00FE7E32" w:rsidRDefault="00FE7E32" w:rsidP="00FE7E32">
      <w:r>
        <w:t xml:space="preserve">We are planning to work with the 38 </w:t>
      </w:r>
      <w:r w:rsidR="00AA23DC">
        <w:t xml:space="preserve">conditions </w:t>
      </w:r>
      <w:r>
        <w:t>from the Cambridge multimorbidity index. These are in Table 1.</w:t>
      </w:r>
      <w:r w:rsidR="005A61BA">
        <w:t xml:space="preserve"> </w:t>
      </w:r>
      <w:r w:rsidR="00AA23DC">
        <w:t>Table</w:t>
      </w:r>
      <w:r w:rsidR="005A61BA">
        <w:t xml:space="preserve"> is taken from this reference</w:t>
      </w:r>
      <w:r w:rsidR="000761A0">
        <w:fldChar w:fldCharType="begin" w:fldLock="1"/>
      </w:r>
      <w:r w:rsidR="003926D9">
        <w:instrText>ADDIN CSL_CITATION {"citationItems":[{"id":"ITEM-1","itemData":{"DOI":"10.1503/cmaj.190757","ISSN":"14882329","PMID":"32015079","abstract":"Background: Health services have failed to respond to the pressures of multimorbidity. Improved measures of multimorbidity are needed for conducting research, planning services and allocating resources. Methods: We modelled the association between 37 morbidities and 3 key outcomes (primary care consultations, unplanned hospital admission, death) at 1 and 5 years. We extracted development (n = 300 000) and validation (n = 150 000) samples from the UK Clinical Practice Research Datalink. We constructed a general-outcome multimorbidity score by averaging the standardized weights of the separate outcome scores. We compared performance with the Charlson Comorbidity Index. RESULTS: Models that included all 37 conditions were acceptable predictors of general practitioner consultations (C-index 0.732, 95% confidence interval [CI] 0.731-0.734), unplanned hospital admission (C-index 0.742, 95% CI 0.737-0.747) and death at 1 year (C-index 0.912, 95% CI 0.905-0.918). Models reduced to the 20 conditions with the greatest combined prevalence/weight showed similar predictive ability (C-indices 0.727, 95% CI 0.725-0.728; 0.738, 95% CI 0.732-0.743; and 0.910, 95% CI 0.904-0.917, respectively). They also predicted 5-year outcomes similarly for consultations and death (C-indices 0.735, 95% CI 0.734-0.736, and 0.889, 95% CI 0.885-0.892, respectively) but performed less well for admissions (C-index 0.708, 95% CI 0.705-0.712). The performance of the generaloutcome score was similar to that of the outcome-specific models. These models performed significantly better than those based on the Charlson Comorbidity Index for consultations (C-index 0.691, 95% CI 0.690-0.693) and admissions (C-index 0.703, 95% CI 0.697-0.709) and similarly for mortality (C-index 0.907, 95% CI 0.900-0.914). INTERPRETATION: The Cambridge Multimorbidity Score is robust and can be either tailored or not tailored to specific health outcomes. It will be valuable to those planning clinical services, policymakers allocating resources and researchers seeking to account for the effect of multimorbidity.","author":[{"dropping-particle":"","family":"Payne","given":"Rupert A.","non-dropping-particle":"","parse-names":false,"suffix":""},{"dropping-particle":"","family":"Mendonca","given":"Silvia C.","non-dropping-particle":"","parse-names":false,"suffix":""},{"dropping-particle":"","family":"Elliott","given":"Marc N.","non-dropping-particle":"","parse-names":false,"suffix":""},{"dropping-particle":"","family":"Saunders","given":"Catherine L.","non-dropping-particle":"","parse-names":false,"suffix":""},{"dropping-particle":"","family":"Edwards","given":"Duncan A.","non-dropping-particle":"","parse-names":false,"suffix":""},{"dropping-particle":"","family":"Marshall","given":"Martin","non-dropping-particle":"","parse-names":false,"suffix":""},{"dropping-particle":"","family":"Roland","given":"Martin","non-dropping-particle":"","parse-names":false,"suffix":""}],"container-title":"Cmaj","id":"ITEM-1","issue":"5","issued":{"date-parts":[["2020"]]},"page":"E107-E114","title":"Development and validation of the Cambridge Multimorbidity Score","type":"article-journal","volume":"192"},"uris":["http://www.mendeley.com/documents/?uuid=68c81b4f-9b91-4a7c-aac5-744523d686a9"]}],"mendeley":{"formattedCitation":"&lt;sup&gt;1&lt;/sup&gt;","plainTextFormattedCitation":"1","previouslyFormattedCitation":"&lt;sup&gt;1&lt;/sup&gt;"},"properties":{"noteIndex":0},"schema":"https://github.com/citation-style-language/schema/raw/master/csl-citation.json"}</w:instrText>
      </w:r>
      <w:r w:rsidR="000761A0">
        <w:fldChar w:fldCharType="separate"/>
      </w:r>
      <w:r w:rsidR="000761A0" w:rsidRPr="000761A0">
        <w:rPr>
          <w:noProof/>
          <w:vertAlign w:val="superscript"/>
        </w:rPr>
        <w:t>1</w:t>
      </w:r>
      <w:r w:rsidR="000761A0">
        <w:fldChar w:fldCharType="end"/>
      </w:r>
      <w:r w:rsidR="000761A0">
        <w:t xml:space="preserve"> (appendix 3:</w:t>
      </w:r>
      <w:r w:rsidR="005A61BA">
        <w:t xml:space="preserve"> </w:t>
      </w:r>
      <w:hyperlink r:id="rId6" w:history="1">
        <w:r w:rsidR="005A61BA" w:rsidRPr="005B260C">
          <w:rPr>
            <w:rStyle w:val="Hyperlink"/>
          </w:rPr>
          <w:t>https://www.cmaj.ca/content/cmaj/suppl/2020/01/28/192.5.E107.DC1/190757-res-3-at.pdf</w:t>
        </w:r>
      </w:hyperlink>
      <w:r w:rsidR="000761A0">
        <w:rPr>
          <w:rStyle w:val="Hyperlink"/>
        </w:rPr>
        <w:t xml:space="preserve"> ).</w:t>
      </w:r>
    </w:p>
    <w:p w14:paraId="77446A52" w14:textId="58295278" w:rsidR="00BB2D06" w:rsidRDefault="00BB2D06" w:rsidP="00FE7E32">
      <w:r>
        <w:rPr>
          <w:noProof/>
        </w:rPr>
        <w:drawing>
          <wp:inline distT="0" distB="0" distL="0" distR="0" wp14:anchorId="7FEF67A7" wp14:editId="712BAD20">
            <wp:extent cx="5242956" cy="634077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3337" t="9997" r="10385" b="28754"/>
                    <a:stretch/>
                  </pic:blipFill>
                  <pic:spPr bwMode="auto">
                    <a:xfrm>
                      <a:off x="0" y="0"/>
                      <a:ext cx="5273412" cy="6377605"/>
                    </a:xfrm>
                    <a:prstGeom prst="rect">
                      <a:avLst/>
                    </a:prstGeom>
                    <a:ln>
                      <a:noFill/>
                    </a:ln>
                    <a:extLst>
                      <a:ext uri="{53640926-AAD7-44D8-BBD7-CCE9431645EC}">
                        <a14:shadowObscured xmlns:a14="http://schemas.microsoft.com/office/drawing/2010/main"/>
                      </a:ext>
                    </a:extLst>
                  </pic:spPr>
                </pic:pic>
              </a:graphicData>
            </a:graphic>
          </wp:inline>
        </w:drawing>
      </w:r>
    </w:p>
    <w:p w14:paraId="444DA26E" w14:textId="6C725AED" w:rsidR="00AA23DC" w:rsidRDefault="00AA23DC" w:rsidP="00FE7E32">
      <w:r>
        <w:lastRenderedPageBreak/>
        <w:t>We will also derive age, gender, ethnicity, index of multiple deprivation (IMD) quintiles, body mass index (BMI), systolic blood pressure (SBP), cholesterol/HDL ratio and smoking status.</w:t>
      </w:r>
    </w:p>
    <w:p w14:paraId="7A17310D" w14:textId="4226A894" w:rsidR="00AA23DC" w:rsidRDefault="00AA23DC" w:rsidP="00AA23DC">
      <w:pPr>
        <w:pStyle w:val="Heading2"/>
      </w:pPr>
      <w:r>
        <w:t>Extraction process for outcomes and predictors</w:t>
      </w:r>
    </w:p>
    <w:p w14:paraId="3156F48C" w14:textId="511F438D" w:rsidR="00AA23DC" w:rsidRDefault="00AA23DC" w:rsidP="00AA23DC">
      <w:r>
        <w:t xml:space="preserve">Potential outcomes in our model will be coronary heart disease (CHD), myocardial infarction (MI), Stroke, transient ischaemic attack (TIA), Atrial fibrillation (AF), heart failure, chronic kidney disease stage 3/4/5 (CKD), type 1 diabetes and type 2 diabetes. For outcomes we will </w:t>
      </w:r>
      <w:r w:rsidR="002A6D71">
        <w:t xml:space="preserve">want to identify occurrences through both primary care and secondary care (HES) data. This is because we don’t want to be modelling the time until first occurrence of an </w:t>
      </w:r>
      <w:proofErr w:type="gramStart"/>
      <w:r w:rsidR="002A6D71">
        <w:t>outcome, if</w:t>
      </w:r>
      <w:proofErr w:type="gramEnd"/>
      <w:r w:rsidR="002A6D71">
        <w:t xml:space="preserve"> they have already had a hospitalisation for that outcome. Another difference between outcomes and predictors is that for predictors we only want to know the value of the variable at baseline (either value of test data, or whether an individual has a record of a comorbidity prior to baseline). For outcomes conditions (all of which are chronic conditions) we need to know whether an individual had the condition prior to baseline, and for those that do have the condition, we want to extract the time since the condition was first developed. We also need to know the time until first occurrence of the outcome after the index date, or until censoring, and a censoring indicator. This means the extraction process will be significantly different for outcomes and predictors.</w:t>
      </w:r>
    </w:p>
    <w:p w14:paraId="376F550F" w14:textId="60018AEF" w:rsidR="002A6D71" w:rsidRDefault="002A6D71" w:rsidP="00AA23DC">
      <w:r>
        <w:t>For predictors reliant on test data (BMI, SBP, cholesterol/HDL ratio, smoking status), we will look in the five years prior to the index date.</w:t>
      </w:r>
    </w:p>
    <w:p w14:paraId="363BE0F8" w14:textId="6466F0BC" w:rsidR="002A6D71" w:rsidRDefault="002A6D71" w:rsidP="00AA23DC">
      <w:r>
        <w:t>For predictors which are comorbidities, we will derive a variable which indicates whether an individual has a record of the comorbidity prior to their index date in their primary care record.</w:t>
      </w:r>
    </w:p>
    <w:p w14:paraId="40061B52" w14:textId="4F86278D" w:rsidR="002A6D71" w:rsidRDefault="002A6D71" w:rsidP="00AA23DC">
      <w:r>
        <w:t xml:space="preserve">For outcomes, we will derive the time until first occurrence or censoring, and a censoring indicator, in both the primary care and secondary care datasets. We will also derive presence of the condition at baseline, and time since first occurrence of the condition (if present), in both the primary care and secondary care datasets. By only looking at the indicator for whether the condition is present at baseline in the primary care database, we can use an </w:t>
      </w:r>
      <w:proofErr w:type="gramStart"/>
      <w:r>
        <w:t>outcome variables</w:t>
      </w:r>
      <w:proofErr w:type="gramEnd"/>
      <w:r>
        <w:t xml:space="preserve"> as a predictor variables instead.</w:t>
      </w:r>
    </w:p>
    <w:p w14:paraId="68A82A55" w14:textId="70D7D050" w:rsidR="00F41FB1" w:rsidRDefault="00F41FB1" w:rsidP="00F41FB1">
      <w:pPr>
        <w:pStyle w:val="Heading2"/>
      </w:pPr>
      <w:r>
        <w:t>Chronic Kidney Disease</w:t>
      </w:r>
    </w:p>
    <w:p w14:paraId="225F7298" w14:textId="757A87B1" w:rsidR="00F41FB1" w:rsidRDefault="00F41FB1" w:rsidP="00F41FB1">
      <w:r>
        <w:t xml:space="preserve">CKD is a special case as we want to identify events from medical codes, but also from test data, namely eGFR scores and </w:t>
      </w:r>
      <w:proofErr w:type="spellStart"/>
      <w:r>
        <w:t>creatinie</w:t>
      </w:r>
      <w:proofErr w:type="spellEnd"/>
      <w:r>
        <w:t xml:space="preserve"> measurements. The process for doing so is below.</w:t>
      </w:r>
    </w:p>
    <w:p w14:paraId="6BD13AAA" w14:textId="77777777" w:rsidR="00F41FB1" w:rsidRPr="00F41FB1" w:rsidRDefault="00F41FB1" w:rsidP="00F41FB1">
      <w:pPr>
        <w:rPr>
          <w:b/>
          <w:bCs/>
          <w:u w:val="single"/>
        </w:rPr>
      </w:pPr>
      <w:r w:rsidRPr="00F41FB1">
        <w:rPr>
          <w:b/>
          <w:bCs/>
          <w:u w:val="single"/>
        </w:rPr>
        <w:t>Identifying CKD from eGFR/GFR, and estimating eGFR/GFR from creatinine</w:t>
      </w:r>
    </w:p>
    <w:p w14:paraId="54C46C0A" w14:textId="77777777" w:rsidR="00F41FB1" w:rsidRDefault="00F41FB1" w:rsidP="00F41FB1">
      <w:r>
        <w:t xml:space="preserve">KDIGO guidelines give definition of CKD: </w:t>
      </w:r>
      <w:hyperlink r:id="rId8" w:history="1">
        <w:r>
          <w:rPr>
            <w:rStyle w:val="Hyperlink"/>
          </w:rPr>
          <w:t>https://kdigo.org/wp-content/uploads/2017/02/KDIGO_2012_CKD_GL.pdf</w:t>
        </w:r>
      </w:hyperlink>
    </w:p>
    <w:p w14:paraId="0E71A536" w14:textId="4CEE6D8D" w:rsidR="00F41FB1" w:rsidRDefault="00F41FB1" w:rsidP="00F41FB1">
      <w:r>
        <w:t>This is from 2012, but I checked on KDIGO website and these are still the guidelines they recommend. Note how they say abnormalities of kidney function must be present for &gt; 3 months.</w:t>
      </w:r>
    </w:p>
    <w:p w14:paraId="38DBB979" w14:textId="42CBD62F" w:rsidR="00F41FB1" w:rsidRDefault="00F41FB1" w:rsidP="00F41FB1">
      <w:r>
        <w:t xml:space="preserve">This is CKD-EPI equation they recommend for converting creatinine </w:t>
      </w:r>
      <w:proofErr w:type="spellStart"/>
      <w:r>
        <w:t>mesaurements</w:t>
      </w:r>
      <w:proofErr w:type="spellEnd"/>
      <w:r>
        <w:t xml:space="preserve"> to GFR/eGFR scores: </w:t>
      </w:r>
      <w:hyperlink r:id="rId9" w:history="1">
        <w:r>
          <w:rPr>
            <w:rStyle w:val="Hyperlink"/>
          </w:rPr>
          <w:t>https://www.ncbi.nlm.nih.gov/pmc/articles/PMC2763564/</w:t>
        </w:r>
      </w:hyperlink>
      <w:r>
        <w:t xml:space="preserve"> (also requires sex, ethnicity and age). Note that they state something along the lines of “this, or any equation shown to be better than this” can be used. </w:t>
      </w:r>
      <w:proofErr w:type="gramStart"/>
      <w:r>
        <w:t>Therefore</w:t>
      </w:r>
      <w:proofErr w:type="gramEnd"/>
      <w:r>
        <w:t xml:space="preserve"> there may be a more recent equation for this conversion, as the one they recommend was developed in 2009.</w:t>
      </w:r>
    </w:p>
    <w:p w14:paraId="5834408E" w14:textId="77777777" w:rsidR="00F41FB1" w:rsidRDefault="00F41FB1" w:rsidP="00F41FB1">
      <w:r>
        <w:t xml:space="preserve">This comparison shows the CKD-EPI equation is better than the MDRD, which is another alternative: </w:t>
      </w:r>
      <w:hyperlink r:id="rId10" w:history="1">
        <w:r>
          <w:rPr>
            <w:rStyle w:val="Hyperlink"/>
          </w:rPr>
          <w:t>https://pubmed.ncbi.nlm.nih.gov/22570462/</w:t>
        </w:r>
      </w:hyperlink>
    </w:p>
    <w:p w14:paraId="51C3B0F9" w14:textId="574DA15D" w:rsidR="00F41FB1" w:rsidRDefault="00F41FB1" w:rsidP="00F41FB1">
      <w:r>
        <w:lastRenderedPageBreak/>
        <w:t>The attached code looks for two entries below a certain value (60) that are more than 90 days (3 months) apart. Dataset should be in format of:</w:t>
      </w:r>
    </w:p>
    <w:p w14:paraId="5B691473" w14:textId="77777777" w:rsidR="00F41FB1" w:rsidRDefault="00F41FB1" w:rsidP="00F41FB1">
      <w:pPr>
        <w:pStyle w:val="ListParagraph"/>
        <w:numPr>
          <w:ilvl w:val="0"/>
          <w:numId w:val="11"/>
        </w:numPr>
        <w:spacing w:line="254" w:lineRule="auto"/>
      </w:pPr>
      <w:r>
        <w:t>1 row per eGFR score</w:t>
      </w:r>
    </w:p>
    <w:p w14:paraId="6942715E" w14:textId="77777777" w:rsidR="00F41FB1" w:rsidRDefault="00F41FB1" w:rsidP="00F41FB1">
      <w:pPr>
        <w:pStyle w:val="ListParagraph"/>
        <w:numPr>
          <w:ilvl w:val="0"/>
          <w:numId w:val="11"/>
        </w:numPr>
        <w:spacing w:line="254" w:lineRule="auto"/>
      </w:pPr>
      <w:r>
        <w:t xml:space="preserve">Variables: </w:t>
      </w:r>
      <w:proofErr w:type="spellStart"/>
      <w:r>
        <w:t>person_</w:t>
      </w:r>
      <w:proofErr w:type="gramStart"/>
      <w:r>
        <w:t>id</w:t>
      </w:r>
      <w:proofErr w:type="spellEnd"/>
      <w:r>
        <w:t>(</w:t>
      </w:r>
      <w:proofErr w:type="gramEnd"/>
      <w:r>
        <w:t xml:space="preserve">identifier for individuals), </w:t>
      </w:r>
      <w:proofErr w:type="spellStart"/>
      <w:r>
        <w:t>EntryDate</w:t>
      </w:r>
      <w:proofErr w:type="spellEnd"/>
      <w:r>
        <w:t xml:space="preserve"> (date of code), </w:t>
      </w:r>
      <w:proofErr w:type="spellStart"/>
      <w:r>
        <w:t>CodeValue</w:t>
      </w:r>
      <w:proofErr w:type="spellEnd"/>
      <w:r>
        <w:t xml:space="preserve"> (value of eGFR), </w:t>
      </w:r>
      <w:proofErr w:type="spellStart"/>
      <w:r>
        <w:t>num</w:t>
      </w:r>
      <w:proofErr w:type="spellEnd"/>
      <w:r>
        <w:t xml:space="preserve"> (increasing integer indicating the observation number for each individual)</w:t>
      </w:r>
    </w:p>
    <w:p w14:paraId="35040B13" w14:textId="4F9CE609" w:rsidR="00F41FB1" w:rsidRDefault="00F41FB1" w:rsidP="00F41FB1">
      <w:r>
        <w:t>There is then a bunch of code at the bottom which parallelises the function (to run separately on lots of subsets of the dataset), as otherwise it takes a very long time to go through the whole cohort. Note first half of this code was taken from somewhere and I’ve forgot to record the source.</w:t>
      </w:r>
    </w:p>
    <w:p w14:paraId="1C1C9F5C" w14:textId="16E99839" w:rsidR="00F41FB1" w:rsidRDefault="00F41FB1" w:rsidP="00F41FB1">
      <w:r>
        <w:object w:dxaOrig="1488" w:dyaOrig="991" w14:anchorId="1A818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49.45pt" o:ole="">
            <v:imagedata r:id="rId11" o:title=""/>
          </v:shape>
          <o:OLEObject Type="Embed" ProgID="Package" ShapeID="_x0000_i1025" DrawAspect="Icon" ObjectID="_1741779053" r:id="rId12"/>
        </w:object>
      </w:r>
    </w:p>
    <w:p w14:paraId="7729AF44" w14:textId="77777777" w:rsidR="00F41FB1" w:rsidRDefault="00F41FB1" w:rsidP="00F41FB1"/>
    <w:p w14:paraId="1535BBF7" w14:textId="77777777" w:rsidR="00F41FB1" w:rsidRPr="00F41FB1" w:rsidRDefault="00F41FB1" w:rsidP="00F41FB1">
      <w:pPr>
        <w:rPr>
          <w:b/>
          <w:bCs/>
          <w:u w:val="single"/>
        </w:rPr>
      </w:pPr>
      <w:r w:rsidRPr="00F41FB1">
        <w:rPr>
          <w:b/>
          <w:bCs/>
          <w:u w:val="single"/>
        </w:rPr>
        <w:t>Overall strategy:</w:t>
      </w:r>
    </w:p>
    <w:p w14:paraId="4978BABC" w14:textId="77777777" w:rsidR="00F41FB1" w:rsidRDefault="00F41FB1" w:rsidP="00F41FB1">
      <w:pPr>
        <w:pStyle w:val="ListParagraph"/>
        <w:numPr>
          <w:ilvl w:val="0"/>
          <w:numId w:val="12"/>
        </w:numPr>
        <w:spacing w:line="254" w:lineRule="auto"/>
      </w:pPr>
      <w:r>
        <w:t>Identify CKD stages 3/4/5 using medical codes</w:t>
      </w:r>
    </w:p>
    <w:p w14:paraId="37A0AD7E" w14:textId="77777777" w:rsidR="00F41FB1" w:rsidRDefault="00F41FB1" w:rsidP="00F41FB1">
      <w:pPr>
        <w:pStyle w:val="ListParagraph"/>
        <w:numPr>
          <w:ilvl w:val="0"/>
          <w:numId w:val="12"/>
        </w:numPr>
        <w:spacing w:line="254" w:lineRule="auto"/>
      </w:pPr>
      <w:r>
        <w:t>Extract eGFR/GFR + creatinine scores from test data</w:t>
      </w:r>
    </w:p>
    <w:p w14:paraId="2A2C8388" w14:textId="77777777" w:rsidR="00F41FB1" w:rsidRDefault="00F41FB1" w:rsidP="00F41FB1">
      <w:pPr>
        <w:pStyle w:val="ListParagraph"/>
        <w:numPr>
          <w:ilvl w:val="0"/>
          <w:numId w:val="12"/>
        </w:numPr>
        <w:spacing w:line="254" w:lineRule="auto"/>
      </w:pPr>
      <w:r>
        <w:t>Convert creatinine measurements to eGFR scores</w:t>
      </w:r>
    </w:p>
    <w:p w14:paraId="08BEBA32" w14:textId="77777777" w:rsidR="00F41FB1" w:rsidRDefault="00F41FB1" w:rsidP="00F41FB1">
      <w:pPr>
        <w:pStyle w:val="ListParagraph"/>
        <w:numPr>
          <w:ilvl w:val="0"/>
          <w:numId w:val="12"/>
        </w:numPr>
        <w:spacing w:line="254" w:lineRule="auto"/>
      </w:pPr>
      <w:r>
        <w:t xml:space="preserve">Use algorithm to identify if individuals </w:t>
      </w:r>
      <w:proofErr w:type="gramStart"/>
      <w:r>
        <w:t>meets</w:t>
      </w:r>
      <w:proofErr w:type="gramEnd"/>
      <w:r>
        <w:t xml:space="preserve"> criteria for CKD stages 3/4/5 using algorithm provided</w:t>
      </w:r>
    </w:p>
    <w:p w14:paraId="17F9D613" w14:textId="77777777" w:rsidR="00F41FB1" w:rsidRDefault="00F41FB1" w:rsidP="00F41FB1">
      <w:pPr>
        <w:pStyle w:val="ListParagraph"/>
        <w:numPr>
          <w:ilvl w:val="0"/>
          <w:numId w:val="12"/>
        </w:numPr>
        <w:spacing w:line="254" w:lineRule="auto"/>
      </w:pPr>
      <w:r>
        <w:t>CKD = 1 if either medical code, or CKD identified from test data.</w:t>
      </w:r>
    </w:p>
    <w:p w14:paraId="78B49971" w14:textId="77777777" w:rsidR="00F41FB1" w:rsidRPr="00F41FB1" w:rsidRDefault="00F41FB1" w:rsidP="00F41FB1"/>
    <w:p w14:paraId="14F4F98B" w14:textId="77777777" w:rsidR="000761A0" w:rsidRDefault="004948AC" w:rsidP="000D11B1">
      <w:pPr>
        <w:pStyle w:val="Heading1"/>
      </w:pPr>
      <w:r w:rsidRPr="00BF39E7">
        <w:t>Code</w:t>
      </w:r>
      <w:r w:rsidR="006F5145">
        <w:t xml:space="preserve"> </w:t>
      </w:r>
      <w:r w:rsidRPr="00BF39E7">
        <w:t xml:space="preserve">lists </w:t>
      </w:r>
    </w:p>
    <w:p w14:paraId="4F5C144B" w14:textId="3337BEA4" w:rsidR="004948AC" w:rsidRDefault="000761A0" w:rsidP="000761A0">
      <w:pPr>
        <w:pStyle w:val="Heading2"/>
      </w:pPr>
      <w:r>
        <w:t xml:space="preserve">Code lists </w:t>
      </w:r>
      <w:r w:rsidR="0050754F" w:rsidRPr="00BF39E7">
        <w:t>used for primary care extraction</w:t>
      </w:r>
    </w:p>
    <w:p w14:paraId="4DB5D21E" w14:textId="2FB29C6D" w:rsidR="006F5145" w:rsidRDefault="006F5145" w:rsidP="006F5145">
      <w:r>
        <w:t xml:space="preserve">For this study, we opt to focus only on medical codes, and ignore prescription data. </w:t>
      </w:r>
      <w:r w:rsidR="000D11B1">
        <w:t>Table 1 contains all the names of the code lists used for extraction of the primary care data</w:t>
      </w:r>
      <w:r>
        <w:t xml:space="preserve"> and the source from which they were obtained.</w:t>
      </w:r>
      <w:r w:rsidRPr="006F5145">
        <w:t xml:space="preserve"> </w:t>
      </w:r>
      <w:r>
        <w:t xml:space="preserve">Code lists from source “AH” are available at the referenced </w:t>
      </w:r>
      <w:proofErr w:type="spellStart"/>
      <w:r>
        <w:t>Github</w:t>
      </w:r>
      <w:proofErr w:type="spellEnd"/>
      <w:r>
        <w:t xml:space="preserve"> page.</w:t>
      </w:r>
      <w:r>
        <w:fldChar w:fldCharType="begin" w:fldLock="1"/>
      </w:r>
      <w:r w:rsidR="003926D9">
        <w:instrText>ADDIN CSL_CITATION {"citationItems":[{"id":"ITEM-1","itemData":{"URL":"https://github.com/annalhead/CPRD_multimorbidity_codelists","accessed":{"date-parts":[["2021","11","26"]]},"author":[{"dropping-particle":"","family":"Head","given":"Anna","non-dropping-particle":"","parse-names":false,"suffix":""}],"id":"ITEM-1","issued":{"date-parts":[["0"]]},"title":"GitHub: Annalhead/CPRD_multimorbidity_codelists","type":"webpage"},"uris":["http://www.mendeley.com/documents/?uuid=a2a3de4a-3c8e-483c-8ec1-179978bb3891"]},{"id":"ITEM-2","itemData":{"DOI":"10.1016/S2666-7568(21)00146-X","ISSN":"26667568","abstract":"Background: The increasing burden of multimorbidity and its socioeconomic gradient poses unique challenges to the provision and structure of health care. We aimed to describe inequalities and trends over time in multimorbidity prevalence, incidence, and case fatality among adults of all ages in England using primary care electronic health records. Methods: We used a random sample of 991 243 individuals from the Clinical Practice Research Datalink Aurum database registered at participating general practices within England between Jan 1, 2004, and Dec 31, 2019, linked to the 2015 English Index of Multiple Deprivation (IMD). We used the following two outcome measures: basic multimorbidity, comprising two or more chronic conditions; and complex multimorbidity, comprising at least three chronic conditions affecting at least three body systems. We calculated crude, age-standardised, and age–sex-standardised annual incidence, prevalence, and case fatality rates, along with median age of onset for both multimorbidity types. We calculated absolute and relative inequalities for each outcome. Findings: In 2004, 30·8% of our study population had basic multimorbidity and 15·1% had complex multimorbidity. This increased to 52·8% and 32·7%, respectively, in 2019. Although the overall incidence of basic multimorbidity remained stable over the 16-year study period, the incidence among people of working age and the incidence of complex multimorbidity increased gradually. Socioeconomic deprivation was associated with an increased incidence of both multimorbidity types in working-age adults. The median age at onset of complex multimorbidity was 7 years younger for the most deprived quintile of the IMD compared with the least deprived quintile. Interpretation: The burden of multimorbidity in England has increased substantially over the past 16 years with persistent inequalities, which are worse in working-age adults and for complex multimorbidity. Prevention efforts to reduce the onset and slow the progression of multimorbidity are essential to reduce the increasing impact on patients and health systems alike. Funding: University of Liverpool and UK National Institute for Health Research School for Public Health Research.","author":[{"dropping-particle":"","family":"Head","given":"Anna","non-dropping-particle":"","parse-names":false,"suffix":""},{"dropping-particle":"","family":"Fleming","given":"Kate","non-dropping-particle":"","parse-names":false,"suffix":""},{"dropping-particle":"","family":"Kypridemos","given":"Chris","non-dropping-particle":"","parse-names":false,"suffix":""},{"dropping-particle":"","family":"Schofield","given":"Pieta","non-dropping-particle":"","parse-names":false,"suffix":""},{"dropping-particle":"","family":"Pearson-Stuttard","given":"Jonathan","non-dropping-particle":"","parse-names":false,"suffix":""},{"dropping-particle":"","family":"O'Flaherty","given":"Martin","non-dropping-particle":"","parse-names":false,"suffix":""}],"container-title":"The Lancet Healthy Longevity","id":"ITEM-2","issue":"8","issued":{"date-parts":[["2021"]]},"page":"e489-e497","publisher":"The Author(s). Published by Elsevier Ltd. This is an Open Access article under the CC BY-NC-ND 4.0 license","title":"Inequalities in incident and prevalent multimorbidity in England, 2004–19: a population-based, descriptive study","type":"article-journal","volume":"2"},"uris":["http://www.mendeley.com/documents/?uuid=46c3e7a9-376c-469e-8ab9-100f51abed16"]}],"mendeley":{"formattedCitation":"&lt;sup&gt;2,3&lt;/sup&gt;","plainTextFormattedCitation":"2,3","previouslyFormattedCitation":"&lt;sup&gt;2,3&lt;/sup&gt;"},"properties":{"noteIndex":0},"schema":"https://github.com/citation-style-language/schema/raw/master/csl-citation.json"}</w:instrText>
      </w:r>
      <w:r>
        <w:fldChar w:fldCharType="separate"/>
      </w:r>
      <w:r w:rsidR="000761A0" w:rsidRPr="000761A0">
        <w:rPr>
          <w:noProof/>
          <w:vertAlign w:val="superscript"/>
        </w:rPr>
        <w:t>2,3</w:t>
      </w:r>
      <w:r>
        <w:fldChar w:fldCharType="end"/>
      </w:r>
      <w:r>
        <w:t xml:space="preserve"> Code lists from source “Cambridge mapped” were taken from the Cambridge primary care unit website,</w:t>
      </w:r>
      <w:r>
        <w:fldChar w:fldCharType="begin" w:fldLock="1"/>
      </w:r>
      <w:r w:rsidR="003926D9">
        <w:instrText>ADDIN CSL_CITATION {"citationItems":[{"id":"ITEM-1","itemData":{"URL":"http://www.phpc.cam.ac.uk/pcu/cprd_cam/codelists/","accessed":{"date-parts":[["2018","1","24"]]},"author":[{"dropping-particle":"","family":"Primary Care Unit","given":"Cambridge University","non-dropping-particle":"","parse-names":false,"suffix":""}],"id":"ITEM-1","issued":{"date-parts":[["0"]]},"title":"CPRD @ Cambridge - Code Lists","type":"webpage"},"uris":["http://www.mendeley.com/documents/?uuid=88889003-4cbd-49f8-83a3-79dd06c4c389"]}],"mendeley":{"formattedCitation":"&lt;sup&gt;4&lt;/sup&gt;","plainTextFormattedCitation":"4","previouslyFormattedCitation":"&lt;sup&gt;4&lt;/sup&gt;"},"properties":{"noteIndex":0},"schema":"https://github.com/citation-style-language/schema/raw/master/csl-citation.json"}</w:instrText>
      </w:r>
      <w:r>
        <w:fldChar w:fldCharType="separate"/>
      </w:r>
      <w:r w:rsidR="000761A0" w:rsidRPr="000761A0">
        <w:rPr>
          <w:noProof/>
          <w:vertAlign w:val="superscript"/>
        </w:rPr>
        <w:t>4</w:t>
      </w:r>
      <w:r>
        <w:fldChar w:fldCharType="end"/>
      </w:r>
      <w:r>
        <w:t xml:space="preserve"> and then mapped by author TVS from CPRD GOLD to CPRD </w:t>
      </w:r>
      <w:proofErr w:type="spellStart"/>
      <w:r>
        <w:t>Aurum</w:t>
      </w:r>
      <w:proofErr w:type="spellEnd"/>
      <w:r>
        <w:t>. Ethnicity code list was available at on the LSHTM Data Compass.</w:t>
      </w:r>
      <w:r>
        <w:fldChar w:fldCharType="begin" w:fldLock="1"/>
      </w:r>
      <w:r w:rsidR="003926D9">
        <w:instrText>ADDIN CSL_CITATION {"citationItems":[{"id":"ITEM-1","itemData":{"URL":"https://datacompass.lshtm.ac.uk/id/eprint/2414/","accessed":{"date-parts":[["2021","11","26"]]},"author":[{"dropping-particle":"","family":"Mathur","given":"R","non-dropping-particle":"","parse-names":false,"suffix":""}],"id":"ITEM-1","issued":{"date-parts":[["0"]]},"title":"LSHTM Data Compass: Risk factor codelist - Ethnicity","type":"webpage"},"uris":["http://www.mendeley.com/documents/?uuid=f5da6b2f-8e02-4938-9213-8c9006d4350f"]},{"id":"ITEM-2","itemData":{"abstract":"Objectives Excess mortality captures the total effect of the COVID-19 pandemic on mortality and is not affected by mis-specification of cause of death. We aimed to describe how health and demographic factors have been associated with excess mortality during the pandemic.Design Time-series analysis.Setting UK primary care data from practices contributing to the Clinical Practice Research Datalink on July 31st 2020.Participants We constructed a time-series dataset including 9,635,613 adults (≥40 years old) who were actively registered at the general practice during the study period.Main outcome measures We extracted weekly numbers of deaths between March 2015 and July 2020, stratified by individual-level factors. Excess mortality during wave 1 of the UK pandemic (5th March to 27th May 2020) compared to pre-pandemic was estimated using seasonally adjusted negative binomial regression models. Relative rates of death for a range of factors were estimated before and during wave 1 by including interaction terms.Results All-cause mortality increased by 43% (95% CI 40%-47%) during wave 1 compared with pre-pandemic. Changes to the relative rate of death associated with most socio-demographic and clinical characteristics were small during wave 1 compared with pre-pandemic. However, the mortality rate associated with dementia markedly increased (RR for dementia vs no dementia pre-pandemic: 3.5, 95% CI 3.4-3.5; RR during wave 1: 5.1, 4.87-5.28); a similar pattern was seen for learning disabilities (RR pre-pandemic: 3.6, 3.4-3.5; during wave 1: 4.8, 4.4-5.3), for Black or South Asian ethnicity compared to white, and for London compared to other regions.Conclusions The first UK COVID-19 wave appeared to amplify baseline mortality risk by a relatively constant factor for most population subgroups. However disproportionate increases in mortality were seen for those with dementia, learning disabilities, non-white ethnicity, or living in London.What is already known on this topicAll-cause mortality during the COVID-19 pandemic was higher than in previous years; this excess mortality was particularly pronounced among elderly people, males, people of non-white ethnicity, people of lower socio-economic status and people living in care-homes.Several other papers have studied a wider range of factors associated with mortality due to COVID-19 using cause-of-death data.There is little evidence on how all-cause mortality has changed in people with comorbidities.What this study ad…","author":[{"dropping-particle":"","family":"Strongman","given":"Helen","non-dropping-particle":"","parse-names":false,"suffix":""},{"dropping-particle":"","family":"Carreira","given":"Helena","non-dropping-particle":"","parse-names":false,"suffix":""},{"dropping-particle":"","family":"Stavola","given":"Bianca L","non-dropping-particle":"De","parse-names":false,"suffix":""},{"dropping-particle":"","family":"Bhaskaran","given":"Krishnan","non-dropping-particle":"","parse-names":false,"suffix":""},{"dropping-particle":"","family":"Leon","given":"David A","non-dropping-particle":"","parse-names":false,"suffix":""}],"container-title":"medRxiv","id":"ITEM-2","issued":{"date-parts":[["2021"]]},"page":"2021.06.04.21258344","title":"Factors associated with excess all-cause mortality in the first wave of COVID-19 pandemic in the UK: a time-series analysis using the Clinical Practice Research Datalink","type":"article-journal"},"uris":["http://www.mendeley.com/documents/?uuid=c1398a62-d8f7-4c25-80f9-8c741c4c5b94"]}],"mendeley":{"formattedCitation":"&lt;sup&gt;5,6&lt;/sup&gt;","plainTextFormattedCitation":"5,6","previouslyFormattedCitation":"&lt;sup&gt;5,6&lt;/sup&gt;"},"properties":{"noteIndex":0},"schema":"https://github.com/citation-style-language/schema/raw/master/csl-citation.json"}</w:instrText>
      </w:r>
      <w:r>
        <w:fldChar w:fldCharType="separate"/>
      </w:r>
      <w:r w:rsidR="000761A0" w:rsidRPr="000761A0">
        <w:rPr>
          <w:noProof/>
          <w:vertAlign w:val="superscript"/>
        </w:rPr>
        <w:t>5,6</w:t>
      </w:r>
      <w:r>
        <w:fldChar w:fldCharType="end"/>
      </w:r>
      <w:r>
        <w:t xml:space="preserve"> The groupings for the medical codes were obtained from a Read code </w:t>
      </w:r>
      <w:proofErr w:type="spellStart"/>
      <w:r>
        <w:t>code</w:t>
      </w:r>
      <w:proofErr w:type="spellEnd"/>
      <w:r>
        <w:t xml:space="preserve"> list on another GitHub respository</w:t>
      </w:r>
      <w:r>
        <w:fldChar w:fldCharType="begin" w:fldLock="1"/>
      </w:r>
      <w:r w:rsidR="003926D9">
        <w:instrText>ADDIN CSL_CITATION {"citationItems":[{"id":"ITEM-1","itemData":{"URL":"https://github.com/opensafely/ethnicity-covid-research/tree/main/codelists","accessed":{"date-parts":[["2021","11","26"]]},"author":[{"dropping-particle":"","family":"Mathur","given":"Rohini","non-dropping-particle":"","parse-names":false,"suffix":""},{"dropping-particle":"","family":"Morton","given":"Caroline","non-dropping-particle":"","parse-names":false,"suffix":""}],"id":"ITEM-1","issued":{"date-parts":[["0"]]},"title":"GitHub: opensafely/ethnicity-covid-research","type":"webpage"},"uris":["http://www.mendeley.com/documents/?uuid=7a741922-cbb2-40cd-a533-8e1db19c57d4"]}],"mendeley":{"formattedCitation":"&lt;sup&gt;7&lt;/sup&gt;","plainTextFormattedCitation":"7","previouslyFormattedCitation":"&lt;sup&gt;7&lt;/sup&gt;"},"properties":{"noteIndex":0},"schema":"https://github.com/citation-style-language/schema/raw/master/csl-citation.json"}</w:instrText>
      </w:r>
      <w:r>
        <w:fldChar w:fldCharType="separate"/>
      </w:r>
      <w:r w:rsidR="000761A0" w:rsidRPr="000761A0">
        <w:rPr>
          <w:noProof/>
          <w:vertAlign w:val="superscript"/>
        </w:rPr>
        <w:t>7</w:t>
      </w:r>
      <w:r>
        <w:fldChar w:fldCharType="end"/>
      </w:r>
      <w:r>
        <w:t>, developed for another study.</w:t>
      </w:r>
      <w:r>
        <w:fldChar w:fldCharType="begin" w:fldLock="1"/>
      </w:r>
      <w:r w:rsidR="003926D9">
        <w:instrText>ADDIN CSL_CITATION {"citationItems":[{"id":"ITEM-1","itemData":{"DOI":"10.1016/S0140-6736(21)00634-6","ISSN":"1474547X","PMID":"33939953","abstract":"Background: COVID-19 has disproportionately affected minority ethnic populations in the UK. Our aim was to quantify ethnic differences in SARS-CoV-2 infection and COVID-19 outcomes during the first and second waves of the COVID-19 pandemic in England. Methods: We conducted an observational cohort study of adults (aged ≥18 years) registered with primary care practices in England for whom electronic health records were available through the OpenSAFELY platform, and who had at least 1 year of continuous registration at the start of each study period (Feb 1 to Aug 3, 2020 [wave 1], and Sept 1 to Dec 31, 2020 [wave 2]). Individual-level primary care data were linked to data from other sources on the outcomes of interest: SARS-CoV-2 testing and positive test results and COVID-19-related hospital admissions, intensive care unit (ICU) admissions, and death. The exposure was self-reported ethnicity as captured on the primary care record, grouped into five high-level census categories (White, South Asian, Black, other, and mixed) and 16 subcategories across these five categories, as well as an unknown ethnicity category. We used multivariable Cox regression to examine ethnic differences in the outcomes of interest. Models were adjusted for age, sex, deprivation, clinical factors and comorbidities, and household size, with stratification by geographical region. Findings: Of 17 288 532 adults included in the study (excluding care home residents), 10 877 978 (62·9%) were White, 1 025 319 (5·9%) were South Asian, 340 912 (2·0%) were Black, 170 484 (1·0%) were of mixed ethnicity, 320 788 (1·9%) were of other ethnicity, and 4 553 051 (26·3%) were of unknown ethnicity. In wave 1, the likelihood of being tested for SARS-CoV-2 infection was slightly higher in the South Asian group (adjusted hazard ratio 1·08 [95% CI 1·07–1·09]), Black group (1·08 [1·06–1·09]), and mixed ethnicity group (1·04 [1·02–1·05]) and was decreased in the other ethnicity group (0·77 [0·76–0·78]) relative to the White group. The risk of testing positive for SARS-CoV-2 infection was higher in the South Asian group (1·99 [1·94–2·04]), Black group (1·69 [1·62–1·77]), mixed ethnicity group (1·49 [1·39–1·59]), and other ethnicity group (1·20 [1·14–1·28]). Compared with the White group, the four remaining high-level ethnic groups had an increased risk of COVID-19-related hospitalisation (South Asian group 1·48 [1·41–1·55], Black group 1·78 [1·67–1·90], mixed ethnicity group 1·63 [1·45–1·83], other ethnici…","author":[{"dropping-particle":"","family":"Mathur","given":"Rohini","non-dropping-particle":"","parse-names":false,"suffix":""},{"dropping-particle":"","family":"Rentsch","given":"Christopher T.","non-dropping-particle":"","parse-names":false,"suffix":""},{"dropping-particle":"","family":"Morton","given":"Caroline E.","non-dropping-particle":"","parse-names":false,"suffix":""},{"dropping-particle":"","family":"Hulme","given":"William J.","non-dropping-particle":"","parse-names":false,"suffix":""},{"dropping-particle":"","family":"Schultze","given":"Anna","non-dropping-particle":"","parse-names":false,"suffix":""},{"dropping-particle":"","family":"MacKenna","given":"Brian","non-dropping-particle":"","parse-names":false,"suffix":""},{"dropping-particle":"","family":"Eggo","given":"Rosalind M.","non-dropping-particle":"","parse-names":false,"suffix":""},{"dropping-particle":"","family":"Bhaskaran","given":"Krishnan","non-dropping-particle":"","parse-names":false,"suffix":""},{"dropping-particle":"","family":"Wong","given":"Angel Y.S.","non-dropping-particle":"","parse-names":false,"suffix":""},{"dropping-particle":"","family":"Williamson","given":"Elizabeth J.","non-dropping-particle":"","parse-names":false,"suffix":""},{"dropping-particle":"","family":"Forbes","given":"Harriet","non-dropping-particle":"","parse-names":false,"suffix":""},{"dropping-particle":"","family":"Wing","given":"Kevin","non-dropping-particle":"","parse-names":false,"suffix":""},{"dropping-particle":"","family":"McDonald","given":"Helen I.","non-dropping-particle":"","parse-names":false,"suffix":""},{"dropping-particle":"","family":"Bates","given":"Chris","non-dropping-particle":"","parse-names":false,"suffix":""},{"dropping-particle":"","family":"Bacon","given":"Seb","non-dropping-particle":"","parse-names":false,"suffix":""},{"dropping-particle":"","family":"Walker","given":"Alex J.","non-dropping-particle":"","parse-names":false,"suffix":""},{"dropping-particle":"","family":"Evans","given":"David","non-dropping-particle":"","parse-names":false,"suffix":""},{"dropping-particle":"","family":"Inglesby","given":"Peter","non-dropping-particle":"","parse-names":false,"suffix":""},{"dropping-particle":"","family":"Mehrkar","given":"Amir","non-dropping-particle":"","parse-names":false,"suffix":""},{"dropping-particle":"","family":"Curtis","given":"Helen J.","non-dropping-particle":"","parse-names":false,"suffix":""},{"dropping-particle":"","family":"DeVito","given":"Nicholas J.","non-dropping-particle":"","parse-names":false,"suffix":""},{"dropping-particle":"","family":"Croker","given":"Richard","non-dropping-particle":"","parse-names":false,"suffix":""},{"dropping-particle":"","family":"Drysdale","given":"Henry","non-dropping-particle":"","parse-names":false,"suffix":""},{"dropping-particle":"","family":"Cockburn","given":"Jonathan","non-dropping-particle":"","parse-names":false,"suffix":""},{"dropping-particle":"","family":"Parry","given":"John","non-dropping-particle":"","parse-names":false,"suffix":""},{"dropping-particle":"","family":"Hester","given":"Frank","non-dropping-particle":"","parse-names":false,"suffix":""},{"dropping-particle":"","family":"Harper","given":"Sam","non-dropping-particle":"","parse-names":false,"suffix":""},{"dropping-particle":"","family":"Douglas","given":"Ian J.","non-dropping-particle":"","parse-names":false,"suffix":""},{"dropping-particle":"","family":"Tomlinson","given":"Laurie","non-dropping-particle":"","parse-names":false,"suffix":""},{"dropping-particle":"","family":"Evans","given":"Stephen J.W.","non-dropping-particle":"","parse-names":false,"suffix":""},{"dropping-particle":"","family":"Grieve","given":"Richard","non-dropping-particle":"","parse-names":false,"suffix":""},{"dropping-particle":"","family":"Harrison","given":"David","non-dropping-particle":"","parse-names":false,"suffix":""},{"dropping-particle":"","family":"Rowan","given":"Kathy","non-dropping-particle":"","parse-names":false,"suffix":""},{"dropping-particle":"","family":"Khunti","given":"Kamlesh","non-dropping-particle":"","parse-names":false,"suffix":""},{"dropping-particle":"","family":"Chaturvedi","given":"Nishi","non-dropping-particle":"","parse-names":false,"suffix":""},{"dropping-particle":"","family":"Smeeth","given":"Liam","non-dropping-particle":"","parse-names":false,"suffix":""},{"dropping-particle":"","family":"Goldacre","given":"Ben","non-dropping-particle":"","parse-names":false,"suffix":""}],"container-title":"The Lancet","id":"ITEM-1","issue":"10286","issued":{"date-parts":[["2021"]]},"page":"1711-1724","publisher":"The Author(s). Published by Elsevier Ltd. This is an Open Access article under the CC BY 4.0 license","title":"Ethnic differences in SARS-CoV-2 infection and COVID-19-related hospitalisation, intensive care unit admission, and death in 17 million adults in England: an observational cohort study using the OpenSAFELY platform","type":"article-journal","volume":"397"},"uris":["http://www.mendeley.com/documents/?uuid=4fc2b850-5a9e-441b-9145-09a620bad6c3"]}],"mendeley":{"formattedCitation":"&lt;sup&gt;8&lt;/sup&gt;","plainTextFormattedCitation":"8","previouslyFormattedCitation":"&lt;sup&gt;8&lt;/sup&gt;"},"properties":{"noteIndex":0},"schema":"https://github.com/citation-style-language/schema/raw/master/csl-citation.json"}</w:instrText>
      </w:r>
      <w:r>
        <w:fldChar w:fldCharType="separate"/>
      </w:r>
      <w:r w:rsidR="000761A0" w:rsidRPr="000761A0">
        <w:rPr>
          <w:noProof/>
          <w:vertAlign w:val="superscript"/>
        </w:rPr>
        <w:t>8</w:t>
      </w:r>
      <w:r>
        <w:fldChar w:fldCharType="end"/>
      </w:r>
      <w:r>
        <w:t xml:space="preserve"> Some additional ethnicity codes were identified from this second code list, found in the CPRD </w:t>
      </w:r>
      <w:proofErr w:type="spellStart"/>
      <w:r>
        <w:t>Aurum</w:t>
      </w:r>
      <w:proofErr w:type="spellEnd"/>
      <w:r>
        <w:t xml:space="preserve"> code browser, and added to the code list. The smoking status code list was available on the LSHTM Data Compass.</w:t>
      </w:r>
      <w:r>
        <w:fldChar w:fldCharType="begin" w:fldLock="1"/>
      </w:r>
      <w:r w:rsidR="003926D9">
        <w:instrText>ADDIN CSL_CITATION {"citationItems":[{"id":"ITEM-1","itemData":{"URL":"https://datacompass.lshtm.ac.uk/id/eprint/1603/","accessed":{"date-parts":[["2021","11","26"]]},"author":[{"dropping-particle":"","family":"Forbes","given":"H","non-dropping-particle":"","parse-names":false,"suffix":""}],"id":"ITEM-1","issued":{"date-parts":[["0"]]},"title":"LSHTM Data Compass: Clinical Code list - Smoking SNOMED Codes","type":"webpage"},"uris":["http://www.mendeley.com/documents/?uuid=0b42cc35-05c4-4c3b-972a-4e6ee650c0f7"]},{"id":"ITEM-2","itemData":{"DOI":"10.1111/bjd.19687","ISSN":"13652133","PMID":"33216946","abstract":"Background: Herpes zoster can cause rare but serious complications; the frequency of these complications has not been well described. Objectives: To quantify the risks of acute non-postherpetic neuralgia (PHN) zoster complications, to inform vaccination policy. Methods: We conducted a cohort study among unvaccinated immunocompetent adults with incident zoster, and age-, sex- and practice-matched control adults without zoster, using routinely collected health data from the UK Clinical Practice Research Datalink (years 2001 to 2018). Crude attributable risks of complications were estimated as the difference between Kaplan–Meier-estimated 3-month cumulative incidences in patients with zoster vs. controls. We used Cox models to obtain hazard ratios for our primary outcomes in patients with and without zoster. Primary outcomes were ocular, neurological, cutaneous, visceral and zoster-specific complications. We also assessed whether antivirals during acute zoster protected against the complications. Results: In total 178 964 incident cases of zoster and 1 799 380 controls were included. The absolute risks of zoster-specific complications within 3 months of zoster diagnosis were 0·37% [95% confidence interval (CI) 0·34–0·39] for Ramsay Hunt syndrome, 0·01% (95% CI 0·0–0·01) for disseminated zoster, 0·04% (95% CI 0·03–0·05) for zoster death and 0·97% (95% CI 0·92–1·00) for zoster hospitalization. For other complications, attributable risks were 0·48% (95% CI 0·44–0·51) for neurological complications, 1·33% (95% CI 1·28–1·39) for ocular complications, 0·29% (95% CI 0·26–0·32) for cutaneous complications and 0·78% (95% CI 0·73–0·84) for visceral complications. Attributable risks were higher among patients &gt; 50 years old. Patients with zoster had raised risks of all primary outcomes relative to controls. Antiviral prescription was associated with reduced risk of neurological complications (hazard ratio 0·61, 95% CI 0·53–0·70). Conclusions: Non-PHN complications of zoster were relatively common, which may affect cost-effectiveness calculations for zoster vaccination. Clinicians should be aware that zoster can lead to various complications, besides PHN.","author":[{"dropping-particle":"","family":"Forbes","given":"H. J.","non-dropping-particle":"","parse-names":false,"suffix":""},{"dropping-particle":"","family":"Bhaskaran","given":"K.","non-dropping-particle":"","parse-names":false,"suffix":""},{"dropping-particle":"","family":"Grint","given":"D.","non-dropping-particle":"","parse-names":false,"suffix":""},{"dropping-particle":"","family":"Hu","given":"V. H.","non-dropping-particle":"","parse-names":false,"suffix":""},{"dropping-particle":"","family":"Langan","given":"S. M.","non-dropping-particle":"","parse-names":false,"suffix":""},{"dropping-particle":"","family":"McDonald","given":"H. I.","non-dropping-particle":"","parse-names":false,"suffix":""},{"dropping-particle":"","family":"Morton","given":"C.","non-dropping-particle":"","parse-names":false,"suffix":""},{"dropping-particle":"","family":"Smeeth","given":"L.","non-dropping-particle":"","parse-names":false,"suffix":""},{"dropping-particle":"","family":"Walker","given":"J. L.","non-dropping-particle":"","parse-names":false,"suffix":""},{"dropping-particle":"","family":"Warren-Gash","given":"C.","non-dropping-particle":"","parse-names":false,"suffix":""}],"container-title":"British Journal of Dermatology","id":"ITEM-2","issue":"6","issued":{"date-parts":[["2021"]]},"page":"1077-1084","title":"Incidence of acute complications of herpes zoster among immunocompetent adults in England: a matched cohort study using routine health data*","type":"article-journal","volume":"184"},"uris":["http://www.mendeley.com/documents/?uuid=967b465e-f2a2-4e3b-851e-fc08bef27c28"]}],"mendeley":{"formattedCitation":"&lt;sup&gt;9,10&lt;/sup&gt;","plainTextFormattedCitation":"9,10","previouslyFormattedCitation":"&lt;sup&gt;9,10&lt;/sup&gt;"},"properties":{"noteIndex":0},"schema":"https://github.com/citation-style-language/schema/raw/master/csl-citation.json"}</w:instrText>
      </w:r>
      <w:r>
        <w:fldChar w:fldCharType="separate"/>
      </w:r>
      <w:r w:rsidR="000761A0" w:rsidRPr="000761A0">
        <w:rPr>
          <w:noProof/>
          <w:vertAlign w:val="superscript"/>
        </w:rPr>
        <w:t>9,10</w:t>
      </w:r>
      <w:r>
        <w:fldChar w:fldCharType="end"/>
      </w:r>
      <w:r>
        <w:t xml:space="preserve"> Self-generated code lists we developed by searching the CPRD </w:t>
      </w:r>
      <w:proofErr w:type="spellStart"/>
      <w:r>
        <w:t>Aurum</w:t>
      </w:r>
      <w:proofErr w:type="spellEnd"/>
      <w:r>
        <w:t xml:space="preserve"> code browser for *height*, *weight*, *body mass*, *systolic* and *cholesterol* respectively, and selecting the appropriate codes. Finally, we opted to use code lists for Psoriasis (as opposed to Psoriasis and eczema) and Rheumatoid arthritis (as opposed to rheumatoid arthritis and connective tissue disorders), due to the availability of code lists from source AH.</w:t>
      </w:r>
    </w:p>
    <w:p w14:paraId="641135BC" w14:textId="2BC49C9F" w:rsidR="006F5145" w:rsidRPr="006F5145" w:rsidRDefault="006F5145" w:rsidP="006F5145">
      <w:pPr>
        <w:rPr>
          <w:i/>
          <w:iCs/>
          <w:u w:val="single"/>
        </w:rPr>
      </w:pPr>
      <w:r w:rsidRPr="006F5145">
        <w:rPr>
          <w:i/>
          <w:iCs/>
          <w:u w:val="single"/>
        </w:rPr>
        <w:t>Table 1: Code lists file names and source</w:t>
      </w:r>
    </w:p>
    <w:tbl>
      <w:tblPr>
        <w:tblW w:w="949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20"/>
        <w:gridCol w:w="3280"/>
        <w:gridCol w:w="4049"/>
        <w:gridCol w:w="1148"/>
      </w:tblGrid>
      <w:tr w:rsidR="004948AC" w14:paraId="65D03145" w14:textId="77777777" w:rsidTr="00037B7C">
        <w:trPr>
          <w:trHeight w:val="285"/>
        </w:trPr>
        <w:tc>
          <w:tcPr>
            <w:tcW w:w="1020" w:type="dxa"/>
            <w:shd w:val="clear" w:color="auto" w:fill="auto"/>
            <w:noWrap/>
            <w:vAlign w:val="bottom"/>
          </w:tcPr>
          <w:p w14:paraId="6E1DC3C6" w14:textId="34357412" w:rsidR="004948AC" w:rsidRDefault="004948AC" w:rsidP="009F0CE1">
            <w:pPr>
              <w:spacing w:after="0" w:line="240" w:lineRule="auto"/>
              <w:jc w:val="right"/>
              <w:rPr>
                <w:rFonts w:ascii="Calibri" w:eastAsia="Times New Roman" w:hAnsi="Calibri" w:cs="Calibri"/>
                <w:color w:val="000000"/>
                <w:lang w:eastAsia="en-GB"/>
              </w:rPr>
            </w:pPr>
          </w:p>
        </w:tc>
        <w:tc>
          <w:tcPr>
            <w:tcW w:w="3280" w:type="dxa"/>
            <w:shd w:val="clear" w:color="auto" w:fill="auto"/>
            <w:noWrap/>
            <w:vAlign w:val="bottom"/>
          </w:tcPr>
          <w:p w14:paraId="06EC80F7" w14:textId="77777777" w:rsidR="004948AC" w:rsidRPr="00FE7E32" w:rsidRDefault="004948AC" w:rsidP="009F0CE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Variable</w:t>
            </w:r>
          </w:p>
        </w:tc>
        <w:tc>
          <w:tcPr>
            <w:tcW w:w="4049" w:type="dxa"/>
          </w:tcPr>
          <w:p w14:paraId="2693B493" w14:textId="16BF7F92" w:rsidR="004948AC" w:rsidRDefault="003613F6" w:rsidP="009F0CE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Code</w:t>
            </w:r>
            <w:r w:rsidR="00037B7C">
              <w:rPr>
                <w:rFonts w:ascii="Calibri" w:eastAsia="Times New Roman" w:hAnsi="Calibri" w:cs="Calibri"/>
                <w:color w:val="000000"/>
                <w:lang w:eastAsia="en-GB"/>
              </w:rPr>
              <w:t xml:space="preserve"> </w:t>
            </w:r>
            <w:r>
              <w:rPr>
                <w:rFonts w:ascii="Calibri" w:eastAsia="Times New Roman" w:hAnsi="Calibri" w:cs="Calibri"/>
                <w:color w:val="000000"/>
                <w:lang w:eastAsia="en-GB"/>
              </w:rPr>
              <w:t>list name</w:t>
            </w:r>
          </w:p>
        </w:tc>
        <w:tc>
          <w:tcPr>
            <w:tcW w:w="1148" w:type="dxa"/>
          </w:tcPr>
          <w:p w14:paraId="7FA7DCD7" w14:textId="4D403BFE" w:rsidR="004948AC" w:rsidRDefault="0050754F" w:rsidP="009F0CE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Source</w:t>
            </w:r>
          </w:p>
        </w:tc>
      </w:tr>
      <w:tr w:rsidR="00037B7C" w14:paraId="11EA28EC" w14:textId="77777777" w:rsidTr="00737392">
        <w:trPr>
          <w:trHeight w:val="285"/>
        </w:trPr>
        <w:tc>
          <w:tcPr>
            <w:tcW w:w="9497" w:type="dxa"/>
            <w:gridSpan w:val="4"/>
            <w:shd w:val="clear" w:color="auto" w:fill="auto"/>
            <w:noWrap/>
            <w:vAlign w:val="bottom"/>
          </w:tcPr>
          <w:p w14:paraId="6BEA2DC1" w14:textId="37F323DC" w:rsidR="00037B7C" w:rsidRPr="00037B7C" w:rsidRDefault="00037B7C" w:rsidP="00037B7C">
            <w:pPr>
              <w:spacing w:after="0" w:line="240" w:lineRule="auto"/>
              <w:jc w:val="center"/>
              <w:rPr>
                <w:rFonts w:ascii="Calibri" w:eastAsia="Times New Roman" w:hAnsi="Calibri" w:cs="Calibri"/>
                <w:b/>
                <w:bCs/>
                <w:color w:val="000000"/>
                <w:lang w:eastAsia="en-GB"/>
              </w:rPr>
            </w:pPr>
            <w:r w:rsidRPr="00037B7C">
              <w:rPr>
                <w:rFonts w:ascii="Calibri" w:eastAsia="Times New Roman" w:hAnsi="Calibri" w:cs="Calibri"/>
                <w:b/>
                <w:bCs/>
                <w:color w:val="000000"/>
                <w:lang w:eastAsia="en-GB"/>
              </w:rPr>
              <w:t>Medical history</w:t>
            </w:r>
          </w:p>
        </w:tc>
      </w:tr>
      <w:tr w:rsidR="004948AC" w14:paraId="4C9F2095" w14:textId="77777777" w:rsidTr="00037B7C">
        <w:trPr>
          <w:trHeight w:val="285"/>
        </w:trPr>
        <w:tc>
          <w:tcPr>
            <w:tcW w:w="1020" w:type="dxa"/>
            <w:shd w:val="clear" w:color="auto" w:fill="auto"/>
            <w:noWrap/>
            <w:vAlign w:val="bottom"/>
          </w:tcPr>
          <w:p w14:paraId="7EFF05FF" w14:textId="77777777" w:rsidR="004948AC" w:rsidRPr="00FE7E32" w:rsidRDefault="004948AC" w:rsidP="009F0CE1">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3280" w:type="dxa"/>
            <w:shd w:val="clear" w:color="auto" w:fill="auto"/>
            <w:noWrap/>
            <w:vAlign w:val="bottom"/>
            <w:hideMark/>
          </w:tcPr>
          <w:p w14:paraId="1895F0FD" w14:textId="77777777" w:rsidR="004948AC" w:rsidRPr="00FE7E32" w:rsidRDefault="004948AC" w:rsidP="009F0CE1">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Alcohol problems</w:t>
            </w:r>
          </w:p>
        </w:tc>
        <w:tc>
          <w:tcPr>
            <w:tcW w:w="4049" w:type="dxa"/>
          </w:tcPr>
          <w:p w14:paraId="410226E0" w14:textId="68C6F539" w:rsidR="004948AC" w:rsidRDefault="00602293" w:rsidP="009F0CE1">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Alcohol_misuse</w:t>
            </w:r>
            <w:proofErr w:type="spellEnd"/>
          </w:p>
        </w:tc>
        <w:tc>
          <w:tcPr>
            <w:tcW w:w="1148" w:type="dxa"/>
          </w:tcPr>
          <w:p w14:paraId="04911354" w14:textId="3EB637B2" w:rsidR="004948AC" w:rsidRDefault="0050754F" w:rsidP="009F0CE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4948AC" w14:paraId="509AB855" w14:textId="77777777" w:rsidTr="00037B7C">
        <w:trPr>
          <w:trHeight w:val="285"/>
        </w:trPr>
        <w:tc>
          <w:tcPr>
            <w:tcW w:w="1020" w:type="dxa"/>
            <w:shd w:val="clear" w:color="auto" w:fill="auto"/>
            <w:noWrap/>
            <w:vAlign w:val="bottom"/>
          </w:tcPr>
          <w:p w14:paraId="0FB1CE45" w14:textId="77777777" w:rsidR="004948AC" w:rsidRPr="00FE7E32" w:rsidRDefault="004948AC" w:rsidP="009F0CE1">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lastRenderedPageBreak/>
              <w:t>2</w:t>
            </w:r>
          </w:p>
        </w:tc>
        <w:tc>
          <w:tcPr>
            <w:tcW w:w="3280" w:type="dxa"/>
            <w:shd w:val="clear" w:color="auto" w:fill="auto"/>
            <w:noWrap/>
            <w:vAlign w:val="bottom"/>
            <w:hideMark/>
          </w:tcPr>
          <w:p w14:paraId="3342F440" w14:textId="77777777" w:rsidR="004948AC" w:rsidRPr="00FE7E32" w:rsidRDefault="004948AC" w:rsidP="009F0CE1">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Anorexia or bulimia</w:t>
            </w:r>
          </w:p>
        </w:tc>
        <w:tc>
          <w:tcPr>
            <w:tcW w:w="4049" w:type="dxa"/>
          </w:tcPr>
          <w:p w14:paraId="58FC4B60" w14:textId="773905DA" w:rsidR="004948AC" w:rsidRDefault="00602293" w:rsidP="009F0CE1">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Eating_disorders</w:t>
            </w:r>
            <w:proofErr w:type="spellEnd"/>
          </w:p>
        </w:tc>
        <w:tc>
          <w:tcPr>
            <w:tcW w:w="1148" w:type="dxa"/>
          </w:tcPr>
          <w:p w14:paraId="39B785F4" w14:textId="5825A02B" w:rsidR="004948AC" w:rsidRDefault="0050754F" w:rsidP="009F0CE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4948AC" w14:paraId="410FC16C" w14:textId="77777777" w:rsidTr="00037B7C">
        <w:trPr>
          <w:trHeight w:val="285"/>
        </w:trPr>
        <w:tc>
          <w:tcPr>
            <w:tcW w:w="1020" w:type="dxa"/>
            <w:shd w:val="clear" w:color="auto" w:fill="auto"/>
            <w:noWrap/>
            <w:vAlign w:val="bottom"/>
          </w:tcPr>
          <w:p w14:paraId="5A9E74C9" w14:textId="77777777" w:rsidR="004948AC" w:rsidRPr="00FE7E32" w:rsidRDefault="004948AC" w:rsidP="009F0CE1">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3280" w:type="dxa"/>
            <w:shd w:val="clear" w:color="auto" w:fill="auto"/>
            <w:noWrap/>
            <w:vAlign w:val="bottom"/>
            <w:hideMark/>
          </w:tcPr>
          <w:p w14:paraId="0BF3300B" w14:textId="77777777" w:rsidR="004948AC" w:rsidRPr="00FE7E32" w:rsidRDefault="004948AC" w:rsidP="009F0CE1">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Asthma (currently treated)</w:t>
            </w:r>
          </w:p>
        </w:tc>
        <w:tc>
          <w:tcPr>
            <w:tcW w:w="4049" w:type="dxa"/>
          </w:tcPr>
          <w:p w14:paraId="18B80722" w14:textId="31A7543B" w:rsidR="004948AC" w:rsidRDefault="00602293" w:rsidP="009F0CE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Asthma</w:t>
            </w:r>
          </w:p>
        </w:tc>
        <w:tc>
          <w:tcPr>
            <w:tcW w:w="1148" w:type="dxa"/>
          </w:tcPr>
          <w:p w14:paraId="566A24B9" w14:textId="06449579" w:rsidR="004948AC" w:rsidRDefault="0050754F" w:rsidP="009F0CE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4948AC" w14:paraId="14BCEBCF" w14:textId="77777777" w:rsidTr="00037B7C">
        <w:trPr>
          <w:trHeight w:val="285"/>
        </w:trPr>
        <w:tc>
          <w:tcPr>
            <w:tcW w:w="1020" w:type="dxa"/>
            <w:shd w:val="clear" w:color="auto" w:fill="auto"/>
            <w:noWrap/>
            <w:vAlign w:val="bottom"/>
          </w:tcPr>
          <w:p w14:paraId="147C1B83" w14:textId="77777777" w:rsidR="004948AC" w:rsidRPr="00FE7E32" w:rsidRDefault="004948AC" w:rsidP="009F0CE1">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3280" w:type="dxa"/>
            <w:shd w:val="clear" w:color="auto" w:fill="auto"/>
            <w:noWrap/>
            <w:vAlign w:val="bottom"/>
            <w:hideMark/>
          </w:tcPr>
          <w:p w14:paraId="78382ACE" w14:textId="77777777" w:rsidR="004948AC" w:rsidRPr="00FE7E32" w:rsidRDefault="004948AC" w:rsidP="009F0CE1">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Atrial fibrillation</w:t>
            </w:r>
          </w:p>
        </w:tc>
        <w:tc>
          <w:tcPr>
            <w:tcW w:w="4049" w:type="dxa"/>
          </w:tcPr>
          <w:p w14:paraId="15C3B9CA" w14:textId="06CC4DEF" w:rsidR="004948AC" w:rsidRDefault="00602293" w:rsidP="009F0CE1">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Atrial_fibrillation</w:t>
            </w:r>
            <w:proofErr w:type="spellEnd"/>
          </w:p>
        </w:tc>
        <w:tc>
          <w:tcPr>
            <w:tcW w:w="1148" w:type="dxa"/>
          </w:tcPr>
          <w:p w14:paraId="2C535A53" w14:textId="41D50094" w:rsidR="004948AC" w:rsidRDefault="0050754F" w:rsidP="009F0CE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4948AC" w14:paraId="3C6FAAD6" w14:textId="77777777" w:rsidTr="00037B7C">
        <w:trPr>
          <w:trHeight w:val="285"/>
        </w:trPr>
        <w:tc>
          <w:tcPr>
            <w:tcW w:w="1020" w:type="dxa"/>
            <w:shd w:val="clear" w:color="auto" w:fill="auto"/>
            <w:noWrap/>
            <w:vAlign w:val="bottom"/>
          </w:tcPr>
          <w:p w14:paraId="2EAF2CE2" w14:textId="149BD211" w:rsidR="004948AC" w:rsidRPr="00FE7E32" w:rsidRDefault="009F5F6A" w:rsidP="009F0CE1">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3280" w:type="dxa"/>
            <w:shd w:val="clear" w:color="auto" w:fill="auto"/>
            <w:noWrap/>
            <w:vAlign w:val="bottom"/>
          </w:tcPr>
          <w:p w14:paraId="115994EC" w14:textId="36972BA5" w:rsidR="004948AC" w:rsidRPr="00FE7E32" w:rsidRDefault="009F5F6A" w:rsidP="009F0CE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Anxiety or depression</w:t>
            </w:r>
          </w:p>
        </w:tc>
        <w:tc>
          <w:tcPr>
            <w:tcW w:w="4049" w:type="dxa"/>
          </w:tcPr>
          <w:p w14:paraId="7B8FB7EA" w14:textId="0B2AAD09" w:rsidR="004948AC" w:rsidRDefault="009F5F6A" w:rsidP="009F0CE1">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Anxiety</w:t>
            </w:r>
            <w:r w:rsidR="009F0CE1">
              <w:rPr>
                <w:rFonts w:ascii="Calibri" w:eastAsia="Times New Roman" w:hAnsi="Calibri" w:cs="Calibri"/>
                <w:color w:val="000000"/>
                <w:lang w:eastAsia="en-GB"/>
              </w:rPr>
              <w:t>_disorders</w:t>
            </w:r>
            <w:proofErr w:type="spellEnd"/>
          </w:p>
        </w:tc>
        <w:tc>
          <w:tcPr>
            <w:tcW w:w="1148" w:type="dxa"/>
          </w:tcPr>
          <w:p w14:paraId="36FA53DA" w14:textId="1D217718" w:rsidR="004948AC" w:rsidRDefault="0050754F" w:rsidP="009F0CE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6FEC7A59" w14:textId="77777777" w:rsidTr="00037B7C">
        <w:trPr>
          <w:trHeight w:val="285"/>
        </w:trPr>
        <w:tc>
          <w:tcPr>
            <w:tcW w:w="1020" w:type="dxa"/>
            <w:shd w:val="clear" w:color="auto" w:fill="auto"/>
            <w:noWrap/>
            <w:vAlign w:val="bottom"/>
          </w:tcPr>
          <w:p w14:paraId="4ABBA9F6" w14:textId="2EFAA164" w:rsidR="009F5F6A"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3280" w:type="dxa"/>
            <w:shd w:val="clear" w:color="auto" w:fill="auto"/>
            <w:noWrap/>
            <w:vAlign w:val="bottom"/>
          </w:tcPr>
          <w:p w14:paraId="1C7419E3" w14:textId="600E3A70" w:rsidR="009F5F6A" w:rsidRDefault="009F5F6A"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Anxiety or depression</w:t>
            </w:r>
          </w:p>
        </w:tc>
        <w:tc>
          <w:tcPr>
            <w:tcW w:w="4049" w:type="dxa"/>
          </w:tcPr>
          <w:p w14:paraId="2D11D2F0" w14:textId="6FD50A03" w:rsidR="009F5F6A" w:rsidRDefault="009F5F6A"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Depression</w:t>
            </w:r>
          </w:p>
        </w:tc>
        <w:tc>
          <w:tcPr>
            <w:tcW w:w="1148" w:type="dxa"/>
          </w:tcPr>
          <w:p w14:paraId="1FD600E1" w14:textId="3CA7E9F4"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09C03153" w14:textId="77777777" w:rsidTr="00037B7C">
        <w:trPr>
          <w:trHeight w:val="285"/>
        </w:trPr>
        <w:tc>
          <w:tcPr>
            <w:tcW w:w="1020" w:type="dxa"/>
            <w:shd w:val="clear" w:color="auto" w:fill="auto"/>
            <w:noWrap/>
            <w:vAlign w:val="bottom"/>
          </w:tcPr>
          <w:p w14:paraId="22F9A903" w14:textId="77777777"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6</w:t>
            </w:r>
          </w:p>
        </w:tc>
        <w:tc>
          <w:tcPr>
            <w:tcW w:w="3280" w:type="dxa"/>
            <w:shd w:val="clear" w:color="auto" w:fill="auto"/>
            <w:noWrap/>
            <w:vAlign w:val="bottom"/>
          </w:tcPr>
          <w:p w14:paraId="5ED5A6B0"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Blindness and low vision</w:t>
            </w:r>
          </w:p>
        </w:tc>
        <w:tc>
          <w:tcPr>
            <w:tcW w:w="4049" w:type="dxa"/>
          </w:tcPr>
          <w:p w14:paraId="425C63E3" w14:textId="6A1D4F1F"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Visual_impairment_and_blindness</w:t>
            </w:r>
            <w:proofErr w:type="spellEnd"/>
          </w:p>
        </w:tc>
        <w:tc>
          <w:tcPr>
            <w:tcW w:w="1148" w:type="dxa"/>
          </w:tcPr>
          <w:p w14:paraId="09B54261" w14:textId="3C1D5C39"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15E2445A" w14:textId="77777777" w:rsidTr="00037B7C">
        <w:trPr>
          <w:trHeight w:val="285"/>
        </w:trPr>
        <w:tc>
          <w:tcPr>
            <w:tcW w:w="1020" w:type="dxa"/>
            <w:shd w:val="clear" w:color="auto" w:fill="auto"/>
            <w:noWrap/>
            <w:vAlign w:val="bottom"/>
          </w:tcPr>
          <w:p w14:paraId="2D30E577" w14:textId="77777777"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7</w:t>
            </w:r>
          </w:p>
        </w:tc>
        <w:tc>
          <w:tcPr>
            <w:tcW w:w="3280" w:type="dxa"/>
            <w:shd w:val="clear" w:color="auto" w:fill="auto"/>
            <w:noWrap/>
            <w:vAlign w:val="bottom"/>
          </w:tcPr>
          <w:p w14:paraId="47DFD56E"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Bronchiectasis</w:t>
            </w:r>
          </w:p>
        </w:tc>
        <w:tc>
          <w:tcPr>
            <w:tcW w:w="4049" w:type="dxa"/>
            <w:vAlign w:val="bottom"/>
          </w:tcPr>
          <w:p w14:paraId="19F3A2B2" w14:textId="57550A43" w:rsidR="009F5F6A"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Bronchiectasis</w:t>
            </w:r>
          </w:p>
        </w:tc>
        <w:tc>
          <w:tcPr>
            <w:tcW w:w="1148" w:type="dxa"/>
          </w:tcPr>
          <w:p w14:paraId="73F4EAD8" w14:textId="2256A0EE"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7B43AE58" w14:textId="77777777" w:rsidTr="00037B7C">
        <w:trPr>
          <w:trHeight w:val="285"/>
        </w:trPr>
        <w:tc>
          <w:tcPr>
            <w:tcW w:w="1020" w:type="dxa"/>
            <w:shd w:val="clear" w:color="auto" w:fill="auto"/>
            <w:noWrap/>
            <w:vAlign w:val="bottom"/>
          </w:tcPr>
          <w:p w14:paraId="2464E91E" w14:textId="77777777"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8</w:t>
            </w:r>
          </w:p>
        </w:tc>
        <w:tc>
          <w:tcPr>
            <w:tcW w:w="3280" w:type="dxa"/>
            <w:shd w:val="clear" w:color="auto" w:fill="auto"/>
            <w:noWrap/>
            <w:vAlign w:val="bottom"/>
          </w:tcPr>
          <w:p w14:paraId="4E4FF51F"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Cancer Diagnosis in last five years</w:t>
            </w:r>
          </w:p>
        </w:tc>
        <w:tc>
          <w:tcPr>
            <w:tcW w:w="4049" w:type="dxa"/>
          </w:tcPr>
          <w:p w14:paraId="6F4A7450" w14:textId="7BA33AB3" w:rsidR="009F5F6A" w:rsidRDefault="009F5F6A"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can_****</w:t>
            </w:r>
          </w:p>
        </w:tc>
        <w:tc>
          <w:tcPr>
            <w:tcW w:w="1148" w:type="dxa"/>
          </w:tcPr>
          <w:p w14:paraId="65D36E84" w14:textId="77630770"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3EE8B74D" w14:textId="77777777" w:rsidTr="00037B7C">
        <w:trPr>
          <w:trHeight w:val="285"/>
        </w:trPr>
        <w:tc>
          <w:tcPr>
            <w:tcW w:w="1020" w:type="dxa"/>
            <w:shd w:val="clear" w:color="auto" w:fill="auto"/>
            <w:noWrap/>
            <w:vAlign w:val="bottom"/>
          </w:tcPr>
          <w:p w14:paraId="6E84517D" w14:textId="77777777"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9</w:t>
            </w:r>
          </w:p>
        </w:tc>
        <w:tc>
          <w:tcPr>
            <w:tcW w:w="3280" w:type="dxa"/>
            <w:shd w:val="clear" w:color="auto" w:fill="auto"/>
            <w:noWrap/>
            <w:vAlign w:val="bottom"/>
          </w:tcPr>
          <w:p w14:paraId="65371B6C"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Chronic kidney disease</w:t>
            </w:r>
          </w:p>
        </w:tc>
        <w:tc>
          <w:tcPr>
            <w:tcW w:w="4049" w:type="dxa"/>
          </w:tcPr>
          <w:p w14:paraId="0DE8FE6B" w14:textId="27D83556"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Chronic_kidney_disease</w:t>
            </w:r>
            <w:proofErr w:type="spellEnd"/>
          </w:p>
        </w:tc>
        <w:tc>
          <w:tcPr>
            <w:tcW w:w="1148" w:type="dxa"/>
          </w:tcPr>
          <w:p w14:paraId="4B48B230" w14:textId="7137B39C"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01C10179" w14:textId="77777777" w:rsidTr="00037B7C">
        <w:trPr>
          <w:trHeight w:val="285"/>
        </w:trPr>
        <w:tc>
          <w:tcPr>
            <w:tcW w:w="1020" w:type="dxa"/>
            <w:shd w:val="clear" w:color="auto" w:fill="auto"/>
            <w:noWrap/>
            <w:vAlign w:val="bottom"/>
          </w:tcPr>
          <w:p w14:paraId="00CCE9FB" w14:textId="77777777"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10</w:t>
            </w:r>
          </w:p>
        </w:tc>
        <w:tc>
          <w:tcPr>
            <w:tcW w:w="3280" w:type="dxa"/>
            <w:shd w:val="clear" w:color="auto" w:fill="auto"/>
            <w:noWrap/>
            <w:vAlign w:val="bottom"/>
          </w:tcPr>
          <w:p w14:paraId="5038EFF7"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Chronic Liver +Viral Hepatitis</w:t>
            </w:r>
          </w:p>
        </w:tc>
        <w:tc>
          <w:tcPr>
            <w:tcW w:w="4049" w:type="dxa"/>
          </w:tcPr>
          <w:p w14:paraId="2BB0ED71" w14:textId="68B84AA8"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Hepatic_failure</w:t>
            </w:r>
            <w:proofErr w:type="spellEnd"/>
          </w:p>
        </w:tc>
        <w:tc>
          <w:tcPr>
            <w:tcW w:w="1148" w:type="dxa"/>
          </w:tcPr>
          <w:p w14:paraId="529D9098" w14:textId="6B998FF3"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2EA362FA" w14:textId="77777777" w:rsidTr="00037B7C">
        <w:trPr>
          <w:trHeight w:val="285"/>
        </w:trPr>
        <w:tc>
          <w:tcPr>
            <w:tcW w:w="1020" w:type="dxa"/>
            <w:shd w:val="clear" w:color="auto" w:fill="auto"/>
            <w:noWrap/>
            <w:vAlign w:val="bottom"/>
          </w:tcPr>
          <w:p w14:paraId="0F1FA148" w14:textId="41C9516E" w:rsidR="009F5F6A"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10</w:t>
            </w:r>
          </w:p>
        </w:tc>
        <w:tc>
          <w:tcPr>
            <w:tcW w:w="3280" w:type="dxa"/>
            <w:shd w:val="clear" w:color="auto" w:fill="auto"/>
            <w:noWrap/>
            <w:vAlign w:val="bottom"/>
          </w:tcPr>
          <w:p w14:paraId="4B7AF589" w14:textId="6345C33F"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Chronic Liver +Viral Hepatitis</w:t>
            </w:r>
          </w:p>
        </w:tc>
        <w:tc>
          <w:tcPr>
            <w:tcW w:w="4049" w:type="dxa"/>
          </w:tcPr>
          <w:p w14:paraId="472A7351" w14:textId="5F381732"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Chron</w:t>
            </w:r>
            <w:r w:rsidR="009F0CE1">
              <w:rPr>
                <w:rFonts w:ascii="Calibri" w:eastAsia="Times New Roman" w:hAnsi="Calibri" w:cs="Calibri"/>
                <w:color w:val="000000"/>
                <w:lang w:eastAsia="en-GB"/>
              </w:rPr>
              <w:t>ic</w:t>
            </w:r>
            <w:r>
              <w:rPr>
                <w:rFonts w:ascii="Calibri" w:eastAsia="Times New Roman" w:hAnsi="Calibri" w:cs="Calibri"/>
                <w:color w:val="000000"/>
                <w:lang w:eastAsia="en-GB"/>
              </w:rPr>
              <w:t>_viral_hepatitis</w:t>
            </w:r>
            <w:proofErr w:type="spellEnd"/>
          </w:p>
        </w:tc>
        <w:tc>
          <w:tcPr>
            <w:tcW w:w="1148" w:type="dxa"/>
          </w:tcPr>
          <w:p w14:paraId="4296CF81" w14:textId="596F5D5F"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1D18EFDB" w14:textId="77777777" w:rsidTr="00037B7C">
        <w:trPr>
          <w:trHeight w:val="285"/>
        </w:trPr>
        <w:tc>
          <w:tcPr>
            <w:tcW w:w="1020" w:type="dxa"/>
            <w:shd w:val="clear" w:color="auto" w:fill="auto"/>
            <w:noWrap/>
            <w:vAlign w:val="bottom"/>
          </w:tcPr>
          <w:p w14:paraId="646221CC" w14:textId="77777777"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11</w:t>
            </w:r>
          </w:p>
        </w:tc>
        <w:tc>
          <w:tcPr>
            <w:tcW w:w="3280" w:type="dxa"/>
            <w:shd w:val="clear" w:color="auto" w:fill="auto"/>
            <w:noWrap/>
            <w:vAlign w:val="bottom"/>
          </w:tcPr>
          <w:p w14:paraId="23B77AB6"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Chronic sinusitis</w:t>
            </w:r>
          </w:p>
        </w:tc>
        <w:tc>
          <w:tcPr>
            <w:tcW w:w="4049" w:type="dxa"/>
          </w:tcPr>
          <w:p w14:paraId="200C9F95" w14:textId="41F776CA"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Chronic_sinusitis</w:t>
            </w:r>
            <w:proofErr w:type="spellEnd"/>
          </w:p>
        </w:tc>
        <w:tc>
          <w:tcPr>
            <w:tcW w:w="1148" w:type="dxa"/>
          </w:tcPr>
          <w:p w14:paraId="20F2C915" w14:textId="4FACAA92"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3E4EC40A" w14:textId="77777777" w:rsidTr="00037B7C">
        <w:trPr>
          <w:trHeight w:val="285"/>
        </w:trPr>
        <w:tc>
          <w:tcPr>
            <w:tcW w:w="1020" w:type="dxa"/>
            <w:shd w:val="clear" w:color="auto" w:fill="auto"/>
            <w:noWrap/>
            <w:vAlign w:val="bottom"/>
          </w:tcPr>
          <w:p w14:paraId="60B668DB" w14:textId="77777777"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12</w:t>
            </w:r>
          </w:p>
        </w:tc>
        <w:tc>
          <w:tcPr>
            <w:tcW w:w="3280" w:type="dxa"/>
            <w:shd w:val="clear" w:color="auto" w:fill="auto"/>
            <w:noWrap/>
            <w:vAlign w:val="bottom"/>
          </w:tcPr>
          <w:p w14:paraId="50E175E8"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COPD</w:t>
            </w:r>
          </w:p>
        </w:tc>
        <w:tc>
          <w:tcPr>
            <w:tcW w:w="4049" w:type="dxa"/>
          </w:tcPr>
          <w:p w14:paraId="466A0B86" w14:textId="4601EF48" w:rsidR="009F5F6A" w:rsidRDefault="009F5F6A"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COPD</w:t>
            </w:r>
          </w:p>
        </w:tc>
        <w:tc>
          <w:tcPr>
            <w:tcW w:w="1148" w:type="dxa"/>
          </w:tcPr>
          <w:p w14:paraId="0F1F4961" w14:textId="7B1CE52F"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05E3D440" w14:textId="77777777" w:rsidTr="00037B7C">
        <w:trPr>
          <w:trHeight w:val="285"/>
        </w:trPr>
        <w:tc>
          <w:tcPr>
            <w:tcW w:w="1020" w:type="dxa"/>
            <w:shd w:val="clear" w:color="auto" w:fill="auto"/>
            <w:noWrap/>
            <w:vAlign w:val="bottom"/>
          </w:tcPr>
          <w:p w14:paraId="6EC37724" w14:textId="77777777"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13</w:t>
            </w:r>
          </w:p>
        </w:tc>
        <w:tc>
          <w:tcPr>
            <w:tcW w:w="3280" w:type="dxa"/>
            <w:shd w:val="clear" w:color="auto" w:fill="auto"/>
            <w:noWrap/>
            <w:vAlign w:val="bottom"/>
          </w:tcPr>
          <w:p w14:paraId="5BBE932B"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Coronary heart disease</w:t>
            </w:r>
          </w:p>
        </w:tc>
        <w:tc>
          <w:tcPr>
            <w:tcW w:w="4049" w:type="dxa"/>
          </w:tcPr>
          <w:p w14:paraId="217F3C7B" w14:textId="69594813"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Coronary_heart_disease</w:t>
            </w:r>
            <w:proofErr w:type="spellEnd"/>
          </w:p>
        </w:tc>
        <w:tc>
          <w:tcPr>
            <w:tcW w:w="1148" w:type="dxa"/>
          </w:tcPr>
          <w:p w14:paraId="05937B0A" w14:textId="454C3B55"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4DBD876F" w14:textId="77777777" w:rsidTr="00037B7C">
        <w:trPr>
          <w:trHeight w:val="285"/>
        </w:trPr>
        <w:tc>
          <w:tcPr>
            <w:tcW w:w="1020" w:type="dxa"/>
            <w:shd w:val="clear" w:color="auto" w:fill="auto"/>
            <w:noWrap/>
            <w:vAlign w:val="bottom"/>
          </w:tcPr>
          <w:p w14:paraId="105255C6" w14:textId="77777777"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14</w:t>
            </w:r>
          </w:p>
        </w:tc>
        <w:tc>
          <w:tcPr>
            <w:tcW w:w="3280" w:type="dxa"/>
            <w:shd w:val="clear" w:color="auto" w:fill="auto"/>
            <w:noWrap/>
            <w:vAlign w:val="bottom"/>
          </w:tcPr>
          <w:p w14:paraId="41B13B16"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Dementia</w:t>
            </w:r>
          </w:p>
        </w:tc>
        <w:tc>
          <w:tcPr>
            <w:tcW w:w="4049" w:type="dxa"/>
          </w:tcPr>
          <w:p w14:paraId="19BF3199" w14:textId="1148F376" w:rsidR="009F5F6A" w:rsidRDefault="009F5F6A"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Dementia</w:t>
            </w:r>
          </w:p>
        </w:tc>
        <w:tc>
          <w:tcPr>
            <w:tcW w:w="1148" w:type="dxa"/>
          </w:tcPr>
          <w:p w14:paraId="741466ED" w14:textId="7535549B"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7087C006" w14:textId="77777777" w:rsidTr="00037B7C">
        <w:trPr>
          <w:trHeight w:val="285"/>
        </w:trPr>
        <w:tc>
          <w:tcPr>
            <w:tcW w:w="1020" w:type="dxa"/>
            <w:shd w:val="clear" w:color="auto" w:fill="auto"/>
            <w:noWrap/>
            <w:vAlign w:val="bottom"/>
          </w:tcPr>
          <w:p w14:paraId="77DB01DA" w14:textId="779A53AF" w:rsidR="009F5F6A"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15</w:t>
            </w:r>
          </w:p>
        </w:tc>
        <w:tc>
          <w:tcPr>
            <w:tcW w:w="3280" w:type="dxa"/>
            <w:shd w:val="clear" w:color="auto" w:fill="auto"/>
            <w:noWrap/>
            <w:vAlign w:val="bottom"/>
          </w:tcPr>
          <w:p w14:paraId="27E2FF09" w14:textId="6A67EC1D"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Diabetes</w:t>
            </w:r>
          </w:p>
        </w:tc>
        <w:tc>
          <w:tcPr>
            <w:tcW w:w="4049" w:type="dxa"/>
          </w:tcPr>
          <w:p w14:paraId="4A5EB30B" w14:textId="6A61139C"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Diabetes_mellitus_other_or_not_specified</w:t>
            </w:r>
            <w:proofErr w:type="spellEnd"/>
          </w:p>
        </w:tc>
        <w:tc>
          <w:tcPr>
            <w:tcW w:w="1148" w:type="dxa"/>
          </w:tcPr>
          <w:p w14:paraId="2E077E5F" w14:textId="6B24499C"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015DACF2" w14:textId="77777777" w:rsidTr="00037B7C">
        <w:trPr>
          <w:trHeight w:val="285"/>
        </w:trPr>
        <w:tc>
          <w:tcPr>
            <w:tcW w:w="1020" w:type="dxa"/>
            <w:shd w:val="clear" w:color="auto" w:fill="auto"/>
            <w:noWrap/>
            <w:vAlign w:val="bottom"/>
          </w:tcPr>
          <w:p w14:paraId="31FFF73F" w14:textId="0E473025"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15</w:t>
            </w:r>
          </w:p>
        </w:tc>
        <w:tc>
          <w:tcPr>
            <w:tcW w:w="3280" w:type="dxa"/>
            <w:shd w:val="clear" w:color="auto" w:fill="auto"/>
            <w:noWrap/>
            <w:vAlign w:val="bottom"/>
          </w:tcPr>
          <w:p w14:paraId="43BCEC53" w14:textId="545E1C2F"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Diabetes</w:t>
            </w:r>
          </w:p>
        </w:tc>
        <w:tc>
          <w:tcPr>
            <w:tcW w:w="4049" w:type="dxa"/>
          </w:tcPr>
          <w:p w14:paraId="3F76BA4D" w14:textId="29E428D2" w:rsidR="009F5F6A" w:rsidRDefault="009F5F6A"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Diabetes_mellitus_type1</w:t>
            </w:r>
          </w:p>
        </w:tc>
        <w:tc>
          <w:tcPr>
            <w:tcW w:w="1148" w:type="dxa"/>
          </w:tcPr>
          <w:p w14:paraId="229320CA" w14:textId="3DF934D8"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697295A9" w14:textId="77777777" w:rsidTr="00037B7C">
        <w:trPr>
          <w:trHeight w:val="285"/>
        </w:trPr>
        <w:tc>
          <w:tcPr>
            <w:tcW w:w="1020" w:type="dxa"/>
            <w:shd w:val="clear" w:color="auto" w:fill="auto"/>
            <w:noWrap/>
            <w:vAlign w:val="bottom"/>
          </w:tcPr>
          <w:p w14:paraId="651A9B1A" w14:textId="3C532848" w:rsidR="009F5F6A"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15</w:t>
            </w:r>
          </w:p>
        </w:tc>
        <w:tc>
          <w:tcPr>
            <w:tcW w:w="3280" w:type="dxa"/>
            <w:shd w:val="clear" w:color="auto" w:fill="auto"/>
            <w:noWrap/>
            <w:vAlign w:val="bottom"/>
          </w:tcPr>
          <w:p w14:paraId="48BD2FC7" w14:textId="43A30ACE"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Diabetes</w:t>
            </w:r>
          </w:p>
        </w:tc>
        <w:tc>
          <w:tcPr>
            <w:tcW w:w="4049" w:type="dxa"/>
          </w:tcPr>
          <w:p w14:paraId="1CDEBE63" w14:textId="2E593100" w:rsidR="009F5F6A" w:rsidRDefault="009F5F6A"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Diabetes_mellitus_type2</w:t>
            </w:r>
          </w:p>
        </w:tc>
        <w:tc>
          <w:tcPr>
            <w:tcW w:w="1148" w:type="dxa"/>
          </w:tcPr>
          <w:p w14:paraId="283A8E52" w14:textId="203FFBBF"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09CF7878" w14:textId="77777777" w:rsidTr="00037B7C">
        <w:trPr>
          <w:trHeight w:val="285"/>
        </w:trPr>
        <w:tc>
          <w:tcPr>
            <w:tcW w:w="1020" w:type="dxa"/>
            <w:shd w:val="clear" w:color="auto" w:fill="auto"/>
            <w:noWrap/>
            <w:vAlign w:val="bottom"/>
          </w:tcPr>
          <w:p w14:paraId="01C05EF0" w14:textId="0F4661E1"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16</w:t>
            </w:r>
          </w:p>
        </w:tc>
        <w:tc>
          <w:tcPr>
            <w:tcW w:w="3280" w:type="dxa"/>
            <w:shd w:val="clear" w:color="auto" w:fill="auto"/>
            <w:noWrap/>
            <w:vAlign w:val="bottom"/>
          </w:tcPr>
          <w:p w14:paraId="4C06D84F"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Diverticular disease of intestine</w:t>
            </w:r>
          </w:p>
        </w:tc>
        <w:tc>
          <w:tcPr>
            <w:tcW w:w="4049" w:type="dxa"/>
          </w:tcPr>
          <w:p w14:paraId="501962B4" w14:textId="54C0D755"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Diverticular_disease</w:t>
            </w:r>
            <w:proofErr w:type="spellEnd"/>
          </w:p>
        </w:tc>
        <w:tc>
          <w:tcPr>
            <w:tcW w:w="1148" w:type="dxa"/>
          </w:tcPr>
          <w:p w14:paraId="5DC5D6D4" w14:textId="6F8BA595"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5827FE78" w14:textId="77777777" w:rsidTr="00037B7C">
        <w:trPr>
          <w:trHeight w:val="285"/>
        </w:trPr>
        <w:tc>
          <w:tcPr>
            <w:tcW w:w="1020" w:type="dxa"/>
            <w:shd w:val="clear" w:color="auto" w:fill="auto"/>
            <w:noWrap/>
            <w:vAlign w:val="bottom"/>
          </w:tcPr>
          <w:p w14:paraId="774D4F89" w14:textId="34707819"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17</w:t>
            </w:r>
          </w:p>
        </w:tc>
        <w:tc>
          <w:tcPr>
            <w:tcW w:w="3280" w:type="dxa"/>
            <w:shd w:val="clear" w:color="auto" w:fill="auto"/>
            <w:noWrap/>
            <w:vAlign w:val="bottom"/>
          </w:tcPr>
          <w:p w14:paraId="6BF12098"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Epilepsy (currently treated)</w:t>
            </w:r>
          </w:p>
        </w:tc>
        <w:tc>
          <w:tcPr>
            <w:tcW w:w="4049" w:type="dxa"/>
          </w:tcPr>
          <w:p w14:paraId="22C52F7C" w14:textId="2DC3E82E" w:rsidR="009F5F6A" w:rsidRDefault="009F5F6A"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Epilepsy</w:t>
            </w:r>
          </w:p>
        </w:tc>
        <w:tc>
          <w:tcPr>
            <w:tcW w:w="1148" w:type="dxa"/>
          </w:tcPr>
          <w:p w14:paraId="3E8D9207" w14:textId="7D16489F"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42D337D5" w14:textId="77777777" w:rsidTr="00037B7C">
        <w:trPr>
          <w:trHeight w:val="285"/>
        </w:trPr>
        <w:tc>
          <w:tcPr>
            <w:tcW w:w="1020" w:type="dxa"/>
            <w:shd w:val="clear" w:color="auto" w:fill="auto"/>
            <w:noWrap/>
            <w:vAlign w:val="bottom"/>
          </w:tcPr>
          <w:p w14:paraId="115A18F7" w14:textId="2265EE27"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18</w:t>
            </w:r>
          </w:p>
        </w:tc>
        <w:tc>
          <w:tcPr>
            <w:tcW w:w="3280" w:type="dxa"/>
            <w:shd w:val="clear" w:color="auto" w:fill="auto"/>
            <w:noWrap/>
            <w:vAlign w:val="bottom"/>
          </w:tcPr>
          <w:p w14:paraId="487C6743"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Hearing loss</w:t>
            </w:r>
          </w:p>
        </w:tc>
        <w:tc>
          <w:tcPr>
            <w:tcW w:w="4049" w:type="dxa"/>
          </w:tcPr>
          <w:p w14:paraId="0EB552B2" w14:textId="7F021E52"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Hearing_loss</w:t>
            </w:r>
            <w:proofErr w:type="spellEnd"/>
          </w:p>
        </w:tc>
        <w:tc>
          <w:tcPr>
            <w:tcW w:w="1148" w:type="dxa"/>
          </w:tcPr>
          <w:p w14:paraId="6AEDE0BA" w14:textId="4F2F3433"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0D23764E" w14:textId="77777777" w:rsidTr="00037B7C">
        <w:trPr>
          <w:trHeight w:val="285"/>
        </w:trPr>
        <w:tc>
          <w:tcPr>
            <w:tcW w:w="1020" w:type="dxa"/>
            <w:shd w:val="clear" w:color="auto" w:fill="auto"/>
            <w:noWrap/>
            <w:vAlign w:val="bottom"/>
          </w:tcPr>
          <w:p w14:paraId="3C11AE63" w14:textId="1360C428"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19</w:t>
            </w:r>
          </w:p>
        </w:tc>
        <w:tc>
          <w:tcPr>
            <w:tcW w:w="3280" w:type="dxa"/>
            <w:shd w:val="clear" w:color="auto" w:fill="auto"/>
            <w:noWrap/>
            <w:vAlign w:val="bottom"/>
          </w:tcPr>
          <w:p w14:paraId="0D5BD4CC"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Heart failure</w:t>
            </w:r>
          </w:p>
        </w:tc>
        <w:tc>
          <w:tcPr>
            <w:tcW w:w="4049" w:type="dxa"/>
          </w:tcPr>
          <w:p w14:paraId="69ACC28F" w14:textId="7A569552"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Heart_failure</w:t>
            </w:r>
            <w:proofErr w:type="spellEnd"/>
          </w:p>
        </w:tc>
        <w:tc>
          <w:tcPr>
            <w:tcW w:w="1148" w:type="dxa"/>
          </w:tcPr>
          <w:p w14:paraId="0589A8F5" w14:textId="4FB70AAC"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26325379" w14:textId="77777777" w:rsidTr="00037B7C">
        <w:trPr>
          <w:trHeight w:val="285"/>
        </w:trPr>
        <w:tc>
          <w:tcPr>
            <w:tcW w:w="1020" w:type="dxa"/>
            <w:shd w:val="clear" w:color="auto" w:fill="auto"/>
            <w:noWrap/>
            <w:vAlign w:val="bottom"/>
          </w:tcPr>
          <w:p w14:paraId="247E43C3" w14:textId="1E7E0389"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20</w:t>
            </w:r>
          </w:p>
        </w:tc>
        <w:tc>
          <w:tcPr>
            <w:tcW w:w="3280" w:type="dxa"/>
            <w:shd w:val="clear" w:color="auto" w:fill="auto"/>
            <w:noWrap/>
            <w:vAlign w:val="bottom"/>
          </w:tcPr>
          <w:p w14:paraId="1AFA56E0"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Hypertension</w:t>
            </w:r>
          </w:p>
        </w:tc>
        <w:tc>
          <w:tcPr>
            <w:tcW w:w="4049" w:type="dxa"/>
          </w:tcPr>
          <w:p w14:paraId="53991F6B" w14:textId="59EBBDA5" w:rsidR="009F5F6A" w:rsidRDefault="009F5F6A"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Hypertension</w:t>
            </w:r>
          </w:p>
        </w:tc>
        <w:tc>
          <w:tcPr>
            <w:tcW w:w="1148" w:type="dxa"/>
          </w:tcPr>
          <w:p w14:paraId="42CBF993" w14:textId="6198ABBB"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6B30BB4D" w14:textId="77777777" w:rsidTr="00037B7C">
        <w:trPr>
          <w:trHeight w:val="285"/>
        </w:trPr>
        <w:tc>
          <w:tcPr>
            <w:tcW w:w="1020" w:type="dxa"/>
            <w:shd w:val="clear" w:color="auto" w:fill="auto"/>
            <w:noWrap/>
            <w:vAlign w:val="bottom"/>
          </w:tcPr>
          <w:p w14:paraId="73B8FEFA" w14:textId="1C1EEFBA"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21</w:t>
            </w:r>
          </w:p>
        </w:tc>
        <w:tc>
          <w:tcPr>
            <w:tcW w:w="3280" w:type="dxa"/>
            <w:shd w:val="clear" w:color="auto" w:fill="auto"/>
            <w:noWrap/>
            <w:vAlign w:val="bottom"/>
          </w:tcPr>
          <w:p w14:paraId="1B1ABB9A"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Inflammatory bowel disease</w:t>
            </w:r>
          </w:p>
        </w:tc>
        <w:tc>
          <w:tcPr>
            <w:tcW w:w="4049" w:type="dxa"/>
          </w:tcPr>
          <w:p w14:paraId="0FD85713" w14:textId="39E68DD3"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IBD160_</w:t>
            </w:r>
            <w:r w:rsidR="00BF39E7">
              <w:rPr>
                <w:rFonts w:ascii="Calibri" w:eastAsia="Times New Roman" w:hAnsi="Calibri" w:cs="Calibri"/>
                <w:color w:val="000000"/>
                <w:lang w:eastAsia="en-GB"/>
              </w:rPr>
              <w:t>mcid</w:t>
            </w:r>
          </w:p>
        </w:tc>
        <w:tc>
          <w:tcPr>
            <w:tcW w:w="1148" w:type="dxa"/>
          </w:tcPr>
          <w:p w14:paraId="14F7381F" w14:textId="701A25AC"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TM</w:t>
            </w:r>
          </w:p>
        </w:tc>
      </w:tr>
      <w:tr w:rsidR="009F5F6A" w14:paraId="27BDB516" w14:textId="77777777" w:rsidTr="00037B7C">
        <w:trPr>
          <w:trHeight w:val="285"/>
        </w:trPr>
        <w:tc>
          <w:tcPr>
            <w:tcW w:w="1020" w:type="dxa"/>
            <w:shd w:val="clear" w:color="auto" w:fill="auto"/>
            <w:noWrap/>
            <w:vAlign w:val="bottom"/>
          </w:tcPr>
          <w:p w14:paraId="478E6219" w14:textId="3DDE638D"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22</w:t>
            </w:r>
          </w:p>
        </w:tc>
        <w:tc>
          <w:tcPr>
            <w:tcW w:w="3280" w:type="dxa"/>
            <w:shd w:val="clear" w:color="auto" w:fill="auto"/>
            <w:noWrap/>
            <w:vAlign w:val="bottom"/>
          </w:tcPr>
          <w:p w14:paraId="3C562CED"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Irritable bowel syndrome</w:t>
            </w:r>
          </w:p>
        </w:tc>
        <w:tc>
          <w:tcPr>
            <w:tcW w:w="4049" w:type="dxa"/>
          </w:tcPr>
          <w:p w14:paraId="523013EF" w14:textId="2CD58239"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Irritable_bowel_syndrome</w:t>
            </w:r>
            <w:proofErr w:type="spellEnd"/>
          </w:p>
        </w:tc>
        <w:tc>
          <w:tcPr>
            <w:tcW w:w="1148" w:type="dxa"/>
          </w:tcPr>
          <w:p w14:paraId="6F0180F9" w14:textId="21F2C0BB"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5BBFEE08" w14:textId="77777777" w:rsidTr="00037B7C">
        <w:trPr>
          <w:trHeight w:val="285"/>
        </w:trPr>
        <w:tc>
          <w:tcPr>
            <w:tcW w:w="1020" w:type="dxa"/>
            <w:shd w:val="clear" w:color="auto" w:fill="auto"/>
            <w:noWrap/>
            <w:vAlign w:val="bottom"/>
          </w:tcPr>
          <w:p w14:paraId="33D8E4BC" w14:textId="2375A94D"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23</w:t>
            </w:r>
          </w:p>
        </w:tc>
        <w:tc>
          <w:tcPr>
            <w:tcW w:w="3280" w:type="dxa"/>
            <w:shd w:val="clear" w:color="auto" w:fill="auto"/>
            <w:noWrap/>
            <w:vAlign w:val="bottom"/>
          </w:tcPr>
          <w:p w14:paraId="22CBCEAD"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Learning disability</w:t>
            </w:r>
          </w:p>
        </w:tc>
        <w:tc>
          <w:tcPr>
            <w:tcW w:w="4049" w:type="dxa"/>
          </w:tcPr>
          <w:p w14:paraId="682C348C" w14:textId="415BE583"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Intellectual_disability</w:t>
            </w:r>
            <w:proofErr w:type="spellEnd"/>
          </w:p>
        </w:tc>
        <w:tc>
          <w:tcPr>
            <w:tcW w:w="1148" w:type="dxa"/>
          </w:tcPr>
          <w:p w14:paraId="29F29EB9" w14:textId="25519053"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38891681" w14:textId="77777777" w:rsidTr="00037B7C">
        <w:trPr>
          <w:trHeight w:val="285"/>
        </w:trPr>
        <w:tc>
          <w:tcPr>
            <w:tcW w:w="1020" w:type="dxa"/>
            <w:shd w:val="clear" w:color="auto" w:fill="auto"/>
            <w:noWrap/>
            <w:vAlign w:val="bottom"/>
          </w:tcPr>
          <w:p w14:paraId="6D1B860A" w14:textId="5D4E0BD4"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24</w:t>
            </w:r>
          </w:p>
        </w:tc>
        <w:tc>
          <w:tcPr>
            <w:tcW w:w="3280" w:type="dxa"/>
            <w:shd w:val="clear" w:color="auto" w:fill="auto"/>
            <w:noWrap/>
            <w:vAlign w:val="bottom"/>
          </w:tcPr>
          <w:p w14:paraId="53F2255E"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Multiple sclerosis</w:t>
            </w:r>
          </w:p>
        </w:tc>
        <w:tc>
          <w:tcPr>
            <w:tcW w:w="4049" w:type="dxa"/>
          </w:tcPr>
          <w:p w14:paraId="39694A01" w14:textId="192BDE65"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Multiple_sclerosis</w:t>
            </w:r>
            <w:proofErr w:type="spellEnd"/>
          </w:p>
        </w:tc>
        <w:tc>
          <w:tcPr>
            <w:tcW w:w="1148" w:type="dxa"/>
          </w:tcPr>
          <w:p w14:paraId="03CBB270" w14:textId="26704F85"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2B41992B" w14:textId="77777777" w:rsidTr="00037B7C">
        <w:trPr>
          <w:trHeight w:val="285"/>
        </w:trPr>
        <w:tc>
          <w:tcPr>
            <w:tcW w:w="1020" w:type="dxa"/>
            <w:shd w:val="clear" w:color="auto" w:fill="auto"/>
            <w:noWrap/>
            <w:vAlign w:val="bottom"/>
          </w:tcPr>
          <w:p w14:paraId="7E3125F5" w14:textId="31EE8D32"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25</w:t>
            </w:r>
          </w:p>
        </w:tc>
        <w:tc>
          <w:tcPr>
            <w:tcW w:w="3280" w:type="dxa"/>
            <w:shd w:val="clear" w:color="auto" w:fill="auto"/>
            <w:noWrap/>
            <w:vAlign w:val="bottom"/>
          </w:tcPr>
          <w:p w14:paraId="3E8A12B4"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Parkinson disease</w:t>
            </w:r>
          </w:p>
        </w:tc>
        <w:tc>
          <w:tcPr>
            <w:tcW w:w="4049" w:type="dxa"/>
          </w:tcPr>
          <w:p w14:paraId="61689595" w14:textId="51F2D673"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Parkinsons_disease</w:t>
            </w:r>
            <w:proofErr w:type="spellEnd"/>
          </w:p>
        </w:tc>
        <w:tc>
          <w:tcPr>
            <w:tcW w:w="1148" w:type="dxa"/>
          </w:tcPr>
          <w:p w14:paraId="572B17EC" w14:textId="59B72709"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748ACCDC" w14:textId="77777777" w:rsidTr="00037B7C">
        <w:trPr>
          <w:trHeight w:val="285"/>
        </w:trPr>
        <w:tc>
          <w:tcPr>
            <w:tcW w:w="1020" w:type="dxa"/>
            <w:shd w:val="clear" w:color="auto" w:fill="auto"/>
            <w:noWrap/>
            <w:vAlign w:val="bottom"/>
          </w:tcPr>
          <w:p w14:paraId="0E9DD7B2" w14:textId="7757998A"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26</w:t>
            </w:r>
          </w:p>
        </w:tc>
        <w:tc>
          <w:tcPr>
            <w:tcW w:w="3280" w:type="dxa"/>
            <w:shd w:val="clear" w:color="auto" w:fill="auto"/>
            <w:noWrap/>
            <w:vAlign w:val="bottom"/>
          </w:tcPr>
          <w:p w14:paraId="58688FAB"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Peptic Ulcer Disease</w:t>
            </w:r>
          </w:p>
        </w:tc>
        <w:tc>
          <w:tcPr>
            <w:tcW w:w="4049" w:type="dxa"/>
          </w:tcPr>
          <w:p w14:paraId="0E23D67B" w14:textId="1ABA10CB"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PEP135_m</w:t>
            </w:r>
            <w:r w:rsidR="00BF39E7">
              <w:rPr>
                <w:rFonts w:ascii="Calibri" w:eastAsia="Times New Roman" w:hAnsi="Calibri" w:cs="Calibri"/>
                <w:color w:val="000000"/>
                <w:lang w:eastAsia="en-GB"/>
              </w:rPr>
              <w:t>cid</w:t>
            </w:r>
          </w:p>
        </w:tc>
        <w:tc>
          <w:tcPr>
            <w:tcW w:w="1148" w:type="dxa"/>
          </w:tcPr>
          <w:p w14:paraId="4475C170" w14:textId="1819D4B5"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TM</w:t>
            </w:r>
          </w:p>
        </w:tc>
      </w:tr>
      <w:tr w:rsidR="009F5F6A" w14:paraId="3B01A706" w14:textId="77777777" w:rsidTr="00037B7C">
        <w:trPr>
          <w:trHeight w:val="285"/>
        </w:trPr>
        <w:tc>
          <w:tcPr>
            <w:tcW w:w="1020" w:type="dxa"/>
            <w:shd w:val="clear" w:color="auto" w:fill="auto"/>
            <w:noWrap/>
            <w:vAlign w:val="bottom"/>
          </w:tcPr>
          <w:p w14:paraId="0BE218B3" w14:textId="7A9BA65E"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27</w:t>
            </w:r>
          </w:p>
        </w:tc>
        <w:tc>
          <w:tcPr>
            <w:tcW w:w="3280" w:type="dxa"/>
            <w:shd w:val="clear" w:color="auto" w:fill="auto"/>
            <w:noWrap/>
            <w:vAlign w:val="bottom"/>
          </w:tcPr>
          <w:p w14:paraId="7BDA3968"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Peripheral vascular disease</w:t>
            </w:r>
          </w:p>
        </w:tc>
        <w:tc>
          <w:tcPr>
            <w:tcW w:w="4049" w:type="dxa"/>
          </w:tcPr>
          <w:p w14:paraId="4F69A13A" w14:textId="01A95859"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Peripheral_vascular_disease</w:t>
            </w:r>
            <w:proofErr w:type="spellEnd"/>
          </w:p>
        </w:tc>
        <w:tc>
          <w:tcPr>
            <w:tcW w:w="1148" w:type="dxa"/>
          </w:tcPr>
          <w:p w14:paraId="42B1D33D" w14:textId="0C0F5F95"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5C17C60A" w14:textId="77777777" w:rsidTr="00037B7C">
        <w:trPr>
          <w:trHeight w:val="285"/>
        </w:trPr>
        <w:tc>
          <w:tcPr>
            <w:tcW w:w="1020" w:type="dxa"/>
            <w:shd w:val="clear" w:color="auto" w:fill="auto"/>
            <w:noWrap/>
            <w:vAlign w:val="bottom"/>
          </w:tcPr>
          <w:p w14:paraId="49715F2E" w14:textId="01771CC2"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28</w:t>
            </w:r>
          </w:p>
        </w:tc>
        <w:tc>
          <w:tcPr>
            <w:tcW w:w="3280" w:type="dxa"/>
            <w:shd w:val="clear" w:color="auto" w:fill="auto"/>
            <w:noWrap/>
            <w:vAlign w:val="bottom"/>
          </w:tcPr>
          <w:p w14:paraId="1D5D44ED"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Prostate disorders</w:t>
            </w:r>
          </w:p>
        </w:tc>
        <w:tc>
          <w:tcPr>
            <w:tcW w:w="4049" w:type="dxa"/>
          </w:tcPr>
          <w:p w14:paraId="1ACF55DC" w14:textId="2281C072"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PRO170_m</w:t>
            </w:r>
            <w:r w:rsidR="00BF39E7">
              <w:rPr>
                <w:rFonts w:ascii="Calibri" w:eastAsia="Times New Roman" w:hAnsi="Calibri" w:cs="Calibri"/>
                <w:color w:val="000000"/>
                <w:lang w:eastAsia="en-GB"/>
              </w:rPr>
              <w:t>cid</w:t>
            </w:r>
          </w:p>
        </w:tc>
        <w:tc>
          <w:tcPr>
            <w:tcW w:w="1148" w:type="dxa"/>
          </w:tcPr>
          <w:p w14:paraId="1DA4F355" w14:textId="264B34C8"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TM</w:t>
            </w:r>
          </w:p>
        </w:tc>
      </w:tr>
      <w:tr w:rsidR="009F5F6A" w14:paraId="466CCD07" w14:textId="77777777" w:rsidTr="00037B7C">
        <w:trPr>
          <w:trHeight w:val="285"/>
        </w:trPr>
        <w:tc>
          <w:tcPr>
            <w:tcW w:w="1020" w:type="dxa"/>
            <w:shd w:val="clear" w:color="auto" w:fill="auto"/>
            <w:noWrap/>
            <w:vAlign w:val="bottom"/>
          </w:tcPr>
          <w:p w14:paraId="17155663" w14:textId="0D0517CB"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29</w:t>
            </w:r>
          </w:p>
        </w:tc>
        <w:tc>
          <w:tcPr>
            <w:tcW w:w="3280" w:type="dxa"/>
            <w:shd w:val="clear" w:color="auto" w:fill="auto"/>
            <w:noWrap/>
            <w:vAlign w:val="bottom"/>
          </w:tcPr>
          <w:p w14:paraId="289FC4E5"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Psoriasis or eczema</w:t>
            </w:r>
          </w:p>
        </w:tc>
        <w:tc>
          <w:tcPr>
            <w:tcW w:w="4049" w:type="dxa"/>
          </w:tcPr>
          <w:p w14:paraId="4E6BB686" w14:textId="50813F11" w:rsidR="009F5F6A" w:rsidRDefault="009F5F6A"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Psoriasis</w:t>
            </w:r>
          </w:p>
        </w:tc>
        <w:tc>
          <w:tcPr>
            <w:tcW w:w="1148" w:type="dxa"/>
          </w:tcPr>
          <w:p w14:paraId="71F7B1CC" w14:textId="6DC2AFC9"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 (half)</w:t>
            </w:r>
          </w:p>
        </w:tc>
      </w:tr>
      <w:tr w:rsidR="009F5F6A" w14:paraId="7A435BFD" w14:textId="77777777" w:rsidTr="00037B7C">
        <w:trPr>
          <w:trHeight w:val="285"/>
        </w:trPr>
        <w:tc>
          <w:tcPr>
            <w:tcW w:w="1020" w:type="dxa"/>
            <w:shd w:val="clear" w:color="auto" w:fill="auto"/>
            <w:noWrap/>
            <w:vAlign w:val="bottom"/>
          </w:tcPr>
          <w:p w14:paraId="5702715D" w14:textId="62A6CC05"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30</w:t>
            </w:r>
          </w:p>
        </w:tc>
        <w:tc>
          <w:tcPr>
            <w:tcW w:w="3280" w:type="dxa"/>
            <w:shd w:val="clear" w:color="auto" w:fill="auto"/>
            <w:noWrap/>
            <w:vAlign w:val="bottom"/>
          </w:tcPr>
          <w:p w14:paraId="13C3E53D"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Psychoactive substance misuse</w:t>
            </w:r>
          </w:p>
        </w:tc>
        <w:tc>
          <w:tcPr>
            <w:tcW w:w="4049" w:type="dxa"/>
          </w:tcPr>
          <w:p w14:paraId="3CBCAC15" w14:textId="7A95581E"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Substance_misuse</w:t>
            </w:r>
            <w:proofErr w:type="spellEnd"/>
          </w:p>
        </w:tc>
        <w:tc>
          <w:tcPr>
            <w:tcW w:w="1148" w:type="dxa"/>
          </w:tcPr>
          <w:p w14:paraId="21EC1DE3" w14:textId="669DC62B"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29FFC12A" w14:textId="77777777" w:rsidTr="00037B7C">
        <w:trPr>
          <w:trHeight w:val="285"/>
        </w:trPr>
        <w:tc>
          <w:tcPr>
            <w:tcW w:w="1020" w:type="dxa"/>
            <w:shd w:val="clear" w:color="auto" w:fill="auto"/>
            <w:noWrap/>
            <w:vAlign w:val="bottom"/>
          </w:tcPr>
          <w:p w14:paraId="052CE08A" w14:textId="45A30E8F"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31</w:t>
            </w:r>
          </w:p>
        </w:tc>
        <w:tc>
          <w:tcPr>
            <w:tcW w:w="3280" w:type="dxa"/>
            <w:shd w:val="clear" w:color="auto" w:fill="auto"/>
            <w:noWrap/>
            <w:vAlign w:val="bottom"/>
          </w:tcPr>
          <w:p w14:paraId="25AEC9B4" w14:textId="77777777" w:rsidR="009F5F6A" w:rsidRPr="00FE7E32" w:rsidRDefault="009F5F6A" w:rsidP="009F5F6A">
            <w:pPr>
              <w:spacing w:after="0" w:line="240" w:lineRule="auto"/>
              <w:rPr>
                <w:rFonts w:ascii="Calibri" w:eastAsia="Times New Roman" w:hAnsi="Calibri" w:cs="Calibri"/>
                <w:color w:val="000000"/>
                <w:lang w:eastAsia="en-GB"/>
              </w:rPr>
            </w:pPr>
            <w:proofErr w:type="gramStart"/>
            <w:r w:rsidRPr="00FE7E32">
              <w:rPr>
                <w:rFonts w:ascii="Calibri" w:eastAsia="Times New Roman" w:hAnsi="Calibri" w:cs="Calibri"/>
                <w:color w:val="000000"/>
                <w:lang w:eastAsia="en-GB"/>
              </w:rPr>
              <w:t>RA  connective</w:t>
            </w:r>
            <w:proofErr w:type="gramEnd"/>
            <w:r w:rsidRPr="00FE7E32">
              <w:rPr>
                <w:rFonts w:ascii="Calibri" w:eastAsia="Times New Roman" w:hAnsi="Calibri" w:cs="Calibri"/>
                <w:color w:val="000000"/>
                <w:lang w:eastAsia="en-GB"/>
              </w:rPr>
              <w:t xml:space="preserve"> tissue disorders</w:t>
            </w:r>
          </w:p>
        </w:tc>
        <w:tc>
          <w:tcPr>
            <w:tcW w:w="4049" w:type="dxa"/>
          </w:tcPr>
          <w:p w14:paraId="1D9CEB24" w14:textId="7508F462"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Rheumatoid_arthritis</w:t>
            </w:r>
            <w:proofErr w:type="spellEnd"/>
          </w:p>
        </w:tc>
        <w:tc>
          <w:tcPr>
            <w:tcW w:w="1148" w:type="dxa"/>
          </w:tcPr>
          <w:p w14:paraId="557FFC52" w14:textId="16D75491"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 (half)</w:t>
            </w:r>
          </w:p>
        </w:tc>
      </w:tr>
      <w:tr w:rsidR="009F5F6A" w14:paraId="66EDFD3D" w14:textId="77777777" w:rsidTr="00037B7C">
        <w:trPr>
          <w:trHeight w:val="285"/>
        </w:trPr>
        <w:tc>
          <w:tcPr>
            <w:tcW w:w="1020" w:type="dxa"/>
            <w:shd w:val="clear" w:color="auto" w:fill="auto"/>
            <w:noWrap/>
            <w:vAlign w:val="bottom"/>
          </w:tcPr>
          <w:p w14:paraId="53A226E6" w14:textId="0E7C14F0"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32</w:t>
            </w:r>
          </w:p>
        </w:tc>
        <w:tc>
          <w:tcPr>
            <w:tcW w:w="3280" w:type="dxa"/>
            <w:shd w:val="clear" w:color="auto" w:fill="auto"/>
            <w:noWrap/>
            <w:vAlign w:val="bottom"/>
          </w:tcPr>
          <w:p w14:paraId="0EBB19B4"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Schizophrenia bipolar</w:t>
            </w:r>
          </w:p>
        </w:tc>
        <w:tc>
          <w:tcPr>
            <w:tcW w:w="4049" w:type="dxa"/>
          </w:tcPr>
          <w:p w14:paraId="10EF5DA1" w14:textId="77EFFF30" w:rsidR="009F5F6A" w:rsidRDefault="009F5F6A"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Schizophrenia</w:t>
            </w:r>
          </w:p>
        </w:tc>
        <w:tc>
          <w:tcPr>
            <w:tcW w:w="1148" w:type="dxa"/>
          </w:tcPr>
          <w:p w14:paraId="68F054B1" w14:textId="25CCE18D"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380B7CC6" w14:textId="77777777" w:rsidTr="00037B7C">
        <w:trPr>
          <w:trHeight w:val="285"/>
        </w:trPr>
        <w:tc>
          <w:tcPr>
            <w:tcW w:w="1020" w:type="dxa"/>
            <w:shd w:val="clear" w:color="auto" w:fill="auto"/>
            <w:noWrap/>
            <w:vAlign w:val="bottom"/>
          </w:tcPr>
          <w:p w14:paraId="4121B634" w14:textId="19CFD1FC" w:rsidR="009F5F6A"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32</w:t>
            </w:r>
          </w:p>
        </w:tc>
        <w:tc>
          <w:tcPr>
            <w:tcW w:w="3280" w:type="dxa"/>
            <w:shd w:val="clear" w:color="auto" w:fill="auto"/>
            <w:noWrap/>
            <w:vAlign w:val="bottom"/>
          </w:tcPr>
          <w:p w14:paraId="4557BB29" w14:textId="5AD525EF"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Schizophrenia bipolar</w:t>
            </w:r>
          </w:p>
        </w:tc>
        <w:tc>
          <w:tcPr>
            <w:tcW w:w="4049" w:type="dxa"/>
          </w:tcPr>
          <w:p w14:paraId="51B3FEAB" w14:textId="1CC00636"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Bipolar_affective_disorder_and_mania</w:t>
            </w:r>
            <w:proofErr w:type="spellEnd"/>
          </w:p>
        </w:tc>
        <w:tc>
          <w:tcPr>
            <w:tcW w:w="1148" w:type="dxa"/>
          </w:tcPr>
          <w:p w14:paraId="013DB9BF" w14:textId="4D0B38DE"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6C48BCA8" w14:textId="77777777" w:rsidTr="00037B7C">
        <w:trPr>
          <w:trHeight w:val="285"/>
        </w:trPr>
        <w:tc>
          <w:tcPr>
            <w:tcW w:w="1020" w:type="dxa"/>
            <w:shd w:val="clear" w:color="auto" w:fill="auto"/>
            <w:noWrap/>
            <w:vAlign w:val="bottom"/>
          </w:tcPr>
          <w:p w14:paraId="5318FF6D" w14:textId="1EC39AF8"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33</w:t>
            </w:r>
          </w:p>
        </w:tc>
        <w:tc>
          <w:tcPr>
            <w:tcW w:w="3280" w:type="dxa"/>
            <w:shd w:val="clear" w:color="auto" w:fill="auto"/>
            <w:noWrap/>
            <w:vAlign w:val="bottom"/>
          </w:tcPr>
          <w:p w14:paraId="010BD284" w14:textId="77777777" w:rsidR="009F5F6A" w:rsidRPr="00FE7E32" w:rsidRDefault="009F5F6A" w:rsidP="009F5F6A">
            <w:pPr>
              <w:spacing w:after="0" w:line="240" w:lineRule="auto"/>
              <w:rPr>
                <w:rFonts w:ascii="Calibri" w:eastAsia="Times New Roman" w:hAnsi="Calibri" w:cs="Calibri"/>
                <w:color w:val="000000"/>
                <w:lang w:eastAsia="en-GB"/>
              </w:rPr>
            </w:pPr>
            <w:proofErr w:type="gramStart"/>
            <w:r w:rsidRPr="00FE7E32">
              <w:rPr>
                <w:rFonts w:ascii="Calibri" w:eastAsia="Times New Roman" w:hAnsi="Calibri" w:cs="Calibri"/>
                <w:color w:val="000000"/>
                <w:lang w:eastAsia="en-GB"/>
              </w:rPr>
              <w:t>Stroke  transient</w:t>
            </w:r>
            <w:proofErr w:type="gramEnd"/>
            <w:r w:rsidRPr="00FE7E32">
              <w:rPr>
                <w:rFonts w:ascii="Calibri" w:eastAsia="Times New Roman" w:hAnsi="Calibri" w:cs="Calibri"/>
                <w:color w:val="000000"/>
                <w:lang w:eastAsia="en-GB"/>
              </w:rPr>
              <w:t xml:space="preserve"> ischaemic attack</w:t>
            </w:r>
          </w:p>
        </w:tc>
        <w:tc>
          <w:tcPr>
            <w:tcW w:w="4049" w:type="dxa"/>
          </w:tcPr>
          <w:p w14:paraId="569454DB" w14:textId="0EDAD2F7"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Stroke</w:t>
            </w:r>
            <w:r w:rsidR="009F0CE1">
              <w:rPr>
                <w:rFonts w:ascii="Calibri" w:eastAsia="Times New Roman" w:hAnsi="Calibri" w:cs="Calibri"/>
                <w:color w:val="000000"/>
                <w:lang w:eastAsia="en-GB"/>
              </w:rPr>
              <w:t>_not_otherwise_specified</w:t>
            </w:r>
            <w:proofErr w:type="spellEnd"/>
          </w:p>
        </w:tc>
        <w:tc>
          <w:tcPr>
            <w:tcW w:w="1148" w:type="dxa"/>
          </w:tcPr>
          <w:p w14:paraId="2C73A9E0" w14:textId="63921307"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6AA6175C" w14:textId="77777777" w:rsidTr="00037B7C">
        <w:trPr>
          <w:trHeight w:val="285"/>
        </w:trPr>
        <w:tc>
          <w:tcPr>
            <w:tcW w:w="1020" w:type="dxa"/>
            <w:shd w:val="clear" w:color="auto" w:fill="auto"/>
            <w:noWrap/>
            <w:vAlign w:val="bottom"/>
          </w:tcPr>
          <w:p w14:paraId="2BACD20E" w14:textId="5B874C5D" w:rsidR="009F5F6A"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33</w:t>
            </w:r>
          </w:p>
        </w:tc>
        <w:tc>
          <w:tcPr>
            <w:tcW w:w="3280" w:type="dxa"/>
            <w:shd w:val="clear" w:color="auto" w:fill="auto"/>
            <w:noWrap/>
            <w:vAlign w:val="bottom"/>
          </w:tcPr>
          <w:p w14:paraId="20031A9C" w14:textId="0354CB9C" w:rsidR="009F5F6A" w:rsidRPr="00FE7E32" w:rsidRDefault="009F5F6A" w:rsidP="009F5F6A">
            <w:pPr>
              <w:spacing w:after="0" w:line="240" w:lineRule="auto"/>
              <w:rPr>
                <w:rFonts w:ascii="Calibri" w:eastAsia="Times New Roman" w:hAnsi="Calibri" w:cs="Calibri"/>
                <w:color w:val="000000"/>
                <w:lang w:eastAsia="en-GB"/>
              </w:rPr>
            </w:pPr>
            <w:proofErr w:type="gramStart"/>
            <w:r w:rsidRPr="00FE7E32">
              <w:rPr>
                <w:rFonts w:ascii="Calibri" w:eastAsia="Times New Roman" w:hAnsi="Calibri" w:cs="Calibri"/>
                <w:color w:val="000000"/>
                <w:lang w:eastAsia="en-GB"/>
              </w:rPr>
              <w:t>Stroke  transient</w:t>
            </w:r>
            <w:proofErr w:type="gramEnd"/>
            <w:r w:rsidRPr="00FE7E32">
              <w:rPr>
                <w:rFonts w:ascii="Calibri" w:eastAsia="Times New Roman" w:hAnsi="Calibri" w:cs="Calibri"/>
                <w:color w:val="000000"/>
                <w:lang w:eastAsia="en-GB"/>
              </w:rPr>
              <w:t xml:space="preserve"> ischaemic attack</w:t>
            </w:r>
          </w:p>
        </w:tc>
        <w:tc>
          <w:tcPr>
            <w:tcW w:w="4049" w:type="dxa"/>
          </w:tcPr>
          <w:p w14:paraId="32209D00" w14:textId="0D91A63A"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Transient_ischaemic_attack</w:t>
            </w:r>
            <w:proofErr w:type="spellEnd"/>
          </w:p>
        </w:tc>
        <w:tc>
          <w:tcPr>
            <w:tcW w:w="1148" w:type="dxa"/>
          </w:tcPr>
          <w:p w14:paraId="2833EA09" w14:textId="75F0CDAE"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280195F0" w14:textId="77777777" w:rsidTr="00037B7C">
        <w:trPr>
          <w:trHeight w:val="285"/>
        </w:trPr>
        <w:tc>
          <w:tcPr>
            <w:tcW w:w="1020" w:type="dxa"/>
            <w:shd w:val="clear" w:color="auto" w:fill="auto"/>
            <w:noWrap/>
            <w:vAlign w:val="bottom"/>
          </w:tcPr>
          <w:p w14:paraId="3D7A6168" w14:textId="61AAC131" w:rsidR="009F5F6A" w:rsidRPr="00FE7E32"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34</w:t>
            </w:r>
          </w:p>
        </w:tc>
        <w:tc>
          <w:tcPr>
            <w:tcW w:w="3280" w:type="dxa"/>
            <w:shd w:val="clear" w:color="auto" w:fill="auto"/>
            <w:noWrap/>
            <w:vAlign w:val="bottom"/>
          </w:tcPr>
          <w:p w14:paraId="1AF7ADAC" w14:textId="77777777" w:rsidR="009F5F6A" w:rsidRPr="00FE7E32" w:rsidRDefault="009F5F6A" w:rsidP="009F5F6A">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Thyroid disorders</w:t>
            </w:r>
          </w:p>
        </w:tc>
        <w:tc>
          <w:tcPr>
            <w:tcW w:w="4049" w:type="dxa"/>
          </w:tcPr>
          <w:p w14:paraId="6DD3A817" w14:textId="38C6594B"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Tyroid_disease</w:t>
            </w:r>
            <w:proofErr w:type="spellEnd"/>
          </w:p>
        </w:tc>
        <w:tc>
          <w:tcPr>
            <w:tcW w:w="1148" w:type="dxa"/>
          </w:tcPr>
          <w:p w14:paraId="601530E4" w14:textId="16BED089"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9F5F6A" w14:paraId="0A63A61B" w14:textId="77777777" w:rsidTr="00037B7C">
        <w:trPr>
          <w:trHeight w:val="285"/>
        </w:trPr>
        <w:tc>
          <w:tcPr>
            <w:tcW w:w="1020" w:type="dxa"/>
            <w:shd w:val="clear" w:color="auto" w:fill="auto"/>
            <w:noWrap/>
            <w:vAlign w:val="bottom"/>
          </w:tcPr>
          <w:p w14:paraId="27E4C4F3" w14:textId="32FE90D5" w:rsidR="009F5F6A" w:rsidRDefault="009F5F6A"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35</w:t>
            </w:r>
          </w:p>
        </w:tc>
        <w:tc>
          <w:tcPr>
            <w:tcW w:w="3280" w:type="dxa"/>
            <w:shd w:val="clear" w:color="auto" w:fill="auto"/>
            <w:noWrap/>
            <w:vAlign w:val="bottom"/>
          </w:tcPr>
          <w:p w14:paraId="0E64555A" w14:textId="0F416FE3" w:rsidR="009F5F6A" w:rsidRPr="00FE7E32" w:rsidRDefault="009F5F6A"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Myocardial Infarction</w:t>
            </w:r>
          </w:p>
        </w:tc>
        <w:tc>
          <w:tcPr>
            <w:tcW w:w="4049" w:type="dxa"/>
          </w:tcPr>
          <w:p w14:paraId="3A2B2494" w14:textId="328CF0BC" w:rsidR="009F5F6A" w:rsidRDefault="009F5F6A"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Myocardial_infarction</w:t>
            </w:r>
            <w:proofErr w:type="spellEnd"/>
          </w:p>
        </w:tc>
        <w:tc>
          <w:tcPr>
            <w:tcW w:w="1148" w:type="dxa"/>
          </w:tcPr>
          <w:p w14:paraId="2427152A" w14:textId="1D159D86" w:rsidR="009F5F6A" w:rsidRDefault="0050754F"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AH</w:t>
            </w:r>
          </w:p>
        </w:tc>
      </w:tr>
      <w:tr w:rsidR="007960B0" w14:paraId="0AD42F30" w14:textId="77777777" w:rsidTr="00737392">
        <w:trPr>
          <w:trHeight w:val="285"/>
        </w:trPr>
        <w:tc>
          <w:tcPr>
            <w:tcW w:w="9497" w:type="dxa"/>
            <w:gridSpan w:val="4"/>
            <w:shd w:val="clear" w:color="auto" w:fill="auto"/>
            <w:noWrap/>
            <w:vAlign w:val="bottom"/>
          </w:tcPr>
          <w:p w14:paraId="0A521AA0" w14:textId="7DE99BE3" w:rsidR="007960B0" w:rsidRPr="00037B7C" w:rsidRDefault="007960B0" w:rsidP="00037B7C">
            <w:pPr>
              <w:spacing w:after="0" w:line="240" w:lineRule="auto"/>
              <w:jc w:val="center"/>
              <w:rPr>
                <w:rFonts w:ascii="Calibri" w:eastAsia="Times New Roman" w:hAnsi="Calibri" w:cs="Calibri"/>
                <w:b/>
                <w:bCs/>
                <w:color w:val="000000"/>
                <w:lang w:eastAsia="en-GB"/>
              </w:rPr>
            </w:pPr>
            <w:r w:rsidRPr="00037B7C">
              <w:rPr>
                <w:rFonts w:ascii="Calibri" w:eastAsia="Times New Roman" w:hAnsi="Calibri" w:cs="Calibri"/>
                <w:b/>
                <w:bCs/>
                <w:color w:val="000000"/>
                <w:lang w:eastAsia="en-GB"/>
              </w:rPr>
              <w:t xml:space="preserve">Demographic, </w:t>
            </w:r>
            <w:proofErr w:type="gramStart"/>
            <w:r w:rsidRPr="00037B7C">
              <w:rPr>
                <w:rFonts w:ascii="Calibri" w:eastAsia="Times New Roman" w:hAnsi="Calibri" w:cs="Calibri"/>
                <w:b/>
                <w:bCs/>
                <w:color w:val="000000"/>
                <w:lang w:eastAsia="en-GB"/>
              </w:rPr>
              <w:t>lifestyle</w:t>
            </w:r>
            <w:proofErr w:type="gramEnd"/>
            <w:r w:rsidRPr="00037B7C">
              <w:rPr>
                <w:rFonts w:ascii="Calibri" w:eastAsia="Times New Roman" w:hAnsi="Calibri" w:cs="Calibri"/>
                <w:b/>
                <w:bCs/>
                <w:color w:val="000000"/>
                <w:lang w:eastAsia="en-GB"/>
              </w:rPr>
              <w:t xml:space="preserve"> and test data</w:t>
            </w:r>
          </w:p>
        </w:tc>
      </w:tr>
      <w:tr w:rsidR="007960B0" w14:paraId="12B4AB1E" w14:textId="77777777" w:rsidTr="00037B7C">
        <w:trPr>
          <w:trHeight w:val="285"/>
        </w:trPr>
        <w:tc>
          <w:tcPr>
            <w:tcW w:w="1020" w:type="dxa"/>
            <w:shd w:val="clear" w:color="auto" w:fill="auto"/>
            <w:noWrap/>
            <w:vAlign w:val="bottom"/>
          </w:tcPr>
          <w:p w14:paraId="09230DB9" w14:textId="4CCF9AEC" w:rsidR="007960B0" w:rsidRDefault="007960B0" w:rsidP="009F5F6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36</w:t>
            </w:r>
          </w:p>
        </w:tc>
        <w:tc>
          <w:tcPr>
            <w:tcW w:w="3280" w:type="dxa"/>
            <w:shd w:val="clear" w:color="auto" w:fill="auto"/>
            <w:noWrap/>
            <w:vAlign w:val="bottom"/>
          </w:tcPr>
          <w:p w14:paraId="20D2180C" w14:textId="76E57B8D" w:rsidR="007960B0" w:rsidRDefault="007960B0"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Ethnicity</w:t>
            </w:r>
          </w:p>
        </w:tc>
        <w:tc>
          <w:tcPr>
            <w:tcW w:w="4049" w:type="dxa"/>
          </w:tcPr>
          <w:p w14:paraId="36F153C9" w14:textId="7C08A788" w:rsidR="007960B0" w:rsidRDefault="007960B0" w:rsidP="009F5F6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Ethnicity_aurum_wgroups</w:t>
            </w:r>
            <w:r w:rsidR="00BF39E7">
              <w:rPr>
                <w:rFonts w:ascii="Calibri" w:eastAsia="Times New Roman" w:hAnsi="Calibri" w:cs="Calibri"/>
                <w:color w:val="000000"/>
                <w:lang w:eastAsia="en-GB"/>
              </w:rPr>
              <w:t>_mcid</w:t>
            </w:r>
            <w:proofErr w:type="spellEnd"/>
          </w:p>
        </w:tc>
        <w:tc>
          <w:tcPr>
            <w:tcW w:w="1148" w:type="dxa"/>
          </w:tcPr>
          <w:p w14:paraId="63280E2C" w14:textId="1976885F" w:rsidR="007960B0" w:rsidRDefault="00F23C70" w:rsidP="009F5F6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Internet search</w:t>
            </w:r>
          </w:p>
        </w:tc>
      </w:tr>
      <w:tr w:rsidR="007960B0" w14:paraId="5ACBC047" w14:textId="77777777" w:rsidTr="00037B7C">
        <w:trPr>
          <w:trHeight w:val="285"/>
        </w:trPr>
        <w:tc>
          <w:tcPr>
            <w:tcW w:w="1020" w:type="dxa"/>
            <w:shd w:val="clear" w:color="auto" w:fill="auto"/>
            <w:noWrap/>
            <w:vAlign w:val="bottom"/>
          </w:tcPr>
          <w:p w14:paraId="38155E6A" w14:textId="0FA85755" w:rsidR="007960B0" w:rsidRDefault="007960B0" w:rsidP="007960B0">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37</w:t>
            </w:r>
          </w:p>
        </w:tc>
        <w:tc>
          <w:tcPr>
            <w:tcW w:w="3280" w:type="dxa"/>
            <w:shd w:val="clear" w:color="auto" w:fill="auto"/>
            <w:noWrap/>
          </w:tcPr>
          <w:p w14:paraId="26D3CB0C" w14:textId="6F22596B" w:rsidR="007960B0" w:rsidRDefault="007960B0" w:rsidP="007960B0">
            <w:pPr>
              <w:spacing w:after="0" w:line="240" w:lineRule="auto"/>
              <w:rPr>
                <w:rFonts w:ascii="Calibri" w:eastAsia="Times New Roman" w:hAnsi="Calibri" w:cs="Calibri"/>
                <w:color w:val="000000"/>
                <w:lang w:eastAsia="en-GB"/>
              </w:rPr>
            </w:pPr>
            <w:r>
              <w:t>Body mass index</w:t>
            </w:r>
          </w:p>
        </w:tc>
        <w:tc>
          <w:tcPr>
            <w:tcW w:w="4049" w:type="dxa"/>
          </w:tcPr>
          <w:p w14:paraId="26214A3A" w14:textId="2A75A5AA" w:rsidR="007960B0" w:rsidRDefault="007960B0" w:rsidP="007960B0">
            <w:pPr>
              <w:spacing w:after="0" w:line="240" w:lineRule="auto"/>
              <w:rPr>
                <w:rFonts w:ascii="Calibri" w:eastAsia="Times New Roman" w:hAnsi="Calibri" w:cs="Calibri"/>
                <w:color w:val="000000"/>
                <w:lang w:eastAsia="en-GB"/>
              </w:rPr>
            </w:pPr>
            <w:r>
              <w:t>height</w:t>
            </w:r>
          </w:p>
        </w:tc>
        <w:tc>
          <w:tcPr>
            <w:tcW w:w="1148" w:type="dxa"/>
          </w:tcPr>
          <w:p w14:paraId="662955C1" w14:textId="3CC776EA" w:rsidR="007960B0" w:rsidRDefault="00F23C70" w:rsidP="007960B0">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Self-generated</w:t>
            </w:r>
          </w:p>
        </w:tc>
      </w:tr>
      <w:tr w:rsidR="007960B0" w14:paraId="7F5D0B45" w14:textId="77777777" w:rsidTr="00037B7C">
        <w:trPr>
          <w:trHeight w:val="285"/>
        </w:trPr>
        <w:tc>
          <w:tcPr>
            <w:tcW w:w="1020" w:type="dxa"/>
            <w:shd w:val="clear" w:color="auto" w:fill="auto"/>
            <w:noWrap/>
            <w:vAlign w:val="bottom"/>
          </w:tcPr>
          <w:p w14:paraId="559C4499" w14:textId="358D9D2C" w:rsidR="007960B0" w:rsidRDefault="007960B0" w:rsidP="007960B0">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lastRenderedPageBreak/>
              <w:t>37</w:t>
            </w:r>
          </w:p>
        </w:tc>
        <w:tc>
          <w:tcPr>
            <w:tcW w:w="3280" w:type="dxa"/>
            <w:shd w:val="clear" w:color="auto" w:fill="auto"/>
            <w:noWrap/>
          </w:tcPr>
          <w:p w14:paraId="6700957E" w14:textId="25418EC6" w:rsidR="007960B0" w:rsidRDefault="007960B0" w:rsidP="007960B0">
            <w:pPr>
              <w:spacing w:after="0" w:line="240" w:lineRule="auto"/>
              <w:rPr>
                <w:rFonts w:ascii="Calibri" w:eastAsia="Times New Roman" w:hAnsi="Calibri" w:cs="Calibri"/>
                <w:color w:val="000000"/>
                <w:lang w:eastAsia="en-GB"/>
              </w:rPr>
            </w:pPr>
            <w:r>
              <w:t>Body mass index</w:t>
            </w:r>
          </w:p>
        </w:tc>
        <w:tc>
          <w:tcPr>
            <w:tcW w:w="4049" w:type="dxa"/>
          </w:tcPr>
          <w:p w14:paraId="1C7402E7" w14:textId="74D67026" w:rsidR="007960B0" w:rsidRDefault="007960B0" w:rsidP="007960B0">
            <w:pPr>
              <w:spacing w:after="0" w:line="240" w:lineRule="auto"/>
              <w:rPr>
                <w:rFonts w:ascii="Calibri" w:eastAsia="Times New Roman" w:hAnsi="Calibri" w:cs="Calibri"/>
                <w:color w:val="000000"/>
                <w:lang w:eastAsia="en-GB"/>
              </w:rPr>
            </w:pPr>
            <w:r>
              <w:t>weight</w:t>
            </w:r>
          </w:p>
        </w:tc>
        <w:tc>
          <w:tcPr>
            <w:tcW w:w="1148" w:type="dxa"/>
          </w:tcPr>
          <w:p w14:paraId="29A022A0" w14:textId="6BBC13BA" w:rsidR="007960B0" w:rsidRDefault="00F23C70" w:rsidP="007960B0">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Self-generated</w:t>
            </w:r>
          </w:p>
        </w:tc>
      </w:tr>
      <w:tr w:rsidR="007960B0" w14:paraId="3B9C3532" w14:textId="77777777" w:rsidTr="00037B7C">
        <w:trPr>
          <w:trHeight w:val="285"/>
        </w:trPr>
        <w:tc>
          <w:tcPr>
            <w:tcW w:w="1020" w:type="dxa"/>
            <w:shd w:val="clear" w:color="auto" w:fill="auto"/>
            <w:noWrap/>
            <w:vAlign w:val="bottom"/>
          </w:tcPr>
          <w:p w14:paraId="2F864A48" w14:textId="0F21AD94" w:rsidR="007960B0" w:rsidRDefault="007960B0" w:rsidP="007960B0">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37</w:t>
            </w:r>
          </w:p>
        </w:tc>
        <w:tc>
          <w:tcPr>
            <w:tcW w:w="3280" w:type="dxa"/>
            <w:shd w:val="clear" w:color="auto" w:fill="auto"/>
            <w:noWrap/>
          </w:tcPr>
          <w:p w14:paraId="4DDC7B81" w14:textId="5CEC1CD0" w:rsidR="007960B0" w:rsidRDefault="007960B0" w:rsidP="007960B0">
            <w:pPr>
              <w:spacing w:after="0" w:line="240" w:lineRule="auto"/>
              <w:rPr>
                <w:rFonts w:ascii="Calibri" w:eastAsia="Times New Roman" w:hAnsi="Calibri" w:cs="Calibri"/>
                <w:color w:val="000000"/>
                <w:lang w:eastAsia="en-GB"/>
              </w:rPr>
            </w:pPr>
            <w:r>
              <w:t>Body mass index</w:t>
            </w:r>
          </w:p>
        </w:tc>
        <w:tc>
          <w:tcPr>
            <w:tcW w:w="4049" w:type="dxa"/>
          </w:tcPr>
          <w:p w14:paraId="1E7AEB6B" w14:textId="50F35F45" w:rsidR="007960B0" w:rsidRDefault="007960B0" w:rsidP="007960B0">
            <w:pPr>
              <w:spacing w:after="0" w:line="240" w:lineRule="auto"/>
              <w:rPr>
                <w:rFonts w:ascii="Calibri" w:eastAsia="Times New Roman" w:hAnsi="Calibri" w:cs="Calibri"/>
                <w:color w:val="000000"/>
                <w:lang w:eastAsia="en-GB"/>
              </w:rPr>
            </w:pPr>
            <w:proofErr w:type="spellStart"/>
            <w:r>
              <w:t>bmi</w:t>
            </w:r>
            <w:proofErr w:type="spellEnd"/>
          </w:p>
        </w:tc>
        <w:tc>
          <w:tcPr>
            <w:tcW w:w="1148" w:type="dxa"/>
          </w:tcPr>
          <w:p w14:paraId="6CA61C65" w14:textId="294DB098" w:rsidR="007960B0" w:rsidRDefault="00F23C70" w:rsidP="007960B0">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Self-generated</w:t>
            </w:r>
          </w:p>
        </w:tc>
      </w:tr>
      <w:tr w:rsidR="007960B0" w14:paraId="77305A07" w14:textId="77777777" w:rsidTr="00037B7C">
        <w:trPr>
          <w:trHeight w:val="285"/>
        </w:trPr>
        <w:tc>
          <w:tcPr>
            <w:tcW w:w="1020" w:type="dxa"/>
            <w:shd w:val="clear" w:color="auto" w:fill="auto"/>
            <w:noWrap/>
            <w:vAlign w:val="bottom"/>
          </w:tcPr>
          <w:p w14:paraId="72B18538" w14:textId="773D3814" w:rsidR="007960B0" w:rsidRDefault="007960B0" w:rsidP="007960B0">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38</w:t>
            </w:r>
          </w:p>
        </w:tc>
        <w:tc>
          <w:tcPr>
            <w:tcW w:w="3280" w:type="dxa"/>
            <w:shd w:val="clear" w:color="auto" w:fill="auto"/>
            <w:noWrap/>
          </w:tcPr>
          <w:p w14:paraId="1F50AF2E" w14:textId="5BCED057" w:rsidR="007960B0" w:rsidRDefault="007960B0" w:rsidP="007960B0">
            <w:pPr>
              <w:spacing w:after="0" w:line="240" w:lineRule="auto"/>
              <w:rPr>
                <w:rFonts w:ascii="Calibri" w:eastAsia="Times New Roman" w:hAnsi="Calibri" w:cs="Calibri"/>
                <w:color w:val="000000"/>
                <w:lang w:eastAsia="en-GB"/>
              </w:rPr>
            </w:pPr>
            <w:r>
              <w:t>Systolic blood pressure</w:t>
            </w:r>
          </w:p>
        </w:tc>
        <w:tc>
          <w:tcPr>
            <w:tcW w:w="4049" w:type="dxa"/>
          </w:tcPr>
          <w:p w14:paraId="755D38AC" w14:textId="1B1ED927" w:rsidR="007960B0" w:rsidRDefault="007960B0" w:rsidP="007960B0">
            <w:pPr>
              <w:spacing w:after="0" w:line="240" w:lineRule="auto"/>
              <w:rPr>
                <w:rFonts w:ascii="Calibri" w:eastAsia="Times New Roman" w:hAnsi="Calibri" w:cs="Calibri"/>
                <w:color w:val="000000"/>
                <w:lang w:eastAsia="en-GB"/>
              </w:rPr>
            </w:pPr>
            <w:proofErr w:type="spellStart"/>
            <w:r>
              <w:t>sbp</w:t>
            </w:r>
            <w:proofErr w:type="spellEnd"/>
          </w:p>
        </w:tc>
        <w:tc>
          <w:tcPr>
            <w:tcW w:w="1148" w:type="dxa"/>
          </w:tcPr>
          <w:p w14:paraId="14540AD5" w14:textId="247C91F5" w:rsidR="007960B0" w:rsidRDefault="00F23C70" w:rsidP="007960B0">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Self-generated</w:t>
            </w:r>
          </w:p>
        </w:tc>
      </w:tr>
      <w:tr w:rsidR="007960B0" w14:paraId="75D9E769" w14:textId="77777777" w:rsidTr="00037B7C">
        <w:trPr>
          <w:trHeight w:val="285"/>
        </w:trPr>
        <w:tc>
          <w:tcPr>
            <w:tcW w:w="1020" w:type="dxa"/>
            <w:shd w:val="clear" w:color="auto" w:fill="auto"/>
            <w:noWrap/>
            <w:vAlign w:val="bottom"/>
          </w:tcPr>
          <w:p w14:paraId="61590476" w14:textId="6700E17B" w:rsidR="007960B0" w:rsidRDefault="007960B0" w:rsidP="007960B0">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39</w:t>
            </w:r>
          </w:p>
        </w:tc>
        <w:tc>
          <w:tcPr>
            <w:tcW w:w="3280" w:type="dxa"/>
            <w:shd w:val="clear" w:color="auto" w:fill="auto"/>
            <w:noWrap/>
          </w:tcPr>
          <w:p w14:paraId="2F0D0433" w14:textId="5BE1D6AD" w:rsidR="007960B0" w:rsidRDefault="007960B0" w:rsidP="007960B0">
            <w:pPr>
              <w:spacing w:after="0" w:line="240" w:lineRule="auto"/>
              <w:rPr>
                <w:rFonts w:ascii="Calibri" w:eastAsia="Times New Roman" w:hAnsi="Calibri" w:cs="Calibri"/>
                <w:color w:val="000000"/>
                <w:lang w:eastAsia="en-GB"/>
              </w:rPr>
            </w:pPr>
            <w:r>
              <w:t>Smoking status</w:t>
            </w:r>
          </w:p>
        </w:tc>
        <w:tc>
          <w:tcPr>
            <w:tcW w:w="4049" w:type="dxa"/>
          </w:tcPr>
          <w:p w14:paraId="2166F07F" w14:textId="6F6B2D9E" w:rsidR="007960B0" w:rsidRDefault="007960B0" w:rsidP="007960B0">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cr_smokingcodes_aurum</w:t>
            </w:r>
            <w:proofErr w:type="spellEnd"/>
          </w:p>
        </w:tc>
        <w:tc>
          <w:tcPr>
            <w:tcW w:w="1148" w:type="dxa"/>
          </w:tcPr>
          <w:p w14:paraId="0524F50F" w14:textId="6F5B0F23" w:rsidR="007960B0" w:rsidRDefault="00F23C70" w:rsidP="007960B0">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Internet search</w:t>
            </w:r>
          </w:p>
        </w:tc>
      </w:tr>
      <w:tr w:rsidR="007960B0" w14:paraId="47F73E0F" w14:textId="77777777" w:rsidTr="00037B7C">
        <w:trPr>
          <w:trHeight w:val="285"/>
        </w:trPr>
        <w:tc>
          <w:tcPr>
            <w:tcW w:w="1020" w:type="dxa"/>
            <w:shd w:val="clear" w:color="auto" w:fill="auto"/>
            <w:noWrap/>
            <w:vAlign w:val="bottom"/>
          </w:tcPr>
          <w:p w14:paraId="438F925E" w14:textId="045CB069" w:rsidR="007960B0" w:rsidRDefault="007960B0" w:rsidP="007960B0">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40</w:t>
            </w:r>
          </w:p>
        </w:tc>
        <w:tc>
          <w:tcPr>
            <w:tcW w:w="3280" w:type="dxa"/>
            <w:shd w:val="clear" w:color="auto" w:fill="auto"/>
            <w:noWrap/>
          </w:tcPr>
          <w:p w14:paraId="75EEF749" w14:textId="01F58A3C" w:rsidR="007960B0" w:rsidRDefault="007960B0" w:rsidP="007960B0">
            <w:pPr>
              <w:spacing w:after="0" w:line="240" w:lineRule="auto"/>
              <w:rPr>
                <w:rFonts w:ascii="Calibri" w:eastAsia="Times New Roman" w:hAnsi="Calibri" w:cs="Calibri"/>
                <w:color w:val="000000"/>
                <w:lang w:eastAsia="en-GB"/>
              </w:rPr>
            </w:pPr>
            <w:r>
              <w:t>Cholesterol</w:t>
            </w:r>
          </w:p>
        </w:tc>
        <w:tc>
          <w:tcPr>
            <w:tcW w:w="4049" w:type="dxa"/>
          </w:tcPr>
          <w:p w14:paraId="6B91B53C" w14:textId="17339751" w:rsidR="007960B0" w:rsidRDefault="007960B0" w:rsidP="007960B0">
            <w:pPr>
              <w:spacing w:after="0" w:line="240" w:lineRule="auto"/>
              <w:rPr>
                <w:rFonts w:ascii="Calibri" w:eastAsia="Times New Roman" w:hAnsi="Calibri" w:cs="Calibri"/>
                <w:color w:val="000000"/>
                <w:lang w:eastAsia="en-GB"/>
              </w:rPr>
            </w:pPr>
            <w:proofErr w:type="spellStart"/>
            <w:r>
              <w:t>chol_total</w:t>
            </w:r>
            <w:proofErr w:type="spellEnd"/>
          </w:p>
        </w:tc>
        <w:tc>
          <w:tcPr>
            <w:tcW w:w="1148" w:type="dxa"/>
          </w:tcPr>
          <w:p w14:paraId="4FE2B99B" w14:textId="59F83C91" w:rsidR="007960B0" w:rsidRDefault="00F23C70" w:rsidP="007960B0">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Self-generated</w:t>
            </w:r>
          </w:p>
        </w:tc>
      </w:tr>
      <w:tr w:rsidR="007960B0" w14:paraId="080130CC" w14:textId="77777777" w:rsidTr="00037B7C">
        <w:trPr>
          <w:trHeight w:val="285"/>
        </w:trPr>
        <w:tc>
          <w:tcPr>
            <w:tcW w:w="1020" w:type="dxa"/>
            <w:shd w:val="clear" w:color="auto" w:fill="auto"/>
            <w:noWrap/>
            <w:vAlign w:val="bottom"/>
          </w:tcPr>
          <w:p w14:paraId="73149B9D" w14:textId="595E14C6" w:rsidR="007960B0" w:rsidRDefault="007960B0" w:rsidP="007960B0">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40</w:t>
            </w:r>
          </w:p>
        </w:tc>
        <w:tc>
          <w:tcPr>
            <w:tcW w:w="3280" w:type="dxa"/>
            <w:shd w:val="clear" w:color="auto" w:fill="auto"/>
            <w:noWrap/>
          </w:tcPr>
          <w:p w14:paraId="78A2D1E3" w14:textId="723A46F8" w:rsidR="007960B0" w:rsidRDefault="007960B0" w:rsidP="007960B0">
            <w:pPr>
              <w:spacing w:after="0" w:line="240" w:lineRule="auto"/>
              <w:rPr>
                <w:rFonts w:ascii="Calibri" w:eastAsia="Times New Roman" w:hAnsi="Calibri" w:cs="Calibri"/>
                <w:color w:val="000000"/>
                <w:lang w:eastAsia="en-GB"/>
              </w:rPr>
            </w:pPr>
            <w:r>
              <w:t>Cholesterol</w:t>
            </w:r>
          </w:p>
        </w:tc>
        <w:tc>
          <w:tcPr>
            <w:tcW w:w="4049" w:type="dxa"/>
          </w:tcPr>
          <w:p w14:paraId="195AFB69" w14:textId="1AFE30B2" w:rsidR="007960B0" w:rsidRDefault="007960B0" w:rsidP="007960B0">
            <w:pPr>
              <w:spacing w:after="0" w:line="240" w:lineRule="auto"/>
              <w:rPr>
                <w:rFonts w:ascii="Calibri" w:eastAsia="Times New Roman" w:hAnsi="Calibri" w:cs="Calibri"/>
                <w:color w:val="000000"/>
                <w:lang w:eastAsia="en-GB"/>
              </w:rPr>
            </w:pPr>
            <w:proofErr w:type="spellStart"/>
            <w:r>
              <w:t>chol_hdl</w:t>
            </w:r>
            <w:proofErr w:type="spellEnd"/>
          </w:p>
        </w:tc>
        <w:tc>
          <w:tcPr>
            <w:tcW w:w="1148" w:type="dxa"/>
          </w:tcPr>
          <w:p w14:paraId="526BAE0E" w14:textId="23387B57" w:rsidR="007960B0" w:rsidRDefault="00F23C70" w:rsidP="007960B0">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Self-generated</w:t>
            </w:r>
          </w:p>
        </w:tc>
      </w:tr>
      <w:tr w:rsidR="007960B0" w14:paraId="50845597" w14:textId="77777777" w:rsidTr="00037B7C">
        <w:trPr>
          <w:trHeight w:val="285"/>
        </w:trPr>
        <w:tc>
          <w:tcPr>
            <w:tcW w:w="1020" w:type="dxa"/>
            <w:shd w:val="clear" w:color="auto" w:fill="auto"/>
            <w:noWrap/>
            <w:vAlign w:val="bottom"/>
          </w:tcPr>
          <w:p w14:paraId="30B9B031" w14:textId="58CDB044" w:rsidR="007960B0" w:rsidRDefault="007960B0" w:rsidP="007960B0">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40</w:t>
            </w:r>
          </w:p>
        </w:tc>
        <w:tc>
          <w:tcPr>
            <w:tcW w:w="3280" w:type="dxa"/>
            <w:shd w:val="clear" w:color="auto" w:fill="auto"/>
            <w:noWrap/>
          </w:tcPr>
          <w:p w14:paraId="5EA91679" w14:textId="5E192C10" w:rsidR="007960B0" w:rsidRDefault="007960B0" w:rsidP="007960B0">
            <w:pPr>
              <w:spacing w:after="0" w:line="240" w:lineRule="auto"/>
              <w:rPr>
                <w:rFonts w:ascii="Calibri" w:eastAsia="Times New Roman" w:hAnsi="Calibri" w:cs="Calibri"/>
                <w:color w:val="000000"/>
                <w:lang w:eastAsia="en-GB"/>
              </w:rPr>
            </w:pPr>
            <w:r>
              <w:t>Cholesterol</w:t>
            </w:r>
          </w:p>
        </w:tc>
        <w:tc>
          <w:tcPr>
            <w:tcW w:w="4049" w:type="dxa"/>
          </w:tcPr>
          <w:p w14:paraId="17D01586" w14:textId="7C3EFFC3" w:rsidR="007960B0" w:rsidRDefault="007960B0" w:rsidP="007960B0">
            <w:pPr>
              <w:spacing w:after="0" w:line="240" w:lineRule="auto"/>
              <w:rPr>
                <w:rFonts w:ascii="Calibri" w:eastAsia="Times New Roman" w:hAnsi="Calibri" w:cs="Calibri"/>
                <w:color w:val="000000"/>
                <w:lang w:eastAsia="en-GB"/>
              </w:rPr>
            </w:pPr>
            <w:proofErr w:type="spellStart"/>
            <w:r>
              <w:t>chol_ratio</w:t>
            </w:r>
            <w:proofErr w:type="spellEnd"/>
          </w:p>
        </w:tc>
        <w:tc>
          <w:tcPr>
            <w:tcW w:w="1148" w:type="dxa"/>
          </w:tcPr>
          <w:p w14:paraId="24D668EF" w14:textId="48E08B53" w:rsidR="007960B0" w:rsidRDefault="00F23C70" w:rsidP="007960B0">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Self-generated</w:t>
            </w:r>
          </w:p>
        </w:tc>
      </w:tr>
      <w:tr w:rsidR="00F41FB1" w14:paraId="47FE1B09" w14:textId="77777777" w:rsidTr="00037B7C">
        <w:trPr>
          <w:trHeight w:val="285"/>
        </w:trPr>
        <w:tc>
          <w:tcPr>
            <w:tcW w:w="1020" w:type="dxa"/>
            <w:shd w:val="clear" w:color="auto" w:fill="auto"/>
            <w:noWrap/>
            <w:vAlign w:val="bottom"/>
          </w:tcPr>
          <w:p w14:paraId="00222C3B" w14:textId="5FC29102" w:rsidR="00F41FB1" w:rsidRDefault="00F41FB1" w:rsidP="00F41FB1">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41</w:t>
            </w:r>
          </w:p>
        </w:tc>
        <w:tc>
          <w:tcPr>
            <w:tcW w:w="3280" w:type="dxa"/>
            <w:shd w:val="clear" w:color="auto" w:fill="auto"/>
            <w:noWrap/>
          </w:tcPr>
          <w:p w14:paraId="3A077454" w14:textId="7C15B0F8" w:rsidR="00F41FB1" w:rsidRDefault="00F41FB1" w:rsidP="00F41FB1">
            <w:pPr>
              <w:spacing w:after="0" w:line="240" w:lineRule="auto"/>
            </w:pPr>
            <w:r>
              <w:t>Creatinine</w:t>
            </w:r>
          </w:p>
        </w:tc>
        <w:tc>
          <w:tcPr>
            <w:tcW w:w="4049" w:type="dxa"/>
          </w:tcPr>
          <w:p w14:paraId="4B068A64" w14:textId="2C56ACD7" w:rsidR="00F41FB1" w:rsidRDefault="00F41FB1" w:rsidP="00F41FB1">
            <w:pPr>
              <w:spacing w:after="0" w:line="240" w:lineRule="auto"/>
            </w:pPr>
            <w:r>
              <w:t>creatinine</w:t>
            </w:r>
          </w:p>
        </w:tc>
        <w:tc>
          <w:tcPr>
            <w:tcW w:w="1148" w:type="dxa"/>
          </w:tcPr>
          <w:p w14:paraId="54F7F851" w14:textId="770704A0" w:rsidR="00F41FB1" w:rsidRDefault="00F41FB1" w:rsidP="00F41FB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Self-generated</w:t>
            </w:r>
          </w:p>
        </w:tc>
      </w:tr>
      <w:tr w:rsidR="00F41FB1" w14:paraId="76BA88AF" w14:textId="77777777" w:rsidTr="00037B7C">
        <w:trPr>
          <w:trHeight w:val="285"/>
        </w:trPr>
        <w:tc>
          <w:tcPr>
            <w:tcW w:w="1020" w:type="dxa"/>
            <w:shd w:val="clear" w:color="auto" w:fill="auto"/>
            <w:noWrap/>
            <w:vAlign w:val="bottom"/>
          </w:tcPr>
          <w:p w14:paraId="7A5FF96A" w14:textId="6A0FE8CC" w:rsidR="00F41FB1" w:rsidRDefault="00F41FB1" w:rsidP="00F41FB1">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42</w:t>
            </w:r>
          </w:p>
        </w:tc>
        <w:tc>
          <w:tcPr>
            <w:tcW w:w="3280" w:type="dxa"/>
            <w:shd w:val="clear" w:color="auto" w:fill="auto"/>
            <w:noWrap/>
          </w:tcPr>
          <w:p w14:paraId="4EF04CD8" w14:textId="51E36C0B" w:rsidR="00F41FB1" w:rsidRDefault="00F41FB1" w:rsidP="00F41FB1">
            <w:pPr>
              <w:spacing w:after="0" w:line="240" w:lineRule="auto"/>
            </w:pPr>
            <w:r>
              <w:t>eGFR</w:t>
            </w:r>
          </w:p>
        </w:tc>
        <w:tc>
          <w:tcPr>
            <w:tcW w:w="4049" w:type="dxa"/>
          </w:tcPr>
          <w:p w14:paraId="73C0E5B0" w14:textId="33778F6A" w:rsidR="00F41FB1" w:rsidRDefault="00F41FB1" w:rsidP="00F41FB1">
            <w:pPr>
              <w:spacing w:after="0" w:line="240" w:lineRule="auto"/>
            </w:pPr>
            <w:r>
              <w:t>eGFR</w:t>
            </w:r>
          </w:p>
        </w:tc>
        <w:tc>
          <w:tcPr>
            <w:tcW w:w="1148" w:type="dxa"/>
          </w:tcPr>
          <w:p w14:paraId="4A388E5E" w14:textId="63496D80" w:rsidR="00F41FB1" w:rsidRDefault="00F41FB1" w:rsidP="00F41FB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Self-generated</w:t>
            </w:r>
          </w:p>
        </w:tc>
      </w:tr>
      <w:tr w:rsidR="00F41FB1" w14:paraId="34A63F28" w14:textId="77777777" w:rsidTr="00037B7C">
        <w:trPr>
          <w:trHeight w:val="285"/>
        </w:trPr>
        <w:tc>
          <w:tcPr>
            <w:tcW w:w="1020" w:type="dxa"/>
            <w:shd w:val="clear" w:color="auto" w:fill="auto"/>
            <w:noWrap/>
            <w:vAlign w:val="bottom"/>
          </w:tcPr>
          <w:p w14:paraId="6D1A87ED" w14:textId="0C55B825" w:rsidR="00F41FB1" w:rsidRDefault="00F41FB1" w:rsidP="00F41FB1">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43</w:t>
            </w:r>
          </w:p>
        </w:tc>
        <w:tc>
          <w:tcPr>
            <w:tcW w:w="3280" w:type="dxa"/>
            <w:shd w:val="clear" w:color="auto" w:fill="auto"/>
            <w:noWrap/>
          </w:tcPr>
          <w:p w14:paraId="2DDD6DBC" w14:textId="4873175A" w:rsidR="00F41FB1" w:rsidRDefault="00F41FB1" w:rsidP="00F41FB1">
            <w:pPr>
              <w:spacing w:after="0" w:line="240" w:lineRule="auto"/>
            </w:pPr>
            <w:r>
              <w:t>GFR</w:t>
            </w:r>
          </w:p>
        </w:tc>
        <w:tc>
          <w:tcPr>
            <w:tcW w:w="4049" w:type="dxa"/>
          </w:tcPr>
          <w:p w14:paraId="22C788A9" w14:textId="3E8E76C9" w:rsidR="00F41FB1" w:rsidRDefault="00F41FB1" w:rsidP="00F41FB1">
            <w:pPr>
              <w:spacing w:after="0" w:line="240" w:lineRule="auto"/>
            </w:pPr>
            <w:r>
              <w:t>GFR</w:t>
            </w:r>
          </w:p>
        </w:tc>
        <w:tc>
          <w:tcPr>
            <w:tcW w:w="1148" w:type="dxa"/>
          </w:tcPr>
          <w:p w14:paraId="5BD27A2F" w14:textId="12FABF9D" w:rsidR="00F41FB1" w:rsidRDefault="00F41FB1" w:rsidP="00F41FB1">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Self-generated</w:t>
            </w:r>
          </w:p>
        </w:tc>
      </w:tr>
    </w:tbl>
    <w:p w14:paraId="19F576F0" w14:textId="5AADC5BA" w:rsidR="00BF39E7" w:rsidRDefault="00BF39E7" w:rsidP="00FE7E32"/>
    <w:p w14:paraId="578747A3" w14:textId="40F0C296" w:rsidR="000D11B1" w:rsidRDefault="000D11B1" w:rsidP="00FE7E32">
      <w:r w:rsidRPr="000D11B1">
        <w:t>Note that some of the code lists were edited after being moved onto incline as some formatting changes had to be made. I am keeping a table of the pre-formatted variable names for personal reference:</w:t>
      </w:r>
      <w:r w:rsidR="006F5145">
        <w:t xml:space="preserve"> (Table 2).</w:t>
      </w:r>
    </w:p>
    <w:p w14:paraId="6F65C004" w14:textId="165D0208" w:rsidR="006F5145" w:rsidRPr="006F5145" w:rsidRDefault="006F5145" w:rsidP="00FE7E32">
      <w:pPr>
        <w:rPr>
          <w:i/>
          <w:iCs/>
          <w:u w:val="single"/>
        </w:rPr>
      </w:pPr>
      <w:r w:rsidRPr="006F5145">
        <w:rPr>
          <w:i/>
          <w:iCs/>
          <w:u w:val="single"/>
        </w:rPr>
        <w:t>Table 2: Pre-formatted code list names and post-formatted code list names</w:t>
      </w:r>
    </w:p>
    <w:tbl>
      <w:tblPr>
        <w:tblW w:w="841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33"/>
        <w:gridCol w:w="3280"/>
        <w:gridCol w:w="3700"/>
      </w:tblGrid>
      <w:tr w:rsidR="000D11B1" w14:paraId="5F1876CE" w14:textId="77777777" w:rsidTr="000D11B1">
        <w:trPr>
          <w:trHeight w:val="285"/>
        </w:trPr>
        <w:tc>
          <w:tcPr>
            <w:tcW w:w="1433" w:type="dxa"/>
            <w:shd w:val="clear" w:color="auto" w:fill="auto"/>
            <w:noWrap/>
            <w:vAlign w:val="bottom"/>
          </w:tcPr>
          <w:p w14:paraId="1890A780" w14:textId="1EAFFC09" w:rsidR="000D11B1" w:rsidRPr="000D11B1" w:rsidRDefault="000D11B1" w:rsidP="00AA23DC">
            <w:pPr>
              <w:spacing w:after="0" w:line="240" w:lineRule="auto"/>
              <w:jc w:val="right"/>
              <w:rPr>
                <w:rFonts w:ascii="Calibri" w:eastAsia="Times New Roman" w:hAnsi="Calibri" w:cs="Calibri"/>
                <w:b/>
                <w:bCs/>
                <w:color w:val="000000"/>
                <w:lang w:eastAsia="en-GB"/>
              </w:rPr>
            </w:pPr>
            <w:r w:rsidRPr="000D11B1">
              <w:rPr>
                <w:rFonts w:ascii="Calibri" w:eastAsia="Times New Roman" w:hAnsi="Calibri" w:cs="Calibri"/>
                <w:b/>
                <w:bCs/>
                <w:color w:val="000000"/>
                <w:lang w:eastAsia="en-GB"/>
              </w:rPr>
              <w:t>Variable</w:t>
            </w:r>
          </w:p>
        </w:tc>
        <w:tc>
          <w:tcPr>
            <w:tcW w:w="3280" w:type="dxa"/>
            <w:shd w:val="clear" w:color="auto" w:fill="auto"/>
            <w:noWrap/>
            <w:vAlign w:val="bottom"/>
          </w:tcPr>
          <w:p w14:paraId="0076A435" w14:textId="62200B79" w:rsidR="000D11B1" w:rsidRPr="000D11B1" w:rsidRDefault="000D11B1" w:rsidP="00AA23DC">
            <w:pPr>
              <w:spacing w:after="0" w:line="240" w:lineRule="auto"/>
              <w:rPr>
                <w:rFonts w:ascii="Calibri" w:eastAsia="Times New Roman" w:hAnsi="Calibri" w:cs="Calibri"/>
                <w:b/>
                <w:bCs/>
                <w:color w:val="000000"/>
                <w:lang w:eastAsia="en-GB"/>
              </w:rPr>
            </w:pPr>
            <w:r w:rsidRPr="000D11B1">
              <w:rPr>
                <w:rFonts w:ascii="Calibri" w:eastAsia="Times New Roman" w:hAnsi="Calibri" w:cs="Calibri"/>
                <w:b/>
                <w:bCs/>
                <w:color w:val="000000"/>
                <w:lang w:eastAsia="en-GB"/>
              </w:rPr>
              <w:t>Pre-format name</w:t>
            </w:r>
          </w:p>
        </w:tc>
        <w:tc>
          <w:tcPr>
            <w:tcW w:w="3700" w:type="dxa"/>
          </w:tcPr>
          <w:p w14:paraId="62863C66" w14:textId="381A1DC6" w:rsidR="000D11B1" w:rsidRPr="000D11B1" w:rsidRDefault="000D11B1" w:rsidP="00AA23DC">
            <w:pPr>
              <w:spacing w:after="0" w:line="240" w:lineRule="auto"/>
              <w:rPr>
                <w:rFonts w:ascii="Calibri" w:eastAsia="Times New Roman" w:hAnsi="Calibri" w:cs="Calibri"/>
                <w:b/>
                <w:bCs/>
                <w:color w:val="000000"/>
                <w:lang w:eastAsia="en-GB"/>
              </w:rPr>
            </w:pPr>
            <w:r w:rsidRPr="000D11B1">
              <w:rPr>
                <w:rFonts w:ascii="Calibri" w:eastAsia="Times New Roman" w:hAnsi="Calibri" w:cs="Calibri"/>
                <w:b/>
                <w:bCs/>
                <w:color w:val="000000"/>
                <w:lang w:eastAsia="en-GB"/>
              </w:rPr>
              <w:t>Post</w:t>
            </w:r>
            <w:r w:rsidR="006F5145">
              <w:rPr>
                <w:rFonts w:ascii="Calibri" w:eastAsia="Times New Roman" w:hAnsi="Calibri" w:cs="Calibri"/>
                <w:b/>
                <w:bCs/>
                <w:color w:val="000000"/>
                <w:lang w:eastAsia="en-GB"/>
              </w:rPr>
              <w:t>-</w:t>
            </w:r>
            <w:r w:rsidRPr="000D11B1">
              <w:rPr>
                <w:rFonts w:ascii="Calibri" w:eastAsia="Times New Roman" w:hAnsi="Calibri" w:cs="Calibri"/>
                <w:b/>
                <w:bCs/>
                <w:color w:val="000000"/>
                <w:lang w:eastAsia="en-GB"/>
              </w:rPr>
              <w:t>format name</w:t>
            </w:r>
          </w:p>
        </w:tc>
      </w:tr>
      <w:tr w:rsidR="000D11B1" w:rsidRPr="00BF39E7" w14:paraId="43936F50" w14:textId="77777777" w:rsidTr="00AA23DC">
        <w:trPr>
          <w:trHeight w:val="285"/>
        </w:trPr>
        <w:tc>
          <w:tcPr>
            <w:tcW w:w="1433" w:type="dxa"/>
            <w:shd w:val="clear" w:color="auto" w:fill="auto"/>
            <w:noWrap/>
            <w:vAlign w:val="bottom"/>
          </w:tcPr>
          <w:p w14:paraId="09E2046F" w14:textId="522D557B" w:rsidR="000D11B1" w:rsidRPr="000D11B1" w:rsidRDefault="000D11B1" w:rsidP="000D11B1">
            <w:pPr>
              <w:spacing w:after="0" w:line="240" w:lineRule="auto"/>
              <w:jc w:val="right"/>
              <w:rPr>
                <w:rFonts w:ascii="Calibri" w:eastAsia="Times New Roman" w:hAnsi="Calibri" w:cs="Calibri"/>
                <w:color w:val="000000"/>
                <w:lang w:eastAsia="en-GB"/>
              </w:rPr>
            </w:pPr>
            <w:r w:rsidRPr="000D11B1">
              <w:rPr>
                <w:rFonts w:ascii="Calibri" w:eastAsia="Times New Roman" w:hAnsi="Calibri" w:cs="Calibri"/>
                <w:color w:val="000000"/>
                <w:lang w:eastAsia="en-GB"/>
              </w:rPr>
              <w:t>Inflammatory bowel disease</w:t>
            </w:r>
          </w:p>
        </w:tc>
        <w:tc>
          <w:tcPr>
            <w:tcW w:w="3280" w:type="dxa"/>
            <w:shd w:val="clear" w:color="auto" w:fill="auto"/>
            <w:noWrap/>
            <w:vAlign w:val="bottom"/>
          </w:tcPr>
          <w:p w14:paraId="3ED0C1EF" w14:textId="753A21BD" w:rsidR="000D11B1" w:rsidRPr="000D11B1" w:rsidRDefault="000D11B1" w:rsidP="000D11B1">
            <w:pPr>
              <w:spacing w:after="0" w:line="240" w:lineRule="auto"/>
              <w:rPr>
                <w:rFonts w:ascii="Calibri" w:eastAsia="Times New Roman" w:hAnsi="Calibri" w:cs="Calibri"/>
                <w:color w:val="000000"/>
                <w:lang w:eastAsia="en-GB"/>
              </w:rPr>
            </w:pPr>
            <w:r w:rsidRPr="000D11B1">
              <w:rPr>
                <w:rFonts w:ascii="Calibri" w:eastAsia="Times New Roman" w:hAnsi="Calibri" w:cs="Calibri"/>
                <w:color w:val="000000"/>
                <w:lang w:eastAsia="en-GB"/>
              </w:rPr>
              <w:t>IBD160_mapped</w:t>
            </w:r>
          </w:p>
        </w:tc>
        <w:tc>
          <w:tcPr>
            <w:tcW w:w="3700" w:type="dxa"/>
            <w:vAlign w:val="bottom"/>
          </w:tcPr>
          <w:p w14:paraId="69ACBCB9" w14:textId="6B89706E" w:rsidR="000D11B1" w:rsidRPr="000D11B1" w:rsidRDefault="000D11B1" w:rsidP="000D11B1">
            <w:pPr>
              <w:spacing w:after="0" w:line="240" w:lineRule="auto"/>
              <w:rPr>
                <w:rFonts w:ascii="Calibri" w:eastAsia="Times New Roman" w:hAnsi="Calibri" w:cs="Calibri"/>
                <w:color w:val="000000"/>
                <w:lang w:eastAsia="en-GB"/>
              </w:rPr>
            </w:pPr>
            <w:r w:rsidRPr="000D11B1">
              <w:rPr>
                <w:rFonts w:ascii="Calibri" w:eastAsia="Times New Roman" w:hAnsi="Calibri" w:cs="Calibri"/>
                <w:color w:val="000000"/>
                <w:lang w:eastAsia="en-GB"/>
              </w:rPr>
              <w:t>IBD160_mcid</w:t>
            </w:r>
          </w:p>
        </w:tc>
      </w:tr>
      <w:tr w:rsidR="000D11B1" w:rsidRPr="00BF39E7" w14:paraId="3FC8854A" w14:textId="77777777" w:rsidTr="00AA23DC">
        <w:trPr>
          <w:trHeight w:val="285"/>
        </w:trPr>
        <w:tc>
          <w:tcPr>
            <w:tcW w:w="1433" w:type="dxa"/>
            <w:shd w:val="clear" w:color="auto" w:fill="auto"/>
            <w:noWrap/>
            <w:vAlign w:val="bottom"/>
          </w:tcPr>
          <w:p w14:paraId="6DBB9AF4" w14:textId="48D873BB" w:rsidR="000D11B1" w:rsidRPr="000D11B1" w:rsidRDefault="000D11B1" w:rsidP="000D11B1">
            <w:pPr>
              <w:spacing w:after="0" w:line="240" w:lineRule="auto"/>
              <w:jc w:val="right"/>
              <w:rPr>
                <w:rFonts w:ascii="Calibri" w:eastAsia="Times New Roman" w:hAnsi="Calibri" w:cs="Calibri"/>
                <w:color w:val="000000"/>
                <w:lang w:eastAsia="en-GB"/>
              </w:rPr>
            </w:pPr>
            <w:r w:rsidRPr="000D11B1">
              <w:rPr>
                <w:rFonts w:ascii="Calibri" w:eastAsia="Times New Roman" w:hAnsi="Calibri" w:cs="Calibri"/>
                <w:color w:val="000000"/>
                <w:lang w:eastAsia="en-GB"/>
              </w:rPr>
              <w:t>Peptic Ulcer Disease</w:t>
            </w:r>
          </w:p>
        </w:tc>
        <w:tc>
          <w:tcPr>
            <w:tcW w:w="3280" w:type="dxa"/>
            <w:shd w:val="clear" w:color="auto" w:fill="auto"/>
            <w:noWrap/>
          </w:tcPr>
          <w:p w14:paraId="51347FC5" w14:textId="2CC4742F" w:rsidR="000D11B1" w:rsidRPr="000D11B1" w:rsidRDefault="000D11B1" w:rsidP="000D11B1">
            <w:pPr>
              <w:spacing w:after="0" w:line="240" w:lineRule="auto"/>
              <w:rPr>
                <w:rFonts w:ascii="Calibri" w:eastAsia="Times New Roman" w:hAnsi="Calibri" w:cs="Calibri"/>
                <w:color w:val="000000"/>
                <w:lang w:eastAsia="en-GB"/>
              </w:rPr>
            </w:pPr>
            <w:r w:rsidRPr="000D11B1">
              <w:rPr>
                <w:rFonts w:ascii="Calibri" w:eastAsia="Times New Roman" w:hAnsi="Calibri" w:cs="Calibri"/>
                <w:color w:val="000000"/>
                <w:lang w:eastAsia="en-GB"/>
              </w:rPr>
              <w:t>PEP135_mapped</w:t>
            </w:r>
          </w:p>
        </w:tc>
        <w:tc>
          <w:tcPr>
            <w:tcW w:w="3700" w:type="dxa"/>
          </w:tcPr>
          <w:p w14:paraId="66168F97" w14:textId="682CB6A9" w:rsidR="000D11B1" w:rsidRPr="000D11B1" w:rsidRDefault="000D11B1" w:rsidP="000D11B1">
            <w:pPr>
              <w:spacing w:after="0" w:line="240" w:lineRule="auto"/>
              <w:rPr>
                <w:rFonts w:ascii="Calibri" w:eastAsia="Times New Roman" w:hAnsi="Calibri" w:cs="Calibri"/>
                <w:color w:val="000000"/>
                <w:lang w:eastAsia="en-GB"/>
              </w:rPr>
            </w:pPr>
            <w:r w:rsidRPr="000D11B1">
              <w:rPr>
                <w:rFonts w:ascii="Calibri" w:eastAsia="Times New Roman" w:hAnsi="Calibri" w:cs="Calibri"/>
                <w:color w:val="000000"/>
                <w:lang w:eastAsia="en-GB"/>
              </w:rPr>
              <w:t>PEP135_mcid</w:t>
            </w:r>
          </w:p>
        </w:tc>
      </w:tr>
      <w:tr w:rsidR="000D11B1" w:rsidRPr="00BF39E7" w14:paraId="493571DC" w14:textId="77777777" w:rsidTr="00AA23DC">
        <w:trPr>
          <w:trHeight w:val="285"/>
        </w:trPr>
        <w:tc>
          <w:tcPr>
            <w:tcW w:w="1433" w:type="dxa"/>
            <w:shd w:val="clear" w:color="auto" w:fill="auto"/>
            <w:noWrap/>
            <w:vAlign w:val="bottom"/>
          </w:tcPr>
          <w:p w14:paraId="4E40843F" w14:textId="2871CDDA" w:rsidR="000D11B1" w:rsidRPr="000D11B1" w:rsidRDefault="000D11B1" w:rsidP="000D11B1">
            <w:pPr>
              <w:spacing w:after="0" w:line="240" w:lineRule="auto"/>
              <w:jc w:val="right"/>
              <w:rPr>
                <w:rFonts w:ascii="Calibri" w:eastAsia="Times New Roman" w:hAnsi="Calibri" w:cs="Calibri"/>
                <w:color w:val="000000"/>
                <w:lang w:eastAsia="en-GB"/>
              </w:rPr>
            </w:pPr>
            <w:r w:rsidRPr="000D11B1">
              <w:rPr>
                <w:rFonts w:ascii="Calibri" w:eastAsia="Times New Roman" w:hAnsi="Calibri" w:cs="Calibri"/>
                <w:color w:val="000000"/>
                <w:lang w:eastAsia="en-GB"/>
              </w:rPr>
              <w:t>Prostate disorders</w:t>
            </w:r>
          </w:p>
        </w:tc>
        <w:tc>
          <w:tcPr>
            <w:tcW w:w="3280" w:type="dxa"/>
            <w:shd w:val="clear" w:color="auto" w:fill="auto"/>
            <w:noWrap/>
          </w:tcPr>
          <w:p w14:paraId="1C1E5522" w14:textId="07A9FBF4" w:rsidR="000D11B1" w:rsidRPr="000D11B1" w:rsidRDefault="000D11B1" w:rsidP="000D11B1">
            <w:pPr>
              <w:spacing w:after="0" w:line="240" w:lineRule="auto"/>
              <w:rPr>
                <w:rFonts w:ascii="Calibri" w:eastAsia="Times New Roman" w:hAnsi="Calibri" w:cs="Calibri"/>
                <w:color w:val="000000"/>
                <w:lang w:eastAsia="en-GB"/>
              </w:rPr>
            </w:pPr>
            <w:r w:rsidRPr="000D11B1">
              <w:rPr>
                <w:rFonts w:ascii="Calibri" w:eastAsia="Times New Roman" w:hAnsi="Calibri" w:cs="Calibri"/>
                <w:color w:val="000000"/>
                <w:lang w:eastAsia="en-GB"/>
              </w:rPr>
              <w:t>PRO170_mapped</w:t>
            </w:r>
          </w:p>
        </w:tc>
        <w:tc>
          <w:tcPr>
            <w:tcW w:w="3700" w:type="dxa"/>
          </w:tcPr>
          <w:p w14:paraId="52B4B093" w14:textId="7A4F81F6" w:rsidR="000D11B1" w:rsidRPr="000D11B1" w:rsidRDefault="000D11B1" w:rsidP="000D11B1">
            <w:pPr>
              <w:spacing w:after="0" w:line="240" w:lineRule="auto"/>
              <w:rPr>
                <w:rFonts w:ascii="Calibri" w:eastAsia="Times New Roman" w:hAnsi="Calibri" w:cs="Calibri"/>
                <w:color w:val="000000"/>
                <w:lang w:eastAsia="en-GB"/>
              </w:rPr>
            </w:pPr>
            <w:r w:rsidRPr="000D11B1">
              <w:rPr>
                <w:rFonts w:ascii="Calibri" w:eastAsia="Times New Roman" w:hAnsi="Calibri" w:cs="Calibri"/>
                <w:color w:val="000000"/>
                <w:lang w:eastAsia="en-GB"/>
              </w:rPr>
              <w:t>PRO170_mcid</w:t>
            </w:r>
          </w:p>
        </w:tc>
      </w:tr>
      <w:tr w:rsidR="000D11B1" w:rsidRPr="00BF39E7" w14:paraId="081969B6" w14:textId="77777777" w:rsidTr="000D11B1">
        <w:trPr>
          <w:trHeight w:val="285"/>
        </w:trPr>
        <w:tc>
          <w:tcPr>
            <w:tcW w:w="1433" w:type="dxa"/>
            <w:shd w:val="clear" w:color="auto" w:fill="auto"/>
            <w:noWrap/>
            <w:vAlign w:val="bottom"/>
          </w:tcPr>
          <w:p w14:paraId="3B777FA4" w14:textId="4AA4B032" w:rsidR="000D11B1" w:rsidRPr="000D11B1" w:rsidRDefault="000D11B1" w:rsidP="000D11B1">
            <w:pPr>
              <w:spacing w:after="0" w:line="240" w:lineRule="auto"/>
              <w:jc w:val="right"/>
              <w:rPr>
                <w:rFonts w:ascii="Calibri" w:eastAsia="Times New Roman" w:hAnsi="Calibri" w:cs="Calibri"/>
                <w:color w:val="000000"/>
                <w:lang w:eastAsia="en-GB"/>
              </w:rPr>
            </w:pPr>
            <w:r w:rsidRPr="000D11B1">
              <w:rPr>
                <w:rFonts w:ascii="Calibri" w:eastAsia="Times New Roman" w:hAnsi="Calibri" w:cs="Calibri"/>
                <w:color w:val="000000"/>
                <w:lang w:eastAsia="en-GB"/>
              </w:rPr>
              <w:t>Ethnicity</w:t>
            </w:r>
          </w:p>
        </w:tc>
        <w:tc>
          <w:tcPr>
            <w:tcW w:w="3280" w:type="dxa"/>
            <w:shd w:val="clear" w:color="auto" w:fill="auto"/>
            <w:noWrap/>
            <w:vAlign w:val="bottom"/>
          </w:tcPr>
          <w:p w14:paraId="72688613" w14:textId="6FBE62E2"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rPr>
                <w:rFonts w:ascii="Calibri" w:eastAsia="Times New Roman" w:hAnsi="Calibri" w:cs="Calibri"/>
                <w:color w:val="000000"/>
                <w:lang w:eastAsia="en-GB"/>
              </w:rPr>
              <w:t>Ethnicity_aurum_wgroups</w:t>
            </w:r>
            <w:proofErr w:type="spellEnd"/>
          </w:p>
        </w:tc>
        <w:tc>
          <w:tcPr>
            <w:tcW w:w="3700" w:type="dxa"/>
          </w:tcPr>
          <w:p w14:paraId="2EEC7C64" w14:textId="2CAC0A5D"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rPr>
                <w:rFonts w:ascii="Calibri" w:eastAsia="Times New Roman" w:hAnsi="Calibri" w:cs="Calibri"/>
                <w:color w:val="000000"/>
                <w:lang w:eastAsia="en-GB"/>
              </w:rPr>
              <w:t>Ethnicity_aurum_wgroups_mcid</w:t>
            </w:r>
            <w:proofErr w:type="spellEnd"/>
          </w:p>
        </w:tc>
      </w:tr>
      <w:tr w:rsidR="000D11B1" w14:paraId="23C6FF9E" w14:textId="77777777" w:rsidTr="000D11B1">
        <w:trPr>
          <w:trHeight w:val="285"/>
        </w:trPr>
        <w:tc>
          <w:tcPr>
            <w:tcW w:w="1433" w:type="dxa"/>
            <w:shd w:val="clear" w:color="auto" w:fill="auto"/>
            <w:noWrap/>
          </w:tcPr>
          <w:p w14:paraId="51F92A22" w14:textId="2B085C16" w:rsidR="000D11B1" w:rsidRPr="000D11B1" w:rsidRDefault="000D11B1" w:rsidP="000D11B1">
            <w:pPr>
              <w:spacing w:after="0" w:line="240" w:lineRule="auto"/>
              <w:jc w:val="right"/>
              <w:rPr>
                <w:rFonts w:ascii="Calibri" w:eastAsia="Times New Roman" w:hAnsi="Calibri" w:cs="Calibri"/>
                <w:color w:val="000000"/>
                <w:lang w:eastAsia="en-GB"/>
              </w:rPr>
            </w:pPr>
            <w:r w:rsidRPr="000D11B1">
              <w:t>Body mass index</w:t>
            </w:r>
          </w:p>
        </w:tc>
        <w:tc>
          <w:tcPr>
            <w:tcW w:w="3280" w:type="dxa"/>
            <w:shd w:val="clear" w:color="auto" w:fill="auto"/>
            <w:noWrap/>
          </w:tcPr>
          <w:p w14:paraId="5ED22AF9" w14:textId="22D251AC" w:rsidR="000D11B1" w:rsidRPr="000D11B1" w:rsidRDefault="000D11B1" w:rsidP="000D11B1">
            <w:pPr>
              <w:spacing w:after="0" w:line="240" w:lineRule="auto"/>
              <w:rPr>
                <w:rFonts w:ascii="Calibri" w:eastAsia="Times New Roman" w:hAnsi="Calibri" w:cs="Calibri"/>
                <w:color w:val="000000"/>
                <w:lang w:eastAsia="en-GB"/>
              </w:rPr>
            </w:pPr>
            <w:r w:rsidRPr="000D11B1">
              <w:t>height</w:t>
            </w:r>
          </w:p>
        </w:tc>
        <w:tc>
          <w:tcPr>
            <w:tcW w:w="3700" w:type="dxa"/>
          </w:tcPr>
          <w:p w14:paraId="3FC77D61" w14:textId="71AB588C"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t>Height_mcid</w:t>
            </w:r>
            <w:proofErr w:type="spellEnd"/>
          </w:p>
        </w:tc>
      </w:tr>
      <w:tr w:rsidR="000D11B1" w14:paraId="4BAD861B" w14:textId="77777777" w:rsidTr="000D11B1">
        <w:trPr>
          <w:trHeight w:val="285"/>
        </w:trPr>
        <w:tc>
          <w:tcPr>
            <w:tcW w:w="1433" w:type="dxa"/>
            <w:shd w:val="clear" w:color="auto" w:fill="auto"/>
            <w:noWrap/>
          </w:tcPr>
          <w:p w14:paraId="24492751" w14:textId="7AC17D5F" w:rsidR="000D11B1" w:rsidRPr="000D11B1" w:rsidRDefault="000D11B1" w:rsidP="000D11B1">
            <w:pPr>
              <w:spacing w:after="0" w:line="240" w:lineRule="auto"/>
              <w:jc w:val="right"/>
              <w:rPr>
                <w:rFonts w:ascii="Calibri" w:eastAsia="Times New Roman" w:hAnsi="Calibri" w:cs="Calibri"/>
                <w:color w:val="000000"/>
                <w:lang w:eastAsia="en-GB"/>
              </w:rPr>
            </w:pPr>
            <w:r w:rsidRPr="000D11B1">
              <w:t>Body mass index</w:t>
            </w:r>
          </w:p>
        </w:tc>
        <w:tc>
          <w:tcPr>
            <w:tcW w:w="3280" w:type="dxa"/>
            <w:shd w:val="clear" w:color="auto" w:fill="auto"/>
            <w:noWrap/>
          </w:tcPr>
          <w:p w14:paraId="25761CE1" w14:textId="2250D76C" w:rsidR="000D11B1" w:rsidRPr="000D11B1" w:rsidRDefault="000D11B1" w:rsidP="000D11B1">
            <w:pPr>
              <w:spacing w:after="0" w:line="240" w:lineRule="auto"/>
              <w:rPr>
                <w:rFonts w:ascii="Calibri" w:eastAsia="Times New Roman" w:hAnsi="Calibri" w:cs="Calibri"/>
                <w:color w:val="000000"/>
                <w:lang w:eastAsia="en-GB"/>
              </w:rPr>
            </w:pPr>
            <w:r w:rsidRPr="000D11B1">
              <w:t>weight</w:t>
            </w:r>
          </w:p>
        </w:tc>
        <w:tc>
          <w:tcPr>
            <w:tcW w:w="3700" w:type="dxa"/>
          </w:tcPr>
          <w:p w14:paraId="3F3E9E08" w14:textId="350CE812"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t>Weight_mcid</w:t>
            </w:r>
            <w:proofErr w:type="spellEnd"/>
          </w:p>
        </w:tc>
      </w:tr>
      <w:tr w:rsidR="000D11B1" w14:paraId="73D1E5CA" w14:textId="77777777" w:rsidTr="000D11B1">
        <w:trPr>
          <w:trHeight w:val="285"/>
        </w:trPr>
        <w:tc>
          <w:tcPr>
            <w:tcW w:w="1433" w:type="dxa"/>
            <w:shd w:val="clear" w:color="auto" w:fill="auto"/>
            <w:noWrap/>
          </w:tcPr>
          <w:p w14:paraId="5AFEAA20" w14:textId="6BF3AD5B" w:rsidR="000D11B1" w:rsidRPr="000D11B1" w:rsidRDefault="000D11B1" w:rsidP="000D11B1">
            <w:pPr>
              <w:spacing w:after="0" w:line="240" w:lineRule="auto"/>
              <w:jc w:val="right"/>
              <w:rPr>
                <w:rFonts w:ascii="Calibri" w:eastAsia="Times New Roman" w:hAnsi="Calibri" w:cs="Calibri"/>
                <w:color w:val="000000"/>
                <w:lang w:eastAsia="en-GB"/>
              </w:rPr>
            </w:pPr>
            <w:r w:rsidRPr="000D11B1">
              <w:t>Body mass index</w:t>
            </w:r>
          </w:p>
        </w:tc>
        <w:tc>
          <w:tcPr>
            <w:tcW w:w="3280" w:type="dxa"/>
            <w:shd w:val="clear" w:color="auto" w:fill="auto"/>
            <w:noWrap/>
          </w:tcPr>
          <w:p w14:paraId="76D1722D" w14:textId="5A985682"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t>bmi</w:t>
            </w:r>
            <w:proofErr w:type="spellEnd"/>
          </w:p>
        </w:tc>
        <w:tc>
          <w:tcPr>
            <w:tcW w:w="3700" w:type="dxa"/>
          </w:tcPr>
          <w:p w14:paraId="5C161F68" w14:textId="4B2FD8E0"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t>bmi_mcid</w:t>
            </w:r>
            <w:proofErr w:type="spellEnd"/>
          </w:p>
        </w:tc>
      </w:tr>
      <w:tr w:rsidR="000D11B1" w14:paraId="52ADABB6" w14:textId="77777777" w:rsidTr="000D11B1">
        <w:trPr>
          <w:trHeight w:val="285"/>
        </w:trPr>
        <w:tc>
          <w:tcPr>
            <w:tcW w:w="1433" w:type="dxa"/>
            <w:shd w:val="clear" w:color="auto" w:fill="auto"/>
            <w:noWrap/>
          </w:tcPr>
          <w:p w14:paraId="56695F82" w14:textId="7E4E6208" w:rsidR="000D11B1" w:rsidRPr="000D11B1" w:rsidRDefault="000D11B1" w:rsidP="000D11B1">
            <w:pPr>
              <w:spacing w:after="0" w:line="240" w:lineRule="auto"/>
              <w:jc w:val="right"/>
              <w:rPr>
                <w:rFonts w:ascii="Calibri" w:eastAsia="Times New Roman" w:hAnsi="Calibri" w:cs="Calibri"/>
                <w:color w:val="000000"/>
                <w:lang w:eastAsia="en-GB"/>
              </w:rPr>
            </w:pPr>
            <w:r w:rsidRPr="000D11B1">
              <w:t>Systolic blood pressure</w:t>
            </w:r>
          </w:p>
        </w:tc>
        <w:tc>
          <w:tcPr>
            <w:tcW w:w="3280" w:type="dxa"/>
            <w:shd w:val="clear" w:color="auto" w:fill="auto"/>
            <w:noWrap/>
          </w:tcPr>
          <w:p w14:paraId="2381D213" w14:textId="213BA6B3"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t>sbp</w:t>
            </w:r>
            <w:proofErr w:type="spellEnd"/>
          </w:p>
        </w:tc>
        <w:tc>
          <w:tcPr>
            <w:tcW w:w="3700" w:type="dxa"/>
          </w:tcPr>
          <w:p w14:paraId="4664E032" w14:textId="059FD728"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t>sbp_mcid</w:t>
            </w:r>
            <w:proofErr w:type="spellEnd"/>
          </w:p>
        </w:tc>
      </w:tr>
      <w:tr w:rsidR="000D11B1" w14:paraId="3D700339" w14:textId="77777777" w:rsidTr="000D11B1">
        <w:trPr>
          <w:trHeight w:val="285"/>
        </w:trPr>
        <w:tc>
          <w:tcPr>
            <w:tcW w:w="1433" w:type="dxa"/>
            <w:shd w:val="clear" w:color="auto" w:fill="auto"/>
            <w:noWrap/>
          </w:tcPr>
          <w:p w14:paraId="6BA13E0E" w14:textId="2013D55A" w:rsidR="000D11B1" w:rsidRPr="000D11B1" w:rsidRDefault="000D11B1" w:rsidP="000D11B1">
            <w:pPr>
              <w:spacing w:after="0" w:line="240" w:lineRule="auto"/>
              <w:jc w:val="right"/>
              <w:rPr>
                <w:rFonts w:ascii="Calibri" w:eastAsia="Times New Roman" w:hAnsi="Calibri" w:cs="Calibri"/>
                <w:color w:val="000000"/>
                <w:lang w:eastAsia="en-GB"/>
              </w:rPr>
            </w:pPr>
            <w:r w:rsidRPr="000D11B1">
              <w:t>Smoking status</w:t>
            </w:r>
          </w:p>
        </w:tc>
        <w:tc>
          <w:tcPr>
            <w:tcW w:w="3280" w:type="dxa"/>
            <w:shd w:val="clear" w:color="auto" w:fill="auto"/>
            <w:noWrap/>
          </w:tcPr>
          <w:p w14:paraId="23D6903B" w14:textId="0876E2F8"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rPr>
                <w:rFonts w:ascii="Calibri" w:eastAsia="Times New Roman" w:hAnsi="Calibri" w:cs="Calibri"/>
                <w:color w:val="000000"/>
                <w:lang w:eastAsia="en-GB"/>
              </w:rPr>
              <w:t>cr_smokingcodes_aurum</w:t>
            </w:r>
            <w:proofErr w:type="spellEnd"/>
          </w:p>
        </w:tc>
        <w:tc>
          <w:tcPr>
            <w:tcW w:w="3700" w:type="dxa"/>
          </w:tcPr>
          <w:p w14:paraId="7967E5B2" w14:textId="600DBB79"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rPr>
                <w:rFonts w:ascii="Calibri" w:eastAsia="Times New Roman" w:hAnsi="Calibri" w:cs="Calibri"/>
                <w:color w:val="000000"/>
                <w:lang w:eastAsia="en-GB"/>
              </w:rPr>
              <w:t>cr_smokingcodes_aurum</w:t>
            </w:r>
            <w:r w:rsidRPr="000D11B1">
              <w:t>_mcid</w:t>
            </w:r>
            <w:proofErr w:type="spellEnd"/>
          </w:p>
        </w:tc>
      </w:tr>
      <w:tr w:rsidR="000D11B1" w14:paraId="6B20D442" w14:textId="77777777" w:rsidTr="000D11B1">
        <w:trPr>
          <w:trHeight w:val="285"/>
        </w:trPr>
        <w:tc>
          <w:tcPr>
            <w:tcW w:w="1433" w:type="dxa"/>
            <w:shd w:val="clear" w:color="auto" w:fill="auto"/>
            <w:noWrap/>
          </w:tcPr>
          <w:p w14:paraId="0D386718" w14:textId="33ECAEB2" w:rsidR="000D11B1" w:rsidRPr="000D11B1" w:rsidRDefault="000D11B1" w:rsidP="000D11B1">
            <w:pPr>
              <w:spacing w:after="0" w:line="240" w:lineRule="auto"/>
              <w:jc w:val="right"/>
              <w:rPr>
                <w:rFonts w:ascii="Calibri" w:eastAsia="Times New Roman" w:hAnsi="Calibri" w:cs="Calibri"/>
                <w:color w:val="000000"/>
                <w:lang w:eastAsia="en-GB"/>
              </w:rPr>
            </w:pPr>
            <w:r w:rsidRPr="000D11B1">
              <w:t>Cholesterol</w:t>
            </w:r>
          </w:p>
        </w:tc>
        <w:tc>
          <w:tcPr>
            <w:tcW w:w="3280" w:type="dxa"/>
            <w:shd w:val="clear" w:color="auto" w:fill="auto"/>
            <w:noWrap/>
          </w:tcPr>
          <w:p w14:paraId="47D7BED6" w14:textId="53EDF193"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t>chol_total</w:t>
            </w:r>
            <w:proofErr w:type="spellEnd"/>
          </w:p>
        </w:tc>
        <w:tc>
          <w:tcPr>
            <w:tcW w:w="3700" w:type="dxa"/>
          </w:tcPr>
          <w:p w14:paraId="3AC0FDA5" w14:textId="09DDF5AA"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t>chol_total_mcid</w:t>
            </w:r>
            <w:proofErr w:type="spellEnd"/>
          </w:p>
        </w:tc>
      </w:tr>
      <w:tr w:rsidR="000D11B1" w14:paraId="15F90A74" w14:textId="77777777" w:rsidTr="000D11B1">
        <w:trPr>
          <w:trHeight w:val="285"/>
        </w:trPr>
        <w:tc>
          <w:tcPr>
            <w:tcW w:w="1433" w:type="dxa"/>
            <w:shd w:val="clear" w:color="auto" w:fill="auto"/>
            <w:noWrap/>
          </w:tcPr>
          <w:p w14:paraId="657BCC27" w14:textId="19F6A3B4" w:rsidR="000D11B1" w:rsidRPr="000D11B1" w:rsidRDefault="000D11B1" w:rsidP="000D11B1">
            <w:pPr>
              <w:spacing w:after="0" w:line="240" w:lineRule="auto"/>
              <w:jc w:val="right"/>
              <w:rPr>
                <w:rFonts w:ascii="Calibri" w:eastAsia="Times New Roman" w:hAnsi="Calibri" w:cs="Calibri"/>
                <w:color w:val="000000"/>
                <w:lang w:eastAsia="en-GB"/>
              </w:rPr>
            </w:pPr>
            <w:r w:rsidRPr="000D11B1">
              <w:t>Cholesterol</w:t>
            </w:r>
          </w:p>
        </w:tc>
        <w:tc>
          <w:tcPr>
            <w:tcW w:w="3280" w:type="dxa"/>
            <w:shd w:val="clear" w:color="auto" w:fill="auto"/>
            <w:noWrap/>
          </w:tcPr>
          <w:p w14:paraId="5953EED3" w14:textId="6A59780E"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t>chol_hdl</w:t>
            </w:r>
            <w:proofErr w:type="spellEnd"/>
          </w:p>
        </w:tc>
        <w:tc>
          <w:tcPr>
            <w:tcW w:w="3700" w:type="dxa"/>
          </w:tcPr>
          <w:p w14:paraId="03FDFBC2" w14:textId="23263308"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t>chol_hdl_mcid</w:t>
            </w:r>
            <w:proofErr w:type="spellEnd"/>
          </w:p>
        </w:tc>
      </w:tr>
      <w:tr w:rsidR="000D11B1" w14:paraId="5D343AA2" w14:textId="77777777" w:rsidTr="000D11B1">
        <w:trPr>
          <w:trHeight w:val="285"/>
        </w:trPr>
        <w:tc>
          <w:tcPr>
            <w:tcW w:w="1433" w:type="dxa"/>
            <w:shd w:val="clear" w:color="auto" w:fill="auto"/>
            <w:noWrap/>
          </w:tcPr>
          <w:p w14:paraId="0E12C7F4" w14:textId="25F2FD58" w:rsidR="000D11B1" w:rsidRPr="000D11B1" w:rsidRDefault="000D11B1" w:rsidP="000D11B1">
            <w:pPr>
              <w:spacing w:after="0" w:line="240" w:lineRule="auto"/>
              <w:jc w:val="right"/>
              <w:rPr>
                <w:rFonts w:ascii="Calibri" w:eastAsia="Times New Roman" w:hAnsi="Calibri" w:cs="Calibri"/>
                <w:color w:val="000000"/>
                <w:lang w:eastAsia="en-GB"/>
              </w:rPr>
            </w:pPr>
            <w:r w:rsidRPr="000D11B1">
              <w:lastRenderedPageBreak/>
              <w:t>Cholesterol</w:t>
            </w:r>
          </w:p>
        </w:tc>
        <w:tc>
          <w:tcPr>
            <w:tcW w:w="3280" w:type="dxa"/>
            <w:shd w:val="clear" w:color="auto" w:fill="auto"/>
            <w:noWrap/>
          </w:tcPr>
          <w:p w14:paraId="018D9DE2" w14:textId="055FA142"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t>chol_ratio</w:t>
            </w:r>
            <w:proofErr w:type="spellEnd"/>
          </w:p>
        </w:tc>
        <w:tc>
          <w:tcPr>
            <w:tcW w:w="3700" w:type="dxa"/>
          </w:tcPr>
          <w:p w14:paraId="30EE8A18" w14:textId="0B807D32" w:rsidR="000D11B1" w:rsidRPr="000D11B1" w:rsidRDefault="000D11B1" w:rsidP="000D11B1">
            <w:pPr>
              <w:spacing w:after="0" w:line="240" w:lineRule="auto"/>
              <w:rPr>
                <w:rFonts w:ascii="Calibri" w:eastAsia="Times New Roman" w:hAnsi="Calibri" w:cs="Calibri"/>
                <w:color w:val="000000"/>
                <w:lang w:eastAsia="en-GB"/>
              </w:rPr>
            </w:pPr>
            <w:proofErr w:type="spellStart"/>
            <w:r w:rsidRPr="000D11B1">
              <w:t>chol_ratio_mcid</w:t>
            </w:r>
            <w:proofErr w:type="spellEnd"/>
          </w:p>
        </w:tc>
      </w:tr>
    </w:tbl>
    <w:p w14:paraId="35829A26" w14:textId="77777777" w:rsidR="000D11B1" w:rsidRDefault="000D11B1" w:rsidP="00FE7E32"/>
    <w:p w14:paraId="2D05E44D" w14:textId="706CD631" w:rsidR="00FC1437" w:rsidRDefault="0050754F" w:rsidP="000761A0">
      <w:pPr>
        <w:pStyle w:val="Heading2"/>
      </w:pPr>
      <w:r>
        <w:t>Code</w:t>
      </w:r>
      <w:r w:rsidR="00FC1437">
        <w:t xml:space="preserve"> </w:t>
      </w:r>
      <w:r>
        <w:t>lists used for HES/ONS extraction</w:t>
      </w:r>
    </w:p>
    <w:p w14:paraId="23AD2FA3" w14:textId="43C3CA1C" w:rsidR="00AD6CEC" w:rsidRDefault="00FC1437" w:rsidP="00AD6CEC">
      <w:pPr>
        <w:rPr>
          <w:rStyle w:val="Hyperlink"/>
          <w:rFonts w:ascii="Helvetica" w:hAnsi="Helvetica" w:cs="Helvetica"/>
          <w:shd w:val="clear" w:color="auto" w:fill="FFFFFF"/>
        </w:rPr>
      </w:pPr>
      <w:r w:rsidRPr="00F02494">
        <w:rPr>
          <w:rFonts w:cstheme="minorHAnsi"/>
        </w:rPr>
        <w:t xml:space="preserve">Table 3 contains the variables and </w:t>
      </w:r>
      <w:r w:rsidR="00AD6CEC" w:rsidRPr="00F02494">
        <w:rPr>
          <w:rFonts w:cstheme="minorHAnsi"/>
        </w:rPr>
        <w:t xml:space="preserve">ICD 10 codes used to extract it. For chronic kidney disease, the full </w:t>
      </w:r>
      <w:proofErr w:type="gramStart"/>
      <w:r w:rsidR="00AD6CEC" w:rsidRPr="00F02494">
        <w:rPr>
          <w:rFonts w:cstheme="minorHAnsi"/>
        </w:rPr>
        <w:t>5 digit</w:t>
      </w:r>
      <w:proofErr w:type="gramEnd"/>
      <w:r w:rsidR="00AD6CEC" w:rsidRPr="00F02494">
        <w:rPr>
          <w:rFonts w:cstheme="minorHAnsi"/>
        </w:rPr>
        <w:t xml:space="preserve"> ICD 10 code is required to separate CKD stages 1 and 2 from stages 3, 4 and 5. All others only require the initial 3 digits for extraction. Following the process in QRISK3, CHD and MI were grouped, and Stroke and TIA were grouped into one outcome. </w:t>
      </w:r>
      <w:r w:rsidR="00AD6CEC" w:rsidRPr="00F02494">
        <w:rPr>
          <w:rFonts w:cstheme="minorHAnsi"/>
          <w:color w:val="333333"/>
          <w:shd w:val="clear" w:color="auto" w:fill="FFFFFF"/>
        </w:rPr>
        <w:t xml:space="preserve">A massive sheet of oncology codes can be found here, which may be useful for future reference: </w:t>
      </w:r>
      <w:hyperlink r:id="rId13" w:history="1">
        <w:r w:rsidR="00AD6CEC" w:rsidRPr="000713EA">
          <w:rPr>
            <w:rStyle w:val="Hyperlink"/>
            <w:rFonts w:ascii="Helvetica" w:hAnsi="Helvetica" w:cs="Helvetica"/>
            <w:shd w:val="clear" w:color="auto" w:fill="FFFFFF"/>
          </w:rPr>
          <w:t>https://www.ambrygen.com/material/oncology/icd-10-code-reference-sheets/icd-10-codes-non-breast/631</w:t>
        </w:r>
      </w:hyperlink>
    </w:p>
    <w:p w14:paraId="492D62C5" w14:textId="048297E4" w:rsidR="00904E6C" w:rsidRPr="00904E6C" w:rsidRDefault="00904E6C" w:rsidP="00AD6CEC">
      <w:pPr>
        <w:rPr>
          <w:rFonts w:ascii="Helvetica" w:hAnsi="Helvetica" w:cs="Helvetica"/>
          <w:i/>
          <w:iCs/>
          <w:u w:val="single"/>
          <w:shd w:val="clear" w:color="auto" w:fill="FFFFFF"/>
        </w:rPr>
      </w:pPr>
      <w:r w:rsidRPr="00904E6C">
        <w:rPr>
          <w:rStyle w:val="Hyperlink"/>
          <w:i/>
          <w:iCs/>
          <w:color w:val="auto"/>
        </w:rPr>
        <w:t>Table 3: ICD 10 codes used for extraction</w:t>
      </w:r>
    </w:p>
    <w:tbl>
      <w:tblPr>
        <w:tblW w:w="89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21"/>
        <w:gridCol w:w="4982"/>
        <w:gridCol w:w="1418"/>
      </w:tblGrid>
      <w:tr w:rsidR="006F5145" w14:paraId="2458353E" w14:textId="77777777" w:rsidTr="00904E6C">
        <w:trPr>
          <w:trHeight w:val="285"/>
        </w:trPr>
        <w:tc>
          <w:tcPr>
            <w:tcW w:w="2521" w:type="dxa"/>
            <w:shd w:val="clear" w:color="auto" w:fill="auto"/>
            <w:noWrap/>
            <w:vAlign w:val="bottom"/>
          </w:tcPr>
          <w:p w14:paraId="073E66E5" w14:textId="77777777" w:rsidR="006F5145" w:rsidRPr="00FE7E32" w:rsidRDefault="006F5145" w:rsidP="00F6554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Variable</w:t>
            </w:r>
          </w:p>
        </w:tc>
        <w:tc>
          <w:tcPr>
            <w:tcW w:w="4982" w:type="dxa"/>
          </w:tcPr>
          <w:p w14:paraId="7FFE2519" w14:textId="16FC43AD" w:rsidR="006F5145" w:rsidRDefault="00AD6CEC" w:rsidP="00F6554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ICD</w:t>
            </w:r>
            <w:r w:rsidR="00904E6C">
              <w:rPr>
                <w:rFonts w:ascii="Calibri" w:eastAsia="Times New Roman" w:hAnsi="Calibri" w:cs="Calibri"/>
                <w:color w:val="000000"/>
                <w:lang w:eastAsia="en-GB"/>
              </w:rPr>
              <w:t xml:space="preserve"> 10</w:t>
            </w:r>
            <w:r>
              <w:rPr>
                <w:rFonts w:ascii="Calibri" w:eastAsia="Times New Roman" w:hAnsi="Calibri" w:cs="Calibri"/>
                <w:color w:val="000000"/>
                <w:lang w:eastAsia="en-GB"/>
              </w:rPr>
              <w:t xml:space="preserve"> code</w:t>
            </w:r>
            <w:r w:rsidR="00904E6C">
              <w:rPr>
                <w:rFonts w:ascii="Calibri" w:eastAsia="Times New Roman" w:hAnsi="Calibri" w:cs="Calibri"/>
                <w:color w:val="000000"/>
                <w:lang w:eastAsia="en-GB"/>
              </w:rPr>
              <w:t>s</w:t>
            </w:r>
          </w:p>
        </w:tc>
        <w:tc>
          <w:tcPr>
            <w:tcW w:w="1418" w:type="dxa"/>
          </w:tcPr>
          <w:p w14:paraId="53E21BFA" w14:textId="674618FB" w:rsidR="006F5145" w:rsidRDefault="00904E6C" w:rsidP="00F6554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roofErr w:type="gramStart"/>
            <w:r>
              <w:rPr>
                <w:rFonts w:ascii="Calibri" w:eastAsia="Times New Roman" w:hAnsi="Calibri" w:cs="Calibri"/>
                <w:color w:val="000000"/>
                <w:lang w:eastAsia="en-GB"/>
              </w:rPr>
              <w:t>characters</w:t>
            </w:r>
            <w:proofErr w:type="gramEnd"/>
          </w:p>
        </w:tc>
      </w:tr>
      <w:tr w:rsidR="006F5145" w14:paraId="313F5257" w14:textId="77777777" w:rsidTr="00904E6C">
        <w:trPr>
          <w:trHeight w:val="285"/>
        </w:trPr>
        <w:tc>
          <w:tcPr>
            <w:tcW w:w="2521" w:type="dxa"/>
            <w:shd w:val="clear" w:color="auto" w:fill="auto"/>
            <w:noWrap/>
            <w:vAlign w:val="bottom"/>
          </w:tcPr>
          <w:p w14:paraId="3555E0F9" w14:textId="579145AB" w:rsidR="006F5145" w:rsidRPr="00FE7E32" w:rsidRDefault="00AD6CEC" w:rsidP="00F6554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AF</w:t>
            </w:r>
          </w:p>
        </w:tc>
        <w:tc>
          <w:tcPr>
            <w:tcW w:w="4982" w:type="dxa"/>
          </w:tcPr>
          <w:p w14:paraId="3AA48653" w14:textId="29D43FFF" w:rsidR="006F5145" w:rsidRDefault="00AD6CEC" w:rsidP="00F65544">
            <w:pPr>
              <w:spacing w:after="0" w:line="240" w:lineRule="auto"/>
              <w:rPr>
                <w:rFonts w:ascii="Calibri" w:eastAsia="Times New Roman" w:hAnsi="Calibri" w:cs="Calibri"/>
                <w:color w:val="000000"/>
                <w:lang w:eastAsia="en-GB"/>
              </w:rPr>
            </w:pPr>
            <w:r w:rsidRPr="00AD6CEC">
              <w:rPr>
                <w:rFonts w:ascii="Calibri" w:eastAsia="Times New Roman" w:hAnsi="Calibri" w:cs="Calibri"/>
                <w:color w:val="000000"/>
                <w:lang w:eastAsia="en-GB"/>
              </w:rPr>
              <w:t>'I48'</w:t>
            </w:r>
          </w:p>
        </w:tc>
        <w:tc>
          <w:tcPr>
            <w:tcW w:w="1418" w:type="dxa"/>
          </w:tcPr>
          <w:p w14:paraId="54C1FE22" w14:textId="4EA7E730" w:rsidR="006F5145" w:rsidRDefault="00AD6CEC" w:rsidP="00F6554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p>
        </w:tc>
      </w:tr>
      <w:tr w:rsidR="006F5145" w14:paraId="61C9F435" w14:textId="77777777" w:rsidTr="00904E6C">
        <w:trPr>
          <w:trHeight w:val="285"/>
        </w:trPr>
        <w:tc>
          <w:tcPr>
            <w:tcW w:w="2521" w:type="dxa"/>
            <w:shd w:val="clear" w:color="auto" w:fill="auto"/>
            <w:noWrap/>
            <w:vAlign w:val="bottom"/>
          </w:tcPr>
          <w:p w14:paraId="6EDC1CAF" w14:textId="4B47D171" w:rsidR="006F5145" w:rsidRPr="00FE7E32" w:rsidRDefault="00AD6CEC" w:rsidP="00F6554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CHD/MI</w:t>
            </w:r>
          </w:p>
        </w:tc>
        <w:tc>
          <w:tcPr>
            <w:tcW w:w="4982" w:type="dxa"/>
          </w:tcPr>
          <w:p w14:paraId="0D4560D6" w14:textId="741E93B6" w:rsidR="006F5145" w:rsidRDefault="00AD6CEC" w:rsidP="00F65544">
            <w:pPr>
              <w:spacing w:after="0" w:line="240" w:lineRule="auto"/>
              <w:rPr>
                <w:rFonts w:ascii="Calibri" w:eastAsia="Times New Roman" w:hAnsi="Calibri" w:cs="Calibri"/>
                <w:color w:val="000000"/>
                <w:lang w:eastAsia="en-GB"/>
              </w:rPr>
            </w:pPr>
            <w:r w:rsidRPr="00AD6CEC">
              <w:rPr>
                <w:rFonts w:ascii="Calibri" w:eastAsia="Times New Roman" w:hAnsi="Calibri" w:cs="Calibri"/>
                <w:color w:val="000000"/>
                <w:lang w:eastAsia="en-GB"/>
              </w:rPr>
              <w:t>'I20','I21','I22','I23','I24','I25'</w:t>
            </w:r>
          </w:p>
        </w:tc>
        <w:tc>
          <w:tcPr>
            <w:tcW w:w="1418" w:type="dxa"/>
          </w:tcPr>
          <w:p w14:paraId="39A09D93" w14:textId="7B5DF397" w:rsidR="006F5145" w:rsidRDefault="00AD6CEC" w:rsidP="00F6554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p>
        </w:tc>
      </w:tr>
      <w:tr w:rsidR="006F5145" w14:paraId="615F363C" w14:textId="77777777" w:rsidTr="00904E6C">
        <w:trPr>
          <w:trHeight w:val="285"/>
        </w:trPr>
        <w:tc>
          <w:tcPr>
            <w:tcW w:w="2521" w:type="dxa"/>
            <w:shd w:val="clear" w:color="auto" w:fill="auto"/>
            <w:noWrap/>
            <w:vAlign w:val="bottom"/>
          </w:tcPr>
          <w:p w14:paraId="3E3AAD78" w14:textId="7526420B" w:rsidR="006F5145" w:rsidRPr="00FE7E32" w:rsidRDefault="00AD6CEC" w:rsidP="00F6554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Stroke/TIA</w:t>
            </w:r>
          </w:p>
        </w:tc>
        <w:tc>
          <w:tcPr>
            <w:tcW w:w="4982" w:type="dxa"/>
          </w:tcPr>
          <w:p w14:paraId="6C1D9FE5" w14:textId="10A6DAB1" w:rsidR="006F5145" w:rsidRDefault="00AD6CEC" w:rsidP="00F65544">
            <w:pPr>
              <w:spacing w:after="0" w:line="240" w:lineRule="auto"/>
              <w:rPr>
                <w:rFonts w:ascii="Calibri" w:eastAsia="Times New Roman" w:hAnsi="Calibri" w:cs="Calibri"/>
                <w:color w:val="000000"/>
                <w:lang w:eastAsia="en-GB"/>
              </w:rPr>
            </w:pPr>
            <w:r w:rsidRPr="00AD6CEC">
              <w:rPr>
                <w:rFonts w:ascii="Calibri" w:eastAsia="Times New Roman" w:hAnsi="Calibri" w:cs="Calibri"/>
                <w:color w:val="000000"/>
                <w:lang w:eastAsia="en-GB"/>
              </w:rPr>
              <w:t>'G45','I63','I64'</w:t>
            </w:r>
          </w:p>
        </w:tc>
        <w:tc>
          <w:tcPr>
            <w:tcW w:w="1418" w:type="dxa"/>
          </w:tcPr>
          <w:p w14:paraId="478C0316" w14:textId="479E32C9" w:rsidR="006F5145" w:rsidRDefault="00AD6CEC" w:rsidP="00F6554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p>
        </w:tc>
      </w:tr>
      <w:tr w:rsidR="00AD6CEC" w14:paraId="7DD2B26D" w14:textId="77777777" w:rsidTr="00904E6C">
        <w:trPr>
          <w:trHeight w:val="285"/>
        </w:trPr>
        <w:tc>
          <w:tcPr>
            <w:tcW w:w="2521" w:type="dxa"/>
            <w:shd w:val="clear" w:color="auto" w:fill="auto"/>
            <w:noWrap/>
            <w:vAlign w:val="bottom"/>
          </w:tcPr>
          <w:p w14:paraId="3D3B2ABC" w14:textId="03972188" w:rsidR="00AD6CEC" w:rsidRPr="00FE7E32" w:rsidRDefault="00AD6CEC" w:rsidP="00AD6CEC">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Heart failure</w:t>
            </w:r>
          </w:p>
        </w:tc>
        <w:tc>
          <w:tcPr>
            <w:tcW w:w="4982" w:type="dxa"/>
          </w:tcPr>
          <w:p w14:paraId="21E341EB" w14:textId="54DEDC61" w:rsidR="00AD6CEC" w:rsidRDefault="00AD6CEC" w:rsidP="00AD6CEC">
            <w:pPr>
              <w:spacing w:after="0" w:line="240" w:lineRule="auto"/>
              <w:rPr>
                <w:rFonts w:ascii="Calibri" w:eastAsia="Times New Roman" w:hAnsi="Calibri" w:cs="Calibri"/>
                <w:color w:val="000000"/>
                <w:lang w:eastAsia="en-GB"/>
              </w:rPr>
            </w:pPr>
            <w:r w:rsidRPr="00AD6CEC">
              <w:rPr>
                <w:rFonts w:ascii="Calibri" w:eastAsia="Times New Roman" w:hAnsi="Calibri" w:cs="Calibri"/>
                <w:color w:val="000000"/>
                <w:lang w:eastAsia="en-GB"/>
              </w:rPr>
              <w:t>'I50'</w:t>
            </w:r>
          </w:p>
        </w:tc>
        <w:tc>
          <w:tcPr>
            <w:tcW w:w="1418" w:type="dxa"/>
          </w:tcPr>
          <w:p w14:paraId="2664A31F" w14:textId="2D23D5D5" w:rsidR="00AD6CEC" w:rsidRDefault="00AD6CEC" w:rsidP="00AD6CE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p>
        </w:tc>
      </w:tr>
      <w:tr w:rsidR="00AD6CEC" w14:paraId="1E8F24DD" w14:textId="77777777" w:rsidTr="00904E6C">
        <w:trPr>
          <w:trHeight w:val="285"/>
        </w:trPr>
        <w:tc>
          <w:tcPr>
            <w:tcW w:w="2521" w:type="dxa"/>
            <w:shd w:val="clear" w:color="auto" w:fill="auto"/>
            <w:noWrap/>
            <w:vAlign w:val="bottom"/>
          </w:tcPr>
          <w:p w14:paraId="74A274B8" w14:textId="755C7932" w:rsidR="00AD6CEC" w:rsidRPr="00FE7E32" w:rsidRDefault="00AD6CEC" w:rsidP="00AD6CE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Type 1 diabetes</w:t>
            </w:r>
          </w:p>
        </w:tc>
        <w:tc>
          <w:tcPr>
            <w:tcW w:w="4982" w:type="dxa"/>
          </w:tcPr>
          <w:p w14:paraId="1764A00C" w14:textId="3390C935" w:rsidR="00AD6CEC" w:rsidRDefault="00AD6CEC" w:rsidP="00AD6CEC">
            <w:pPr>
              <w:spacing w:after="0" w:line="240" w:lineRule="auto"/>
              <w:rPr>
                <w:rFonts w:ascii="Calibri" w:eastAsia="Times New Roman" w:hAnsi="Calibri" w:cs="Calibri"/>
                <w:color w:val="000000"/>
                <w:lang w:eastAsia="en-GB"/>
              </w:rPr>
            </w:pPr>
            <w:r w:rsidRPr="00AD6CEC">
              <w:rPr>
                <w:rFonts w:ascii="Calibri" w:eastAsia="Times New Roman" w:hAnsi="Calibri" w:cs="Calibri"/>
                <w:color w:val="000000"/>
                <w:lang w:eastAsia="en-GB"/>
              </w:rPr>
              <w:t>'E10'</w:t>
            </w:r>
          </w:p>
        </w:tc>
        <w:tc>
          <w:tcPr>
            <w:tcW w:w="1418" w:type="dxa"/>
          </w:tcPr>
          <w:p w14:paraId="0A5CA0BD" w14:textId="6B009D4E" w:rsidR="00AD6CEC" w:rsidRDefault="00AD6CEC" w:rsidP="00AD6CE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p>
        </w:tc>
      </w:tr>
      <w:tr w:rsidR="00AD6CEC" w14:paraId="2F957C43" w14:textId="77777777" w:rsidTr="00904E6C">
        <w:trPr>
          <w:trHeight w:val="285"/>
        </w:trPr>
        <w:tc>
          <w:tcPr>
            <w:tcW w:w="2521" w:type="dxa"/>
            <w:shd w:val="clear" w:color="auto" w:fill="auto"/>
            <w:noWrap/>
            <w:vAlign w:val="bottom"/>
          </w:tcPr>
          <w:p w14:paraId="43FCE2E2" w14:textId="1D66DF99" w:rsidR="00AD6CEC" w:rsidRPr="00FE7E32" w:rsidRDefault="00AD6CEC" w:rsidP="00AD6CE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Type 2 d</w:t>
            </w:r>
            <w:r w:rsidRPr="00FE7E32">
              <w:rPr>
                <w:rFonts w:ascii="Calibri" w:eastAsia="Times New Roman" w:hAnsi="Calibri" w:cs="Calibri"/>
                <w:color w:val="000000"/>
                <w:lang w:eastAsia="en-GB"/>
              </w:rPr>
              <w:t>iabetes</w:t>
            </w:r>
          </w:p>
        </w:tc>
        <w:tc>
          <w:tcPr>
            <w:tcW w:w="4982" w:type="dxa"/>
          </w:tcPr>
          <w:p w14:paraId="5798E246" w14:textId="20BFBA66" w:rsidR="00AD6CEC" w:rsidRDefault="00AD6CEC" w:rsidP="00AD6CEC">
            <w:pPr>
              <w:spacing w:after="0" w:line="240" w:lineRule="auto"/>
              <w:rPr>
                <w:rFonts w:ascii="Calibri" w:eastAsia="Times New Roman" w:hAnsi="Calibri" w:cs="Calibri"/>
                <w:color w:val="000000"/>
                <w:lang w:eastAsia="en-GB"/>
              </w:rPr>
            </w:pPr>
            <w:r w:rsidRPr="00AD6CEC">
              <w:rPr>
                <w:rFonts w:ascii="Calibri" w:eastAsia="Times New Roman" w:hAnsi="Calibri" w:cs="Calibri"/>
                <w:color w:val="000000"/>
                <w:lang w:eastAsia="en-GB"/>
              </w:rPr>
              <w:t>'E11'</w:t>
            </w:r>
          </w:p>
        </w:tc>
        <w:tc>
          <w:tcPr>
            <w:tcW w:w="1418" w:type="dxa"/>
          </w:tcPr>
          <w:p w14:paraId="1F2D8008" w14:textId="352DF105" w:rsidR="00AD6CEC" w:rsidRDefault="00AD6CEC" w:rsidP="00AD6CE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p>
        </w:tc>
      </w:tr>
      <w:tr w:rsidR="00AD6CEC" w14:paraId="075611D2" w14:textId="77777777" w:rsidTr="00904E6C">
        <w:trPr>
          <w:trHeight w:val="285"/>
        </w:trPr>
        <w:tc>
          <w:tcPr>
            <w:tcW w:w="2521" w:type="dxa"/>
            <w:shd w:val="clear" w:color="auto" w:fill="auto"/>
            <w:noWrap/>
            <w:vAlign w:val="bottom"/>
          </w:tcPr>
          <w:p w14:paraId="01AE7BA0" w14:textId="3107C386" w:rsidR="00AD6CEC" w:rsidRDefault="00AD6CEC" w:rsidP="00AD6CEC">
            <w:pPr>
              <w:spacing w:after="0" w:line="240" w:lineRule="auto"/>
              <w:rPr>
                <w:rFonts w:ascii="Calibri" w:eastAsia="Times New Roman" w:hAnsi="Calibri" w:cs="Calibri"/>
                <w:color w:val="000000"/>
                <w:lang w:eastAsia="en-GB"/>
              </w:rPr>
            </w:pPr>
            <w:r w:rsidRPr="00FE7E32">
              <w:rPr>
                <w:rFonts w:ascii="Calibri" w:eastAsia="Times New Roman" w:hAnsi="Calibri" w:cs="Calibri"/>
                <w:color w:val="000000"/>
                <w:lang w:eastAsia="en-GB"/>
              </w:rPr>
              <w:t>Chronic kidney disease</w:t>
            </w:r>
            <w:r>
              <w:rPr>
                <w:rFonts w:ascii="Calibri" w:eastAsia="Times New Roman" w:hAnsi="Calibri" w:cs="Calibri"/>
                <w:color w:val="000000"/>
                <w:lang w:eastAsia="en-GB"/>
              </w:rPr>
              <w:t xml:space="preserve"> stage 3/4/5</w:t>
            </w:r>
          </w:p>
        </w:tc>
        <w:tc>
          <w:tcPr>
            <w:tcW w:w="4982" w:type="dxa"/>
          </w:tcPr>
          <w:p w14:paraId="1DC94F91" w14:textId="11E4C200" w:rsidR="00AD6CEC" w:rsidRPr="00AD6CEC" w:rsidRDefault="00AD6CEC" w:rsidP="00AD6CEC">
            <w:pPr>
              <w:spacing w:after="0" w:line="240" w:lineRule="auto"/>
              <w:rPr>
                <w:rFonts w:ascii="Calibri" w:eastAsia="Times New Roman" w:hAnsi="Calibri" w:cs="Calibri"/>
                <w:color w:val="000000"/>
                <w:lang w:eastAsia="en-GB"/>
              </w:rPr>
            </w:pPr>
            <w:r w:rsidRPr="00AD6CEC">
              <w:rPr>
                <w:rFonts w:ascii="Calibri" w:eastAsia="Times New Roman" w:hAnsi="Calibri" w:cs="Calibri"/>
                <w:color w:val="000000"/>
                <w:lang w:eastAsia="en-GB"/>
              </w:rPr>
              <w:t>'N18.3','N18.30','N18.31','N18.32','N18.4','N18.5','N18.6','N18.9'</w:t>
            </w:r>
          </w:p>
        </w:tc>
        <w:tc>
          <w:tcPr>
            <w:tcW w:w="1418" w:type="dxa"/>
          </w:tcPr>
          <w:p w14:paraId="4EFE281F" w14:textId="15E35FB3" w:rsidR="00AD6CEC" w:rsidRDefault="00AD6CEC" w:rsidP="00AD6CE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p>
        </w:tc>
      </w:tr>
    </w:tbl>
    <w:p w14:paraId="7D4BD721" w14:textId="77777777" w:rsidR="0069645D" w:rsidRDefault="0069645D" w:rsidP="00FE7E32">
      <w:pPr>
        <w:rPr>
          <w:rFonts w:ascii="Helvetica" w:hAnsi="Helvetica" w:cs="Helvetica"/>
          <w:color w:val="333333"/>
          <w:shd w:val="clear" w:color="auto" w:fill="FFFFFF"/>
        </w:rPr>
      </w:pPr>
    </w:p>
    <w:p w14:paraId="485E5F48" w14:textId="338E7AC1" w:rsidR="00DC49B9" w:rsidRDefault="006F5145" w:rsidP="000761A0">
      <w:pPr>
        <w:pStyle w:val="Heading2"/>
      </w:pPr>
      <w:r>
        <w:t>Code list repositories</w:t>
      </w:r>
    </w:p>
    <w:p w14:paraId="3268E5AD" w14:textId="5BD4D999" w:rsidR="006F5145" w:rsidRPr="006F5145" w:rsidRDefault="006F5145" w:rsidP="006F5145">
      <w:r>
        <w:t xml:space="preserve">Table </w:t>
      </w:r>
      <w:r w:rsidR="004C694F">
        <w:t>4</w:t>
      </w:r>
      <w:r>
        <w:t xml:space="preserve"> contains all the different repositories from which code lists can be obtained.</w:t>
      </w:r>
    </w:p>
    <w:p w14:paraId="2A9F2DBB" w14:textId="3F6BD27C" w:rsidR="00985B5B" w:rsidRPr="00904E6C" w:rsidRDefault="00904E6C" w:rsidP="00FE7E32">
      <w:pPr>
        <w:rPr>
          <w:i/>
          <w:iCs/>
          <w:u w:val="single"/>
        </w:rPr>
      </w:pPr>
      <w:r w:rsidRPr="00904E6C">
        <w:rPr>
          <w:i/>
          <w:iCs/>
          <w:u w:val="single"/>
        </w:rPr>
        <w:t xml:space="preserve">Table 4: </w:t>
      </w:r>
      <w:r w:rsidR="002235D6" w:rsidRPr="00904E6C">
        <w:rPr>
          <w:i/>
          <w:iCs/>
          <w:u w:val="single"/>
        </w:rPr>
        <w:t xml:space="preserve">Table of </w:t>
      </w:r>
      <w:proofErr w:type="spellStart"/>
      <w:r w:rsidR="002235D6" w:rsidRPr="00904E6C">
        <w:rPr>
          <w:i/>
          <w:iCs/>
          <w:u w:val="single"/>
        </w:rPr>
        <w:t>codelists</w:t>
      </w:r>
      <w:proofErr w:type="spellEnd"/>
      <w:r w:rsidR="002235D6" w:rsidRPr="00904E6C">
        <w:rPr>
          <w:i/>
          <w:iCs/>
          <w:u w:val="single"/>
        </w:rPr>
        <w:t xml:space="preserve"> resources</w:t>
      </w:r>
    </w:p>
    <w:tbl>
      <w:tblPr>
        <w:tblStyle w:val="TableGrid"/>
        <w:tblW w:w="0" w:type="auto"/>
        <w:tblLook w:val="04A0" w:firstRow="1" w:lastRow="0" w:firstColumn="1" w:lastColumn="0" w:noHBand="0" w:noVBand="1"/>
      </w:tblPr>
      <w:tblGrid>
        <w:gridCol w:w="2153"/>
        <w:gridCol w:w="1171"/>
        <w:gridCol w:w="2039"/>
        <w:gridCol w:w="1831"/>
        <w:gridCol w:w="1822"/>
      </w:tblGrid>
      <w:tr w:rsidR="002235D6" w14:paraId="603B4865" w14:textId="73855524" w:rsidTr="002235D6">
        <w:tc>
          <w:tcPr>
            <w:tcW w:w="2153" w:type="dxa"/>
          </w:tcPr>
          <w:p w14:paraId="459448B3" w14:textId="2C808B17" w:rsidR="002235D6" w:rsidRPr="00737392" w:rsidRDefault="002235D6" w:rsidP="00FE7E32">
            <w:pPr>
              <w:rPr>
                <w:b/>
                <w:bCs/>
              </w:rPr>
            </w:pPr>
            <w:r w:rsidRPr="00737392">
              <w:rPr>
                <w:b/>
                <w:bCs/>
              </w:rPr>
              <w:t>Source</w:t>
            </w:r>
          </w:p>
        </w:tc>
        <w:tc>
          <w:tcPr>
            <w:tcW w:w="1171" w:type="dxa"/>
          </w:tcPr>
          <w:p w14:paraId="64B5CFEB" w14:textId="4788A596" w:rsidR="002235D6" w:rsidRPr="00737392" w:rsidRDefault="002235D6" w:rsidP="00FE7E32">
            <w:pPr>
              <w:rPr>
                <w:b/>
                <w:bCs/>
              </w:rPr>
            </w:pPr>
            <w:r w:rsidRPr="00737392">
              <w:rPr>
                <w:b/>
                <w:bCs/>
              </w:rPr>
              <w:t>Link</w:t>
            </w:r>
          </w:p>
        </w:tc>
        <w:tc>
          <w:tcPr>
            <w:tcW w:w="2039" w:type="dxa"/>
          </w:tcPr>
          <w:p w14:paraId="2DF662DB" w14:textId="0CE9D0A1" w:rsidR="002235D6" w:rsidRPr="00737392" w:rsidRDefault="002235D6" w:rsidP="00FE7E32">
            <w:pPr>
              <w:rPr>
                <w:b/>
                <w:bCs/>
              </w:rPr>
            </w:pPr>
            <w:proofErr w:type="spellStart"/>
            <w:r w:rsidRPr="00737392">
              <w:rPr>
                <w:b/>
                <w:bCs/>
              </w:rPr>
              <w:t>Codelist</w:t>
            </w:r>
            <w:proofErr w:type="spellEnd"/>
            <w:r w:rsidRPr="00737392">
              <w:rPr>
                <w:b/>
                <w:bCs/>
              </w:rPr>
              <w:t xml:space="preserve"> type</w:t>
            </w:r>
          </w:p>
        </w:tc>
        <w:tc>
          <w:tcPr>
            <w:tcW w:w="1831" w:type="dxa"/>
          </w:tcPr>
          <w:p w14:paraId="75A3B99F" w14:textId="247BF34E" w:rsidR="002235D6" w:rsidRPr="00737392" w:rsidRDefault="002235D6" w:rsidP="00FE7E32">
            <w:pPr>
              <w:rPr>
                <w:b/>
                <w:bCs/>
              </w:rPr>
            </w:pPr>
            <w:r w:rsidRPr="00737392">
              <w:rPr>
                <w:b/>
                <w:bCs/>
              </w:rPr>
              <w:t>Disease area</w:t>
            </w:r>
          </w:p>
        </w:tc>
        <w:tc>
          <w:tcPr>
            <w:tcW w:w="1822" w:type="dxa"/>
          </w:tcPr>
          <w:p w14:paraId="5D2029F5" w14:textId="1EE4F541" w:rsidR="002235D6" w:rsidRPr="00737392" w:rsidRDefault="002235D6" w:rsidP="00FE7E32">
            <w:pPr>
              <w:rPr>
                <w:b/>
                <w:bCs/>
              </w:rPr>
            </w:pPr>
            <w:r w:rsidRPr="00737392">
              <w:rPr>
                <w:b/>
                <w:bCs/>
              </w:rPr>
              <w:t>Notes</w:t>
            </w:r>
          </w:p>
        </w:tc>
      </w:tr>
      <w:tr w:rsidR="002235D6" w14:paraId="424BD9C8" w14:textId="3BA6D840" w:rsidTr="002235D6">
        <w:tc>
          <w:tcPr>
            <w:tcW w:w="2153" w:type="dxa"/>
          </w:tcPr>
          <w:p w14:paraId="5C8090B1" w14:textId="18A26291" w:rsidR="002235D6" w:rsidRDefault="005B4E29" w:rsidP="00FE7E32">
            <w:r>
              <w:t xml:space="preserve">UoM </w:t>
            </w:r>
            <w:r w:rsidR="002235D6">
              <w:t>Clinical codes repository</w:t>
            </w:r>
          </w:p>
        </w:tc>
        <w:tc>
          <w:tcPr>
            <w:tcW w:w="1171" w:type="dxa"/>
          </w:tcPr>
          <w:p w14:paraId="3ADE9CF7" w14:textId="72DC3935" w:rsidR="002235D6" w:rsidRDefault="00000000" w:rsidP="00FE7E32">
            <w:hyperlink r:id="rId14" w:history="1">
              <w:r w:rsidR="002235D6">
                <w:rPr>
                  <w:rStyle w:val="Hyperlink"/>
                </w:rPr>
                <w:t>Link</w:t>
              </w:r>
            </w:hyperlink>
          </w:p>
          <w:p w14:paraId="4B3BB563" w14:textId="70BA6C6E" w:rsidR="002235D6" w:rsidRDefault="002235D6" w:rsidP="00FE7E32"/>
        </w:tc>
        <w:tc>
          <w:tcPr>
            <w:tcW w:w="2039" w:type="dxa"/>
          </w:tcPr>
          <w:p w14:paraId="4CAA74B3" w14:textId="1D87E9CE" w:rsidR="002235D6" w:rsidRDefault="002235D6" w:rsidP="00FE7E32">
            <w:r>
              <w:t>Mixed</w:t>
            </w:r>
          </w:p>
        </w:tc>
        <w:tc>
          <w:tcPr>
            <w:tcW w:w="1831" w:type="dxa"/>
          </w:tcPr>
          <w:p w14:paraId="2FADC712" w14:textId="1B91297A" w:rsidR="002235D6" w:rsidRDefault="002235D6" w:rsidP="00FE7E32">
            <w:r>
              <w:t>Mixed</w:t>
            </w:r>
          </w:p>
        </w:tc>
        <w:tc>
          <w:tcPr>
            <w:tcW w:w="1822" w:type="dxa"/>
          </w:tcPr>
          <w:p w14:paraId="0AC2F634" w14:textId="77777777" w:rsidR="002235D6" w:rsidRDefault="002235D6" w:rsidP="00FE7E32"/>
        </w:tc>
      </w:tr>
      <w:tr w:rsidR="002235D6" w14:paraId="30C742DA" w14:textId="746BF264" w:rsidTr="002235D6">
        <w:tc>
          <w:tcPr>
            <w:tcW w:w="2153" w:type="dxa"/>
          </w:tcPr>
          <w:p w14:paraId="72EEB6ED" w14:textId="33E63D23" w:rsidR="002235D6" w:rsidRDefault="002235D6" w:rsidP="00FE7E32">
            <w:proofErr w:type="spellStart"/>
            <w:r>
              <w:t>OpenCodelists</w:t>
            </w:r>
            <w:proofErr w:type="spellEnd"/>
          </w:p>
        </w:tc>
        <w:tc>
          <w:tcPr>
            <w:tcW w:w="1171" w:type="dxa"/>
          </w:tcPr>
          <w:p w14:paraId="3F093138" w14:textId="7209D6EC" w:rsidR="002235D6" w:rsidRDefault="00000000" w:rsidP="00FE7E32">
            <w:hyperlink r:id="rId15" w:history="1">
              <w:r w:rsidR="002235D6">
                <w:rPr>
                  <w:rStyle w:val="Hyperlink"/>
                </w:rPr>
                <w:t>Link</w:t>
              </w:r>
            </w:hyperlink>
          </w:p>
          <w:p w14:paraId="4AECAA2B" w14:textId="0B866CD0" w:rsidR="002235D6" w:rsidRDefault="002235D6" w:rsidP="00FE7E32"/>
        </w:tc>
        <w:tc>
          <w:tcPr>
            <w:tcW w:w="2039" w:type="dxa"/>
          </w:tcPr>
          <w:p w14:paraId="74490810" w14:textId="38C2308B" w:rsidR="002235D6" w:rsidRDefault="002235D6" w:rsidP="00FE7E32">
            <w:r>
              <w:t>Mixed</w:t>
            </w:r>
          </w:p>
        </w:tc>
        <w:tc>
          <w:tcPr>
            <w:tcW w:w="1831" w:type="dxa"/>
          </w:tcPr>
          <w:p w14:paraId="73894E89" w14:textId="08EBACF3" w:rsidR="002235D6" w:rsidRDefault="002235D6" w:rsidP="00FE7E32">
            <w:r>
              <w:t>Mixed</w:t>
            </w:r>
          </w:p>
        </w:tc>
        <w:tc>
          <w:tcPr>
            <w:tcW w:w="1822" w:type="dxa"/>
          </w:tcPr>
          <w:p w14:paraId="6C3EEDCC" w14:textId="6004A2CE" w:rsidR="002235D6" w:rsidRDefault="002235D6" w:rsidP="00FE7E32">
            <w:r>
              <w:t>Lots of the SNOMED code</w:t>
            </w:r>
            <w:r w:rsidR="00737392">
              <w:t xml:space="preserve"> </w:t>
            </w:r>
            <w:r>
              <w:t>lists</w:t>
            </w:r>
            <w:r w:rsidR="00737392">
              <w:t xml:space="preserve"> on here</w:t>
            </w:r>
            <w:r>
              <w:t xml:space="preserve"> are automatically generated from read code</w:t>
            </w:r>
            <w:r w:rsidR="00737392">
              <w:t xml:space="preserve"> </w:t>
            </w:r>
            <w:r>
              <w:t>lists and have not been verified</w:t>
            </w:r>
          </w:p>
        </w:tc>
      </w:tr>
      <w:tr w:rsidR="002235D6" w14:paraId="70E9E263" w14:textId="45359489" w:rsidTr="002235D6">
        <w:tc>
          <w:tcPr>
            <w:tcW w:w="2153" w:type="dxa"/>
          </w:tcPr>
          <w:p w14:paraId="675C748B" w14:textId="59FFD9F9" w:rsidR="002235D6" w:rsidRDefault="002235D6" w:rsidP="00FE7E32">
            <w:r>
              <w:t>Cambridge Primary Care Unit</w:t>
            </w:r>
          </w:p>
        </w:tc>
        <w:tc>
          <w:tcPr>
            <w:tcW w:w="1171" w:type="dxa"/>
          </w:tcPr>
          <w:p w14:paraId="5F2412E5" w14:textId="1B0579B1" w:rsidR="002235D6" w:rsidRDefault="00000000" w:rsidP="00FE7E32">
            <w:hyperlink r:id="rId16" w:history="1">
              <w:r w:rsidR="002235D6">
                <w:rPr>
                  <w:rStyle w:val="Hyperlink"/>
                </w:rPr>
                <w:t>Link</w:t>
              </w:r>
            </w:hyperlink>
          </w:p>
          <w:p w14:paraId="60EFE00C" w14:textId="7908BC13" w:rsidR="002235D6" w:rsidRDefault="002235D6" w:rsidP="00FE7E32"/>
        </w:tc>
        <w:tc>
          <w:tcPr>
            <w:tcW w:w="2039" w:type="dxa"/>
          </w:tcPr>
          <w:p w14:paraId="6D73073F" w14:textId="18C9B76E" w:rsidR="002235D6" w:rsidRDefault="002235D6" w:rsidP="00FE7E32">
            <w:r>
              <w:t>Read code</w:t>
            </w:r>
          </w:p>
        </w:tc>
        <w:tc>
          <w:tcPr>
            <w:tcW w:w="1831" w:type="dxa"/>
          </w:tcPr>
          <w:p w14:paraId="37081434" w14:textId="23FB517C" w:rsidR="002235D6" w:rsidRDefault="002235D6" w:rsidP="00FE7E32">
            <w:r>
              <w:t>Multimorbidity</w:t>
            </w:r>
          </w:p>
        </w:tc>
        <w:tc>
          <w:tcPr>
            <w:tcW w:w="1822" w:type="dxa"/>
          </w:tcPr>
          <w:p w14:paraId="33901520" w14:textId="77777777" w:rsidR="002235D6" w:rsidRDefault="002235D6" w:rsidP="00FE7E32"/>
        </w:tc>
      </w:tr>
      <w:tr w:rsidR="002235D6" w14:paraId="75CF6A59" w14:textId="77777777" w:rsidTr="002235D6">
        <w:tc>
          <w:tcPr>
            <w:tcW w:w="2153" w:type="dxa"/>
          </w:tcPr>
          <w:p w14:paraId="0549BF17" w14:textId="4AA4022E" w:rsidR="002235D6" w:rsidRDefault="002235D6" w:rsidP="002235D6">
            <w:r>
              <w:t>GitHub page</w:t>
            </w:r>
            <w:r w:rsidR="00737392">
              <w:t>: Multimorbidity research</w:t>
            </w:r>
          </w:p>
        </w:tc>
        <w:tc>
          <w:tcPr>
            <w:tcW w:w="1171" w:type="dxa"/>
          </w:tcPr>
          <w:p w14:paraId="5EB3928F" w14:textId="77777777" w:rsidR="002235D6" w:rsidRPr="002235D6" w:rsidRDefault="002235D6" w:rsidP="002235D6">
            <w:pPr>
              <w:rPr>
                <w:rStyle w:val="Hyperlink"/>
              </w:rPr>
            </w:pPr>
            <w:r>
              <w:fldChar w:fldCharType="begin"/>
            </w:r>
            <w:r>
              <w:instrText xml:space="preserve"> HYPERLINK "https://github.com/annalhead/CPRD_multimorbidity_codelists" </w:instrText>
            </w:r>
            <w:r>
              <w:fldChar w:fldCharType="separate"/>
            </w:r>
            <w:r w:rsidRPr="002235D6">
              <w:rPr>
                <w:rStyle w:val="Hyperlink"/>
              </w:rPr>
              <w:t>Link</w:t>
            </w:r>
          </w:p>
          <w:p w14:paraId="793480E3" w14:textId="2A0A55B0" w:rsidR="002235D6" w:rsidRDefault="002235D6" w:rsidP="002235D6">
            <w:r>
              <w:fldChar w:fldCharType="end"/>
            </w:r>
          </w:p>
        </w:tc>
        <w:tc>
          <w:tcPr>
            <w:tcW w:w="2039" w:type="dxa"/>
          </w:tcPr>
          <w:p w14:paraId="6E4172C2" w14:textId="6985FD54" w:rsidR="002235D6" w:rsidRDefault="002235D6" w:rsidP="002235D6">
            <w:r>
              <w:t>SNOMED</w:t>
            </w:r>
          </w:p>
        </w:tc>
        <w:tc>
          <w:tcPr>
            <w:tcW w:w="1831" w:type="dxa"/>
          </w:tcPr>
          <w:p w14:paraId="5FDC64B3" w14:textId="545468CA" w:rsidR="002235D6" w:rsidRDefault="002235D6" w:rsidP="002235D6">
            <w:r>
              <w:t>Multimorbidity</w:t>
            </w:r>
          </w:p>
        </w:tc>
        <w:tc>
          <w:tcPr>
            <w:tcW w:w="1822" w:type="dxa"/>
          </w:tcPr>
          <w:p w14:paraId="25101A58" w14:textId="77777777" w:rsidR="002235D6" w:rsidRDefault="002235D6" w:rsidP="002235D6"/>
        </w:tc>
      </w:tr>
      <w:tr w:rsidR="002235D6" w14:paraId="36EE38CD" w14:textId="39873FCC" w:rsidTr="002235D6">
        <w:tc>
          <w:tcPr>
            <w:tcW w:w="2153" w:type="dxa"/>
          </w:tcPr>
          <w:p w14:paraId="579EDC63" w14:textId="1FF0065A" w:rsidR="002235D6" w:rsidRDefault="00737392" w:rsidP="002235D6">
            <w:r>
              <w:t xml:space="preserve">GitHub page: </w:t>
            </w:r>
            <w:r w:rsidR="002235D6">
              <w:t>Ethnicity research</w:t>
            </w:r>
          </w:p>
        </w:tc>
        <w:tc>
          <w:tcPr>
            <w:tcW w:w="1171" w:type="dxa"/>
          </w:tcPr>
          <w:p w14:paraId="7A4FCFCB" w14:textId="1A5B4607" w:rsidR="002235D6" w:rsidRDefault="00000000" w:rsidP="002235D6">
            <w:hyperlink r:id="rId17" w:history="1">
              <w:r w:rsidR="002235D6">
                <w:rPr>
                  <w:rStyle w:val="Hyperlink"/>
                </w:rPr>
                <w:t>Link</w:t>
              </w:r>
            </w:hyperlink>
          </w:p>
          <w:p w14:paraId="04799584" w14:textId="4CF8A7F2" w:rsidR="002235D6" w:rsidRDefault="002235D6" w:rsidP="002235D6"/>
        </w:tc>
        <w:tc>
          <w:tcPr>
            <w:tcW w:w="2039" w:type="dxa"/>
          </w:tcPr>
          <w:p w14:paraId="47698A5F" w14:textId="1F30D162" w:rsidR="002235D6" w:rsidRDefault="002235D6" w:rsidP="002235D6">
            <w:r>
              <w:t>Read code</w:t>
            </w:r>
          </w:p>
        </w:tc>
        <w:tc>
          <w:tcPr>
            <w:tcW w:w="1831" w:type="dxa"/>
          </w:tcPr>
          <w:p w14:paraId="18C32F21" w14:textId="11878375" w:rsidR="002235D6" w:rsidRDefault="002235D6" w:rsidP="002235D6">
            <w:r>
              <w:t>Mixed</w:t>
            </w:r>
          </w:p>
        </w:tc>
        <w:tc>
          <w:tcPr>
            <w:tcW w:w="1822" w:type="dxa"/>
          </w:tcPr>
          <w:p w14:paraId="14A7406A" w14:textId="49D3F531" w:rsidR="002235D6" w:rsidRDefault="00737392" w:rsidP="002235D6">
            <w:r>
              <w:t>Authors say these are</w:t>
            </w:r>
            <w:r w:rsidR="002235D6">
              <w:t xml:space="preserve"> available on </w:t>
            </w:r>
            <w:proofErr w:type="spellStart"/>
            <w:r>
              <w:t>O</w:t>
            </w:r>
            <w:r w:rsidR="002235D6">
              <w:t>pen</w:t>
            </w:r>
            <w:r>
              <w:t>C</w:t>
            </w:r>
            <w:r w:rsidR="002235D6">
              <w:t>odelists</w:t>
            </w:r>
            <w:proofErr w:type="spellEnd"/>
            <w:r w:rsidR="002235D6">
              <w:t>, but I couldn’t find them</w:t>
            </w:r>
          </w:p>
        </w:tc>
      </w:tr>
      <w:tr w:rsidR="002235D6" w14:paraId="21847243" w14:textId="6F5EEB09" w:rsidTr="002235D6">
        <w:tc>
          <w:tcPr>
            <w:tcW w:w="2153" w:type="dxa"/>
          </w:tcPr>
          <w:p w14:paraId="6C05E597" w14:textId="457739BF" w:rsidR="002235D6" w:rsidRDefault="002235D6" w:rsidP="002235D6">
            <w:r>
              <w:lastRenderedPageBreak/>
              <w:t>LSHTM Data Compass (search by keyword: Code list)</w:t>
            </w:r>
          </w:p>
        </w:tc>
        <w:tc>
          <w:tcPr>
            <w:tcW w:w="1171" w:type="dxa"/>
          </w:tcPr>
          <w:p w14:paraId="190ADFB0" w14:textId="3A43DBA7" w:rsidR="002235D6" w:rsidRDefault="00000000" w:rsidP="002235D6">
            <w:hyperlink r:id="rId18" w:history="1">
              <w:r w:rsidR="002235D6">
                <w:rPr>
                  <w:rStyle w:val="Hyperlink"/>
                </w:rPr>
                <w:t>Link</w:t>
              </w:r>
            </w:hyperlink>
          </w:p>
          <w:p w14:paraId="3945B8E2" w14:textId="1D6DD180" w:rsidR="002235D6" w:rsidRDefault="002235D6" w:rsidP="002235D6"/>
        </w:tc>
        <w:tc>
          <w:tcPr>
            <w:tcW w:w="2039" w:type="dxa"/>
          </w:tcPr>
          <w:p w14:paraId="42D286A6" w14:textId="7FD402CF" w:rsidR="002235D6" w:rsidRDefault="002235D6" w:rsidP="002235D6">
            <w:r>
              <w:t>Mixed</w:t>
            </w:r>
          </w:p>
        </w:tc>
        <w:tc>
          <w:tcPr>
            <w:tcW w:w="1831" w:type="dxa"/>
          </w:tcPr>
          <w:p w14:paraId="2A4646EC" w14:textId="25F68527" w:rsidR="002235D6" w:rsidRDefault="002235D6" w:rsidP="002235D6">
            <w:r>
              <w:t>Mixed</w:t>
            </w:r>
          </w:p>
        </w:tc>
        <w:tc>
          <w:tcPr>
            <w:tcW w:w="1822" w:type="dxa"/>
          </w:tcPr>
          <w:p w14:paraId="276BB1E1" w14:textId="77777777" w:rsidR="002235D6" w:rsidRDefault="002235D6" w:rsidP="002235D6"/>
        </w:tc>
      </w:tr>
    </w:tbl>
    <w:p w14:paraId="15515822" w14:textId="2E9DCB5A" w:rsidR="00985B5B" w:rsidRDefault="00985B5B" w:rsidP="00FE7E32"/>
    <w:p w14:paraId="0E04024E" w14:textId="77777777" w:rsidR="000761A0" w:rsidRDefault="000761A0">
      <w:pPr>
        <w:rPr>
          <w:rFonts w:asciiTheme="majorHAnsi" w:eastAsiaTheme="majorEastAsia" w:hAnsiTheme="majorHAnsi" w:cstheme="majorBidi"/>
          <w:color w:val="2F5496" w:themeColor="accent1" w:themeShade="BF"/>
          <w:sz w:val="32"/>
          <w:szCs w:val="32"/>
        </w:rPr>
      </w:pPr>
      <w:r>
        <w:br w:type="page"/>
      </w:r>
    </w:p>
    <w:p w14:paraId="755DEB6A" w14:textId="510CDA3D" w:rsidR="00DC49B9" w:rsidRPr="00037B7C" w:rsidRDefault="00037B7C" w:rsidP="000761A0">
      <w:pPr>
        <w:pStyle w:val="Heading1"/>
      </w:pPr>
      <w:r w:rsidRPr="00037B7C">
        <w:lastRenderedPageBreak/>
        <w:t>Data</w:t>
      </w:r>
      <w:r w:rsidR="000761A0">
        <w:t xml:space="preserve"> dictionary</w:t>
      </w:r>
      <w:r w:rsidR="00904E6C">
        <w:t xml:space="preserve"> and list of all programs for extraction</w:t>
      </w:r>
    </w:p>
    <w:p w14:paraId="2B551D6D" w14:textId="54435FC0" w:rsidR="000761A0" w:rsidRDefault="00904E6C" w:rsidP="000761A0">
      <w:pPr>
        <w:pStyle w:val="Heading2"/>
      </w:pPr>
      <w:r>
        <w:t>Computer programs used for extraction</w:t>
      </w:r>
    </w:p>
    <w:p w14:paraId="3CC28C45" w14:textId="088FF29F" w:rsidR="00904E6C" w:rsidRPr="00904E6C" w:rsidRDefault="00904E6C" w:rsidP="00904E6C">
      <w:r>
        <w:t xml:space="preserve">Table 5 contains all the programs used for the extraction of the cohort from CPRD </w:t>
      </w:r>
      <w:proofErr w:type="spellStart"/>
      <w:r>
        <w:t>Aurum</w:t>
      </w:r>
      <w:proofErr w:type="spellEnd"/>
      <w:r>
        <w:t xml:space="preserve">. Conversion of raw .txt files into </w:t>
      </w:r>
      <w:proofErr w:type="spellStart"/>
      <w:r>
        <w:t>sas</w:t>
      </w:r>
      <w:proofErr w:type="spellEnd"/>
      <w:r>
        <w:t xml:space="preserve"> datasets had already taken place. Restriction of cohort to those with &gt; 1 day follow up aged &gt; 65 had also already taken place.</w:t>
      </w:r>
    </w:p>
    <w:p w14:paraId="302F44D3" w14:textId="01860824" w:rsidR="00904E6C" w:rsidRPr="00904E6C" w:rsidRDefault="00904E6C" w:rsidP="00904E6C">
      <w:pPr>
        <w:rPr>
          <w:i/>
          <w:iCs/>
          <w:u w:val="single"/>
        </w:rPr>
      </w:pPr>
      <w:r w:rsidRPr="00904E6C">
        <w:rPr>
          <w:i/>
          <w:iCs/>
          <w:u w:val="single"/>
        </w:rPr>
        <w:t>Table 5: Programs used for data extraction and what they do</w:t>
      </w:r>
    </w:p>
    <w:tbl>
      <w:tblPr>
        <w:tblStyle w:val="TableGrid"/>
        <w:tblW w:w="0" w:type="auto"/>
        <w:tblLook w:val="04A0" w:firstRow="1" w:lastRow="0" w:firstColumn="1" w:lastColumn="0" w:noHBand="0" w:noVBand="1"/>
      </w:tblPr>
      <w:tblGrid>
        <w:gridCol w:w="4697"/>
        <w:gridCol w:w="4319"/>
      </w:tblGrid>
      <w:tr w:rsidR="000761A0" w14:paraId="0AC00319" w14:textId="77777777" w:rsidTr="000761A0">
        <w:tc>
          <w:tcPr>
            <w:tcW w:w="4697" w:type="dxa"/>
          </w:tcPr>
          <w:p w14:paraId="461FD2B1" w14:textId="77777777" w:rsidR="000761A0" w:rsidRDefault="000761A0" w:rsidP="00AA23DC">
            <w:pPr>
              <w:rPr>
                <w:b/>
                <w:bCs/>
                <w:u w:val="single"/>
              </w:rPr>
            </w:pPr>
            <w:r>
              <w:rPr>
                <w:b/>
                <w:bCs/>
                <w:u w:val="single"/>
              </w:rPr>
              <w:t>Program</w:t>
            </w:r>
          </w:p>
        </w:tc>
        <w:tc>
          <w:tcPr>
            <w:tcW w:w="4319" w:type="dxa"/>
          </w:tcPr>
          <w:p w14:paraId="4DE2A425" w14:textId="77777777" w:rsidR="000761A0" w:rsidRDefault="000761A0" w:rsidP="00AA23DC">
            <w:pPr>
              <w:rPr>
                <w:b/>
                <w:bCs/>
                <w:u w:val="single"/>
              </w:rPr>
            </w:pPr>
            <w:r>
              <w:rPr>
                <w:b/>
                <w:bCs/>
                <w:u w:val="single"/>
              </w:rPr>
              <w:t>What it does</w:t>
            </w:r>
          </w:p>
        </w:tc>
      </w:tr>
      <w:tr w:rsidR="000761A0" w14:paraId="54599E15" w14:textId="77777777" w:rsidTr="00AA23DC">
        <w:tc>
          <w:tcPr>
            <w:tcW w:w="9016" w:type="dxa"/>
            <w:gridSpan w:val="2"/>
          </w:tcPr>
          <w:p w14:paraId="03439FE4" w14:textId="77777777" w:rsidR="000761A0" w:rsidRPr="0081332D" w:rsidRDefault="000761A0" w:rsidP="00AA23DC">
            <w:pPr>
              <w:rPr>
                <w:b/>
                <w:bCs/>
              </w:rPr>
            </w:pPr>
            <w:r w:rsidRPr="0081332D">
              <w:rPr>
                <w:b/>
                <w:bCs/>
              </w:rPr>
              <w:t>Preliminaries</w:t>
            </w:r>
          </w:p>
        </w:tc>
      </w:tr>
      <w:tr w:rsidR="000761A0" w14:paraId="12DD51B4" w14:textId="77777777" w:rsidTr="000761A0">
        <w:tc>
          <w:tcPr>
            <w:tcW w:w="4697" w:type="dxa"/>
          </w:tcPr>
          <w:p w14:paraId="0D126493" w14:textId="77777777" w:rsidR="000761A0" w:rsidRPr="0073761F" w:rsidRDefault="000761A0" w:rsidP="00AA23DC">
            <w:r>
              <w:t>Libb_Aurum_65plus</w:t>
            </w:r>
          </w:p>
        </w:tc>
        <w:tc>
          <w:tcPr>
            <w:tcW w:w="4319" w:type="dxa"/>
          </w:tcPr>
          <w:p w14:paraId="15A916D3" w14:textId="5CEE6A65" w:rsidR="000761A0" w:rsidRPr="0073761F" w:rsidRDefault="004C7CC8" w:rsidP="00AA23DC">
            <w:r>
              <w:t>Library statements to be loaded at the start of each program</w:t>
            </w:r>
          </w:p>
        </w:tc>
      </w:tr>
      <w:tr w:rsidR="000761A0" w14:paraId="778F2880" w14:textId="77777777" w:rsidTr="000761A0">
        <w:tc>
          <w:tcPr>
            <w:tcW w:w="4697" w:type="dxa"/>
          </w:tcPr>
          <w:p w14:paraId="4F9430F2" w14:textId="77777777" w:rsidR="000761A0" w:rsidRPr="0073761F" w:rsidRDefault="000761A0" w:rsidP="00AA23DC">
            <w:proofErr w:type="spellStart"/>
            <w:r>
              <w:t>Reformat_codelists</w:t>
            </w:r>
            <w:proofErr w:type="spellEnd"/>
          </w:p>
        </w:tc>
        <w:tc>
          <w:tcPr>
            <w:tcW w:w="4319" w:type="dxa"/>
          </w:tcPr>
          <w:p w14:paraId="0326837E" w14:textId="7EA9675F" w:rsidR="000761A0" w:rsidRPr="0073761F" w:rsidRDefault="004C7CC8" w:rsidP="00AA23DC">
            <w:r>
              <w:t>Second code list formatting program</w:t>
            </w:r>
          </w:p>
        </w:tc>
      </w:tr>
      <w:tr w:rsidR="000761A0" w14:paraId="5DD8C6E1" w14:textId="77777777" w:rsidTr="000761A0">
        <w:tc>
          <w:tcPr>
            <w:tcW w:w="4697" w:type="dxa"/>
          </w:tcPr>
          <w:p w14:paraId="4A11AB64" w14:textId="77777777" w:rsidR="000761A0" w:rsidRPr="0073761F" w:rsidRDefault="000761A0" w:rsidP="00AA23DC">
            <w:r>
              <w:t>Code_format1</w:t>
            </w:r>
          </w:p>
        </w:tc>
        <w:tc>
          <w:tcPr>
            <w:tcW w:w="4319" w:type="dxa"/>
          </w:tcPr>
          <w:p w14:paraId="22E8F3AC" w14:textId="32753B16" w:rsidR="000761A0" w:rsidRPr="0073761F" w:rsidRDefault="004C7CC8" w:rsidP="00AA23DC">
            <w:r>
              <w:t xml:space="preserve">Format </w:t>
            </w:r>
            <w:proofErr w:type="spellStart"/>
            <w:r>
              <w:t>codelists</w:t>
            </w:r>
            <w:proofErr w:type="spellEnd"/>
          </w:p>
        </w:tc>
      </w:tr>
      <w:tr w:rsidR="000761A0" w14:paraId="1977F06D" w14:textId="77777777" w:rsidTr="000761A0">
        <w:tc>
          <w:tcPr>
            <w:tcW w:w="4697" w:type="dxa"/>
          </w:tcPr>
          <w:p w14:paraId="605284D2" w14:textId="77777777" w:rsidR="000761A0" w:rsidRPr="0073761F" w:rsidRDefault="000761A0" w:rsidP="00AA23DC"/>
        </w:tc>
        <w:tc>
          <w:tcPr>
            <w:tcW w:w="4319" w:type="dxa"/>
          </w:tcPr>
          <w:p w14:paraId="58BE5962" w14:textId="77777777" w:rsidR="000761A0" w:rsidRPr="0073761F" w:rsidRDefault="000761A0" w:rsidP="00AA23DC"/>
        </w:tc>
      </w:tr>
      <w:tr w:rsidR="000761A0" w14:paraId="35FB0C79" w14:textId="77777777" w:rsidTr="000761A0">
        <w:tc>
          <w:tcPr>
            <w:tcW w:w="4697" w:type="dxa"/>
          </w:tcPr>
          <w:p w14:paraId="294F47B0" w14:textId="77777777" w:rsidR="000761A0" w:rsidRPr="0073761F" w:rsidRDefault="000761A0" w:rsidP="00AA23DC"/>
        </w:tc>
        <w:tc>
          <w:tcPr>
            <w:tcW w:w="4319" w:type="dxa"/>
          </w:tcPr>
          <w:p w14:paraId="617DE65B" w14:textId="77777777" w:rsidR="000761A0" w:rsidRPr="0073761F" w:rsidRDefault="000761A0" w:rsidP="00AA23DC"/>
        </w:tc>
      </w:tr>
      <w:tr w:rsidR="000761A0" w14:paraId="3A5C992A" w14:textId="77777777" w:rsidTr="00AA23DC">
        <w:tc>
          <w:tcPr>
            <w:tcW w:w="9016" w:type="dxa"/>
            <w:gridSpan w:val="2"/>
          </w:tcPr>
          <w:p w14:paraId="7B1A4882" w14:textId="77777777" w:rsidR="000761A0" w:rsidRPr="0081332D" w:rsidRDefault="000761A0" w:rsidP="00AA23DC">
            <w:pPr>
              <w:rPr>
                <w:b/>
                <w:bCs/>
              </w:rPr>
            </w:pPr>
            <w:r w:rsidRPr="0081332D">
              <w:rPr>
                <w:b/>
                <w:bCs/>
              </w:rPr>
              <w:t>Section 1: Create cohort</w:t>
            </w:r>
          </w:p>
        </w:tc>
      </w:tr>
      <w:tr w:rsidR="000761A0" w14:paraId="4E0A44C0" w14:textId="77777777" w:rsidTr="000761A0">
        <w:tc>
          <w:tcPr>
            <w:tcW w:w="4697" w:type="dxa"/>
          </w:tcPr>
          <w:p w14:paraId="0D6CB681" w14:textId="77777777" w:rsidR="000761A0" w:rsidRPr="0073761F" w:rsidRDefault="000761A0" w:rsidP="00AA23DC">
            <w:r>
              <w:t>p1.1_format_extract.sas</w:t>
            </w:r>
          </w:p>
        </w:tc>
        <w:tc>
          <w:tcPr>
            <w:tcW w:w="4319" w:type="dxa"/>
          </w:tcPr>
          <w:p w14:paraId="1EA228F7" w14:textId="56140D68" w:rsidR="000761A0" w:rsidRPr="0073761F" w:rsidRDefault="004C7CC8" w:rsidP="00AA23DC">
            <w:r>
              <w:t xml:space="preserve">Format </w:t>
            </w:r>
            <w:r w:rsidR="00995E69">
              <w:t>extracted data</w:t>
            </w:r>
          </w:p>
        </w:tc>
      </w:tr>
      <w:tr w:rsidR="000761A0" w14:paraId="66800EB7" w14:textId="77777777" w:rsidTr="000761A0">
        <w:tc>
          <w:tcPr>
            <w:tcW w:w="4697" w:type="dxa"/>
          </w:tcPr>
          <w:p w14:paraId="7AFC5C5A" w14:textId="77777777" w:rsidR="000761A0" w:rsidRPr="0073761F" w:rsidRDefault="000761A0" w:rsidP="00AA23DC">
            <w:r>
              <w:t>p1.2_format_extract.check.sas</w:t>
            </w:r>
          </w:p>
        </w:tc>
        <w:tc>
          <w:tcPr>
            <w:tcW w:w="4319" w:type="dxa"/>
          </w:tcPr>
          <w:p w14:paraId="3E6FEA66" w14:textId="4CFFAA0E" w:rsidR="000761A0" w:rsidRPr="0073761F" w:rsidRDefault="004C7CC8" w:rsidP="00AA23DC">
            <w:r>
              <w:t>Check</w:t>
            </w:r>
            <w:r w:rsidR="00995E69">
              <w:t xml:space="preserve"> the formatted files</w:t>
            </w:r>
          </w:p>
        </w:tc>
      </w:tr>
      <w:tr w:rsidR="000761A0" w14:paraId="4803200E" w14:textId="77777777" w:rsidTr="000761A0">
        <w:tc>
          <w:tcPr>
            <w:tcW w:w="4697" w:type="dxa"/>
          </w:tcPr>
          <w:p w14:paraId="59C15D24" w14:textId="77777777" w:rsidR="000761A0" w:rsidRPr="0073761F" w:rsidRDefault="000761A0" w:rsidP="00AA23DC">
            <w:r>
              <w:t>p1.3_cohort_create_548_85.sas</w:t>
            </w:r>
          </w:p>
        </w:tc>
        <w:tc>
          <w:tcPr>
            <w:tcW w:w="4319" w:type="dxa"/>
          </w:tcPr>
          <w:p w14:paraId="6A1F2609" w14:textId="2B763CA1" w:rsidR="000761A0" w:rsidRPr="0073761F" w:rsidRDefault="004C7CC8" w:rsidP="00AA23DC">
            <w:r>
              <w:t>Create cohort where 548 days (1 year and half) of valid follow up are required prior to index date, aged 65 - 85</w:t>
            </w:r>
          </w:p>
        </w:tc>
      </w:tr>
      <w:tr w:rsidR="000761A0" w14:paraId="234B84E4" w14:textId="77777777" w:rsidTr="000761A0">
        <w:tc>
          <w:tcPr>
            <w:tcW w:w="4697" w:type="dxa"/>
          </w:tcPr>
          <w:p w14:paraId="3AF18B6F" w14:textId="77777777" w:rsidR="000761A0" w:rsidRPr="0073761F" w:rsidRDefault="000761A0" w:rsidP="00AA23DC">
            <w:r>
              <w:t>p1.3_cohort_create_548_100.sas</w:t>
            </w:r>
          </w:p>
        </w:tc>
        <w:tc>
          <w:tcPr>
            <w:tcW w:w="4319" w:type="dxa"/>
          </w:tcPr>
          <w:p w14:paraId="5F7EECB3" w14:textId="6FF07F33" w:rsidR="000761A0" w:rsidRPr="0073761F" w:rsidRDefault="004C7CC8" w:rsidP="00AA23DC">
            <w:r>
              <w:t>Create cohort where 548 days (1 year and half) of valid follow up are required prior to index date, aged 65 - 100</w:t>
            </w:r>
          </w:p>
        </w:tc>
      </w:tr>
      <w:tr w:rsidR="000761A0" w14:paraId="190AE3C6" w14:textId="77777777" w:rsidTr="000761A0">
        <w:tc>
          <w:tcPr>
            <w:tcW w:w="4697" w:type="dxa"/>
          </w:tcPr>
          <w:p w14:paraId="2335EDF4" w14:textId="77777777" w:rsidR="000761A0" w:rsidRPr="0073761F" w:rsidRDefault="000761A0" w:rsidP="00AA23DC">
            <w:r>
              <w:t>p1.4_choose_final_cohort</w:t>
            </w:r>
          </w:p>
        </w:tc>
        <w:tc>
          <w:tcPr>
            <w:tcW w:w="4319" w:type="dxa"/>
          </w:tcPr>
          <w:p w14:paraId="66F67C49" w14:textId="15A8862A" w:rsidR="000761A0" w:rsidRPr="0073761F" w:rsidRDefault="004C7CC8" w:rsidP="00AA23DC">
            <w:r>
              <w:t>Pick either cohort 548_85 or 548_100, merge with linkage eligibility file.</w:t>
            </w:r>
          </w:p>
        </w:tc>
      </w:tr>
      <w:tr w:rsidR="000761A0" w14:paraId="5578D189" w14:textId="77777777" w:rsidTr="00AA23DC">
        <w:tc>
          <w:tcPr>
            <w:tcW w:w="9016" w:type="dxa"/>
            <w:gridSpan w:val="2"/>
          </w:tcPr>
          <w:p w14:paraId="51D0E1F2" w14:textId="77777777" w:rsidR="000761A0" w:rsidRPr="0081332D" w:rsidRDefault="000761A0" w:rsidP="00AA23DC">
            <w:pPr>
              <w:rPr>
                <w:b/>
                <w:bCs/>
              </w:rPr>
            </w:pPr>
            <w:r w:rsidRPr="0081332D">
              <w:rPr>
                <w:b/>
                <w:bCs/>
              </w:rPr>
              <w:t>Section 2: Extract variables</w:t>
            </w:r>
          </w:p>
        </w:tc>
      </w:tr>
      <w:tr w:rsidR="000761A0" w14:paraId="2A62EADC" w14:textId="77777777" w:rsidTr="00AA23DC">
        <w:tc>
          <w:tcPr>
            <w:tcW w:w="9016" w:type="dxa"/>
            <w:gridSpan w:val="2"/>
          </w:tcPr>
          <w:p w14:paraId="170B5FB2" w14:textId="77777777" w:rsidR="000761A0" w:rsidRPr="0081332D" w:rsidRDefault="000761A0" w:rsidP="00AA23DC">
            <w:pPr>
              <w:rPr>
                <w:b/>
                <w:bCs/>
              </w:rPr>
            </w:pPr>
            <w:r>
              <w:rPr>
                <w:b/>
                <w:bCs/>
              </w:rPr>
              <w:t>Cohort checks and creation (these need to run be after all the variables have been extracted, p2.5 – p2.7), so the numbering of the programs is stupid</w:t>
            </w:r>
          </w:p>
        </w:tc>
      </w:tr>
      <w:tr w:rsidR="000761A0" w14:paraId="25F01031" w14:textId="77777777" w:rsidTr="000761A0">
        <w:tc>
          <w:tcPr>
            <w:tcW w:w="4697" w:type="dxa"/>
          </w:tcPr>
          <w:p w14:paraId="2FD8C06E" w14:textId="77777777" w:rsidR="000761A0" w:rsidRPr="0073761F" w:rsidRDefault="000761A0" w:rsidP="00AA23DC">
            <w:r>
              <w:t>p2.1_cohort_create.sas</w:t>
            </w:r>
          </w:p>
        </w:tc>
        <w:tc>
          <w:tcPr>
            <w:tcW w:w="4319" w:type="dxa"/>
          </w:tcPr>
          <w:p w14:paraId="295B12E1" w14:textId="251794A6" w:rsidR="000761A0" w:rsidRPr="0073761F" w:rsidRDefault="0047067A" w:rsidP="00AA23DC">
            <w:r>
              <w:t>Combine all the derived variables into a single dataset</w:t>
            </w:r>
          </w:p>
        </w:tc>
      </w:tr>
      <w:tr w:rsidR="000761A0" w14:paraId="5F15C6AB" w14:textId="77777777" w:rsidTr="000761A0">
        <w:tc>
          <w:tcPr>
            <w:tcW w:w="4697" w:type="dxa"/>
          </w:tcPr>
          <w:p w14:paraId="05A9E219" w14:textId="77777777" w:rsidR="000761A0" w:rsidRPr="0073761F" w:rsidRDefault="000761A0" w:rsidP="00AA23DC">
            <w:r>
              <w:t>p2.2_cohort_check_var</w:t>
            </w:r>
          </w:p>
        </w:tc>
        <w:tc>
          <w:tcPr>
            <w:tcW w:w="4319" w:type="dxa"/>
          </w:tcPr>
          <w:p w14:paraId="615398B2" w14:textId="2CE17EF2" w:rsidR="000761A0" w:rsidRPr="0073761F" w:rsidRDefault="0047067A" w:rsidP="00AA23DC">
            <w:r>
              <w:t>Check distributions of each variable</w:t>
            </w:r>
          </w:p>
        </w:tc>
      </w:tr>
      <w:tr w:rsidR="000761A0" w14:paraId="263FE239" w14:textId="77777777" w:rsidTr="000761A0">
        <w:tc>
          <w:tcPr>
            <w:tcW w:w="4697" w:type="dxa"/>
          </w:tcPr>
          <w:p w14:paraId="61737E70" w14:textId="6C0FC004" w:rsidR="000761A0" w:rsidRPr="0073761F" w:rsidRDefault="000761A0" w:rsidP="00AA23DC">
            <w:r>
              <w:t>p2.</w:t>
            </w:r>
            <w:r w:rsidR="0047067A">
              <w:t>2</w:t>
            </w:r>
            <w:r>
              <w:t>_cohort_check_missing</w:t>
            </w:r>
          </w:p>
        </w:tc>
        <w:tc>
          <w:tcPr>
            <w:tcW w:w="4319" w:type="dxa"/>
          </w:tcPr>
          <w:p w14:paraId="26C6733E" w14:textId="5E41BF74" w:rsidR="000761A0" w:rsidRPr="0073761F" w:rsidRDefault="0047067A" w:rsidP="00AA23DC">
            <w:r>
              <w:t>Check amount of missing data</w:t>
            </w:r>
          </w:p>
        </w:tc>
      </w:tr>
      <w:tr w:rsidR="000761A0" w14:paraId="4C9643C1" w14:textId="77777777" w:rsidTr="000761A0">
        <w:tc>
          <w:tcPr>
            <w:tcW w:w="4697" w:type="dxa"/>
          </w:tcPr>
          <w:p w14:paraId="7BD6703B" w14:textId="28416960" w:rsidR="000761A0" w:rsidRPr="0073761F" w:rsidRDefault="000761A0" w:rsidP="00AA23DC">
            <w:r>
              <w:t>p2.</w:t>
            </w:r>
            <w:r w:rsidR="0047067A">
              <w:t>2</w:t>
            </w:r>
            <w:r>
              <w:t>_cohort_check_hist.sas</w:t>
            </w:r>
          </w:p>
        </w:tc>
        <w:tc>
          <w:tcPr>
            <w:tcW w:w="4319" w:type="dxa"/>
          </w:tcPr>
          <w:p w14:paraId="6C9C8B3B" w14:textId="7E80C98E" w:rsidR="000761A0" w:rsidRPr="0073761F" w:rsidRDefault="0047067A" w:rsidP="00AA23DC">
            <w:r>
              <w:t>Check histograms for each variable</w:t>
            </w:r>
          </w:p>
        </w:tc>
      </w:tr>
      <w:tr w:rsidR="0047067A" w14:paraId="3426E9C0" w14:textId="77777777" w:rsidTr="000761A0">
        <w:tc>
          <w:tcPr>
            <w:tcW w:w="4697" w:type="dxa"/>
          </w:tcPr>
          <w:p w14:paraId="474CB7FE" w14:textId="71507D1E" w:rsidR="0047067A" w:rsidRDefault="0047067A" w:rsidP="00AA23DC">
            <w:r>
              <w:t>P2.3_export_analysis_datasets_for_R.sas</w:t>
            </w:r>
          </w:p>
        </w:tc>
        <w:tc>
          <w:tcPr>
            <w:tcW w:w="4319" w:type="dxa"/>
          </w:tcPr>
          <w:p w14:paraId="653B6F3A" w14:textId="0CC4FF97" w:rsidR="0047067A" w:rsidRPr="0073761F" w:rsidRDefault="0047067A" w:rsidP="00AA23DC">
            <w:r>
              <w:t>Export analysis datasets into a csv file</w:t>
            </w:r>
          </w:p>
        </w:tc>
      </w:tr>
      <w:tr w:rsidR="000761A0" w14:paraId="3B248D47" w14:textId="77777777" w:rsidTr="00AA23DC">
        <w:tc>
          <w:tcPr>
            <w:tcW w:w="9016" w:type="dxa"/>
            <w:gridSpan w:val="2"/>
          </w:tcPr>
          <w:p w14:paraId="3BB21D8D" w14:textId="77777777" w:rsidR="000761A0" w:rsidRPr="0073761F" w:rsidRDefault="000761A0" w:rsidP="00AA23DC">
            <w:r w:rsidRPr="0081332D">
              <w:rPr>
                <w:b/>
                <w:bCs/>
              </w:rPr>
              <w:t>Predictors</w:t>
            </w:r>
          </w:p>
        </w:tc>
      </w:tr>
      <w:tr w:rsidR="000761A0" w14:paraId="33EAD8DB" w14:textId="77777777" w:rsidTr="000761A0">
        <w:tc>
          <w:tcPr>
            <w:tcW w:w="4697" w:type="dxa"/>
          </w:tcPr>
          <w:p w14:paraId="044CBB95" w14:textId="77777777" w:rsidR="000761A0" w:rsidRPr="0073761F" w:rsidRDefault="000761A0" w:rsidP="00AA23DC">
            <w:r>
              <w:t>p2.5_</w:t>
            </w:r>
            <w:r w:rsidRPr="0073761F">
              <w:t>varAge</w:t>
            </w:r>
            <w:r>
              <w:t>.sas</w:t>
            </w:r>
          </w:p>
        </w:tc>
        <w:tc>
          <w:tcPr>
            <w:tcW w:w="4319" w:type="dxa"/>
          </w:tcPr>
          <w:p w14:paraId="0EC4EDFE" w14:textId="77777777" w:rsidR="000761A0" w:rsidRPr="0073761F" w:rsidRDefault="000761A0" w:rsidP="00AA23DC">
            <w:r w:rsidRPr="0073761F">
              <w:t>Extracts age</w:t>
            </w:r>
            <w:r>
              <w:t xml:space="preserve"> at index date for cohorts A and B</w:t>
            </w:r>
            <w:r w:rsidRPr="0073761F">
              <w:t xml:space="preserve"> </w:t>
            </w:r>
          </w:p>
        </w:tc>
      </w:tr>
      <w:tr w:rsidR="000761A0" w14:paraId="1CF940CF" w14:textId="77777777" w:rsidTr="000761A0">
        <w:tc>
          <w:tcPr>
            <w:tcW w:w="4697" w:type="dxa"/>
          </w:tcPr>
          <w:p w14:paraId="538E0A25" w14:textId="77777777" w:rsidR="000761A0" w:rsidRPr="0073761F" w:rsidRDefault="000761A0" w:rsidP="00AA23DC">
            <w:r>
              <w:t>p2.5_</w:t>
            </w:r>
            <w:proofErr w:type="gramStart"/>
            <w:r>
              <w:t>varBMI .</w:t>
            </w:r>
            <w:proofErr w:type="spellStart"/>
            <w:r>
              <w:t>sas</w:t>
            </w:r>
            <w:proofErr w:type="spellEnd"/>
            <w:proofErr w:type="gramEnd"/>
          </w:p>
        </w:tc>
        <w:tc>
          <w:tcPr>
            <w:tcW w:w="4319" w:type="dxa"/>
          </w:tcPr>
          <w:p w14:paraId="0B281D50" w14:textId="77777777" w:rsidR="000761A0" w:rsidRPr="0073761F" w:rsidRDefault="000761A0" w:rsidP="00AA23DC">
            <w:r>
              <w:t>Extracts BMI</w:t>
            </w:r>
          </w:p>
        </w:tc>
      </w:tr>
      <w:tr w:rsidR="000761A0" w14:paraId="40A78EF7" w14:textId="77777777" w:rsidTr="000761A0">
        <w:tc>
          <w:tcPr>
            <w:tcW w:w="4697" w:type="dxa"/>
          </w:tcPr>
          <w:p w14:paraId="21380843" w14:textId="77777777" w:rsidR="000761A0" w:rsidRPr="0073761F" w:rsidRDefault="000761A0" w:rsidP="00AA23DC">
            <w:r>
              <w:t>p2.5_varSBP.sas</w:t>
            </w:r>
          </w:p>
        </w:tc>
        <w:tc>
          <w:tcPr>
            <w:tcW w:w="4319" w:type="dxa"/>
          </w:tcPr>
          <w:p w14:paraId="7DA1BB9E" w14:textId="77777777" w:rsidR="000761A0" w:rsidRPr="0073761F" w:rsidRDefault="000761A0" w:rsidP="00AA23DC">
            <w:r>
              <w:t>Extracts SBP</w:t>
            </w:r>
          </w:p>
        </w:tc>
      </w:tr>
      <w:tr w:rsidR="000761A0" w14:paraId="6CBEFF98" w14:textId="77777777" w:rsidTr="000761A0">
        <w:tc>
          <w:tcPr>
            <w:tcW w:w="4697" w:type="dxa"/>
          </w:tcPr>
          <w:p w14:paraId="7724693A" w14:textId="77777777" w:rsidR="000761A0" w:rsidRPr="0073761F" w:rsidRDefault="000761A0" w:rsidP="00AA23DC">
            <w:r>
              <w:t>p2.5_varBP.sas</w:t>
            </w:r>
          </w:p>
        </w:tc>
        <w:tc>
          <w:tcPr>
            <w:tcW w:w="4319" w:type="dxa"/>
          </w:tcPr>
          <w:p w14:paraId="4AE5CB8F" w14:textId="77777777" w:rsidR="000761A0" w:rsidRPr="0073761F" w:rsidRDefault="000761A0" w:rsidP="00AA23DC">
            <w:r>
              <w:t>Extracts BP</w:t>
            </w:r>
          </w:p>
        </w:tc>
      </w:tr>
      <w:tr w:rsidR="000761A0" w14:paraId="071BD9E6" w14:textId="77777777" w:rsidTr="000761A0">
        <w:tc>
          <w:tcPr>
            <w:tcW w:w="4697" w:type="dxa"/>
          </w:tcPr>
          <w:p w14:paraId="76605178" w14:textId="77777777" w:rsidR="000761A0" w:rsidRPr="0073761F" w:rsidRDefault="000761A0" w:rsidP="00AA23DC">
            <w:r>
              <w:t>p2.5_varCholesterol.sas</w:t>
            </w:r>
          </w:p>
        </w:tc>
        <w:tc>
          <w:tcPr>
            <w:tcW w:w="4319" w:type="dxa"/>
          </w:tcPr>
          <w:p w14:paraId="68224E1F" w14:textId="77777777" w:rsidR="000761A0" w:rsidRPr="0073761F" w:rsidRDefault="000761A0" w:rsidP="00AA23DC">
            <w:r>
              <w:t>Extracts cholesterol</w:t>
            </w:r>
          </w:p>
        </w:tc>
      </w:tr>
      <w:tr w:rsidR="000761A0" w14:paraId="67B6C215" w14:textId="77777777" w:rsidTr="000761A0">
        <w:tc>
          <w:tcPr>
            <w:tcW w:w="4697" w:type="dxa"/>
          </w:tcPr>
          <w:p w14:paraId="52830FD7" w14:textId="77777777" w:rsidR="000761A0" w:rsidRPr="0073761F" w:rsidRDefault="000761A0" w:rsidP="00AA23DC">
            <w:r>
              <w:t>p2.5_varEthnicity.sas</w:t>
            </w:r>
          </w:p>
        </w:tc>
        <w:tc>
          <w:tcPr>
            <w:tcW w:w="4319" w:type="dxa"/>
          </w:tcPr>
          <w:p w14:paraId="0903894B" w14:textId="77777777" w:rsidR="000761A0" w:rsidRPr="0073761F" w:rsidRDefault="000761A0" w:rsidP="00AA23DC">
            <w:r>
              <w:t>Extracts ethnicity</w:t>
            </w:r>
          </w:p>
        </w:tc>
      </w:tr>
      <w:tr w:rsidR="000761A0" w14:paraId="2E6201AC" w14:textId="77777777" w:rsidTr="000761A0">
        <w:tc>
          <w:tcPr>
            <w:tcW w:w="4697" w:type="dxa"/>
          </w:tcPr>
          <w:p w14:paraId="6940968A" w14:textId="77777777" w:rsidR="000761A0" w:rsidRPr="0073761F" w:rsidRDefault="000761A0" w:rsidP="00AA23DC">
            <w:r>
              <w:t>p2.5_varSmoking.sas</w:t>
            </w:r>
          </w:p>
        </w:tc>
        <w:tc>
          <w:tcPr>
            <w:tcW w:w="4319" w:type="dxa"/>
          </w:tcPr>
          <w:p w14:paraId="6DDC1016" w14:textId="77777777" w:rsidR="000761A0" w:rsidRPr="0073761F" w:rsidRDefault="000761A0" w:rsidP="00AA23DC">
            <w:r>
              <w:t>Extracts smoking status</w:t>
            </w:r>
          </w:p>
        </w:tc>
      </w:tr>
      <w:tr w:rsidR="000761A0" w14:paraId="58145AB0" w14:textId="77777777" w:rsidTr="000761A0">
        <w:tc>
          <w:tcPr>
            <w:tcW w:w="4697" w:type="dxa"/>
          </w:tcPr>
          <w:p w14:paraId="00E6E9B2" w14:textId="77777777" w:rsidR="000761A0" w:rsidRPr="0073761F" w:rsidRDefault="000761A0" w:rsidP="00AA23DC">
            <w:r>
              <w:t>p2.5_varIMD.sas</w:t>
            </w:r>
          </w:p>
        </w:tc>
        <w:tc>
          <w:tcPr>
            <w:tcW w:w="4319" w:type="dxa"/>
          </w:tcPr>
          <w:p w14:paraId="35A00CB5" w14:textId="77777777" w:rsidR="000761A0" w:rsidRPr="0073761F" w:rsidRDefault="000761A0" w:rsidP="00AA23DC">
            <w:r>
              <w:t>Extracts IMD score</w:t>
            </w:r>
          </w:p>
        </w:tc>
      </w:tr>
      <w:tr w:rsidR="000761A0" w14:paraId="4DA54FD1" w14:textId="77777777" w:rsidTr="000761A0">
        <w:tc>
          <w:tcPr>
            <w:tcW w:w="4697" w:type="dxa"/>
          </w:tcPr>
          <w:p w14:paraId="1FE7FC90" w14:textId="77777777" w:rsidR="000761A0" w:rsidRPr="0073761F" w:rsidRDefault="000761A0" w:rsidP="00AA23DC">
            <w:r>
              <w:t>p2.6_varComor_primhist.sas</w:t>
            </w:r>
          </w:p>
        </w:tc>
        <w:tc>
          <w:tcPr>
            <w:tcW w:w="4319" w:type="dxa"/>
          </w:tcPr>
          <w:p w14:paraId="21D0E5FF" w14:textId="77777777" w:rsidR="000761A0" w:rsidRDefault="000761A0" w:rsidP="00AA23DC">
            <w:r>
              <w:t>Extracts history of comorbidities from primary care record. Looks to see whether there is a medical code prior to index date. Variables are:</w:t>
            </w:r>
          </w:p>
          <w:p w14:paraId="66143EA0" w14:textId="77777777" w:rsidR="000761A0" w:rsidRDefault="000761A0" w:rsidP="00AA23DC"/>
          <w:p w14:paraId="31B37BE8" w14:textId="77777777" w:rsidR="000761A0" w:rsidRPr="0073761F" w:rsidRDefault="000761A0" w:rsidP="00AA23DC">
            <w:r>
              <w:lastRenderedPageBreak/>
              <w:t>*INSERT LIST OF VARIABLES*</w:t>
            </w:r>
          </w:p>
        </w:tc>
      </w:tr>
      <w:tr w:rsidR="000761A0" w14:paraId="1C7A876A" w14:textId="77777777" w:rsidTr="00AA23DC">
        <w:tc>
          <w:tcPr>
            <w:tcW w:w="9016" w:type="dxa"/>
            <w:gridSpan w:val="2"/>
          </w:tcPr>
          <w:p w14:paraId="104E074B" w14:textId="77777777" w:rsidR="000761A0" w:rsidRPr="000761A0" w:rsidRDefault="000761A0" w:rsidP="00AA23DC">
            <w:pPr>
              <w:rPr>
                <w:b/>
                <w:bCs/>
              </w:rPr>
            </w:pPr>
            <w:r w:rsidRPr="000761A0">
              <w:rPr>
                <w:b/>
                <w:bCs/>
              </w:rPr>
              <w:lastRenderedPageBreak/>
              <w:t>Outcome variables</w:t>
            </w:r>
          </w:p>
        </w:tc>
      </w:tr>
      <w:tr w:rsidR="0047067A" w14:paraId="60D13C1F" w14:textId="77777777" w:rsidTr="000761A0">
        <w:tc>
          <w:tcPr>
            <w:tcW w:w="4697" w:type="dxa"/>
          </w:tcPr>
          <w:p w14:paraId="5CB3C171" w14:textId="429793D9" w:rsidR="0047067A" w:rsidRDefault="0047067A" w:rsidP="00AA23DC">
            <w:r>
              <w:t>P2.7_varDeath.sas</w:t>
            </w:r>
          </w:p>
        </w:tc>
        <w:tc>
          <w:tcPr>
            <w:tcW w:w="4319" w:type="dxa"/>
          </w:tcPr>
          <w:p w14:paraId="7710F699" w14:textId="3CF298BE" w:rsidR="0047067A" w:rsidRDefault="0047067A" w:rsidP="00AA23DC">
            <w:r>
              <w:t xml:space="preserve">Extract time until death and censoring indicator. Also extracts </w:t>
            </w:r>
            <w:proofErr w:type="spellStart"/>
            <w:r>
              <w:t>NelsonAalen</w:t>
            </w:r>
            <w:proofErr w:type="spellEnd"/>
            <w:r>
              <w:t xml:space="preserve"> estimator of the hazard of death at the time until death/censored.</w:t>
            </w:r>
          </w:p>
        </w:tc>
      </w:tr>
      <w:tr w:rsidR="000761A0" w14:paraId="3737CA96" w14:textId="77777777" w:rsidTr="000761A0">
        <w:tc>
          <w:tcPr>
            <w:tcW w:w="4697" w:type="dxa"/>
          </w:tcPr>
          <w:p w14:paraId="23A9A5B5" w14:textId="77777777" w:rsidR="000761A0" w:rsidRPr="0073761F" w:rsidRDefault="000761A0" w:rsidP="00AA23DC">
            <w:r>
              <w:t>p2.7_varOutcomes_heshist_and_hesevent.sas</w:t>
            </w:r>
          </w:p>
        </w:tc>
        <w:tc>
          <w:tcPr>
            <w:tcW w:w="4319" w:type="dxa"/>
          </w:tcPr>
          <w:p w14:paraId="3E46CD12" w14:textId="77777777" w:rsidR="000761A0" w:rsidRDefault="000761A0" w:rsidP="00AA23DC">
            <w:r>
              <w:t>(hist) Extracts history of outcome variables prior to index date in the secondary care record.</w:t>
            </w:r>
          </w:p>
          <w:p w14:paraId="3D360DD8" w14:textId="77777777" w:rsidR="000761A0" w:rsidRDefault="000761A0" w:rsidP="00AA23DC"/>
          <w:p w14:paraId="5DBDFD4B" w14:textId="77777777" w:rsidR="000761A0" w:rsidRDefault="000761A0" w:rsidP="00AA23DC">
            <w:r>
              <w:t xml:space="preserve">(event) Extract time until outcome variables post index date in the secondary care record. </w:t>
            </w:r>
          </w:p>
          <w:p w14:paraId="5CAB20AD" w14:textId="77777777" w:rsidR="000761A0" w:rsidRDefault="000761A0" w:rsidP="00AA23DC"/>
          <w:p w14:paraId="2C118569" w14:textId="77777777" w:rsidR="000761A0" w:rsidRPr="0073761F" w:rsidRDefault="000761A0" w:rsidP="00AA23DC">
            <w:r>
              <w:t>Variables: AF, CHD/MI, Stroke/TIA, CKD, T2D</w:t>
            </w:r>
          </w:p>
        </w:tc>
      </w:tr>
      <w:tr w:rsidR="000761A0" w14:paraId="438BC8D5" w14:textId="77777777" w:rsidTr="000761A0">
        <w:tc>
          <w:tcPr>
            <w:tcW w:w="4697" w:type="dxa"/>
          </w:tcPr>
          <w:p w14:paraId="7263B43B" w14:textId="77777777" w:rsidR="000761A0" w:rsidRPr="0073761F" w:rsidRDefault="000761A0" w:rsidP="00AA23DC">
            <w:r>
              <w:t>p2.7_varOutcomes_primhist.sas</w:t>
            </w:r>
          </w:p>
        </w:tc>
        <w:tc>
          <w:tcPr>
            <w:tcW w:w="4319" w:type="dxa"/>
          </w:tcPr>
          <w:p w14:paraId="7606302B" w14:textId="77777777" w:rsidR="000761A0" w:rsidRDefault="000761A0" w:rsidP="00AA23DC">
            <w:r>
              <w:t>Extracts history of outcome variables prior to index date in the primary care record.</w:t>
            </w:r>
          </w:p>
          <w:p w14:paraId="6672E1D2" w14:textId="77777777" w:rsidR="000761A0" w:rsidRDefault="000761A0" w:rsidP="00AA23DC"/>
          <w:p w14:paraId="604E2D66" w14:textId="77777777" w:rsidR="000761A0" w:rsidRDefault="000761A0" w:rsidP="00AA23DC">
            <w:r>
              <w:t>AF, CHD, MI, Stroke, TIA.</w:t>
            </w:r>
          </w:p>
          <w:p w14:paraId="3230826A" w14:textId="77777777" w:rsidR="000761A0" w:rsidRDefault="000761A0" w:rsidP="00AA23DC"/>
          <w:p w14:paraId="0A07E69E" w14:textId="77777777" w:rsidR="000761A0" w:rsidRDefault="000761A0" w:rsidP="00AA23DC">
            <w:r>
              <w:t>Note that variables for CHD/MI are separate, and Stroke/TIA are separate, but we will be combining into a single variable for our outcome.</w:t>
            </w:r>
          </w:p>
          <w:p w14:paraId="6C26E129" w14:textId="77777777" w:rsidR="000761A0" w:rsidRDefault="000761A0" w:rsidP="00AA23DC"/>
          <w:p w14:paraId="2A98D0B7" w14:textId="77777777" w:rsidR="000761A0" w:rsidRPr="0073761F" w:rsidRDefault="000761A0" w:rsidP="00AA23DC">
            <w:r>
              <w:t>Note Diabetes and CKD are done separately.</w:t>
            </w:r>
          </w:p>
        </w:tc>
      </w:tr>
      <w:tr w:rsidR="000761A0" w14:paraId="0F8690FB" w14:textId="77777777" w:rsidTr="000761A0">
        <w:tc>
          <w:tcPr>
            <w:tcW w:w="4697" w:type="dxa"/>
          </w:tcPr>
          <w:p w14:paraId="64A470BD" w14:textId="77777777" w:rsidR="000761A0" w:rsidRPr="0073761F" w:rsidRDefault="000761A0" w:rsidP="00AA23DC">
            <w:r>
              <w:t>p2.7_varOutcomes_primevent.sas</w:t>
            </w:r>
          </w:p>
        </w:tc>
        <w:tc>
          <w:tcPr>
            <w:tcW w:w="4319" w:type="dxa"/>
          </w:tcPr>
          <w:p w14:paraId="1385E8F1" w14:textId="77777777" w:rsidR="000761A0" w:rsidRDefault="000761A0" w:rsidP="00AA23DC">
            <w:r>
              <w:t>Extract time until outcome variables post index date in the primary care record.</w:t>
            </w:r>
          </w:p>
          <w:p w14:paraId="134616B5" w14:textId="77777777" w:rsidR="000761A0" w:rsidRDefault="000761A0" w:rsidP="00AA23DC"/>
          <w:p w14:paraId="02E1D73A" w14:textId="77777777" w:rsidR="000761A0" w:rsidRDefault="000761A0" w:rsidP="00AA23DC">
            <w:r>
              <w:t>Note that variables for CHD/MI are separate, and Stroke/TIA are separate, but we will be combining into a single variable for our outcome.</w:t>
            </w:r>
          </w:p>
          <w:p w14:paraId="2D0A8BC3" w14:textId="77777777" w:rsidR="000761A0" w:rsidRDefault="000761A0" w:rsidP="00AA23DC"/>
          <w:p w14:paraId="08A07A75" w14:textId="77777777" w:rsidR="000761A0" w:rsidRPr="0073761F" w:rsidRDefault="000761A0" w:rsidP="00AA23DC">
            <w:r>
              <w:t>Note Diabetes and CKD are done separately.</w:t>
            </w:r>
          </w:p>
        </w:tc>
      </w:tr>
      <w:tr w:rsidR="000761A0" w14:paraId="18C62EA3" w14:textId="77777777" w:rsidTr="000761A0">
        <w:tc>
          <w:tcPr>
            <w:tcW w:w="4697" w:type="dxa"/>
          </w:tcPr>
          <w:p w14:paraId="3874A2AF" w14:textId="77777777" w:rsidR="000761A0" w:rsidRPr="0073761F" w:rsidRDefault="000761A0" w:rsidP="00AA23DC">
            <w:r>
              <w:t>p2.7_varDiabetes_primhist.sas</w:t>
            </w:r>
          </w:p>
        </w:tc>
        <w:tc>
          <w:tcPr>
            <w:tcW w:w="4319" w:type="dxa"/>
          </w:tcPr>
          <w:p w14:paraId="6D91E192" w14:textId="77777777" w:rsidR="000761A0" w:rsidRDefault="000761A0" w:rsidP="00AA23DC">
            <w:r>
              <w:t xml:space="preserve">Extract history of diabetes prior to index date (type 1 and type 2 </w:t>
            </w:r>
            <w:proofErr w:type="spellStart"/>
            <w:r>
              <w:t>seperately</w:t>
            </w:r>
            <w:proofErr w:type="spellEnd"/>
            <w:r>
              <w:t xml:space="preserve">) in the primary care record. </w:t>
            </w:r>
          </w:p>
          <w:p w14:paraId="1087A19E" w14:textId="77777777" w:rsidR="000761A0" w:rsidRDefault="000761A0" w:rsidP="00AA23DC"/>
          <w:p w14:paraId="3E4FDC60" w14:textId="77777777" w:rsidR="000761A0" w:rsidRPr="0073761F" w:rsidRDefault="000761A0" w:rsidP="00AA23DC">
            <w:r>
              <w:t xml:space="preserve">It has </w:t>
            </w:r>
            <w:proofErr w:type="spellStart"/>
            <w:proofErr w:type="gramStart"/>
            <w:r>
              <w:t>it’s</w:t>
            </w:r>
            <w:proofErr w:type="spellEnd"/>
            <w:proofErr w:type="gramEnd"/>
            <w:r>
              <w:t xml:space="preserve"> own program as an algorithm was created: for people with vague diabetes codes, and no specific type 1 diabetes codes, we assume this is type 2 diabetes.</w:t>
            </w:r>
          </w:p>
        </w:tc>
      </w:tr>
      <w:tr w:rsidR="000761A0" w14:paraId="4DA6B008" w14:textId="77777777" w:rsidTr="000761A0">
        <w:tc>
          <w:tcPr>
            <w:tcW w:w="4697" w:type="dxa"/>
          </w:tcPr>
          <w:p w14:paraId="05F7DBF0" w14:textId="77777777" w:rsidR="000761A0" w:rsidRPr="0073761F" w:rsidRDefault="000761A0" w:rsidP="00AA23DC">
            <w:r>
              <w:t>p2.7_varDiabetes_primevent.sas</w:t>
            </w:r>
          </w:p>
        </w:tc>
        <w:tc>
          <w:tcPr>
            <w:tcW w:w="4319" w:type="dxa"/>
          </w:tcPr>
          <w:p w14:paraId="10BD4CEC" w14:textId="77777777" w:rsidR="000761A0" w:rsidRDefault="000761A0" w:rsidP="00AA23DC">
            <w:r>
              <w:t xml:space="preserve">Extract time until diabetes post index date (type 1 and type 2 </w:t>
            </w:r>
            <w:proofErr w:type="spellStart"/>
            <w:r>
              <w:t>seperately</w:t>
            </w:r>
            <w:proofErr w:type="spellEnd"/>
            <w:r>
              <w:t xml:space="preserve">) in the primary care record. </w:t>
            </w:r>
          </w:p>
          <w:p w14:paraId="493CBF31" w14:textId="77777777" w:rsidR="000761A0" w:rsidRDefault="000761A0" w:rsidP="00AA23DC"/>
          <w:p w14:paraId="3A7FA340" w14:textId="77777777" w:rsidR="000761A0" w:rsidRPr="0073761F" w:rsidRDefault="000761A0" w:rsidP="00AA23DC">
            <w:r>
              <w:t xml:space="preserve">It has </w:t>
            </w:r>
            <w:proofErr w:type="spellStart"/>
            <w:proofErr w:type="gramStart"/>
            <w:r>
              <w:t>it’s</w:t>
            </w:r>
            <w:proofErr w:type="spellEnd"/>
            <w:proofErr w:type="gramEnd"/>
            <w:r>
              <w:t xml:space="preserve"> own program as an algorithm was created: for people with vague diabetes codes, and no specific type 1 diabetes codes, we assume this is type 2 diabetes.</w:t>
            </w:r>
          </w:p>
        </w:tc>
      </w:tr>
      <w:tr w:rsidR="000761A0" w14:paraId="0A4EB18C" w14:textId="77777777" w:rsidTr="000761A0">
        <w:tc>
          <w:tcPr>
            <w:tcW w:w="4697" w:type="dxa"/>
          </w:tcPr>
          <w:p w14:paraId="0EBBFE52" w14:textId="77777777" w:rsidR="000761A0" w:rsidRPr="0073761F" w:rsidRDefault="000761A0" w:rsidP="00AA23DC">
            <w:r>
              <w:lastRenderedPageBreak/>
              <w:t>p2.7_varCKD_primhist_1_derive_gfr.sas</w:t>
            </w:r>
          </w:p>
        </w:tc>
        <w:tc>
          <w:tcPr>
            <w:tcW w:w="4319" w:type="dxa"/>
          </w:tcPr>
          <w:p w14:paraId="5D185A57" w14:textId="77777777" w:rsidR="000761A0" w:rsidRPr="0073761F" w:rsidRDefault="000761A0" w:rsidP="00AA23DC">
            <w:r>
              <w:t xml:space="preserve">History of CKD prior to index date in primary care record: extract </w:t>
            </w:r>
            <w:proofErr w:type="spellStart"/>
            <w:r>
              <w:t>gfr</w:t>
            </w:r>
            <w:proofErr w:type="spellEnd"/>
            <w:r>
              <w:t xml:space="preserve"> values and export to .txt and .csv files</w:t>
            </w:r>
          </w:p>
        </w:tc>
      </w:tr>
      <w:tr w:rsidR="000761A0" w14:paraId="4836B2DD" w14:textId="77777777" w:rsidTr="000761A0">
        <w:tc>
          <w:tcPr>
            <w:tcW w:w="4697" w:type="dxa"/>
          </w:tcPr>
          <w:p w14:paraId="07FDF798" w14:textId="77777777" w:rsidR="000761A0" w:rsidRPr="0073761F" w:rsidRDefault="000761A0" w:rsidP="00AA23DC">
            <w:r>
              <w:t>p2.7_varCKD_primhist_2_convert_</w:t>
            </w:r>
            <w:proofErr w:type="gramStart"/>
            <w:r>
              <w:t>gfr.R</w:t>
            </w:r>
            <w:proofErr w:type="gramEnd"/>
          </w:p>
        </w:tc>
        <w:tc>
          <w:tcPr>
            <w:tcW w:w="4319" w:type="dxa"/>
          </w:tcPr>
          <w:p w14:paraId="35102A62" w14:textId="77777777" w:rsidR="000761A0" w:rsidRPr="0073761F" w:rsidRDefault="000761A0" w:rsidP="00AA23DC">
            <w:r>
              <w:t xml:space="preserve">History of CKD prior to index date in primary care record: convert </w:t>
            </w:r>
            <w:proofErr w:type="spellStart"/>
            <w:r>
              <w:t>gfr</w:t>
            </w:r>
            <w:proofErr w:type="spellEnd"/>
            <w:r>
              <w:t xml:space="preserve"> values into whether it indicates CKD or not by applying algorithm</w:t>
            </w:r>
          </w:p>
        </w:tc>
      </w:tr>
      <w:tr w:rsidR="000761A0" w14:paraId="4E8BBA60" w14:textId="77777777" w:rsidTr="000761A0">
        <w:tc>
          <w:tcPr>
            <w:tcW w:w="4697" w:type="dxa"/>
          </w:tcPr>
          <w:p w14:paraId="7578AA23" w14:textId="77777777" w:rsidR="000761A0" w:rsidRPr="0073761F" w:rsidRDefault="000761A0" w:rsidP="00AA23DC">
            <w:r>
              <w:t>p2.7_varCKD_primhist_3_combine_medtest.sas</w:t>
            </w:r>
          </w:p>
        </w:tc>
        <w:tc>
          <w:tcPr>
            <w:tcW w:w="4319" w:type="dxa"/>
          </w:tcPr>
          <w:p w14:paraId="31240976" w14:textId="77777777" w:rsidR="000761A0" w:rsidRPr="0073761F" w:rsidRDefault="000761A0" w:rsidP="00AA23DC">
            <w:r>
              <w:t>History of CKD prior to index date in primary care record: combine CKD events identified in medical record and from test data</w:t>
            </w:r>
          </w:p>
        </w:tc>
      </w:tr>
      <w:tr w:rsidR="000761A0" w14:paraId="4CE3D3D2" w14:textId="77777777" w:rsidTr="000761A0">
        <w:tc>
          <w:tcPr>
            <w:tcW w:w="4697" w:type="dxa"/>
          </w:tcPr>
          <w:p w14:paraId="6179CBCA" w14:textId="77777777" w:rsidR="000761A0" w:rsidRPr="0073761F" w:rsidRDefault="000761A0" w:rsidP="00AA23DC">
            <w:r>
              <w:t>p2.7_varCKD_primevent_1_derive_gfr.sas</w:t>
            </w:r>
          </w:p>
        </w:tc>
        <w:tc>
          <w:tcPr>
            <w:tcW w:w="4319" w:type="dxa"/>
          </w:tcPr>
          <w:p w14:paraId="188BF933" w14:textId="77777777" w:rsidR="000761A0" w:rsidRPr="0073761F" w:rsidRDefault="000761A0" w:rsidP="00AA23DC">
            <w:r>
              <w:t xml:space="preserve">Time until CKD post index date in primary care record: extract </w:t>
            </w:r>
            <w:proofErr w:type="spellStart"/>
            <w:r>
              <w:t>gfr</w:t>
            </w:r>
            <w:proofErr w:type="spellEnd"/>
            <w:r>
              <w:t xml:space="preserve"> values and export to .txt and .csv files</w:t>
            </w:r>
          </w:p>
        </w:tc>
      </w:tr>
      <w:tr w:rsidR="000761A0" w14:paraId="7EBC8711" w14:textId="77777777" w:rsidTr="000761A0">
        <w:tc>
          <w:tcPr>
            <w:tcW w:w="4697" w:type="dxa"/>
          </w:tcPr>
          <w:p w14:paraId="5B420544" w14:textId="77777777" w:rsidR="000761A0" w:rsidRPr="0073761F" w:rsidRDefault="000761A0" w:rsidP="00AA23DC">
            <w:r>
              <w:t>p2.7_varCKD_primevent_2_convert_</w:t>
            </w:r>
            <w:proofErr w:type="gramStart"/>
            <w:r>
              <w:t>gfr.R</w:t>
            </w:r>
            <w:proofErr w:type="gramEnd"/>
          </w:p>
        </w:tc>
        <w:tc>
          <w:tcPr>
            <w:tcW w:w="4319" w:type="dxa"/>
          </w:tcPr>
          <w:p w14:paraId="0ED0E3B6" w14:textId="77777777" w:rsidR="000761A0" w:rsidRPr="0073761F" w:rsidRDefault="000761A0" w:rsidP="00AA23DC">
            <w:r>
              <w:t xml:space="preserve">Time until CKD post index date in primary care record: convert </w:t>
            </w:r>
            <w:proofErr w:type="spellStart"/>
            <w:r>
              <w:t>gfr</w:t>
            </w:r>
            <w:proofErr w:type="spellEnd"/>
            <w:r>
              <w:t xml:space="preserve"> values into whether it indicates CKD or not by applying algorithm</w:t>
            </w:r>
          </w:p>
        </w:tc>
      </w:tr>
      <w:tr w:rsidR="000761A0" w14:paraId="528DEB24" w14:textId="77777777" w:rsidTr="000761A0">
        <w:tc>
          <w:tcPr>
            <w:tcW w:w="4697" w:type="dxa"/>
          </w:tcPr>
          <w:p w14:paraId="2196A218" w14:textId="77777777" w:rsidR="000761A0" w:rsidRPr="0073761F" w:rsidRDefault="000761A0" w:rsidP="00AA23DC">
            <w:r>
              <w:t>p2.7_varCKD_primevent_3_combine_medtest.sas</w:t>
            </w:r>
          </w:p>
        </w:tc>
        <w:tc>
          <w:tcPr>
            <w:tcW w:w="4319" w:type="dxa"/>
          </w:tcPr>
          <w:p w14:paraId="2AD54391" w14:textId="77777777" w:rsidR="000761A0" w:rsidRPr="0073761F" w:rsidRDefault="000761A0" w:rsidP="00AA23DC">
            <w:r>
              <w:t>Time until CKD post index date in primary care record: combine CKD events identified in medical record and from test data</w:t>
            </w:r>
          </w:p>
        </w:tc>
      </w:tr>
    </w:tbl>
    <w:p w14:paraId="6EBDF238" w14:textId="77777777" w:rsidR="00904E6C" w:rsidRDefault="00904E6C" w:rsidP="00904E6C"/>
    <w:p w14:paraId="316C9FAD" w14:textId="68678384" w:rsidR="000761A0" w:rsidRDefault="000761A0" w:rsidP="000761A0">
      <w:pPr>
        <w:pStyle w:val="Heading2"/>
      </w:pPr>
      <w:r w:rsidRPr="0081332D">
        <w:t>Data dictionary</w:t>
      </w:r>
    </w:p>
    <w:p w14:paraId="662D5B08" w14:textId="547275F3" w:rsidR="00904E6C" w:rsidRPr="00904E6C" w:rsidRDefault="00904E6C" w:rsidP="00904E6C">
      <w:r>
        <w:t xml:space="preserve">Table 6 contains a data dictionary for the analysis datasets, including </w:t>
      </w:r>
      <w:r w:rsidRPr="0081332D">
        <w:t>variable names</w:t>
      </w:r>
      <w:r>
        <w:t xml:space="preserve">, </w:t>
      </w:r>
      <w:r w:rsidRPr="0081332D">
        <w:t>what the variable is, and what program it’s derived from</w:t>
      </w:r>
      <w:r>
        <w:t>.</w:t>
      </w:r>
    </w:p>
    <w:p w14:paraId="5A3BD1D0" w14:textId="3ABFBF51" w:rsidR="00904E6C" w:rsidRPr="00904E6C" w:rsidRDefault="00904E6C" w:rsidP="00904E6C">
      <w:pPr>
        <w:rPr>
          <w:i/>
          <w:iCs/>
          <w:u w:val="single"/>
        </w:rPr>
      </w:pPr>
      <w:r w:rsidRPr="00904E6C">
        <w:rPr>
          <w:i/>
          <w:iCs/>
          <w:u w:val="single"/>
        </w:rPr>
        <w:t>Table 6: Data dictionary for the analysis dataset</w:t>
      </w:r>
    </w:p>
    <w:tbl>
      <w:tblPr>
        <w:tblStyle w:val="TableGrid"/>
        <w:tblW w:w="0" w:type="auto"/>
        <w:tblLayout w:type="fixed"/>
        <w:tblLook w:val="04A0" w:firstRow="1" w:lastRow="0" w:firstColumn="1" w:lastColumn="0" w:noHBand="0" w:noVBand="1"/>
      </w:tblPr>
      <w:tblGrid>
        <w:gridCol w:w="2780"/>
        <w:gridCol w:w="2744"/>
        <w:gridCol w:w="3492"/>
      </w:tblGrid>
      <w:tr w:rsidR="000761A0" w14:paraId="5DC67305" w14:textId="77777777" w:rsidTr="00AA23DC">
        <w:tc>
          <w:tcPr>
            <w:tcW w:w="2780" w:type="dxa"/>
          </w:tcPr>
          <w:p w14:paraId="59F3DA9E" w14:textId="77777777" w:rsidR="000761A0" w:rsidRPr="000761A0" w:rsidRDefault="000761A0" w:rsidP="00AA23DC">
            <w:pPr>
              <w:rPr>
                <w:b/>
                <w:bCs/>
              </w:rPr>
            </w:pPr>
            <w:r w:rsidRPr="000761A0">
              <w:rPr>
                <w:b/>
                <w:bCs/>
              </w:rPr>
              <w:t>Variable name</w:t>
            </w:r>
          </w:p>
        </w:tc>
        <w:tc>
          <w:tcPr>
            <w:tcW w:w="2744" w:type="dxa"/>
          </w:tcPr>
          <w:p w14:paraId="7B16C573" w14:textId="77777777" w:rsidR="000761A0" w:rsidRPr="000761A0" w:rsidRDefault="000761A0" w:rsidP="00AA23DC">
            <w:pPr>
              <w:rPr>
                <w:b/>
                <w:bCs/>
              </w:rPr>
            </w:pPr>
            <w:r w:rsidRPr="000761A0">
              <w:rPr>
                <w:b/>
                <w:bCs/>
              </w:rPr>
              <w:t>What the variable is</w:t>
            </w:r>
          </w:p>
        </w:tc>
        <w:tc>
          <w:tcPr>
            <w:tcW w:w="3492" w:type="dxa"/>
          </w:tcPr>
          <w:p w14:paraId="33A1B5C1" w14:textId="77777777" w:rsidR="000761A0" w:rsidRPr="000761A0" w:rsidRDefault="000761A0" w:rsidP="00AA23DC">
            <w:pPr>
              <w:rPr>
                <w:b/>
                <w:bCs/>
              </w:rPr>
            </w:pPr>
            <w:r w:rsidRPr="000761A0">
              <w:rPr>
                <w:b/>
                <w:bCs/>
              </w:rPr>
              <w:t>Program it’s derived from</w:t>
            </w:r>
          </w:p>
        </w:tc>
      </w:tr>
      <w:tr w:rsidR="000761A0" w14:paraId="5C073B40" w14:textId="77777777" w:rsidTr="00AA23DC">
        <w:tc>
          <w:tcPr>
            <w:tcW w:w="9016" w:type="dxa"/>
            <w:gridSpan w:val="3"/>
          </w:tcPr>
          <w:p w14:paraId="25237333" w14:textId="4A02ECC6" w:rsidR="000761A0" w:rsidRPr="000761A0" w:rsidRDefault="000761A0" w:rsidP="00AA23DC">
            <w:pPr>
              <w:rPr>
                <w:b/>
                <w:bCs/>
              </w:rPr>
            </w:pPr>
            <w:r>
              <w:rPr>
                <w:b/>
                <w:bCs/>
              </w:rPr>
              <w:t>Demographic and test data</w:t>
            </w:r>
          </w:p>
        </w:tc>
      </w:tr>
      <w:tr w:rsidR="000761A0" w14:paraId="6514DFBF" w14:textId="77777777" w:rsidTr="00AA23DC">
        <w:tc>
          <w:tcPr>
            <w:tcW w:w="2780" w:type="dxa"/>
          </w:tcPr>
          <w:p w14:paraId="213772B7" w14:textId="77777777" w:rsidR="000761A0" w:rsidRDefault="000761A0" w:rsidP="00AA23DC">
            <w:r w:rsidRPr="00B41E06">
              <w:t>Age</w:t>
            </w:r>
          </w:p>
        </w:tc>
        <w:tc>
          <w:tcPr>
            <w:tcW w:w="2744" w:type="dxa"/>
          </w:tcPr>
          <w:p w14:paraId="67389F89" w14:textId="77777777" w:rsidR="000761A0" w:rsidRDefault="000761A0" w:rsidP="00AA23DC">
            <w:r>
              <w:t>Age at index date</w:t>
            </w:r>
          </w:p>
        </w:tc>
        <w:tc>
          <w:tcPr>
            <w:tcW w:w="3492" w:type="dxa"/>
          </w:tcPr>
          <w:p w14:paraId="024D286F" w14:textId="77777777" w:rsidR="000761A0" w:rsidRDefault="000761A0" w:rsidP="00AA23DC">
            <w:r>
              <w:t>p2.5_varAge.sas</w:t>
            </w:r>
          </w:p>
        </w:tc>
      </w:tr>
      <w:tr w:rsidR="000761A0" w14:paraId="4E8779D4" w14:textId="77777777" w:rsidTr="00AA23DC">
        <w:tc>
          <w:tcPr>
            <w:tcW w:w="2780" w:type="dxa"/>
          </w:tcPr>
          <w:p w14:paraId="6CD88FC8" w14:textId="77777777" w:rsidR="000761A0" w:rsidRDefault="000761A0" w:rsidP="00AA23DC">
            <w:r>
              <w:t>BMI</w:t>
            </w:r>
          </w:p>
        </w:tc>
        <w:tc>
          <w:tcPr>
            <w:tcW w:w="2744" w:type="dxa"/>
          </w:tcPr>
          <w:p w14:paraId="4B10E3FE" w14:textId="77777777" w:rsidR="000761A0" w:rsidRDefault="000761A0" w:rsidP="00AA23DC">
            <w:r>
              <w:t>BMI at index date (measurements within 5 years prior)</w:t>
            </w:r>
          </w:p>
        </w:tc>
        <w:tc>
          <w:tcPr>
            <w:tcW w:w="3492" w:type="dxa"/>
          </w:tcPr>
          <w:p w14:paraId="62075652" w14:textId="77777777" w:rsidR="000761A0" w:rsidRDefault="000761A0" w:rsidP="00AA23DC">
            <w:r>
              <w:t>p2.5_varBMI.sas</w:t>
            </w:r>
          </w:p>
        </w:tc>
      </w:tr>
      <w:tr w:rsidR="000761A0" w14:paraId="2EB28654" w14:textId="77777777" w:rsidTr="00AA23DC">
        <w:tc>
          <w:tcPr>
            <w:tcW w:w="2780" w:type="dxa"/>
          </w:tcPr>
          <w:p w14:paraId="3E59A563" w14:textId="77777777" w:rsidR="000761A0" w:rsidRDefault="000761A0" w:rsidP="00AA23DC">
            <w:proofErr w:type="spellStart"/>
            <w:r>
              <w:t>Cholhdl_ratio</w:t>
            </w:r>
            <w:proofErr w:type="spellEnd"/>
          </w:p>
        </w:tc>
        <w:tc>
          <w:tcPr>
            <w:tcW w:w="2744" w:type="dxa"/>
          </w:tcPr>
          <w:p w14:paraId="102AABF9" w14:textId="77777777" w:rsidR="000761A0" w:rsidRDefault="000761A0" w:rsidP="00AA23DC">
            <w:r>
              <w:t>Cholesterol/HDL ratio at index date</w:t>
            </w:r>
          </w:p>
        </w:tc>
        <w:tc>
          <w:tcPr>
            <w:tcW w:w="3492" w:type="dxa"/>
          </w:tcPr>
          <w:p w14:paraId="50141D3D" w14:textId="77777777" w:rsidR="000761A0" w:rsidRDefault="000761A0" w:rsidP="00AA23DC">
            <w:r>
              <w:t>p2.5_varCholesterol.sas</w:t>
            </w:r>
          </w:p>
        </w:tc>
      </w:tr>
      <w:tr w:rsidR="000761A0" w14:paraId="38BDF361" w14:textId="77777777" w:rsidTr="00AA23DC">
        <w:tc>
          <w:tcPr>
            <w:tcW w:w="2780" w:type="dxa"/>
          </w:tcPr>
          <w:p w14:paraId="11D7FDD7" w14:textId="77777777" w:rsidR="000761A0" w:rsidRDefault="000761A0" w:rsidP="00AA23DC">
            <w:r>
              <w:t>Ethnicity6</w:t>
            </w:r>
          </w:p>
        </w:tc>
        <w:tc>
          <w:tcPr>
            <w:tcW w:w="2744" w:type="dxa"/>
          </w:tcPr>
          <w:p w14:paraId="2631D2DC" w14:textId="77777777" w:rsidR="000761A0" w:rsidRDefault="000761A0" w:rsidP="00AA23DC">
            <w:r>
              <w:t>Ethnicity</w:t>
            </w:r>
          </w:p>
        </w:tc>
        <w:tc>
          <w:tcPr>
            <w:tcW w:w="3492" w:type="dxa"/>
          </w:tcPr>
          <w:p w14:paraId="60730CC6" w14:textId="77777777" w:rsidR="000761A0" w:rsidRDefault="000761A0" w:rsidP="00AA23DC">
            <w:r>
              <w:t>p2.5_varEthnicity.sas</w:t>
            </w:r>
          </w:p>
        </w:tc>
      </w:tr>
      <w:tr w:rsidR="000761A0" w14:paraId="01F5973F" w14:textId="77777777" w:rsidTr="00AA23DC">
        <w:tc>
          <w:tcPr>
            <w:tcW w:w="2780" w:type="dxa"/>
          </w:tcPr>
          <w:p w14:paraId="6A2E95D8" w14:textId="77777777" w:rsidR="000761A0" w:rsidRDefault="000761A0" w:rsidP="00AA23DC">
            <w:r>
              <w:t>Ethnicity16</w:t>
            </w:r>
          </w:p>
        </w:tc>
        <w:tc>
          <w:tcPr>
            <w:tcW w:w="2744" w:type="dxa"/>
          </w:tcPr>
          <w:p w14:paraId="183775DC" w14:textId="77777777" w:rsidR="000761A0" w:rsidRDefault="000761A0" w:rsidP="00AA23DC">
            <w:r>
              <w:t>Ethnicity</w:t>
            </w:r>
          </w:p>
        </w:tc>
        <w:tc>
          <w:tcPr>
            <w:tcW w:w="3492" w:type="dxa"/>
          </w:tcPr>
          <w:p w14:paraId="22B12C1A" w14:textId="77777777" w:rsidR="000761A0" w:rsidRDefault="000761A0" w:rsidP="00AA23DC">
            <w:r>
              <w:t>p2.5_varEthnicity.sas</w:t>
            </w:r>
          </w:p>
        </w:tc>
      </w:tr>
      <w:tr w:rsidR="000761A0" w14:paraId="0D2A641C" w14:textId="77777777" w:rsidTr="00AA23DC">
        <w:tc>
          <w:tcPr>
            <w:tcW w:w="2780" w:type="dxa"/>
          </w:tcPr>
          <w:p w14:paraId="45B80F66" w14:textId="77777777" w:rsidR="000761A0" w:rsidRDefault="000761A0" w:rsidP="00AA23DC">
            <w:r>
              <w:t>SBP</w:t>
            </w:r>
          </w:p>
        </w:tc>
        <w:tc>
          <w:tcPr>
            <w:tcW w:w="2744" w:type="dxa"/>
          </w:tcPr>
          <w:p w14:paraId="413388C9" w14:textId="77777777" w:rsidR="000761A0" w:rsidRDefault="000761A0" w:rsidP="00AA23DC">
            <w:r>
              <w:t>Systolic blood pressure at index date (measurements within 5 years prior)</w:t>
            </w:r>
          </w:p>
        </w:tc>
        <w:tc>
          <w:tcPr>
            <w:tcW w:w="3492" w:type="dxa"/>
          </w:tcPr>
          <w:p w14:paraId="7113517F" w14:textId="77777777" w:rsidR="000761A0" w:rsidRDefault="000761A0" w:rsidP="00AA23DC">
            <w:r>
              <w:t>p2.5_varSBP.sas</w:t>
            </w:r>
          </w:p>
        </w:tc>
      </w:tr>
      <w:tr w:rsidR="000761A0" w14:paraId="025EED10" w14:textId="77777777" w:rsidTr="00AA23DC">
        <w:tc>
          <w:tcPr>
            <w:tcW w:w="2780" w:type="dxa"/>
          </w:tcPr>
          <w:p w14:paraId="2E4F3A19" w14:textId="77777777" w:rsidR="000761A0" w:rsidRDefault="000761A0" w:rsidP="00AA23DC">
            <w:r>
              <w:t>Smoking</w:t>
            </w:r>
          </w:p>
        </w:tc>
        <w:tc>
          <w:tcPr>
            <w:tcW w:w="2744" w:type="dxa"/>
          </w:tcPr>
          <w:p w14:paraId="3074A634" w14:textId="77777777" w:rsidR="000761A0" w:rsidRDefault="000761A0" w:rsidP="00AA23DC">
            <w:r>
              <w:t>Smoking status at index date (measurements within 5 years prior)</w:t>
            </w:r>
          </w:p>
        </w:tc>
        <w:tc>
          <w:tcPr>
            <w:tcW w:w="3492" w:type="dxa"/>
          </w:tcPr>
          <w:p w14:paraId="0618D98F" w14:textId="77777777" w:rsidR="000761A0" w:rsidRDefault="000761A0" w:rsidP="00AA23DC">
            <w:r>
              <w:t>p2.5_varSmoking.sas</w:t>
            </w:r>
          </w:p>
        </w:tc>
      </w:tr>
      <w:tr w:rsidR="000761A0" w14:paraId="480AA802" w14:textId="77777777" w:rsidTr="00AA23DC">
        <w:tc>
          <w:tcPr>
            <w:tcW w:w="2780" w:type="dxa"/>
          </w:tcPr>
          <w:p w14:paraId="0EB93570" w14:textId="77777777" w:rsidR="000761A0" w:rsidRDefault="000761A0" w:rsidP="00AA23DC">
            <w:proofErr w:type="spellStart"/>
            <w:r>
              <w:t>Smoking_anyhist</w:t>
            </w:r>
            <w:proofErr w:type="spellEnd"/>
          </w:p>
        </w:tc>
        <w:tc>
          <w:tcPr>
            <w:tcW w:w="2744" w:type="dxa"/>
          </w:tcPr>
          <w:p w14:paraId="7243CD1F" w14:textId="77777777" w:rsidR="000761A0" w:rsidRDefault="000761A0" w:rsidP="00AA23DC">
            <w:r>
              <w:t xml:space="preserve">A binary indicator for whether an individual has any history of smoking (may be useful for imputation, to know someone </w:t>
            </w:r>
            <w:proofErr w:type="gramStart"/>
            <w:r>
              <w:t>definitely isn’t</w:t>
            </w:r>
            <w:proofErr w:type="gramEnd"/>
            <w:r>
              <w:t xml:space="preserve"> a never smoker).</w:t>
            </w:r>
          </w:p>
        </w:tc>
        <w:tc>
          <w:tcPr>
            <w:tcW w:w="3492" w:type="dxa"/>
          </w:tcPr>
          <w:p w14:paraId="2E212163" w14:textId="77777777" w:rsidR="000761A0" w:rsidRDefault="000761A0" w:rsidP="00AA23DC">
            <w:r>
              <w:t>p2.5_varSmoking.sas</w:t>
            </w:r>
          </w:p>
        </w:tc>
      </w:tr>
      <w:tr w:rsidR="00487D85" w14:paraId="0F941DF1" w14:textId="77777777" w:rsidTr="00AA23DC">
        <w:tc>
          <w:tcPr>
            <w:tcW w:w="2780" w:type="dxa"/>
          </w:tcPr>
          <w:p w14:paraId="29B00C01" w14:textId="128D8FC4" w:rsidR="00487D85" w:rsidRDefault="00487D85" w:rsidP="00AA23DC">
            <w:r>
              <w:t>IMD</w:t>
            </w:r>
          </w:p>
        </w:tc>
        <w:tc>
          <w:tcPr>
            <w:tcW w:w="2744" w:type="dxa"/>
          </w:tcPr>
          <w:p w14:paraId="61C940A1" w14:textId="58C00C4B" w:rsidR="00487D85" w:rsidRDefault="00487D85" w:rsidP="00AA23DC">
            <w:r>
              <w:t>Index of multiple deprivation quintile</w:t>
            </w:r>
          </w:p>
        </w:tc>
        <w:tc>
          <w:tcPr>
            <w:tcW w:w="3492" w:type="dxa"/>
          </w:tcPr>
          <w:p w14:paraId="00C13829" w14:textId="34B3059A" w:rsidR="00487D85" w:rsidRDefault="00487D85" w:rsidP="00AA23DC">
            <w:r>
              <w:t>p2.5_varIMD.sas</w:t>
            </w:r>
          </w:p>
        </w:tc>
      </w:tr>
      <w:tr w:rsidR="000761A0" w14:paraId="29E1D79E" w14:textId="77777777" w:rsidTr="00AA23DC">
        <w:tc>
          <w:tcPr>
            <w:tcW w:w="9016" w:type="dxa"/>
            <w:gridSpan w:val="3"/>
          </w:tcPr>
          <w:p w14:paraId="5BDC34C9" w14:textId="1867C854" w:rsidR="000761A0" w:rsidRPr="000761A0" w:rsidRDefault="000761A0" w:rsidP="00AA23DC">
            <w:pPr>
              <w:rPr>
                <w:b/>
                <w:bCs/>
              </w:rPr>
            </w:pPr>
            <w:r>
              <w:rPr>
                <w:b/>
                <w:bCs/>
              </w:rPr>
              <w:t>‘</w:t>
            </w:r>
            <w:r w:rsidRPr="000761A0">
              <w:rPr>
                <w:b/>
                <w:bCs/>
              </w:rPr>
              <w:t>History of</w:t>
            </w:r>
            <w:r>
              <w:rPr>
                <w:b/>
                <w:bCs/>
              </w:rPr>
              <w:t>’</w:t>
            </w:r>
            <w:r w:rsidRPr="000761A0">
              <w:rPr>
                <w:b/>
                <w:bCs/>
              </w:rPr>
              <w:t xml:space="preserve"> comorbidities:</w:t>
            </w:r>
          </w:p>
        </w:tc>
      </w:tr>
      <w:tr w:rsidR="000761A0" w14:paraId="0B1B3E7B" w14:textId="77777777" w:rsidTr="00AA23DC">
        <w:tc>
          <w:tcPr>
            <w:tcW w:w="2780" w:type="dxa"/>
          </w:tcPr>
          <w:p w14:paraId="58197EA5" w14:textId="5F22F3E8" w:rsidR="000761A0" w:rsidRDefault="000761A0" w:rsidP="00AA23DC">
            <w:proofErr w:type="spellStart"/>
            <w:r>
              <w:lastRenderedPageBreak/>
              <w:t>Alcohol_misuse_</w:t>
            </w:r>
            <w:r w:rsidR="002515CF">
              <w:t>primhist</w:t>
            </w:r>
            <w:proofErr w:type="spellEnd"/>
          </w:p>
        </w:tc>
        <w:tc>
          <w:tcPr>
            <w:tcW w:w="2744" w:type="dxa"/>
          </w:tcPr>
          <w:p w14:paraId="651C6D43" w14:textId="468A1B12" w:rsidR="000761A0" w:rsidRDefault="000761A0" w:rsidP="00AA23DC">
            <w:r>
              <w:t>Alcohol mi</w:t>
            </w:r>
            <w:r w:rsidR="002515CF">
              <w:t>s</w:t>
            </w:r>
            <w:r>
              <w:t>use</w:t>
            </w:r>
          </w:p>
        </w:tc>
        <w:tc>
          <w:tcPr>
            <w:tcW w:w="3492" w:type="dxa"/>
          </w:tcPr>
          <w:p w14:paraId="0E987DB5" w14:textId="77777777" w:rsidR="000761A0" w:rsidRDefault="000761A0" w:rsidP="00AA23DC">
            <w:r>
              <w:t>p2.6_varComor_primhist.sas</w:t>
            </w:r>
          </w:p>
        </w:tc>
      </w:tr>
      <w:tr w:rsidR="000761A0" w14:paraId="1A8574F0" w14:textId="77777777" w:rsidTr="00AA23DC">
        <w:tc>
          <w:tcPr>
            <w:tcW w:w="2780" w:type="dxa"/>
          </w:tcPr>
          <w:p w14:paraId="2F38B13A" w14:textId="5C13AC21" w:rsidR="000761A0" w:rsidRDefault="000761A0" w:rsidP="00AA23DC">
            <w:proofErr w:type="spellStart"/>
            <w:r w:rsidRPr="00B41E06">
              <w:t>Eating_disorders_</w:t>
            </w:r>
            <w:r w:rsidR="002515CF">
              <w:t>primhist</w:t>
            </w:r>
            <w:proofErr w:type="spellEnd"/>
            <w:r>
              <w:t xml:space="preserve"> </w:t>
            </w:r>
          </w:p>
        </w:tc>
        <w:tc>
          <w:tcPr>
            <w:tcW w:w="2744" w:type="dxa"/>
          </w:tcPr>
          <w:p w14:paraId="2CF3CEEB" w14:textId="77777777" w:rsidR="000761A0" w:rsidRDefault="000761A0" w:rsidP="00AA23DC">
            <w:r>
              <w:t>Anorexia or eating disorder</w:t>
            </w:r>
          </w:p>
        </w:tc>
        <w:tc>
          <w:tcPr>
            <w:tcW w:w="3492" w:type="dxa"/>
          </w:tcPr>
          <w:p w14:paraId="2055E6D6" w14:textId="77777777" w:rsidR="000761A0" w:rsidRDefault="000761A0" w:rsidP="00AA23DC">
            <w:r>
              <w:t>p2.6_varComor_primhist.sas</w:t>
            </w:r>
          </w:p>
        </w:tc>
      </w:tr>
      <w:tr w:rsidR="000761A0" w14:paraId="55635B77" w14:textId="77777777" w:rsidTr="00AA23DC">
        <w:tc>
          <w:tcPr>
            <w:tcW w:w="2780" w:type="dxa"/>
          </w:tcPr>
          <w:p w14:paraId="0CE3E2D3" w14:textId="399548CD" w:rsidR="000761A0" w:rsidRDefault="000761A0" w:rsidP="00AA23DC">
            <w:proofErr w:type="spellStart"/>
            <w:r w:rsidRPr="00B41E06">
              <w:t>Asthma_</w:t>
            </w:r>
            <w:r w:rsidR="002515CF">
              <w:t>primhist</w:t>
            </w:r>
            <w:proofErr w:type="spellEnd"/>
            <w:r>
              <w:t xml:space="preserve"> </w:t>
            </w:r>
          </w:p>
        </w:tc>
        <w:tc>
          <w:tcPr>
            <w:tcW w:w="2744" w:type="dxa"/>
          </w:tcPr>
          <w:p w14:paraId="1D815EA5" w14:textId="77777777" w:rsidR="000761A0" w:rsidRDefault="000761A0" w:rsidP="00AA23DC">
            <w:r>
              <w:t>Asthma</w:t>
            </w:r>
          </w:p>
        </w:tc>
        <w:tc>
          <w:tcPr>
            <w:tcW w:w="3492" w:type="dxa"/>
          </w:tcPr>
          <w:p w14:paraId="071896F1" w14:textId="77777777" w:rsidR="000761A0" w:rsidRDefault="000761A0" w:rsidP="00AA23DC">
            <w:r>
              <w:t>p2.6_varComor_primhist.sas</w:t>
            </w:r>
          </w:p>
        </w:tc>
      </w:tr>
      <w:tr w:rsidR="000761A0" w14:paraId="23DF4BAB" w14:textId="77777777" w:rsidTr="00AA23DC">
        <w:tc>
          <w:tcPr>
            <w:tcW w:w="2780" w:type="dxa"/>
          </w:tcPr>
          <w:p w14:paraId="5FB8BBBF" w14:textId="1560E776" w:rsidR="000761A0" w:rsidRDefault="000761A0" w:rsidP="00AA23DC">
            <w:proofErr w:type="spellStart"/>
            <w:r w:rsidRPr="00B41E06">
              <w:t>Anxiety_disorders_</w:t>
            </w:r>
            <w:r w:rsidR="002515CF">
              <w:t>primhist</w:t>
            </w:r>
            <w:proofErr w:type="spellEnd"/>
            <w:r>
              <w:t xml:space="preserve"> </w:t>
            </w:r>
          </w:p>
        </w:tc>
        <w:tc>
          <w:tcPr>
            <w:tcW w:w="2744" w:type="dxa"/>
          </w:tcPr>
          <w:p w14:paraId="4D076E38" w14:textId="77777777" w:rsidR="000761A0" w:rsidRDefault="000761A0" w:rsidP="00AA23DC">
            <w:r>
              <w:t>Anxiety</w:t>
            </w:r>
          </w:p>
        </w:tc>
        <w:tc>
          <w:tcPr>
            <w:tcW w:w="3492" w:type="dxa"/>
          </w:tcPr>
          <w:p w14:paraId="311C4066" w14:textId="77777777" w:rsidR="000761A0" w:rsidRDefault="000761A0" w:rsidP="00AA23DC">
            <w:r>
              <w:t>p2.6_varComor_primhist.sas</w:t>
            </w:r>
          </w:p>
        </w:tc>
      </w:tr>
      <w:tr w:rsidR="000761A0" w14:paraId="0AD96245" w14:textId="77777777" w:rsidTr="00AA23DC">
        <w:tc>
          <w:tcPr>
            <w:tcW w:w="2780" w:type="dxa"/>
          </w:tcPr>
          <w:p w14:paraId="4866A4F4" w14:textId="279D149F" w:rsidR="000761A0" w:rsidRDefault="000761A0" w:rsidP="00AA23DC">
            <w:proofErr w:type="spellStart"/>
            <w:r w:rsidRPr="00B41E06">
              <w:t>Depression_</w:t>
            </w:r>
            <w:r w:rsidR="002515CF">
              <w:t>primhist</w:t>
            </w:r>
            <w:proofErr w:type="spellEnd"/>
            <w:r>
              <w:t xml:space="preserve"> </w:t>
            </w:r>
          </w:p>
        </w:tc>
        <w:tc>
          <w:tcPr>
            <w:tcW w:w="2744" w:type="dxa"/>
          </w:tcPr>
          <w:p w14:paraId="24D30992" w14:textId="77777777" w:rsidR="000761A0" w:rsidRDefault="000761A0" w:rsidP="00AA23DC">
            <w:r>
              <w:t>Depression</w:t>
            </w:r>
          </w:p>
        </w:tc>
        <w:tc>
          <w:tcPr>
            <w:tcW w:w="3492" w:type="dxa"/>
          </w:tcPr>
          <w:p w14:paraId="4F22F337" w14:textId="77777777" w:rsidR="000761A0" w:rsidRDefault="000761A0" w:rsidP="00AA23DC">
            <w:r>
              <w:t>p2.6_varComor_primhist.sas</w:t>
            </w:r>
          </w:p>
        </w:tc>
      </w:tr>
      <w:tr w:rsidR="000761A0" w14:paraId="1517E945" w14:textId="77777777" w:rsidTr="00AA23DC">
        <w:tc>
          <w:tcPr>
            <w:tcW w:w="2780" w:type="dxa"/>
          </w:tcPr>
          <w:p w14:paraId="509BAA03" w14:textId="63D399EE" w:rsidR="000761A0" w:rsidRDefault="000761A0" w:rsidP="00AA23DC">
            <w:proofErr w:type="spellStart"/>
            <w:r w:rsidRPr="00B41E06">
              <w:t>Visual_impairment_</w:t>
            </w:r>
            <w:r w:rsidR="002515CF">
              <w:t>primhist</w:t>
            </w:r>
            <w:proofErr w:type="spellEnd"/>
            <w:r>
              <w:t xml:space="preserve"> </w:t>
            </w:r>
          </w:p>
        </w:tc>
        <w:tc>
          <w:tcPr>
            <w:tcW w:w="2744" w:type="dxa"/>
          </w:tcPr>
          <w:p w14:paraId="7ED610B9" w14:textId="77777777" w:rsidR="000761A0" w:rsidRDefault="000761A0" w:rsidP="00AA23DC">
            <w:r>
              <w:t>Blindness and visual impairment</w:t>
            </w:r>
          </w:p>
        </w:tc>
        <w:tc>
          <w:tcPr>
            <w:tcW w:w="3492" w:type="dxa"/>
          </w:tcPr>
          <w:p w14:paraId="754C8F07" w14:textId="77777777" w:rsidR="000761A0" w:rsidRDefault="000761A0" w:rsidP="00AA23DC">
            <w:r>
              <w:t>p2.6_varComor_primhist.sas</w:t>
            </w:r>
          </w:p>
        </w:tc>
      </w:tr>
      <w:tr w:rsidR="000761A0" w14:paraId="7F01E035" w14:textId="77777777" w:rsidTr="00AA23DC">
        <w:tc>
          <w:tcPr>
            <w:tcW w:w="2780" w:type="dxa"/>
          </w:tcPr>
          <w:p w14:paraId="515CBAEE" w14:textId="731D05F7" w:rsidR="000761A0" w:rsidRDefault="000761A0" w:rsidP="00AA23DC">
            <w:proofErr w:type="spellStart"/>
            <w:r w:rsidRPr="00B41E06">
              <w:t>Bronchiectasis_</w:t>
            </w:r>
            <w:r w:rsidR="002515CF">
              <w:t>primhist</w:t>
            </w:r>
            <w:proofErr w:type="spellEnd"/>
            <w:r>
              <w:t xml:space="preserve"> </w:t>
            </w:r>
          </w:p>
        </w:tc>
        <w:tc>
          <w:tcPr>
            <w:tcW w:w="2744" w:type="dxa"/>
          </w:tcPr>
          <w:p w14:paraId="6D7C2582" w14:textId="77777777" w:rsidR="000761A0" w:rsidRDefault="000761A0" w:rsidP="00AA23DC">
            <w:r>
              <w:t>Bronchiectasis</w:t>
            </w:r>
          </w:p>
        </w:tc>
        <w:tc>
          <w:tcPr>
            <w:tcW w:w="3492" w:type="dxa"/>
          </w:tcPr>
          <w:p w14:paraId="4EB7DF64" w14:textId="77777777" w:rsidR="000761A0" w:rsidRDefault="000761A0" w:rsidP="00AA23DC">
            <w:r>
              <w:t>p2.6_varComor_primhist.sas</w:t>
            </w:r>
          </w:p>
        </w:tc>
      </w:tr>
      <w:tr w:rsidR="000761A0" w14:paraId="4125FC7D" w14:textId="77777777" w:rsidTr="00AA23DC">
        <w:tc>
          <w:tcPr>
            <w:tcW w:w="2780" w:type="dxa"/>
          </w:tcPr>
          <w:p w14:paraId="06034C24" w14:textId="6FA14517" w:rsidR="000761A0" w:rsidRDefault="000761A0" w:rsidP="00AA23DC">
            <w:proofErr w:type="spellStart"/>
            <w:r w:rsidRPr="00B41E06">
              <w:t>Hepatic_failure_</w:t>
            </w:r>
            <w:r w:rsidR="002515CF">
              <w:t>primhist</w:t>
            </w:r>
            <w:proofErr w:type="spellEnd"/>
            <w:r>
              <w:t xml:space="preserve"> </w:t>
            </w:r>
          </w:p>
        </w:tc>
        <w:tc>
          <w:tcPr>
            <w:tcW w:w="2744" w:type="dxa"/>
          </w:tcPr>
          <w:p w14:paraId="478CB05C" w14:textId="77777777" w:rsidR="000761A0" w:rsidRDefault="000761A0" w:rsidP="00AA23DC">
            <w:r>
              <w:t>Hepatic failure</w:t>
            </w:r>
          </w:p>
        </w:tc>
        <w:tc>
          <w:tcPr>
            <w:tcW w:w="3492" w:type="dxa"/>
          </w:tcPr>
          <w:p w14:paraId="7B56847F" w14:textId="77777777" w:rsidR="000761A0" w:rsidRDefault="000761A0" w:rsidP="00AA23DC">
            <w:r>
              <w:t>p2.6_varComor_primhist.sas</w:t>
            </w:r>
          </w:p>
        </w:tc>
      </w:tr>
      <w:tr w:rsidR="000761A0" w14:paraId="07CC51AB" w14:textId="77777777" w:rsidTr="00AA23DC">
        <w:tc>
          <w:tcPr>
            <w:tcW w:w="2780" w:type="dxa"/>
          </w:tcPr>
          <w:p w14:paraId="69542717" w14:textId="0ED79676" w:rsidR="000761A0" w:rsidRDefault="000761A0" w:rsidP="00AA23DC">
            <w:proofErr w:type="spellStart"/>
            <w:r w:rsidRPr="00B41E06">
              <w:t>Viral_hepatitis_</w:t>
            </w:r>
            <w:r w:rsidR="002515CF">
              <w:t>primhist</w:t>
            </w:r>
            <w:proofErr w:type="spellEnd"/>
            <w:r>
              <w:t xml:space="preserve"> </w:t>
            </w:r>
          </w:p>
        </w:tc>
        <w:tc>
          <w:tcPr>
            <w:tcW w:w="2744" w:type="dxa"/>
          </w:tcPr>
          <w:p w14:paraId="5C6C9BD5" w14:textId="77777777" w:rsidR="000761A0" w:rsidRDefault="000761A0" w:rsidP="00AA23DC">
            <w:r>
              <w:t>Chronic viral hepatitis</w:t>
            </w:r>
          </w:p>
        </w:tc>
        <w:tc>
          <w:tcPr>
            <w:tcW w:w="3492" w:type="dxa"/>
          </w:tcPr>
          <w:p w14:paraId="4DA32B98" w14:textId="77777777" w:rsidR="000761A0" w:rsidRDefault="000761A0" w:rsidP="00AA23DC">
            <w:r>
              <w:t>p2.6_varComor_primhist.sas</w:t>
            </w:r>
          </w:p>
        </w:tc>
      </w:tr>
      <w:tr w:rsidR="000761A0" w14:paraId="32E057A9" w14:textId="77777777" w:rsidTr="00AA23DC">
        <w:tc>
          <w:tcPr>
            <w:tcW w:w="2780" w:type="dxa"/>
          </w:tcPr>
          <w:p w14:paraId="4465D2BB" w14:textId="30CC977F" w:rsidR="000761A0" w:rsidRDefault="000761A0" w:rsidP="00AA23DC">
            <w:proofErr w:type="spellStart"/>
            <w:r w:rsidRPr="00B41E06">
              <w:t>Sinusitis_</w:t>
            </w:r>
            <w:r w:rsidR="002515CF">
              <w:t>primhist</w:t>
            </w:r>
            <w:proofErr w:type="spellEnd"/>
            <w:r>
              <w:t xml:space="preserve"> </w:t>
            </w:r>
          </w:p>
        </w:tc>
        <w:tc>
          <w:tcPr>
            <w:tcW w:w="2744" w:type="dxa"/>
          </w:tcPr>
          <w:p w14:paraId="11521FF6" w14:textId="77777777" w:rsidR="000761A0" w:rsidRDefault="000761A0" w:rsidP="00AA23DC">
            <w:r>
              <w:t>Chronic sinusitis</w:t>
            </w:r>
          </w:p>
        </w:tc>
        <w:tc>
          <w:tcPr>
            <w:tcW w:w="3492" w:type="dxa"/>
          </w:tcPr>
          <w:p w14:paraId="16A0D38C" w14:textId="77777777" w:rsidR="000761A0" w:rsidRDefault="000761A0" w:rsidP="00AA23DC">
            <w:r>
              <w:t>p2.6_varComor_primhist.sas</w:t>
            </w:r>
          </w:p>
        </w:tc>
      </w:tr>
      <w:tr w:rsidR="000761A0" w14:paraId="1F09A85A" w14:textId="77777777" w:rsidTr="00AA23DC">
        <w:tc>
          <w:tcPr>
            <w:tcW w:w="2780" w:type="dxa"/>
          </w:tcPr>
          <w:p w14:paraId="638FB1E7" w14:textId="371F4AEC" w:rsidR="000761A0" w:rsidRDefault="000761A0" w:rsidP="00AA23DC">
            <w:proofErr w:type="spellStart"/>
            <w:r w:rsidRPr="00B41E06">
              <w:t>COPD_</w:t>
            </w:r>
            <w:r w:rsidR="002515CF">
              <w:t>primhist</w:t>
            </w:r>
            <w:proofErr w:type="spellEnd"/>
            <w:r>
              <w:t xml:space="preserve"> </w:t>
            </w:r>
          </w:p>
        </w:tc>
        <w:tc>
          <w:tcPr>
            <w:tcW w:w="2744" w:type="dxa"/>
          </w:tcPr>
          <w:p w14:paraId="1AA8DE03" w14:textId="77777777" w:rsidR="000761A0" w:rsidRDefault="000761A0" w:rsidP="00AA23DC">
            <w:r>
              <w:t>Chronic obstructive pulmonary disease</w:t>
            </w:r>
          </w:p>
        </w:tc>
        <w:tc>
          <w:tcPr>
            <w:tcW w:w="3492" w:type="dxa"/>
          </w:tcPr>
          <w:p w14:paraId="5B59CC90" w14:textId="77777777" w:rsidR="000761A0" w:rsidRDefault="000761A0" w:rsidP="00AA23DC">
            <w:r>
              <w:t>p2.6_varComor_primhist.sas</w:t>
            </w:r>
          </w:p>
        </w:tc>
      </w:tr>
      <w:tr w:rsidR="000761A0" w14:paraId="3D46D33E" w14:textId="77777777" w:rsidTr="00AA23DC">
        <w:tc>
          <w:tcPr>
            <w:tcW w:w="2780" w:type="dxa"/>
          </w:tcPr>
          <w:p w14:paraId="508C37B9" w14:textId="6A0BF8D0" w:rsidR="000761A0" w:rsidRDefault="000761A0" w:rsidP="00AA23DC">
            <w:proofErr w:type="spellStart"/>
            <w:r w:rsidRPr="00B41E06">
              <w:t>Dementia</w:t>
            </w:r>
            <w:r w:rsidR="002515CF">
              <w:t>_primhist</w:t>
            </w:r>
            <w:proofErr w:type="spellEnd"/>
          </w:p>
        </w:tc>
        <w:tc>
          <w:tcPr>
            <w:tcW w:w="2744" w:type="dxa"/>
          </w:tcPr>
          <w:p w14:paraId="2E42826F" w14:textId="77777777" w:rsidR="000761A0" w:rsidRDefault="000761A0" w:rsidP="00AA23DC">
            <w:r>
              <w:t>Dementia</w:t>
            </w:r>
          </w:p>
        </w:tc>
        <w:tc>
          <w:tcPr>
            <w:tcW w:w="3492" w:type="dxa"/>
          </w:tcPr>
          <w:p w14:paraId="4892A814" w14:textId="77777777" w:rsidR="000761A0" w:rsidRDefault="000761A0" w:rsidP="00AA23DC">
            <w:r>
              <w:t>p2.6_varComor_primhist.sas</w:t>
            </w:r>
          </w:p>
        </w:tc>
      </w:tr>
      <w:tr w:rsidR="000761A0" w14:paraId="1A684F7B" w14:textId="77777777" w:rsidTr="00AA23DC">
        <w:tc>
          <w:tcPr>
            <w:tcW w:w="2780" w:type="dxa"/>
          </w:tcPr>
          <w:p w14:paraId="6122D267" w14:textId="3E516E1B" w:rsidR="000761A0" w:rsidRDefault="000761A0" w:rsidP="00AA23DC">
            <w:proofErr w:type="spellStart"/>
            <w:r w:rsidRPr="00B41E06">
              <w:t>Diverticular_</w:t>
            </w:r>
            <w:r w:rsidR="002515CF">
              <w:t>primhist</w:t>
            </w:r>
            <w:proofErr w:type="spellEnd"/>
            <w:r>
              <w:t xml:space="preserve"> </w:t>
            </w:r>
          </w:p>
        </w:tc>
        <w:tc>
          <w:tcPr>
            <w:tcW w:w="2744" w:type="dxa"/>
          </w:tcPr>
          <w:p w14:paraId="0FEEB44E" w14:textId="77777777" w:rsidR="000761A0" w:rsidRDefault="000761A0" w:rsidP="00AA23DC">
            <w:r>
              <w:t>Diverticular disease</w:t>
            </w:r>
          </w:p>
        </w:tc>
        <w:tc>
          <w:tcPr>
            <w:tcW w:w="3492" w:type="dxa"/>
          </w:tcPr>
          <w:p w14:paraId="5387C39D" w14:textId="77777777" w:rsidR="000761A0" w:rsidRDefault="000761A0" w:rsidP="00AA23DC">
            <w:r>
              <w:t>p2.6_varComor_primhist.sas</w:t>
            </w:r>
          </w:p>
        </w:tc>
      </w:tr>
      <w:tr w:rsidR="000761A0" w14:paraId="31CE0DCF" w14:textId="77777777" w:rsidTr="00AA23DC">
        <w:tc>
          <w:tcPr>
            <w:tcW w:w="2780" w:type="dxa"/>
          </w:tcPr>
          <w:p w14:paraId="2EBDD550" w14:textId="0FCE2818" w:rsidR="000761A0" w:rsidRDefault="000761A0" w:rsidP="00AA23DC">
            <w:proofErr w:type="spellStart"/>
            <w:r w:rsidRPr="00B41E06">
              <w:t>Epilepsy_</w:t>
            </w:r>
            <w:r w:rsidR="002515CF">
              <w:t>primhist</w:t>
            </w:r>
            <w:proofErr w:type="spellEnd"/>
            <w:r>
              <w:t xml:space="preserve"> </w:t>
            </w:r>
          </w:p>
        </w:tc>
        <w:tc>
          <w:tcPr>
            <w:tcW w:w="2744" w:type="dxa"/>
          </w:tcPr>
          <w:p w14:paraId="43AD174F" w14:textId="77777777" w:rsidR="000761A0" w:rsidRDefault="000761A0" w:rsidP="00AA23DC">
            <w:r>
              <w:t>Epilepsy</w:t>
            </w:r>
          </w:p>
        </w:tc>
        <w:tc>
          <w:tcPr>
            <w:tcW w:w="3492" w:type="dxa"/>
          </w:tcPr>
          <w:p w14:paraId="626402D8" w14:textId="77777777" w:rsidR="000761A0" w:rsidRDefault="000761A0" w:rsidP="00AA23DC">
            <w:r>
              <w:t>p2.6_varComor_primhist.sas</w:t>
            </w:r>
          </w:p>
        </w:tc>
      </w:tr>
      <w:tr w:rsidR="000761A0" w14:paraId="7FE9AA9D" w14:textId="77777777" w:rsidTr="00AA23DC">
        <w:tc>
          <w:tcPr>
            <w:tcW w:w="2780" w:type="dxa"/>
          </w:tcPr>
          <w:p w14:paraId="48F482E9" w14:textId="29CACB3D" w:rsidR="000761A0" w:rsidRDefault="000761A0" w:rsidP="00AA23DC">
            <w:proofErr w:type="spellStart"/>
            <w:r w:rsidRPr="00B41E06">
              <w:t>Hearing_loss_</w:t>
            </w:r>
            <w:r w:rsidR="002515CF">
              <w:t>primhist</w:t>
            </w:r>
            <w:proofErr w:type="spellEnd"/>
            <w:r>
              <w:t xml:space="preserve"> </w:t>
            </w:r>
          </w:p>
        </w:tc>
        <w:tc>
          <w:tcPr>
            <w:tcW w:w="2744" w:type="dxa"/>
          </w:tcPr>
          <w:p w14:paraId="674EEDC6" w14:textId="77777777" w:rsidR="000761A0" w:rsidRDefault="000761A0" w:rsidP="00AA23DC">
            <w:r>
              <w:t>Hearing loss</w:t>
            </w:r>
          </w:p>
        </w:tc>
        <w:tc>
          <w:tcPr>
            <w:tcW w:w="3492" w:type="dxa"/>
          </w:tcPr>
          <w:p w14:paraId="5A04A98F" w14:textId="77777777" w:rsidR="000761A0" w:rsidRDefault="000761A0" w:rsidP="00AA23DC">
            <w:r>
              <w:t>p2.6_varComor_primhist.sas</w:t>
            </w:r>
          </w:p>
        </w:tc>
      </w:tr>
      <w:tr w:rsidR="000761A0" w14:paraId="4A96775A" w14:textId="77777777" w:rsidTr="00AA23DC">
        <w:tc>
          <w:tcPr>
            <w:tcW w:w="2780" w:type="dxa"/>
          </w:tcPr>
          <w:p w14:paraId="6E97FFED" w14:textId="0AE4D5E5" w:rsidR="000761A0" w:rsidRDefault="000761A0" w:rsidP="00AA23DC">
            <w:proofErr w:type="spellStart"/>
            <w:r w:rsidRPr="00B41E06">
              <w:t>Hypertension_</w:t>
            </w:r>
            <w:r w:rsidR="002515CF">
              <w:t>primhist</w:t>
            </w:r>
            <w:proofErr w:type="spellEnd"/>
            <w:r>
              <w:t xml:space="preserve"> </w:t>
            </w:r>
          </w:p>
        </w:tc>
        <w:tc>
          <w:tcPr>
            <w:tcW w:w="2744" w:type="dxa"/>
          </w:tcPr>
          <w:p w14:paraId="58421ADC" w14:textId="77777777" w:rsidR="000761A0" w:rsidRDefault="000761A0" w:rsidP="00AA23DC">
            <w:r>
              <w:t>Hypertension</w:t>
            </w:r>
          </w:p>
        </w:tc>
        <w:tc>
          <w:tcPr>
            <w:tcW w:w="3492" w:type="dxa"/>
          </w:tcPr>
          <w:p w14:paraId="7B0D5C2F" w14:textId="77777777" w:rsidR="000761A0" w:rsidRDefault="000761A0" w:rsidP="00AA23DC">
            <w:r>
              <w:t>p2.6_varComor_primhist.sas</w:t>
            </w:r>
          </w:p>
        </w:tc>
      </w:tr>
      <w:tr w:rsidR="000761A0" w14:paraId="4A2A1808" w14:textId="77777777" w:rsidTr="00AA23DC">
        <w:tc>
          <w:tcPr>
            <w:tcW w:w="2780" w:type="dxa"/>
          </w:tcPr>
          <w:p w14:paraId="096D9057" w14:textId="5F40A87B" w:rsidR="000761A0" w:rsidRDefault="000761A0" w:rsidP="00AA23DC">
            <w:proofErr w:type="spellStart"/>
            <w:r w:rsidRPr="00B41E06">
              <w:t>IBS_</w:t>
            </w:r>
            <w:r w:rsidR="002515CF">
              <w:t>primhist</w:t>
            </w:r>
            <w:proofErr w:type="spellEnd"/>
            <w:r>
              <w:t xml:space="preserve"> </w:t>
            </w:r>
          </w:p>
        </w:tc>
        <w:tc>
          <w:tcPr>
            <w:tcW w:w="2744" w:type="dxa"/>
          </w:tcPr>
          <w:p w14:paraId="4B470883" w14:textId="77777777" w:rsidR="000761A0" w:rsidRDefault="000761A0" w:rsidP="00AA23DC">
            <w:r>
              <w:t>Irritable bowel syndrome</w:t>
            </w:r>
          </w:p>
        </w:tc>
        <w:tc>
          <w:tcPr>
            <w:tcW w:w="3492" w:type="dxa"/>
          </w:tcPr>
          <w:p w14:paraId="7F1E5830" w14:textId="77777777" w:rsidR="000761A0" w:rsidRDefault="000761A0" w:rsidP="00AA23DC">
            <w:r>
              <w:t>p2.6_varComor_primhist.sas</w:t>
            </w:r>
          </w:p>
        </w:tc>
      </w:tr>
      <w:tr w:rsidR="000761A0" w14:paraId="745B95DF" w14:textId="77777777" w:rsidTr="00AA23DC">
        <w:tc>
          <w:tcPr>
            <w:tcW w:w="2780" w:type="dxa"/>
          </w:tcPr>
          <w:p w14:paraId="4BE8C8A4" w14:textId="7C160704" w:rsidR="000761A0" w:rsidRDefault="000761A0" w:rsidP="00AA23DC">
            <w:proofErr w:type="spellStart"/>
            <w:r w:rsidRPr="00B41E06">
              <w:t>Intellectual_dis_</w:t>
            </w:r>
            <w:r w:rsidR="002515CF">
              <w:t>primhist</w:t>
            </w:r>
            <w:proofErr w:type="spellEnd"/>
            <w:r>
              <w:t xml:space="preserve"> </w:t>
            </w:r>
          </w:p>
        </w:tc>
        <w:tc>
          <w:tcPr>
            <w:tcW w:w="2744" w:type="dxa"/>
          </w:tcPr>
          <w:p w14:paraId="3C661E56" w14:textId="77777777" w:rsidR="000761A0" w:rsidRDefault="000761A0" w:rsidP="00AA23DC">
            <w:r>
              <w:t>Intellectual/learning disability</w:t>
            </w:r>
          </w:p>
        </w:tc>
        <w:tc>
          <w:tcPr>
            <w:tcW w:w="3492" w:type="dxa"/>
          </w:tcPr>
          <w:p w14:paraId="34A68C27" w14:textId="77777777" w:rsidR="000761A0" w:rsidRDefault="000761A0" w:rsidP="00AA23DC">
            <w:r>
              <w:t>p2.6_varComor_primhist.sas</w:t>
            </w:r>
          </w:p>
        </w:tc>
      </w:tr>
      <w:tr w:rsidR="000761A0" w14:paraId="0CB7ABD8" w14:textId="77777777" w:rsidTr="00AA23DC">
        <w:tc>
          <w:tcPr>
            <w:tcW w:w="2780" w:type="dxa"/>
          </w:tcPr>
          <w:p w14:paraId="789186D1" w14:textId="5B602881" w:rsidR="000761A0" w:rsidRDefault="000761A0" w:rsidP="00AA23DC">
            <w:proofErr w:type="spellStart"/>
            <w:r w:rsidRPr="00B41E06">
              <w:t>MS_</w:t>
            </w:r>
            <w:r w:rsidR="002515CF">
              <w:t>primhist</w:t>
            </w:r>
            <w:proofErr w:type="spellEnd"/>
            <w:r>
              <w:t xml:space="preserve"> </w:t>
            </w:r>
          </w:p>
        </w:tc>
        <w:tc>
          <w:tcPr>
            <w:tcW w:w="2744" w:type="dxa"/>
          </w:tcPr>
          <w:p w14:paraId="01EDF50B" w14:textId="77777777" w:rsidR="000761A0" w:rsidRDefault="000761A0" w:rsidP="00AA23DC">
            <w:r>
              <w:t>Multiple sclerosis</w:t>
            </w:r>
          </w:p>
        </w:tc>
        <w:tc>
          <w:tcPr>
            <w:tcW w:w="3492" w:type="dxa"/>
          </w:tcPr>
          <w:p w14:paraId="20DE56E1" w14:textId="77777777" w:rsidR="000761A0" w:rsidRDefault="000761A0" w:rsidP="00AA23DC">
            <w:r>
              <w:t>p2.6_varComor_primhist.sas</w:t>
            </w:r>
          </w:p>
        </w:tc>
      </w:tr>
      <w:tr w:rsidR="000761A0" w14:paraId="2E3F15A3" w14:textId="77777777" w:rsidTr="00AA23DC">
        <w:tc>
          <w:tcPr>
            <w:tcW w:w="2780" w:type="dxa"/>
          </w:tcPr>
          <w:p w14:paraId="7D482720" w14:textId="51F5DA94" w:rsidR="000761A0" w:rsidRDefault="000761A0" w:rsidP="00AA23DC">
            <w:proofErr w:type="spellStart"/>
            <w:r w:rsidRPr="00B41E06">
              <w:t>Parkinsons_</w:t>
            </w:r>
            <w:r w:rsidR="002515CF">
              <w:t>primhist</w:t>
            </w:r>
            <w:proofErr w:type="spellEnd"/>
            <w:r>
              <w:t xml:space="preserve"> </w:t>
            </w:r>
          </w:p>
        </w:tc>
        <w:tc>
          <w:tcPr>
            <w:tcW w:w="2744" w:type="dxa"/>
          </w:tcPr>
          <w:p w14:paraId="5411F687" w14:textId="77777777" w:rsidR="000761A0" w:rsidRDefault="000761A0" w:rsidP="00AA23DC">
            <w:proofErr w:type="spellStart"/>
            <w:r>
              <w:t>Parkinsons</w:t>
            </w:r>
            <w:proofErr w:type="spellEnd"/>
            <w:r>
              <w:t xml:space="preserve"> disease</w:t>
            </w:r>
          </w:p>
        </w:tc>
        <w:tc>
          <w:tcPr>
            <w:tcW w:w="3492" w:type="dxa"/>
          </w:tcPr>
          <w:p w14:paraId="502B7547" w14:textId="77777777" w:rsidR="000761A0" w:rsidRDefault="000761A0" w:rsidP="00AA23DC">
            <w:r>
              <w:t>p2.6_varComor_primhist.sas</w:t>
            </w:r>
          </w:p>
        </w:tc>
      </w:tr>
      <w:tr w:rsidR="000761A0" w14:paraId="0257A53E" w14:textId="77777777" w:rsidTr="00AA23DC">
        <w:tc>
          <w:tcPr>
            <w:tcW w:w="2780" w:type="dxa"/>
          </w:tcPr>
          <w:p w14:paraId="452DD6D2" w14:textId="2BA283D4" w:rsidR="000761A0" w:rsidRDefault="000761A0" w:rsidP="00AA23DC">
            <w:proofErr w:type="spellStart"/>
            <w:r w:rsidRPr="00B41E06">
              <w:t>Perip_vascular_</w:t>
            </w:r>
            <w:r w:rsidR="002515CF">
              <w:t>primhist</w:t>
            </w:r>
            <w:proofErr w:type="spellEnd"/>
            <w:r>
              <w:t xml:space="preserve"> </w:t>
            </w:r>
          </w:p>
        </w:tc>
        <w:tc>
          <w:tcPr>
            <w:tcW w:w="2744" w:type="dxa"/>
          </w:tcPr>
          <w:p w14:paraId="0A971082" w14:textId="77777777" w:rsidR="000761A0" w:rsidRDefault="000761A0" w:rsidP="00AA23DC">
            <w:r>
              <w:t xml:space="preserve">Peripheral vascular </w:t>
            </w:r>
            <w:proofErr w:type="spellStart"/>
            <w:r>
              <w:t>diease</w:t>
            </w:r>
            <w:proofErr w:type="spellEnd"/>
          </w:p>
        </w:tc>
        <w:tc>
          <w:tcPr>
            <w:tcW w:w="3492" w:type="dxa"/>
          </w:tcPr>
          <w:p w14:paraId="6060F303" w14:textId="77777777" w:rsidR="000761A0" w:rsidRDefault="000761A0" w:rsidP="00AA23DC">
            <w:r>
              <w:t>p2.6_varComor_primhist.sas</w:t>
            </w:r>
          </w:p>
        </w:tc>
      </w:tr>
      <w:tr w:rsidR="000761A0" w14:paraId="09B08469" w14:textId="77777777" w:rsidTr="00AA23DC">
        <w:tc>
          <w:tcPr>
            <w:tcW w:w="2780" w:type="dxa"/>
          </w:tcPr>
          <w:p w14:paraId="776AE541" w14:textId="106C8F2B" w:rsidR="000761A0" w:rsidRDefault="000761A0" w:rsidP="00AA23DC">
            <w:proofErr w:type="spellStart"/>
            <w:r w:rsidRPr="00B41E06">
              <w:t>Psoriasis_</w:t>
            </w:r>
            <w:r w:rsidR="002515CF">
              <w:t>primhist</w:t>
            </w:r>
            <w:proofErr w:type="spellEnd"/>
            <w:r>
              <w:t xml:space="preserve"> </w:t>
            </w:r>
          </w:p>
        </w:tc>
        <w:tc>
          <w:tcPr>
            <w:tcW w:w="2744" w:type="dxa"/>
          </w:tcPr>
          <w:p w14:paraId="5AE9F57C" w14:textId="77777777" w:rsidR="000761A0" w:rsidRDefault="000761A0" w:rsidP="00AA23DC">
            <w:r>
              <w:t>Psoriasis</w:t>
            </w:r>
          </w:p>
        </w:tc>
        <w:tc>
          <w:tcPr>
            <w:tcW w:w="3492" w:type="dxa"/>
          </w:tcPr>
          <w:p w14:paraId="5C7B852A" w14:textId="77777777" w:rsidR="000761A0" w:rsidRDefault="000761A0" w:rsidP="00AA23DC">
            <w:r>
              <w:t>p2.6_varComor_primhist.sas</w:t>
            </w:r>
          </w:p>
        </w:tc>
      </w:tr>
      <w:tr w:rsidR="000761A0" w14:paraId="22897797" w14:textId="77777777" w:rsidTr="00AA23DC">
        <w:tc>
          <w:tcPr>
            <w:tcW w:w="2780" w:type="dxa"/>
          </w:tcPr>
          <w:p w14:paraId="53D4760D" w14:textId="08125D90" w:rsidR="000761A0" w:rsidRDefault="000761A0" w:rsidP="00AA23DC">
            <w:proofErr w:type="spellStart"/>
            <w:r w:rsidRPr="00B41E06">
              <w:t>Substance_misuse_</w:t>
            </w:r>
            <w:r w:rsidR="002515CF">
              <w:t>primhist</w:t>
            </w:r>
            <w:proofErr w:type="spellEnd"/>
            <w:r>
              <w:t xml:space="preserve"> </w:t>
            </w:r>
          </w:p>
        </w:tc>
        <w:tc>
          <w:tcPr>
            <w:tcW w:w="2744" w:type="dxa"/>
          </w:tcPr>
          <w:p w14:paraId="18C1BC9F" w14:textId="77777777" w:rsidR="000761A0" w:rsidRDefault="000761A0" w:rsidP="00AA23DC">
            <w:r>
              <w:t>Psychoactive substance misuse</w:t>
            </w:r>
          </w:p>
        </w:tc>
        <w:tc>
          <w:tcPr>
            <w:tcW w:w="3492" w:type="dxa"/>
          </w:tcPr>
          <w:p w14:paraId="5B6DE8D1" w14:textId="77777777" w:rsidR="000761A0" w:rsidRDefault="000761A0" w:rsidP="00AA23DC">
            <w:r>
              <w:t>p2.6_varComor_primhist.sas</w:t>
            </w:r>
          </w:p>
        </w:tc>
      </w:tr>
      <w:tr w:rsidR="000761A0" w14:paraId="2CAA9589" w14:textId="77777777" w:rsidTr="00AA23DC">
        <w:tc>
          <w:tcPr>
            <w:tcW w:w="2780" w:type="dxa"/>
          </w:tcPr>
          <w:p w14:paraId="0EBD9148" w14:textId="547DE6CA" w:rsidR="000761A0" w:rsidRDefault="000761A0" w:rsidP="00AA23DC">
            <w:proofErr w:type="spellStart"/>
            <w:r w:rsidRPr="00B41E06">
              <w:t>R</w:t>
            </w:r>
            <w:r w:rsidR="002515CF">
              <w:t>A_primhist</w:t>
            </w:r>
            <w:proofErr w:type="spellEnd"/>
          </w:p>
        </w:tc>
        <w:tc>
          <w:tcPr>
            <w:tcW w:w="2744" w:type="dxa"/>
          </w:tcPr>
          <w:p w14:paraId="197B3E31" w14:textId="77777777" w:rsidR="000761A0" w:rsidRDefault="000761A0" w:rsidP="00AA23DC">
            <w:r>
              <w:t>Rheumatoid arthritis</w:t>
            </w:r>
          </w:p>
        </w:tc>
        <w:tc>
          <w:tcPr>
            <w:tcW w:w="3492" w:type="dxa"/>
          </w:tcPr>
          <w:p w14:paraId="280D98C5" w14:textId="77777777" w:rsidR="000761A0" w:rsidRDefault="000761A0" w:rsidP="00AA23DC">
            <w:r>
              <w:t>p2.6_varComor_primhist.sas</w:t>
            </w:r>
          </w:p>
        </w:tc>
      </w:tr>
      <w:tr w:rsidR="000761A0" w14:paraId="75CFBA60" w14:textId="77777777" w:rsidTr="00AA23DC">
        <w:tc>
          <w:tcPr>
            <w:tcW w:w="2780" w:type="dxa"/>
          </w:tcPr>
          <w:p w14:paraId="273765B0" w14:textId="55DDDFD0" w:rsidR="000761A0" w:rsidRDefault="000761A0" w:rsidP="00AA23DC">
            <w:proofErr w:type="spellStart"/>
            <w:r w:rsidRPr="00B41E06">
              <w:t>Schizophrenia_</w:t>
            </w:r>
            <w:r w:rsidR="002515CF">
              <w:t>primhist</w:t>
            </w:r>
            <w:proofErr w:type="spellEnd"/>
            <w:r>
              <w:t xml:space="preserve"> </w:t>
            </w:r>
          </w:p>
        </w:tc>
        <w:tc>
          <w:tcPr>
            <w:tcW w:w="2744" w:type="dxa"/>
          </w:tcPr>
          <w:p w14:paraId="1344DE44" w14:textId="77777777" w:rsidR="000761A0" w:rsidRDefault="000761A0" w:rsidP="00AA23DC">
            <w:r>
              <w:t>Schizophrenia</w:t>
            </w:r>
          </w:p>
        </w:tc>
        <w:tc>
          <w:tcPr>
            <w:tcW w:w="3492" w:type="dxa"/>
          </w:tcPr>
          <w:p w14:paraId="540F9B90" w14:textId="77777777" w:rsidR="000761A0" w:rsidRDefault="000761A0" w:rsidP="00AA23DC">
            <w:r>
              <w:t>p2.6_varComor_primhist.sas</w:t>
            </w:r>
          </w:p>
        </w:tc>
      </w:tr>
      <w:tr w:rsidR="000761A0" w14:paraId="3D6FB5C7" w14:textId="77777777" w:rsidTr="00AA23DC">
        <w:tc>
          <w:tcPr>
            <w:tcW w:w="2780" w:type="dxa"/>
          </w:tcPr>
          <w:p w14:paraId="3D2DF7A0" w14:textId="1C86EAE7" w:rsidR="000761A0" w:rsidRDefault="000761A0" w:rsidP="00AA23DC">
            <w:proofErr w:type="spellStart"/>
            <w:r w:rsidRPr="00B41E06">
              <w:t>Bipolar_</w:t>
            </w:r>
            <w:r w:rsidR="002515CF">
              <w:t>primhist</w:t>
            </w:r>
            <w:proofErr w:type="spellEnd"/>
            <w:r>
              <w:t xml:space="preserve"> </w:t>
            </w:r>
          </w:p>
        </w:tc>
        <w:tc>
          <w:tcPr>
            <w:tcW w:w="2744" w:type="dxa"/>
          </w:tcPr>
          <w:p w14:paraId="27818D9E" w14:textId="77777777" w:rsidR="000761A0" w:rsidRDefault="000761A0" w:rsidP="00AA23DC">
            <w:r>
              <w:t>Bipolar disorder</w:t>
            </w:r>
          </w:p>
        </w:tc>
        <w:tc>
          <w:tcPr>
            <w:tcW w:w="3492" w:type="dxa"/>
          </w:tcPr>
          <w:p w14:paraId="3022ADBB" w14:textId="77777777" w:rsidR="000761A0" w:rsidRDefault="000761A0" w:rsidP="00AA23DC">
            <w:r>
              <w:t>p2.6_varComor_primhist.sas</w:t>
            </w:r>
          </w:p>
        </w:tc>
      </w:tr>
      <w:tr w:rsidR="000761A0" w14:paraId="3E803717" w14:textId="77777777" w:rsidTr="00AA23DC">
        <w:tc>
          <w:tcPr>
            <w:tcW w:w="2780" w:type="dxa"/>
          </w:tcPr>
          <w:p w14:paraId="019D5AC7" w14:textId="1AD67AC7" w:rsidR="000761A0" w:rsidRDefault="000761A0" w:rsidP="00AA23DC">
            <w:proofErr w:type="spellStart"/>
            <w:r w:rsidRPr="00B41E06">
              <w:t>Thyroid_</w:t>
            </w:r>
            <w:r w:rsidR="002515CF">
              <w:t>primhist</w:t>
            </w:r>
            <w:proofErr w:type="spellEnd"/>
            <w:r>
              <w:t xml:space="preserve"> </w:t>
            </w:r>
          </w:p>
        </w:tc>
        <w:tc>
          <w:tcPr>
            <w:tcW w:w="2744" w:type="dxa"/>
          </w:tcPr>
          <w:p w14:paraId="0CB042B6" w14:textId="284FECF9" w:rsidR="000761A0" w:rsidRDefault="000761A0" w:rsidP="00AA23DC">
            <w:r>
              <w:t>Thyroid</w:t>
            </w:r>
            <w:r w:rsidR="009620DE">
              <w:t xml:space="preserve"> disease</w:t>
            </w:r>
          </w:p>
        </w:tc>
        <w:tc>
          <w:tcPr>
            <w:tcW w:w="3492" w:type="dxa"/>
          </w:tcPr>
          <w:p w14:paraId="60FBFF5B" w14:textId="77777777" w:rsidR="000761A0" w:rsidRDefault="000761A0" w:rsidP="00AA23DC">
            <w:r>
              <w:t>p2.6_varComor_primhist.sas</w:t>
            </w:r>
          </w:p>
        </w:tc>
      </w:tr>
      <w:tr w:rsidR="000761A0" w14:paraId="789E6C46" w14:textId="77777777" w:rsidTr="00AA23DC">
        <w:tc>
          <w:tcPr>
            <w:tcW w:w="2780" w:type="dxa"/>
          </w:tcPr>
          <w:p w14:paraId="57CE343D" w14:textId="1FE1D3F2" w:rsidR="000761A0" w:rsidRDefault="000761A0" w:rsidP="00AA23DC">
            <w:proofErr w:type="spellStart"/>
            <w:r w:rsidRPr="00B41E06">
              <w:t>Peptic_ulcer</w:t>
            </w:r>
            <w:r w:rsidR="002515CF">
              <w:t>_primhist</w:t>
            </w:r>
            <w:proofErr w:type="spellEnd"/>
          </w:p>
        </w:tc>
        <w:tc>
          <w:tcPr>
            <w:tcW w:w="2744" w:type="dxa"/>
          </w:tcPr>
          <w:p w14:paraId="1CB6DB8F" w14:textId="77777777" w:rsidR="000761A0" w:rsidRDefault="000761A0" w:rsidP="00AA23DC">
            <w:r>
              <w:t>Peptic ulcer disease</w:t>
            </w:r>
          </w:p>
        </w:tc>
        <w:tc>
          <w:tcPr>
            <w:tcW w:w="3492" w:type="dxa"/>
          </w:tcPr>
          <w:p w14:paraId="2E11B6CC" w14:textId="77777777" w:rsidR="000761A0" w:rsidRDefault="000761A0" w:rsidP="00AA23DC">
            <w:r>
              <w:t>p2.6_varComor_primhist.sas</w:t>
            </w:r>
          </w:p>
        </w:tc>
      </w:tr>
      <w:tr w:rsidR="000761A0" w14:paraId="7EE6409C" w14:textId="77777777" w:rsidTr="00AA23DC">
        <w:tc>
          <w:tcPr>
            <w:tcW w:w="2780" w:type="dxa"/>
          </w:tcPr>
          <w:p w14:paraId="70ACB429" w14:textId="72F50256" w:rsidR="000761A0" w:rsidRDefault="000761A0" w:rsidP="00AA23DC">
            <w:proofErr w:type="spellStart"/>
            <w:r w:rsidRPr="00B41E06">
              <w:t>IBD_</w:t>
            </w:r>
            <w:r w:rsidR="002515CF">
              <w:t>primhist</w:t>
            </w:r>
            <w:proofErr w:type="spellEnd"/>
            <w:r>
              <w:t xml:space="preserve"> </w:t>
            </w:r>
          </w:p>
        </w:tc>
        <w:tc>
          <w:tcPr>
            <w:tcW w:w="2744" w:type="dxa"/>
          </w:tcPr>
          <w:p w14:paraId="2C88771E" w14:textId="77777777" w:rsidR="000761A0" w:rsidRDefault="000761A0" w:rsidP="00AA23DC">
            <w:r>
              <w:t>Inflammatory bowel disease</w:t>
            </w:r>
          </w:p>
        </w:tc>
        <w:tc>
          <w:tcPr>
            <w:tcW w:w="3492" w:type="dxa"/>
          </w:tcPr>
          <w:p w14:paraId="0A4E74DF" w14:textId="77777777" w:rsidR="000761A0" w:rsidRDefault="000761A0" w:rsidP="00AA23DC">
            <w:r>
              <w:t>p2.6_varComor_primhist.sas</w:t>
            </w:r>
          </w:p>
        </w:tc>
      </w:tr>
      <w:tr w:rsidR="000761A0" w14:paraId="6DC24369" w14:textId="77777777" w:rsidTr="00AA23DC">
        <w:tc>
          <w:tcPr>
            <w:tcW w:w="2780" w:type="dxa"/>
          </w:tcPr>
          <w:p w14:paraId="6249AA50" w14:textId="6C8EC17D" w:rsidR="000761A0" w:rsidRDefault="000761A0" w:rsidP="00AA23DC">
            <w:proofErr w:type="spellStart"/>
            <w:r w:rsidRPr="00B41E06">
              <w:t>Prostate_</w:t>
            </w:r>
            <w:r w:rsidR="002515CF">
              <w:t>primhist</w:t>
            </w:r>
            <w:proofErr w:type="spellEnd"/>
          </w:p>
        </w:tc>
        <w:tc>
          <w:tcPr>
            <w:tcW w:w="2744" w:type="dxa"/>
          </w:tcPr>
          <w:p w14:paraId="3F17B2D4" w14:textId="77777777" w:rsidR="000761A0" w:rsidRDefault="000761A0" w:rsidP="00AA23DC">
            <w:r>
              <w:t>Prostate disorders</w:t>
            </w:r>
          </w:p>
        </w:tc>
        <w:tc>
          <w:tcPr>
            <w:tcW w:w="3492" w:type="dxa"/>
          </w:tcPr>
          <w:p w14:paraId="0B343AD9" w14:textId="77777777" w:rsidR="000761A0" w:rsidRDefault="000761A0" w:rsidP="00AA23DC">
            <w:r>
              <w:t>p2.6_varComor_primhist.sas</w:t>
            </w:r>
          </w:p>
        </w:tc>
      </w:tr>
      <w:tr w:rsidR="0047067A" w14:paraId="5CD66042" w14:textId="77777777" w:rsidTr="00202A2B">
        <w:tc>
          <w:tcPr>
            <w:tcW w:w="9016" w:type="dxa"/>
            <w:gridSpan w:val="3"/>
          </w:tcPr>
          <w:p w14:paraId="764C012F" w14:textId="10FBBA2B" w:rsidR="0047067A" w:rsidRPr="0047067A" w:rsidRDefault="0047067A" w:rsidP="00AA23DC">
            <w:pPr>
              <w:rPr>
                <w:b/>
                <w:bCs/>
              </w:rPr>
            </w:pPr>
            <w:r>
              <w:rPr>
                <w:b/>
                <w:bCs/>
              </w:rPr>
              <w:t>Outcome: Death</w:t>
            </w:r>
          </w:p>
        </w:tc>
      </w:tr>
      <w:tr w:rsidR="0047067A" w14:paraId="3E79FD2E" w14:textId="77777777" w:rsidTr="00AA23DC">
        <w:tc>
          <w:tcPr>
            <w:tcW w:w="2780" w:type="dxa"/>
          </w:tcPr>
          <w:p w14:paraId="2737AB4E" w14:textId="0692C2A6" w:rsidR="0047067A" w:rsidRPr="00B41E06" w:rsidRDefault="0047067A" w:rsidP="00AA23DC">
            <w:proofErr w:type="spellStart"/>
            <w:r>
              <w:t>Death_t</w:t>
            </w:r>
            <w:proofErr w:type="spellEnd"/>
          </w:p>
        </w:tc>
        <w:tc>
          <w:tcPr>
            <w:tcW w:w="2744" w:type="dxa"/>
          </w:tcPr>
          <w:p w14:paraId="1DB39552" w14:textId="059A2E0A" w:rsidR="0047067A" w:rsidRDefault="0047067A" w:rsidP="00AA23DC">
            <w:r>
              <w:t>Time until death or censored</w:t>
            </w:r>
          </w:p>
        </w:tc>
        <w:tc>
          <w:tcPr>
            <w:tcW w:w="3492" w:type="dxa"/>
          </w:tcPr>
          <w:p w14:paraId="0D74374B" w14:textId="3B933CF8" w:rsidR="0047067A" w:rsidRDefault="0047067A" w:rsidP="00AA23DC">
            <w:r>
              <w:t>p2.7_vaDeath.sas</w:t>
            </w:r>
          </w:p>
        </w:tc>
      </w:tr>
      <w:tr w:rsidR="0047067A" w14:paraId="63B934B5" w14:textId="77777777" w:rsidTr="00AA23DC">
        <w:tc>
          <w:tcPr>
            <w:tcW w:w="2780" w:type="dxa"/>
          </w:tcPr>
          <w:p w14:paraId="68F2ABBE" w14:textId="785933D9" w:rsidR="0047067A" w:rsidRPr="00B41E06" w:rsidRDefault="0047067A" w:rsidP="00AA23DC">
            <w:proofErr w:type="spellStart"/>
            <w:r>
              <w:t>Death_c</w:t>
            </w:r>
            <w:proofErr w:type="spellEnd"/>
          </w:p>
        </w:tc>
        <w:tc>
          <w:tcPr>
            <w:tcW w:w="2744" w:type="dxa"/>
          </w:tcPr>
          <w:p w14:paraId="40B396A7" w14:textId="25A96DAB" w:rsidR="0047067A" w:rsidRDefault="0047067A" w:rsidP="00AA23DC">
            <w:r>
              <w:t>Censoring indicator</w:t>
            </w:r>
          </w:p>
        </w:tc>
        <w:tc>
          <w:tcPr>
            <w:tcW w:w="3492" w:type="dxa"/>
          </w:tcPr>
          <w:p w14:paraId="44A75D75" w14:textId="6AADC674" w:rsidR="0047067A" w:rsidRDefault="0047067A" w:rsidP="00AA23DC">
            <w:r>
              <w:t>p2.7_vaDeath.sas</w:t>
            </w:r>
          </w:p>
        </w:tc>
      </w:tr>
      <w:tr w:rsidR="0047067A" w14:paraId="1E7A42AB" w14:textId="77777777" w:rsidTr="00AA23DC">
        <w:tc>
          <w:tcPr>
            <w:tcW w:w="2780" w:type="dxa"/>
          </w:tcPr>
          <w:p w14:paraId="5327F079" w14:textId="23664CFB" w:rsidR="0047067A" w:rsidRPr="00B41E06" w:rsidRDefault="0047067A" w:rsidP="00AA23DC">
            <w:proofErr w:type="spellStart"/>
            <w:r>
              <w:t>Death_NelsonAalen</w:t>
            </w:r>
            <w:proofErr w:type="spellEnd"/>
          </w:p>
        </w:tc>
        <w:tc>
          <w:tcPr>
            <w:tcW w:w="2744" w:type="dxa"/>
          </w:tcPr>
          <w:p w14:paraId="3E41414D" w14:textId="037B398C" w:rsidR="0047067A" w:rsidRDefault="0047067A" w:rsidP="00AA23DC">
            <w:r>
              <w:t xml:space="preserve">Nelson Aalen </w:t>
            </w:r>
            <w:proofErr w:type="gramStart"/>
            <w:r>
              <w:t>estimate</w:t>
            </w:r>
            <w:proofErr w:type="gramEnd"/>
            <w:r>
              <w:t xml:space="preserve"> of cumulative hazard at </w:t>
            </w:r>
            <w:proofErr w:type="spellStart"/>
            <w:r>
              <w:t>Death_t</w:t>
            </w:r>
            <w:proofErr w:type="spellEnd"/>
          </w:p>
        </w:tc>
        <w:tc>
          <w:tcPr>
            <w:tcW w:w="3492" w:type="dxa"/>
          </w:tcPr>
          <w:p w14:paraId="6872FDAA" w14:textId="27A34D46" w:rsidR="0047067A" w:rsidRDefault="0047067A" w:rsidP="00AA23DC">
            <w:r>
              <w:t>p2.7_vaDeath.sas</w:t>
            </w:r>
          </w:p>
        </w:tc>
      </w:tr>
      <w:tr w:rsidR="000761A0" w14:paraId="4EE02A1C" w14:textId="77777777" w:rsidTr="00AA23DC">
        <w:tc>
          <w:tcPr>
            <w:tcW w:w="9016" w:type="dxa"/>
            <w:gridSpan w:val="3"/>
          </w:tcPr>
          <w:p w14:paraId="50A11645" w14:textId="77777777" w:rsidR="000761A0" w:rsidRPr="006D62A2" w:rsidRDefault="000761A0" w:rsidP="00AA23DC">
            <w:pPr>
              <w:rPr>
                <w:b/>
                <w:bCs/>
              </w:rPr>
            </w:pPr>
            <w:r w:rsidRPr="006D62A2">
              <w:rPr>
                <w:b/>
                <w:bCs/>
              </w:rPr>
              <w:t>Outcome</w:t>
            </w:r>
            <w:r>
              <w:rPr>
                <w:b/>
                <w:bCs/>
              </w:rPr>
              <w:t>:</w:t>
            </w:r>
            <w:r w:rsidRPr="006D62A2">
              <w:rPr>
                <w:b/>
                <w:bCs/>
              </w:rPr>
              <w:t xml:space="preserve"> A</w:t>
            </w:r>
            <w:r>
              <w:rPr>
                <w:b/>
                <w:bCs/>
              </w:rPr>
              <w:t>trial Fibrillation</w:t>
            </w:r>
          </w:p>
        </w:tc>
      </w:tr>
      <w:tr w:rsidR="000761A0" w14:paraId="21041A7E" w14:textId="77777777" w:rsidTr="00AA23DC">
        <w:tc>
          <w:tcPr>
            <w:tcW w:w="2780" w:type="dxa"/>
          </w:tcPr>
          <w:p w14:paraId="08BC543C" w14:textId="77777777" w:rsidR="000761A0" w:rsidRDefault="000761A0" w:rsidP="00AA23DC">
            <w:proofErr w:type="spellStart"/>
            <w:r w:rsidRPr="00640FF3">
              <w:t>AF_heshist</w:t>
            </w:r>
            <w:proofErr w:type="spellEnd"/>
          </w:p>
        </w:tc>
        <w:tc>
          <w:tcPr>
            <w:tcW w:w="2744" w:type="dxa"/>
          </w:tcPr>
          <w:p w14:paraId="3BF83007" w14:textId="77777777" w:rsidR="000761A0" w:rsidRDefault="000761A0" w:rsidP="00AA23DC">
            <w:r>
              <w:t>Binary indicator for presence of AF prior to index date in secondary care (HES) data</w:t>
            </w:r>
          </w:p>
        </w:tc>
        <w:tc>
          <w:tcPr>
            <w:tcW w:w="3492" w:type="dxa"/>
          </w:tcPr>
          <w:p w14:paraId="3B575928" w14:textId="77777777" w:rsidR="000761A0" w:rsidRDefault="000761A0" w:rsidP="00AA23DC">
            <w:r>
              <w:t>p2.7_varOutcomes_heshist_and_hesevent.sas</w:t>
            </w:r>
          </w:p>
        </w:tc>
      </w:tr>
      <w:tr w:rsidR="000761A0" w14:paraId="68067F99" w14:textId="77777777" w:rsidTr="00AA23DC">
        <w:tc>
          <w:tcPr>
            <w:tcW w:w="2780" w:type="dxa"/>
          </w:tcPr>
          <w:p w14:paraId="357907C6" w14:textId="77777777" w:rsidR="000761A0" w:rsidRDefault="000761A0" w:rsidP="00AA23DC">
            <w:proofErr w:type="spellStart"/>
            <w:r w:rsidRPr="00640FF3">
              <w:t>AF_heshist_t</w:t>
            </w:r>
            <w:proofErr w:type="spellEnd"/>
          </w:p>
        </w:tc>
        <w:tc>
          <w:tcPr>
            <w:tcW w:w="2744" w:type="dxa"/>
          </w:tcPr>
          <w:p w14:paraId="7F2C1303" w14:textId="77777777" w:rsidR="000761A0" w:rsidRDefault="000761A0" w:rsidP="00AA23DC">
            <w:r>
              <w:t xml:space="preserve">Time since first occurrence of AF prior to index date in secondary care (HES) data. </w:t>
            </w:r>
          </w:p>
          <w:p w14:paraId="58E2635B" w14:textId="77777777" w:rsidR="000761A0" w:rsidRDefault="000761A0" w:rsidP="00AA23DC"/>
          <w:p w14:paraId="000A9146" w14:textId="77777777" w:rsidR="000761A0" w:rsidRDefault="000761A0" w:rsidP="00AA23DC">
            <w:r>
              <w:lastRenderedPageBreak/>
              <w:t xml:space="preserve">Set = -1 for individuals where </w:t>
            </w:r>
            <w:proofErr w:type="spellStart"/>
            <w:r w:rsidRPr="00640FF3">
              <w:t>AF_heshist</w:t>
            </w:r>
            <w:proofErr w:type="spellEnd"/>
            <w:r>
              <w:t xml:space="preserve"> = 0</w:t>
            </w:r>
          </w:p>
        </w:tc>
        <w:tc>
          <w:tcPr>
            <w:tcW w:w="3492" w:type="dxa"/>
          </w:tcPr>
          <w:p w14:paraId="3073DD88" w14:textId="77777777" w:rsidR="000761A0" w:rsidRDefault="000761A0" w:rsidP="00AA23DC">
            <w:r>
              <w:lastRenderedPageBreak/>
              <w:t>p2.7_varOutcomes_heshist_and_hesevent.sas</w:t>
            </w:r>
          </w:p>
        </w:tc>
      </w:tr>
      <w:tr w:rsidR="000761A0" w14:paraId="79887B27" w14:textId="77777777" w:rsidTr="00AA23DC">
        <w:tc>
          <w:tcPr>
            <w:tcW w:w="2780" w:type="dxa"/>
          </w:tcPr>
          <w:p w14:paraId="5C5A0C36" w14:textId="77777777" w:rsidR="000761A0" w:rsidRDefault="000761A0" w:rsidP="00AA23DC">
            <w:proofErr w:type="spellStart"/>
            <w:r w:rsidRPr="00640FF3">
              <w:t>AF_hesev_c</w:t>
            </w:r>
            <w:proofErr w:type="spellEnd"/>
          </w:p>
        </w:tc>
        <w:tc>
          <w:tcPr>
            <w:tcW w:w="2744" w:type="dxa"/>
          </w:tcPr>
          <w:p w14:paraId="05936896" w14:textId="77777777" w:rsidR="000761A0" w:rsidRDefault="000761A0" w:rsidP="00AA23DC">
            <w:r>
              <w:t>Binary indicator for presence of AF post index date in secondary care (HES) data</w:t>
            </w:r>
          </w:p>
        </w:tc>
        <w:tc>
          <w:tcPr>
            <w:tcW w:w="3492" w:type="dxa"/>
          </w:tcPr>
          <w:p w14:paraId="031FE45D" w14:textId="77777777" w:rsidR="000761A0" w:rsidRDefault="000761A0" w:rsidP="00AA23DC">
            <w:r>
              <w:t>p2.7_varOutcomes_heshist_and_hesevent.sas</w:t>
            </w:r>
          </w:p>
        </w:tc>
      </w:tr>
      <w:tr w:rsidR="000761A0" w14:paraId="17FCC6E9" w14:textId="77777777" w:rsidTr="00AA23DC">
        <w:tc>
          <w:tcPr>
            <w:tcW w:w="2780" w:type="dxa"/>
          </w:tcPr>
          <w:p w14:paraId="03E9904B" w14:textId="77777777" w:rsidR="000761A0" w:rsidRDefault="000761A0" w:rsidP="00AA23DC">
            <w:proofErr w:type="spellStart"/>
            <w:r w:rsidRPr="00640FF3">
              <w:t>AF_hesev_t</w:t>
            </w:r>
            <w:proofErr w:type="spellEnd"/>
          </w:p>
        </w:tc>
        <w:tc>
          <w:tcPr>
            <w:tcW w:w="2744" w:type="dxa"/>
          </w:tcPr>
          <w:p w14:paraId="325140DF" w14:textId="77777777" w:rsidR="000761A0" w:rsidRDefault="000761A0" w:rsidP="00AA23DC">
            <w:r>
              <w:t>Time until first occurrence of AF, or censoring, post index date in secondary care (HES) data</w:t>
            </w:r>
          </w:p>
        </w:tc>
        <w:tc>
          <w:tcPr>
            <w:tcW w:w="3492" w:type="dxa"/>
          </w:tcPr>
          <w:p w14:paraId="72328A9E" w14:textId="77777777" w:rsidR="000761A0" w:rsidRDefault="000761A0" w:rsidP="00AA23DC">
            <w:r>
              <w:t>p2.7_varOutcomes_heshist_and_hesevent.sas</w:t>
            </w:r>
          </w:p>
        </w:tc>
      </w:tr>
      <w:tr w:rsidR="000761A0" w14:paraId="1FEB7AD3" w14:textId="77777777" w:rsidTr="00AA23DC">
        <w:tc>
          <w:tcPr>
            <w:tcW w:w="2780" w:type="dxa"/>
          </w:tcPr>
          <w:p w14:paraId="5767A7B1" w14:textId="77777777" w:rsidR="000761A0" w:rsidRDefault="000761A0" w:rsidP="00AA23DC">
            <w:proofErr w:type="spellStart"/>
            <w:r w:rsidRPr="00640FF3">
              <w:t>AF_</w:t>
            </w:r>
            <w:r>
              <w:t>prim</w:t>
            </w:r>
            <w:r w:rsidRPr="00640FF3">
              <w:t>hist</w:t>
            </w:r>
            <w:proofErr w:type="spellEnd"/>
          </w:p>
        </w:tc>
        <w:tc>
          <w:tcPr>
            <w:tcW w:w="2744" w:type="dxa"/>
          </w:tcPr>
          <w:p w14:paraId="3E992358" w14:textId="77777777" w:rsidR="000761A0" w:rsidRDefault="000761A0" w:rsidP="00AA23DC">
            <w:r>
              <w:t>Binary indicator for presence of AF prior to index date in primary care data</w:t>
            </w:r>
          </w:p>
        </w:tc>
        <w:tc>
          <w:tcPr>
            <w:tcW w:w="3492" w:type="dxa"/>
          </w:tcPr>
          <w:p w14:paraId="13EDABFB" w14:textId="77777777" w:rsidR="000761A0" w:rsidRDefault="000761A0" w:rsidP="00AA23DC">
            <w:r>
              <w:t>p2.7_varOutcomes_primhist.sas</w:t>
            </w:r>
          </w:p>
        </w:tc>
      </w:tr>
      <w:tr w:rsidR="000761A0" w14:paraId="69DD8F0F" w14:textId="77777777" w:rsidTr="00AA23DC">
        <w:tc>
          <w:tcPr>
            <w:tcW w:w="2780" w:type="dxa"/>
          </w:tcPr>
          <w:p w14:paraId="27D3C4CC" w14:textId="77777777" w:rsidR="000761A0" w:rsidRDefault="000761A0" w:rsidP="00AA23DC">
            <w:proofErr w:type="spellStart"/>
            <w:r w:rsidRPr="00640FF3">
              <w:t>AF_</w:t>
            </w:r>
            <w:r>
              <w:t>prim</w:t>
            </w:r>
            <w:r w:rsidRPr="00640FF3">
              <w:t>hist_t</w:t>
            </w:r>
            <w:proofErr w:type="spellEnd"/>
          </w:p>
        </w:tc>
        <w:tc>
          <w:tcPr>
            <w:tcW w:w="2744" w:type="dxa"/>
          </w:tcPr>
          <w:p w14:paraId="02319F47" w14:textId="77777777" w:rsidR="000761A0" w:rsidRDefault="000761A0" w:rsidP="00AA23DC">
            <w:r>
              <w:t xml:space="preserve">Time since first occurrence of AF prior to index date in primary care data. </w:t>
            </w:r>
          </w:p>
          <w:p w14:paraId="44B8201D" w14:textId="77777777" w:rsidR="000761A0" w:rsidRDefault="000761A0" w:rsidP="00AA23DC"/>
          <w:p w14:paraId="66B4D0A7" w14:textId="77777777" w:rsidR="000761A0" w:rsidRDefault="000761A0" w:rsidP="00AA23DC">
            <w:r>
              <w:t xml:space="preserve">Set = -1 for individuals where </w:t>
            </w:r>
            <w:proofErr w:type="spellStart"/>
            <w:r w:rsidRPr="00640FF3">
              <w:t>AF_</w:t>
            </w:r>
            <w:r>
              <w:t>prim</w:t>
            </w:r>
            <w:r w:rsidRPr="00640FF3">
              <w:t>hist</w:t>
            </w:r>
            <w:proofErr w:type="spellEnd"/>
            <w:r>
              <w:t xml:space="preserve"> = 0</w:t>
            </w:r>
          </w:p>
        </w:tc>
        <w:tc>
          <w:tcPr>
            <w:tcW w:w="3492" w:type="dxa"/>
          </w:tcPr>
          <w:p w14:paraId="41B57886" w14:textId="77777777" w:rsidR="000761A0" w:rsidRDefault="000761A0" w:rsidP="00AA23DC">
            <w:r>
              <w:t>p2.7_varOutcomes_primhist.sas</w:t>
            </w:r>
          </w:p>
        </w:tc>
      </w:tr>
      <w:tr w:rsidR="000761A0" w14:paraId="6D715F5B" w14:textId="77777777" w:rsidTr="00AA23DC">
        <w:tc>
          <w:tcPr>
            <w:tcW w:w="2780" w:type="dxa"/>
          </w:tcPr>
          <w:p w14:paraId="73C61F3E" w14:textId="77777777" w:rsidR="000761A0" w:rsidRDefault="000761A0" w:rsidP="00AA23DC">
            <w:proofErr w:type="spellStart"/>
            <w:r w:rsidRPr="00640FF3">
              <w:t>AF_</w:t>
            </w:r>
            <w:r>
              <w:t>prim</w:t>
            </w:r>
            <w:r w:rsidRPr="00640FF3">
              <w:t>ev_c</w:t>
            </w:r>
            <w:proofErr w:type="spellEnd"/>
          </w:p>
        </w:tc>
        <w:tc>
          <w:tcPr>
            <w:tcW w:w="2744" w:type="dxa"/>
          </w:tcPr>
          <w:p w14:paraId="12A983D7" w14:textId="77777777" w:rsidR="000761A0" w:rsidRDefault="000761A0" w:rsidP="00AA23DC">
            <w:r>
              <w:t>Binary indicator for presence of AF post index date in primary care data</w:t>
            </w:r>
          </w:p>
        </w:tc>
        <w:tc>
          <w:tcPr>
            <w:tcW w:w="3492" w:type="dxa"/>
          </w:tcPr>
          <w:p w14:paraId="0C337B64" w14:textId="77777777" w:rsidR="000761A0" w:rsidRDefault="000761A0" w:rsidP="00AA23DC">
            <w:r>
              <w:t>p2.7_varOutcomes_primevent.sas</w:t>
            </w:r>
          </w:p>
          <w:p w14:paraId="2E116C38" w14:textId="77777777" w:rsidR="000761A0" w:rsidRDefault="000761A0" w:rsidP="00AA23DC"/>
        </w:tc>
      </w:tr>
      <w:tr w:rsidR="000761A0" w14:paraId="41150616" w14:textId="77777777" w:rsidTr="00AA23DC">
        <w:tc>
          <w:tcPr>
            <w:tcW w:w="2780" w:type="dxa"/>
          </w:tcPr>
          <w:p w14:paraId="31641D0C" w14:textId="77777777" w:rsidR="000761A0" w:rsidRPr="00640FF3" w:rsidRDefault="000761A0" w:rsidP="00AA23DC">
            <w:proofErr w:type="spellStart"/>
            <w:r w:rsidRPr="00640FF3">
              <w:t>AF_</w:t>
            </w:r>
            <w:r>
              <w:t>prim</w:t>
            </w:r>
            <w:r w:rsidRPr="00640FF3">
              <w:t>ev_t</w:t>
            </w:r>
            <w:proofErr w:type="spellEnd"/>
          </w:p>
        </w:tc>
        <w:tc>
          <w:tcPr>
            <w:tcW w:w="2744" w:type="dxa"/>
          </w:tcPr>
          <w:p w14:paraId="68BB19EB" w14:textId="77777777" w:rsidR="000761A0" w:rsidRDefault="000761A0" w:rsidP="00AA23DC">
            <w:r>
              <w:t>Time until first occurrence of AF, or censoring, post index date in primary care data</w:t>
            </w:r>
          </w:p>
        </w:tc>
        <w:tc>
          <w:tcPr>
            <w:tcW w:w="3492" w:type="dxa"/>
          </w:tcPr>
          <w:p w14:paraId="6CDE2DED" w14:textId="77777777" w:rsidR="000761A0" w:rsidRDefault="000761A0" w:rsidP="00AA23DC">
            <w:r>
              <w:t>p2.7_varOutcomes_primevent.sas</w:t>
            </w:r>
          </w:p>
          <w:p w14:paraId="2294C9F8" w14:textId="77777777" w:rsidR="000761A0" w:rsidRDefault="000761A0" w:rsidP="00AA23DC"/>
        </w:tc>
      </w:tr>
      <w:tr w:rsidR="000761A0" w14:paraId="6DCE4BAE" w14:textId="77777777" w:rsidTr="00AA23DC">
        <w:tc>
          <w:tcPr>
            <w:tcW w:w="9016" w:type="dxa"/>
            <w:gridSpan w:val="3"/>
          </w:tcPr>
          <w:p w14:paraId="5E974F69" w14:textId="77777777" w:rsidR="000761A0" w:rsidRPr="009E0930" w:rsidRDefault="000761A0" w:rsidP="00AA23DC">
            <w:pPr>
              <w:rPr>
                <w:b/>
                <w:bCs/>
              </w:rPr>
            </w:pPr>
            <w:r w:rsidRPr="009E0930">
              <w:rPr>
                <w:b/>
                <w:bCs/>
              </w:rPr>
              <w:t>Outcome: Heart failure</w:t>
            </w:r>
          </w:p>
        </w:tc>
      </w:tr>
      <w:tr w:rsidR="000761A0" w14:paraId="4DC6657F" w14:textId="77777777" w:rsidTr="00AA23DC">
        <w:tc>
          <w:tcPr>
            <w:tcW w:w="2780" w:type="dxa"/>
          </w:tcPr>
          <w:p w14:paraId="1E3A3891" w14:textId="77777777" w:rsidR="000761A0" w:rsidRPr="00640FF3" w:rsidRDefault="000761A0" w:rsidP="00AA23DC">
            <w:proofErr w:type="spellStart"/>
            <w:r>
              <w:t>HF</w:t>
            </w:r>
            <w:r w:rsidRPr="00640FF3">
              <w:t>_heshist</w:t>
            </w:r>
            <w:proofErr w:type="spellEnd"/>
          </w:p>
        </w:tc>
        <w:tc>
          <w:tcPr>
            <w:tcW w:w="2744" w:type="dxa"/>
          </w:tcPr>
          <w:p w14:paraId="3A98CAF3" w14:textId="77777777" w:rsidR="000761A0" w:rsidRDefault="000761A0" w:rsidP="00AA23DC">
            <w:r>
              <w:t>Binary indicator for presence of HF prior to index date in secondary care (HES) data</w:t>
            </w:r>
          </w:p>
        </w:tc>
        <w:tc>
          <w:tcPr>
            <w:tcW w:w="3492" w:type="dxa"/>
          </w:tcPr>
          <w:p w14:paraId="12AE8F91" w14:textId="77777777" w:rsidR="000761A0" w:rsidRDefault="000761A0" w:rsidP="00AA23DC">
            <w:r>
              <w:t>p2.7_varOutcomes_heshist_and_hesevent.sas</w:t>
            </w:r>
          </w:p>
        </w:tc>
      </w:tr>
      <w:tr w:rsidR="000761A0" w14:paraId="631B9DE2" w14:textId="77777777" w:rsidTr="00AA23DC">
        <w:tc>
          <w:tcPr>
            <w:tcW w:w="2780" w:type="dxa"/>
          </w:tcPr>
          <w:p w14:paraId="4F309F57" w14:textId="77777777" w:rsidR="000761A0" w:rsidRPr="00640FF3" w:rsidRDefault="000761A0" w:rsidP="00AA23DC">
            <w:proofErr w:type="spellStart"/>
            <w:r>
              <w:t>HF</w:t>
            </w:r>
            <w:r w:rsidRPr="00640FF3">
              <w:t>_heshist_t</w:t>
            </w:r>
            <w:proofErr w:type="spellEnd"/>
          </w:p>
        </w:tc>
        <w:tc>
          <w:tcPr>
            <w:tcW w:w="2744" w:type="dxa"/>
          </w:tcPr>
          <w:p w14:paraId="175D9D28" w14:textId="77777777" w:rsidR="000761A0" w:rsidRDefault="000761A0" w:rsidP="00AA23DC">
            <w:r>
              <w:t xml:space="preserve">Time since first occurrence of HF prior to index date in secondary care (HES) data. </w:t>
            </w:r>
          </w:p>
          <w:p w14:paraId="7D62C51E" w14:textId="77777777" w:rsidR="000761A0" w:rsidRDefault="000761A0" w:rsidP="00AA23DC"/>
          <w:p w14:paraId="51311BF0" w14:textId="77777777" w:rsidR="000761A0" w:rsidRDefault="000761A0" w:rsidP="00AA23DC">
            <w:r>
              <w:t xml:space="preserve">Set = -1 for individuals where </w:t>
            </w:r>
            <w:proofErr w:type="spellStart"/>
            <w:r>
              <w:t>HF</w:t>
            </w:r>
            <w:r w:rsidRPr="00640FF3">
              <w:t>_heshist</w:t>
            </w:r>
            <w:proofErr w:type="spellEnd"/>
            <w:r>
              <w:t xml:space="preserve"> = 0</w:t>
            </w:r>
          </w:p>
        </w:tc>
        <w:tc>
          <w:tcPr>
            <w:tcW w:w="3492" w:type="dxa"/>
          </w:tcPr>
          <w:p w14:paraId="6409B2C2" w14:textId="77777777" w:rsidR="000761A0" w:rsidRDefault="000761A0" w:rsidP="00AA23DC">
            <w:r>
              <w:t>p2.7_varOutcomes_heshist_and_hesevent.sas</w:t>
            </w:r>
          </w:p>
        </w:tc>
      </w:tr>
      <w:tr w:rsidR="000761A0" w14:paraId="4B699618" w14:textId="77777777" w:rsidTr="00AA23DC">
        <w:tc>
          <w:tcPr>
            <w:tcW w:w="2780" w:type="dxa"/>
          </w:tcPr>
          <w:p w14:paraId="3584C609" w14:textId="77777777" w:rsidR="000761A0" w:rsidRPr="00640FF3" w:rsidRDefault="000761A0" w:rsidP="00AA23DC">
            <w:proofErr w:type="spellStart"/>
            <w:r>
              <w:t>HF</w:t>
            </w:r>
            <w:r w:rsidRPr="00640FF3">
              <w:t>_hesev_c</w:t>
            </w:r>
            <w:proofErr w:type="spellEnd"/>
          </w:p>
        </w:tc>
        <w:tc>
          <w:tcPr>
            <w:tcW w:w="2744" w:type="dxa"/>
          </w:tcPr>
          <w:p w14:paraId="41AE266E" w14:textId="77777777" w:rsidR="000761A0" w:rsidRDefault="000761A0" w:rsidP="00AA23DC">
            <w:r>
              <w:t>Binary indicator for presence of HF post index date in secondary care (HES) data</w:t>
            </w:r>
          </w:p>
        </w:tc>
        <w:tc>
          <w:tcPr>
            <w:tcW w:w="3492" w:type="dxa"/>
          </w:tcPr>
          <w:p w14:paraId="510517A9" w14:textId="77777777" w:rsidR="000761A0" w:rsidRDefault="000761A0" w:rsidP="00AA23DC">
            <w:r>
              <w:t>p2.7_varOutcomes_heshist_and_hesevent.sas</w:t>
            </w:r>
          </w:p>
        </w:tc>
      </w:tr>
      <w:tr w:rsidR="000761A0" w14:paraId="37084F06" w14:textId="77777777" w:rsidTr="00AA23DC">
        <w:tc>
          <w:tcPr>
            <w:tcW w:w="2780" w:type="dxa"/>
          </w:tcPr>
          <w:p w14:paraId="2CAFFF8C" w14:textId="77777777" w:rsidR="000761A0" w:rsidRPr="00640FF3" w:rsidRDefault="000761A0" w:rsidP="00AA23DC">
            <w:proofErr w:type="spellStart"/>
            <w:r>
              <w:t>HF</w:t>
            </w:r>
            <w:r w:rsidRPr="00640FF3">
              <w:t>_hesev_t</w:t>
            </w:r>
            <w:proofErr w:type="spellEnd"/>
          </w:p>
        </w:tc>
        <w:tc>
          <w:tcPr>
            <w:tcW w:w="2744" w:type="dxa"/>
          </w:tcPr>
          <w:p w14:paraId="76EB55C1" w14:textId="77777777" w:rsidR="000761A0" w:rsidRDefault="000761A0" w:rsidP="00AA23DC">
            <w:r>
              <w:t>Time until first occurrence of HF, or censoring, post index date in secondary care (HES) data</w:t>
            </w:r>
          </w:p>
        </w:tc>
        <w:tc>
          <w:tcPr>
            <w:tcW w:w="3492" w:type="dxa"/>
          </w:tcPr>
          <w:p w14:paraId="3D45BA49" w14:textId="77777777" w:rsidR="000761A0" w:rsidRDefault="000761A0" w:rsidP="00AA23DC">
            <w:r>
              <w:t>p2.7_varOutcomes_heshist_and_hesevent.sas</w:t>
            </w:r>
          </w:p>
        </w:tc>
      </w:tr>
      <w:tr w:rsidR="000761A0" w14:paraId="28FAFA21" w14:textId="77777777" w:rsidTr="00AA23DC">
        <w:tc>
          <w:tcPr>
            <w:tcW w:w="2780" w:type="dxa"/>
          </w:tcPr>
          <w:p w14:paraId="54CC5E1D" w14:textId="77777777" w:rsidR="000761A0" w:rsidRPr="00640FF3" w:rsidRDefault="000761A0" w:rsidP="00AA23DC">
            <w:proofErr w:type="spellStart"/>
            <w:r>
              <w:t>HF</w:t>
            </w:r>
            <w:r w:rsidRPr="00640FF3">
              <w:t>_</w:t>
            </w:r>
            <w:r>
              <w:t>prim</w:t>
            </w:r>
            <w:r w:rsidRPr="00640FF3">
              <w:t>hist</w:t>
            </w:r>
            <w:proofErr w:type="spellEnd"/>
          </w:p>
        </w:tc>
        <w:tc>
          <w:tcPr>
            <w:tcW w:w="2744" w:type="dxa"/>
          </w:tcPr>
          <w:p w14:paraId="3F435C92" w14:textId="77777777" w:rsidR="000761A0" w:rsidRDefault="000761A0" w:rsidP="00AA23DC">
            <w:r>
              <w:t>Binary indicator for presence of HF prior to index date in primary care data</w:t>
            </w:r>
          </w:p>
        </w:tc>
        <w:tc>
          <w:tcPr>
            <w:tcW w:w="3492" w:type="dxa"/>
          </w:tcPr>
          <w:p w14:paraId="1643254F" w14:textId="77777777" w:rsidR="000761A0" w:rsidRDefault="000761A0" w:rsidP="00AA23DC">
            <w:r>
              <w:t>p2.7_varOutcomes_primhist.sas</w:t>
            </w:r>
          </w:p>
        </w:tc>
      </w:tr>
      <w:tr w:rsidR="000761A0" w14:paraId="37A89D7B" w14:textId="77777777" w:rsidTr="00AA23DC">
        <w:tc>
          <w:tcPr>
            <w:tcW w:w="2780" w:type="dxa"/>
          </w:tcPr>
          <w:p w14:paraId="3F5A80D5" w14:textId="77777777" w:rsidR="000761A0" w:rsidRPr="00640FF3" w:rsidRDefault="000761A0" w:rsidP="00AA23DC">
            <w:proofErr w:type="spellStart"/>
            <w:r>
              <w:lastRenderedPageBreak/>
              <w:t>HF</w:t>
            </w:r>
            <w:r w:rsidRPr="00640FF3">
              <w:t>_</w:t>
            </w:r>
            <w:r>
              <w:t>prim</w:t>
            </w:r>
            <w:r w:rsidRPr="00640FF3">
              <w:t>hist_t</w:t>
            </w:r>
            <w:proofErr w:type="spellEnd"/>
          </w:p>
        </w:tc>
        <w:tc>
          <w:tcPr>
            <w:tcW w:w="2744" w:type="dxa"/>
          </w:tcPr>
          <w:p w14:paraId="0E0D31BD" w14:textId="77777777" w:rsidR="000761A0" w:rsidRDefault="000761A0" w:rsidP="00AA23DC">
            <w:r>
              <w:t xml:space="preserve">Time since first occurrence of HF prior to index date in primary care data. </w:t>
            </w:r>
          </w:p>
          <w:p w14:paraId="2B39E8A4" w14:textId="77777777" w:rsidR="000761A0" w:rsidRDefault="000761A0" w:rsidP="00AA23DC"/>
          <w:p w14:paraId="679EB245" w14:textId="77777777" w:rsidR="000761A0" w:rsidRDefault="000761A0" w:rsidP="00AA23DC">
            <w:r>
              <w:t xml:space="preserve">Set = -1 for individuals where </w:t>
            </w:r>
            <w:proofErr w:type="spellStart"/>
            <w:r>
              <w:t>HF</w:t>
            </w:r>
            <w:r w:rsidRPr="00640FF3">
              <w:t>_</w:t>
            </w:r>
            <w:r>
              <w:t>prim</w:t>
            </w:r>
            <w:r w:rsidRPr="00640FF3">
              <w:t>hist</w:t>
            </w:r>
            <w:proofErr w:type="spellEnd"/>
            <w:r>
              <w:t xml:space="preserve"> = 0</w:t>
            </w:r>
          </w:p>
        </w:tc>
        <w:tc>
          <w:tcPr>
            <w:tcW w:w="3492" w:type="dxa"/>
          </w:tcPr>
          <w:p w14:paraId="4E29E0F9" w14:textId="77777777" w:rsidR="000761A0" w:rsidRDefault="000761A0" w:rsidP="00AA23DC">
            <w:r>
              <w:t>p2.7_varOutcomes_primhist.sas</w:t>
            </w:r>
          </w:p>
        </w:tc>
      </w:tr>
      <w:tr w:rsidR="000761A0" w14:paraId="5BDEB57D" w14:textId="77777777" w:rsidTr="00AA23DC">
        <w:tc>
          <w:tcPr>
            <w:tcW w:w="2780" w:type="dxa"/>
          </w:tcPr>
          <w:p w14:paraId="5AAE362C" w14:textId="77777777" w:rsidR="000761A0" w:rsidRPr="00640FF3" w:rsidRDefault="000761A0" w:rsidP="00AA23DC">
            <w:proofErr w:type="spellStart"/>
            <w:r>
              <w:t>HF</w:t>
            </w:r>
            <w:r w:rsidRPr="00640FF3">
              <w:t>_</w:t>
            </w:r>
            <w:r>
              <w:t>prim</w:t>
            </w:r>
            <w:r w:rsidRPr="00640FF3">
              <w:t>ev_c</w:t>
            </w:r>
            <w:proofErr w:type="spellEnd"/>
          </w:p>
        </w:tc>
        <w:tc>
          <w:tcPr>
            <w:tcW w:w="2744" w:type="dxa"/>
          </w:tcPr>
          <w:p w14:paraId="6861228E" w14:textId="77777777" w:rsidR="000761A0" w:rsidRDefault="000761A0" w:rsidP="00AA23DC">
            <w:r>
              <w:t>Binary indicator for presence of HF post index date in primary care data</w:t>
            </w:r>
          </w:p>
        </w:tc>
        <w:tc>
          <w:tcPr>
            <w:tcW w:w="3492" w:type="dxa"/>
          </w:tcPr>
          <w:p w14:paraId="717782FD" w14:textId="77777777" w:rsidR="000761A0" w:rsidRDefault="000761A0" w:rsidP="00AA23DC">
            <w:r>
              <w:t>p2.7_varOutcomes_primevent.sas</w:t>
            </w:r>
          </w:p>
          <w:p w14:paraId="10E92936" w14:textId="77777777" w:rsidR="000761A0" w:rsidRDefault="000761A0" w:rsidP="00AA23DC"/>
        </w:tc>
      </w:tr>
      <w:tr w:rsidR="000761A0" w14:paraId="18E96C7D" w14:textId="77777777" w:rsidTr="00AA23DC">
        <w:tc>
          <w:tcPr>
            <w:tcW w:w="2780" w:type="dxa"/>
          </w:tcPr>
          <w:p w14:paraId="09E55115" w14:textId="77777777" w:rsidR="000761A0" w:rsidRPr="00640FF3" w:rsidRDefault="000761A0" w:rsidP="00AA23DC">
            <w:proofErr w:type="spellStart"/>
            <w:r>
              <w:t>HF</w:t>
            </w:r>
            <w:r w:rsidRPr="00640FF3">
              <w:t>_</w:t>
            </w:r>
            <w:r>
              <w:t>prim</w:t>
            </w:r>
            <w:r w:rsidRPr="00640FF3">
              <w:t>ev_t</w:t>
            </w:r>
            <w:proofErr w:type="spellEnd"/>
          </w:p>
        </w:tc>
        <w:tc>
          <w:tcPr>
            <w:tcW w:w="2744" w:type="dxa"/>
          </w:tcPr>
          <w:p w14:paraId="3D644FD9" w14:textId="77777777" w:rsidR="000761A0" w:rsidRDefault="000761A0" w:rsidP="00AA23DC">
            <w:r>
              <w:t>Time until first occurrence of HF, or censoring, post index date in primary care data</w:t>
            </w:r>
          </w:p>
        </w:tc>
        <w:tc>
          <w:tcPr>
            <w:tcW w:w="3492" w:type="dxa"/>
          </w:tcPr>
          <w:p w14:paraId="4C57FAAB" w14:textId="77777777" w:rsidR="000761A0" w:rsidRDefault="000761A0" w:rsidP="00AA23DC">
            <w:r>
              <w:t>p2.7_varOutcomes_primevent.sas</w:t>
            </w:r>
          </w:p>
          <w:p w14:paraId="66384CDB" w14:textId="77777777" w:rsidR="000761A0" w:rsidRDefault="000761A0" w:rsidP="00AA23DC"/>
        </w:tc>
      </w:tr>
      <w:tr w:rsidR="000761A0" w14:paraId="1BF4A9D7" w14:textId="77777777" w:rsidTr="00AA23DC">
        <w:tc>
          <w:tcPr>
            <w:tcW w:w="9016" w:type="dxa"/>
            <w:gridSpan w:val="3"/>
          </w:tcPr>
          <w:p w14:paraId="4DF3C5B6" w14:textId="285E509F" w:rsidR="000761A0" w:rsidRPr="006D62A2" w:rsidRDefault="000761A0" w:rsidP="00AA23DC">
            <w:pPr>
              <w:rPr>
                <w:b/>
                <w:bCs/>
              </w:rPr>
            </w:pPr>
            <w:r w:rsidRPr="006D62A2">
              <w:rPr>
                <w:b/>
                <w:bCs/>
              </w:rPr>
              <w:t>Outcome</w:t>
            </w:r>
            <w:r>
              <w:rPr>
                <w:b/>
                <w:bCs/>
              </w:rPr>
              <w:t>: Coronary heart disease</w:t>
            </w:r>
            <w:r w:rsidR="00767C0B">
              <w:rPr>
                <w:b/>
                <w:bCs/>
              </w:rPr>
              <w:t>/MI</w:t>
            </w:r>
          </w:p>
        </w:tc>
      </w:tr>
      <w:tr w:rsidR="000761A0" w14:paraId="01BB6DAB" w14:textId="77777777" w:rsidTr="00AA23DC">
        <w:tc>
          <w:tcPr>
            <w:tcW w:w="2780" w:type="dxa"/>
          </w:tcPr>
          <w:p w14:paraId="142464F7" w14:textId="10F230A4" w:rsidR="000761A0" w:rsidRPr="00640FF3" w:rsidRDefault="000761A0" w:rsidP="00AA23DC">
            <w:proofErr w:type="spellStart"/>
            <w:r>
              <w:t>CHD</w:t>
            </w:r>
            <w:r w:rsidRPr="00640FF3">
              <w:t>_</w:t>
            </w:r>
            <w:r w:rsidR="00767C0B">
              <w:t>MI_</w:t>
            </w:r>
            <w:r w:rsidRPr="00640FF3">
              <w:t>heshist</w:t>
            </w:r>
            <w:proofErr w:type="spellEnd"/>
          </w:p>
        </w:tc>
        <w:tc>
          <w:tcPr>
            <w:tcW w:w="2744" w:type="dxa"/>
          </w:tcPr>
          <w:p w14:paraId="534212A0" w14:textId="3E6261BA" w:rsidR="000761A0" w:rsidRDefault="000761A0" w:rsidP="00AA23DC">
            <w:r>
              <w:t>Binary indicator for presence of CHD</w:t>
            </w:r>
            <w:r w:rsidR="00767C0B">
              <w:t xml:space="preserve"> or MI</w:t>
            </w:r>
            <w:r>
              <w:t xml:space="preserve"> prior to index date in secondary care (HES) data</w:t>
            </w:r>
          </w:p>
        </w:tc>
        <w:tc>
          <w:tcPr>
            <w:tcW w:w="3492" w:type="dxa"/>
          </w:tcPr>
          <w:p w14:paraId="28D15520" w14:textId="77777777" w:rsidR="000761A0" w:rsidRDefault="000761A0" w:rsidP="00AA23DC">
            <w:r>
              <w:t>p2.7_varOutcomes_heshist_and_hesevent.sas</w:t>
            </w:r>
          </w:p>
        </w:tc>
      </w:tr>
      <w:tr w:rsidR="000761A0" w14:paraId="34E694FE" w14:textId="77777777" w:rsidTr="00AA23DC">
        <w:tc>
          <w:tcPr>
            <w:tcW w:w="2780" w:type="dxa"/>
          </w:tcPr>
          <w:p w14:paraId="0E6ADFB6" w14:textId="73A23B1D" w:rsidR="000761A0" w:rsidRPr="00640FF3" w:rsidRDefault="000761A0" w:rsidP="00AA23DC">
            <w:proofErr w:type="spellStart"/>
            <w:r>
              <w:t>CHD</w:t>
            </w:r>
            <w:r w:rsidRPr="00640FF3">
              <w:t>_</w:t>
            </w:r>
            <w:r w:rsidR="00767C0B">
              <w:t>MI_</w:t>
            </w:r>
            <w:r w:rsidRPr="00640FF3">
              <w:t>heshist_t</w:t>
            </w:r>
            <w:proofErr w:type="spellEnd"/>
          </w:p>
        </w:tc>
        <w:tc>
          <w:tcPr>
            <w:tcW w:w="2744" w:type="dxa"/>
          </w:tcPr>
          <w:p w14:paraId="35151180" w14:textId="454CFF50" w:rsidR="000761A0" w:rsidRDefault="000761A0" w:rsidP="00AA23DC">
            <w:r>
              <w:t>Time since first occurrence of CHD</w:t>
            </w:r>
            <w:r w:rsidR="00767C0B">
              <w:t xml:space="preserve"> or MI</w:t>
            </w:r>
            <w:r>
              <w:t xml:space="preserve"> prior to index date in secondary care (HES) data. </w:t>
            </w:r>
          </w:p>
          <w:p w14:paraId="044D37D1" w14:textId="77777777" w:rsidR="000761A0" w:rsidRDefault="000761A0" w:rsidP="00AA23DC"/>
          <w:p w14:paraId="2162F803" w14:textId="77777777" w:rsidR="000761A0" w:rsidRDefault="000761A0" w:rsidP="00AA23DC">
            <w:r>
              <w:t xml:space="preserve">Set = -1 for individuals where </w:t>
            </w:r>
            <w:proofErr w:type="spellStart"/>
            <w:r>
              <w:t>CHD</w:t>
            </w:r>
            <w:r w:rsidRPr="00640FF3">
              <w:t>_heshist</w:t>
            </w:r>
            <w:proofErr w:type="spellEnd"/>
            <w:r>
              <w:t xml:space="preserve"> = 0</w:t>
            </w:r>
          </w:p>
        </w:tc>
        <w:tc>
          <w:tcPr>
            <w:tcW w:w="3492" w:type="dxa"/>
          </w:tcPr>
          <w:p w14:paraId="6CD14F92" w14:textId="77777777" w:rsidR="000761A0" w:rsidRDefault="000761A0" w:rsidP="00AA23DC">
            <w:r>
              <w:t>p2.7_varOutcomes_heshist_and_hesevent.sas</w:t>
            </w:r>
          </w:p>
        </w:tc>
      </w:tr>
      <w:tr w:rsidR="000761A0" w14:paraId="528D0135" w14:textId="77777777" w:rsidTr="00AA23DC">
        <w:tc>
          <w:tcPr>
            <w:tcW w:w="2780" w:type="dxa"/>
          </w:tcPr>
          <w:p w14:paraId="0CEE9EFB" w14:textId="0BE52D3C" w:rsidR="000761A0" w:rsidRPr="00640FF3" w:rsidRDefault="000761A0" w:rsidP="00AA23DC">
            <w:proofErr w:type="spellStart"/>
            <w:r>
              <w:t>CHD</w:t>
            </w:r>
            <w:r w:rsidRPr="00640FF3">
              <w:t>_</w:t>
            </w:r>
            <w:r w:rsidR="00767C0B">
              <w:t>MI_</w:t>
            </w:r>
            <w:r w:rsidRPr="00640FF3">
              <w:t>hesev_c</w:t>
            </w:r>
            <w:proofErr w:type="spellEnd"/>
          </w:p>
        </w:tc>
        <w:tc>
          <w:tcPr>
            <w:tcW w:w="2744" w:type="dxa"/>
          </w:tcPr>
          <w:p w14:paraId="3955BA55" w14:textId="59F09FBF" w:rsidR="000761A0" w:rsidRDefault="000761A0" w:rsidP="00AA23DC">
            <w:r>
              <w:t>Binary indicator for presence of CHD</w:t>
            </w:r>
            <w:r w:rsidR="00767C0B">
              <w:t xml:space="preserve"> or MI</w:t>
            </w:r>
            <w:r>
              <w:t xml:space="preserve"> post index date in secondary care (HES) data</w:t>
            </w:r>
          </w:p>
        </w:tc>
        <w:tc>
          <w:tcPr>
            <w:tcW w:w="3492" w:type="dxa"/>
          </w:tcPr>
          <w:p w14:paraId="28DA1CBB" w14:textId="77777777" w:rsidR="000761A0" w:rsidRDefault="000761A0" w:rsidP="00AA23DC">
            <w:r>
              <w:t>p2.7_varOutcomes_heshist_and_hesevent.sas</w:t>
            </w:r>
          </w:p>
        </w:tc>
      </w:tr>
      <w:tr w:rsidR="000761A0" w14:paraId="0A60F652" w14:textId="77777777" w:rsidTr="00AA23DC">
        <w:tc>
          <w:tcPr>
            <w:tcW w:w="2780" w:type="dxa"/>
          </w:tcPr>
          <w:p w14:paraId="06742ED7" w14:textId="51E52B6B" w:rsidR="000761A0" w:rsidRPr="00640FF3" w:rsidRDefault="000761A0" w:rsidP="00AA23DC">
            <w:proofErr w:type="spellStart"/>
            <w:r>
              <w:t>CHD</w:t>
            </w:r>
            <w:r w:rsidRPr="00640FF3">
              <w:t>_</w:t>
            </w:r>
            <w:r w:rsidR="00767C0B">
              <w:t>MI_</w:t>
            </w:r>
            <w:r w:rsidRPr="00640FF3">
              <w:t>hesev_t</w:t>
            </w:r>
            <w:proofErr w:type="spellEnd"/>
          </w:p>
        </w:tc>
        <w:tc>
          <w:tcPr>
            <w:tcW w:w="2744" w:type="dxa"/>
          </w:tcPr>
          <w:p w14:paraId="3235A6C1" w14:textId="66A289CC" w:rsidR="000761A0" w:rsidRDefault="000761A0" w:rsidP="00AA23DC">
            <w:r>
              <w:t>Time until first occurrence of CHD</w:t>
            </w:r>
            <w:r w:rsidR="00767C0B">
              <w:t xml:space="preserve"> or MI</w:t>
            </w:r>
            <w:r>
              <w:t>, or censoring, post index date in secondary care (HES) data</w:t>
            </w:r>
          </w:p>
        </w:tc>
        <w:tc>
          <w:tcPr>
            <w:tcW w:w="3492" w:type="dxa"/>
          </w:tcPr>
          <w:p w14:paraId="4F4AF9E0" w14:textId="77777777" w:rsidR="000761A0" w:rsidRDefault="000761A0" w:rsidP="00AA23DC">
            <w:r>
              <w:t>p2.7_varOutcomes_heshist_and_hesevent.sas</w:t>
            </w:r>
          </w:p>
        </w:tc>
      </w:tr>
      <w:tr w:rsidR="000761A0" w14:paraId="0159AA88" w14:textId="77777777" w:rsidTr="00AA23DC">
        <w:tc>
          <w:tcPr>
            <w:tcW w:w="2780" w:type="dxa"/>
          </w:tcPr>
          <w:p w14:paraId="44D66980" w14:textId="77777777" w:rsidR="000761A0" w:rsidRPr="00640FF3" w:rsidRDefault="000761A0" w:rsidP="00AA23DC">
            <w:proofErr w:type="spellStart"/>
            <w:r>
              <w:t>CHD</w:t>
            </w:r>
            <w:r w:rsidRPr="00640FF3">
              <w:t>_</w:t>
            </w:r>
            <w:r>
              <w:t>prim</w:t>
            </w:r>
            <w:r w:rsidRPr="00640FF3">
              <w:t>hist</w:t>
            </w:r>
            <w:proofErr w:type="spellEnd"/>
          </w:p>
        </w:tc>
        <w:tc>
          <w:tcPr>
            <w:tcW w:w="2744" w:type="dxa"/>
          </w:tcPr>
          <w:p w14:paraId="709A38CD" w14:textId="77777777" w:rsidR="000761A0" w:rsidRDefault="000761A0" w:rsidP="00AA23DC">
            <w:r>
              <w:t>Binary indicator for presence of CHD prior to index date in primary care data</w:t>
            </w:r>
          </w:p>
        </w:tc>
        <w:tc>
          <w:tcPr>
            <w:tcW w:w="3492" w:type="dxa"/>
          </w:tcPr>
          <w:p w14:paraId="6782007D" w14:textId="77777777" w:rsidR="000761A0" w:rsidRDefault="000761A0" w:rsidP="00AA23DC">
            <w:r>
              <w:t>p2.7_varOutcomes_primhist.sas</w:t>
            </w:r>
          </w:p>
        </w:tc>
      </w:tr>
      <w:tr w:rsidR="000761A0" w14:paraId="12FE2047" w14:textId="77777777" w:rsidTr="00AA23DC">
        <w:tc>
          <w:tcPr>
            <w:tcW w:w="2780" w:type="dxa"/>
          </w:tcPr>
          <w:p w14:paraId="67EFE531" w14:textId="77777777" w:rsidR="000761A0" w:rsidRPr="00640FF3" w:rsidRDefault="000761A0" w:rsidP="00AA23DC">
            <w:proofErr w:type="spellStart"/>
            <w:r>
              <w:t>CHD</w:t>
            </w:r>
            <w:r w:rsidRPr="00640FF3">
              <w:t>_</w:t>
            </w:r>
            <w:r>
              <w:t>prim</w:t>
            </w:r>
            <w:r w:rsidRPr="00640FF3">
              <w:t>hist_t</w:t>
            </w:r>
            <w:proofErr w:type="spellEnd"/>
          </w:p>
        </w:tc>
        <w:tc>
          <w:tcPr>
            <w:tcW w:w="2744" w:type="dxa"/>
          </w:tcPr>
          <w:p w14:paraId="79387512" w14:textId="77777777" w:rsidR="000761A0" w:rsidRDefault="000761A0" w:rsidP="00AA23DC">
            <w:r>
              <w:t xml:space="preserve">Time since first occurrence of CHD prior to index date in primary care data. </w:t>
            </w:r>
          </w:p>
          <w:p w14:paraId="05F02AE7" w14:textId="77777777" w:rsidR="000761A0" w:rsidRDefault="000761A0" w:rsidP="00AA23DC"/>
          <w:p w14:paraId="69AAA107" w14:textId="77777777" w:rsidR="000761A0" w:rsidRDefault="000761A0" w:rsidP="00AA23DC">
            <w:r>
              <w:t xml:space="preserve">Set = -1 for individuals where </w:t>
            </w:r>
            <w:proofErr w:type="spellStart"/>
            <w:r>
              <w:t>CHD</w:t>
            </w:r>
            <w:r w:rsidRPr="00640FF3">
              <w:t>_</w:t>
            </w:r>
            <w:r>
              <w:t>prim</w:t>
            </w:r>
            <w:r w:rsidRPr="00640FF3">
              <w:t>hist</w:t>
            </w:r>
            <w:proofErr w:type="spellEnd"/>
            <w:r>
              <w:t xml:space="preserve"> = 0</w:t>
            </w:r>
          </w:p>
        </w:tc>
        <w:tc>
          <w:tcPr>
            <w:tcW w:w="3492" w:type="dxa"/>
          </w:tcPr>
          <w:p w14:paraId="51F083D3" w14:textId="77777777" w:rsidR="000761A0" w:rsidRDefault="000761A0" w:rsidP="00AA23DC">
            <w:r>
              <w:t>p2.7_varOutcomes_primhist.sas</w:t>
            </w:r>
          </w:p>
        </w:tc>
      </w:tr>
      <w:tr w:rsidR="000761A0" w14:paraId="650F5FB2" w14:textId="77777777" w:rsidTr="00AA23DC">
        <w:tc>
          <w:tcPr>
            <w:tcW w:w="2780" w:type="dxa"/>
          </w:tcPr>
          <w:p w14:paraId="3A29097A" w14:textId="77777777" w:rsidR="000761A0" w:rsidRPr="00640FF3" w:rsidRDefault="000761A0" w:rsidP="00AA23DC">
            <w:proofErr w:type="spellStart"/>
            <w:r>
              <w:t>CHD</w:t>
            </w:r>
            <w:r w:rsidRPr="00640FF3">
              <w:t>_</w:t>
            </w:r>
            <w:r>
              <w:t>prim</w:t>
            </w:r>
            <w:r w:rsidRPr="00640FF3">
              <w:t>ev_c</w:t>
            </w:r>
            <w:proofErr w:type="spellEnd"/>
          </w:p>
        </w:tc>
        <w:tc>
          <w:tcPr>
            <w:tcW w:w="2744" w:type="dxa"/>
          </w:tcPr>
          <w:p w14:paraId="535D6450" w14:textId="77777777" w:rsidR="000761A0" w:rsidRDefault="000761A0" w:rsidP="00AA23DC">
            <w:r>
              <w:t>Binary indicator for presence of CHD post index date in primary care data</w:t>
            </w:r>
          </w:p>
        </w:tc>
        <w:tc>
          <w:tcPr>
            <w:tcW w:w="3492" w:type="dxa"/>
          </w:tcPr>
          <w:p w14:paraId="40DE267B" w14:textId="77777777" w:rsidR="000761A0" w:rsidRDefault="000761A0" w:rsidP="00AA23DC">
            <w:r>
              <w:t>p2.7_varOutcomes_primevent.sas</w:t>
            </w:r>
          </w:p>
          <w:p w14:paraId="25771939" w14:textId="77777777" w:rsidR="000761A0" w:rsidRDefault="000761A0" w:rsidP="00AA23DC"/>
        </w:tc>
      </w:tr>
      <w:tr w:rsidR="000761A0" w14:paraId="614A20E4" w14:textId="77777777" w:rsidTr="00AA23DC">
        <w:tc>
          <w:tcPr>
            <w:tcW w:w="2780" w:type="dxa"/>
          </w:tcPr>
          <w:p w14:paraId="19D70E27" w14:textId="77777777" w:rsidR="000761A0" w:rsidRPr="00640FF3" w:rsidRDefault="000761A0" w:rsidP="00AA23DC">
            <w:proofErr w:type="spellStart"/>
            <w:r>
              <w:t>CHD</w:t>
            </w:r>
            <w:r w:rsidRPr="00640FF3">
              <w:t>_</w:t>
            </w:r>
            <w:r>
              <w:t>prim</w:t>
            </w:r>
            <w:r w:rsidRPr="00640FF3">
              <w:t>ev_t</w:t>
            </w:r>
            <w:proofErr w:type="spellEnd"/>
          </w:p>
        </w:tc>
        <w:tc>
          <w:tcPr>
            <w:tcW w:w="2744" w:type="dxa"/>
          </w:tcPr>
          <w:p w14:paraId="6A46A384" w14:textId="77777777" w:rsidR="000761A0" w:rsidRDefault="000761A0" w:rsidP="00AA23DC">
            <w:r>
              <w:t>Time until first occurrence of CHD, or censoring, post index date in primary care data</w:t>
            </w:r>
          </w:p>
        </w:tc>
        <w:tc>
          <w:tcPr>
            <w:tcW w:w="3492" w:type="dxa"/>
          </w:tcPr>
          <w:p w14:paraId="32FBE562" w14:textId="77777777" w:rsidR="000761A0" w:rsidRDefault="000761A0" w:rsidP="00AA23DC">
            <w:r>
              <w:t>p2.7_varOutcomes_primevent.sas</w:t>
            </w:r>
          </w:p>
          <w:p w14:paraId="049B9FB2" w14:textId="77777777" w:rsidR="000761A0" w:rsidRDefault="000761A0" w:rsidP="00AA23DC"/>
        </w:tc>
      </w:tr>
      <w:tr w:rsidR="00767C0B" w14:paraId="23ECF260" w14:textId="77777777" w:rsidTr="00AA23DC">
        <w:tc>
          <w:tcPr>
            <w:tcW w:w="2780" w:type="dxa"/>
          </w:tcPr>
          <w:p w14:paraId="60C68D51" w14:textId="6D64475E" w:rsidR="00767C0B" w:rsidRDefault="00767C0B" w:rsidP="00767C0B">
            <w:proofErr w:type="spellStart"/>
            <w:r>
              <w:lastRenderedPageBreak/>
              <w:t>MI</w:t>
            </w:r>
            <w:r w:rsidRPr="00640FF3">
              <w:t>_</w:t>
            </w:r>
            <w:r>
              <w:t>prim</w:t>
            </w:r>
            <w:r w:rsidRPr="00640FF3">
              <w:t>hist</w:t>
            </w:r>
            <w:proofErr w:type="spellEnd"/>
          </w:p>
        </w:tc>
        <w:tc>
          <w:tcPr>
            <w:tcW w:w="2744" w:type="dxa"/>
          </w:tcPr>
          <w:p w14:paraId="3C283631" w14:textId="061535EC" w:rsidR="00767C0B" w:rsidRDefault="00767C0B" w:rsidP="00767C0B">
            <w:r>
              <w:t>Binary indicator for presence of MI prior to index date in primary care data</w:t>
            </w:r>
          </w:p>
        </w:tc>
        <w:tc>
          <w:tcPr>
            <w:tcW w:w="3492" w:type="dxa"/>
          </w:tcPr>
          <w:p w14:paraId="6DB3C080" w14:textId="39224929" w:rsidR="00767C0B" w:rsidRDefault="00767C0B" w:rsidP="00767C0B">
            <w:r>
              <w:t>p2.7_varOutcomes_primhist.sas</w:t>
            </w:r>
          </w:p>
        </w:tc>
      </w:tr>
      <w:tr w:rsidR="00767C0B" w14:paraId="1E16D4BC" w14:textId="77777777" w:rsidTr="00AA23DC">
        <w:tc>
          <w:tcPr>
            <w:tcW w:w="2780" w:type="dxa"/>
          </w:tcPr>
          <w:p w14:paraId="541B1AB9" w14:textId="2309F9B5" w:rsidR="00767C0B" w:rsidRDefault="00767C0B" w:rsidP="00767C0B">
            <w:proofErr w:type="spellStart"/>
            <w:r>
              <w:t>MI</w:t>
            </w:r>
            <w:r w:rsidRPr="00640FF3">
              <w:t>_</w:t>
            </w:r>
            <w:r>
              <w:t>prim</w:t>
            </w:r>
            <w:r w:rsidRPr="00640FF3">
              <w:t>hist_t</w:t>
            </w:r>
            <w:proofErr w:type="spellEnd"/>
          </w:p>
        </w:tc>
        <w:tc>
          <w:tcPr>
            <w:tcW w:w="2744" w:type="dxa"/>
          </w:tcPr>
          <w:p w14:paraId="671A8361" w14:textId="68783394" w:rsidR="00767C0B" w:rsidRDefault="00767C0B" w:rsidP="00767C0B">
            <w:r>
              <w:t xml:space="preserve">Time since first occurrence of MI prior to index date in primary care data. </w:t>
            </w:r>
          </w:p>
          <w:p w14:paraId="7F2F08C2" w14:textId="77777777" w:rsidR="00767C0B" w:rsidRDefault="00767C0B" w:rsidP="00767C0B"/>
          <w:p w14:paraId="2EDD20D9" w14:textId="4156E2B0" w:rsidR="00767C0B" w:rsidRDefault="00767C0B" w:rsidP="00767C0B">
            <w:r>
              <w:t xml:space="preserve">Set = -1 for individuals where </w:t>
            </w:r>
            <w:proofErr w:type="spellStart"/>
            <w:r>
              <w:t>MI</w:t>
            </w:r>
            <w:r w:rsidRPr="00640FF3">
              <w:t>_</w:t>
            </w:r>
            <w:r>
              <w:t>prim</w:t>
            </w:r>
            <w:r w:rsidRPr="00640FF3">
              <w:t>hist</w:t>
            </w:r>
            <w:proofErr w:type="spellEnd"/>
            <w:r>
              <w:t xml:space="preserve"> = 0</w:t>
            </w:r>
          </w:p>
        </w:tc>
        <w:tc>
          <w:tcPr>
            <w:tcW w:w="3492" w:type="dxa"/>
          </w:tcPr>
          <w:p w14:paraId="7441DF0C" w14:textId="472CBD4C" w:rsidR="00767C0B" w:rsidRDefault="00767C0B" w:rsidP="00767C0B">
            <w:r>
              <w:t>p2.7_varOutcomes_primhist.sas</w:t>
            </w:r>
          </w:p>
        </w:tc>
      </w:tr>
      <w:tr w:rsidR="00767C0B" w14:paraId="61D67F76" w14:textId="77777777" w:rsidTr="00AA23DC">
        <w:tc>
          <w:tcPr>
            <w:tcW w:w="2780" w:type="dxa"/>
          </w:tcPr>
          <w:p w14:paraId="6CEBF00F" w14:textId="04529EE9" w:rsidR="00767C0B" w:rsidRDefault="00767C0B" w:rsidP="00767C0B">
            <w:proofErr w:type="spellStart"/>
            <w:r>
              <w:t>MI</w:t>
            </w:r>
            <w:r w:rsidRPr="00640FF3">
              <w:t>_</w:t>
            </w:r>
            <w:r>
              <w:t>prim</w:t>
            </w:r>
            <w:r w:rsidRPr="00640FF3">
              <w:t>ev_c</w:t>
            </w:r>
            <w:proofErr w:type="spellEnd"/>
          </w:p>
        </w:tc>
        <w:tc>
          <w:tcPr>
            <w:tcW w:w="2744" w:type="dxa"/>
          </w:tcPr>
          <w:p w14:paraId="32655F65" w14:textId="44FBE4B1" w:rsidR="00767C0B" w:rsidRDefault="00767C0B" w:rsidP="00767C0B">
            <w:r>
              <w:t>Binary indicator for presence of MI post index date in primary care data</w:t>
            </w:r>
          </w:p>
        </w:tc>
        <w:tc>
          <w:tcPr>
            <w:tcW w:w="3492" w:type="dxa"/>
          </w:tcPr>
          <w:p w14:paraId="1DFC0397" w14:textId="77777777" w:rsidR="00767C0B" w:rsidRDefault="00767C0B" w:rsidP="00767C0B">
            <w:r>
              <w:t>p2.7_varOutcomes_primevent.sas</w:t>
            </w:r>
          </w:p>
          <w:p w14:paraId="7609678D" w14:textId="77777777" w:rsidR="00767C0B" w:rsidRDefault="00767C0B" w:rsidP="00767C0B"/>
        </w:tc>
      </w:tr>
      <w:tr w:rsidR="00767C0B" w14:paraId="5B09A412" w14:textId="77777777" w:rsidTr="00AA23DC">
        <w:tc>
          <w:tcPr>
            <w:tcW w:w="2780" w:type="dxa"/>
          </w:tcPr>
          <w:p w14:paraId="7CE4B9CA" w14:textId="3EDCD771" w:rsidR="00767C0B" w:rsidRDefault="00767C0B" w:rsidP="00767C0B">
            <w:proofErr w:type="spellStart"/>
            <w:r>
              <w:t>MI</w:t>
            </w:r>
            <w:r w:rsidRPr="00640FF3">
              <w:t>_</w:t>
            </w:r>
            <w:r>
              <w:t>prim</w:t>
            </w:r>
            <w:r w:rsidRPr="00640FF3">
              <w:t>ev_t</w:t>
            </w:r>
            <w:proofErr w:type="spellEnd"/>
          </w:p>
        </w:tc>
        <w:tc>
          <w:tcPr>
            <w:tcW w:w="2744" w:type="dxa"/>
          </w:tcPr>
          <w:p w14:paraId="6DB8781C" w14:textId="626537FF" w:rsidR="00767C0B" w:rsidRDefault="00767C0B" w:rsidP="00767C0B">
            <w:r>
              <w:t>Time until first occurrence of MI, or censoring, post index date in primary care data</w:t>
            </w:r>
          </w:p>
        </w:tc>
        <w:tc>
          <w:tcPr>
            <w:tcW w:w="3492" w:type="dxa"/>
          </w:tcPr>
          <w:p w14:paraId="07D45BB1" w14:textId="77777777" w:rsidR="00767C0B" w:rsidRDefault="00767C0B" w:rsidP="00767C0B">
            <w:r>
              <w:t>p2.7_varOutcomes_primevent.sas</w:t>
            </w:r>
          </w:p>
          <w:p w14:paraId="58E4C295" w14:textId="77777777" w:rsidR="00767C0B" w:rsidRDefault="00767C0B" w:rsidP="00767C0B"/>
        </w:tc>
      </w:tr>
      <w:tr w:rsidR="00767C0B" w14:paraId="0A914EA1" w14:textId="77777777" w:rsidTr="00AA23DC">
        <w:tc>
          <w:tcPr>
            <w:tcW w:w="9016" w:type="dxa"/>
            <w:gridSpan w:val="3"/>
          </w:tcPr>
          <w:p w14:paraId="52831A35" w14:textId="7F5EB17C" w:rsidR="00767C0B" w:rsidRPr="006D62A2" w:rsidRDefault="00767C0B" w:rsidP="00767C0B">
            <w:pPr>
              <w:rPr>
                <w:b/>
                <w:bCs/>
              </w:rPr>
            </w:pPr>
            <w:r>
              <w:rPr>
                <w:b/>
                <w:bCs/>
              </w:rPr>
              <w:t>Outcome: Stroke</w:t>
            </w:r>
            <w:r w:rsidR="009620DE">
              <w:rPr>
                <w:b/>
                <w:bCs/>
              </w:rPr>
              <w:t>/Transient Ischaemic Attack</w:t>
            </w:r>
          </w:p>
        </w:tc>
      </w:tr>
      <w:tr w:rsidR="00767C0B" w14:paraId="2E80B3A3" w14:textId="77777777" w:rsidTr="00AA23DC">
        <w:tc>
          <w:tcPr>
            <w:tcW w:w="2780" w:type="dxa"/>
          </w:tcPr>
          <w:p w14:paraId="03823522" w14:textId="72DD1171" w:rsidR="00767C0B" w:rsidRDefault="00767C0B" w:rsidP="00767C0B">
            <w:proofErr w:type="spellStart"/>
            <w:r>
              <w:t>Stroke</w:t>
            </w:r>
            <w:r w:rsidRPr="00640FF3">
              <w:t>_</w:t>
            </w:r>
            <w:r w:rsidR="009620DE">
              <w:t>TIA_</w:t>
            </w:r>
            <w:r w:rsidRPr="00640FF3">
              <w:t>heshist</w:t>
            </w:r>
            <w:proofErr w:type="spellEnd"/>
          </w:p>
        </w:tc>
        <w:tc>
          <w:tcPr>
            <w:tcW w:w="2744" w:type="dxa"/>
          </w:tcPr>
          <w:p w14:paraId="353D0722" w14:textId="359AD627" w:rsidR="00767C0B" w:rsidRDefault="00767C0B" w:rsidP="00767C0B">
            <w:r>
              <w:t>Binary indicator for presence of Stroke</w:t>
            </w:r>
            <w:r w:rsidR="009620DE">
              <w:t xml:space="preserve"> or TIA</w:t>
            </w:r>
            <w:r>
              <w:t xml:space="preserve"> prior to index date in secondary care (HES) data</w:t>
            </w:r>
          </w:p>
        </w:tc>
        <w:tc>
          <w:tcPr>
            <w:tcW w:w="3492" w:type="dxa"/>
          </w:tcPr>
          <w:p w14:paraId="01477C85" w14:textId="77777777" w:rsidR="00767C0B" w:rsidRDefault="00767C0B" w:rsidP="00767C0B">
            <w:r>
              <w:t>p2.7_varOutcomes_heshist_and_hesevent.sas</w:t>
            </w:r>
          </w:p>
        </w:tc>
      </w:tr>
      <w:tr w:rsidR="00767C0B" w14:paraId="4BD3A042" w14:textId="77777777" w:rsidTr="00AA23DC">
        <w:tc>
          <w:tcPr>
            <w:tcW w:w="2780" w:type="dxa"/>
          </w:tcPr>
          <w:p w14:paraId="1A784C56" w14:textId="0A7B571D" w:rsidR="00767C0B" w:rsidRDefault="00767C0B" w:rsidP="00767C0B">
            <w:proofErr w:type="spellStart"/>
            <w:r>
              <w:t>Stroke</w:t>
            </w:r>
            <w:r w:rsidRPr="00640FF3">
              <w:t>_</w:t>
            </w:r>
            <w:r w:rsidR="009620DE">
              <w:t>TIA_</w:t>
            </w:r>
            <w:r w:rsidRPr="00640FF3">
              <w:t>heshist_t</w:t>
            </w:r>
            <w:proofErr w:type="spellEnd"/>
          </w:p>
        </w:tc>
        <w:tc>
          <w:tcPr>
            <w:tcW w:w="2744" w:type="dxa"/>
          </w:tcPr>
          <w:p w14:paraId="14152F3D" w14:textId="7D67FCF3" w:rsidR="00767C0B" w:rsidRDefault="00767C0B" w:rsidP="00767C0B">
            <w:r>
              <w:t xml:space="preserve">Time since first occurrence of Stroke </w:t>
            </w:r>
            <w:r w:rsidR="009620DE">
              <w:t xml:space="preserve">or TIA </w:t>
            </w:r>
            <w:r>
              <w:t xml:space="preserve">prior to index date in secondary care (HES) data. </w:t>
            </w:r>
          </w:p>
          <w:p w14:paraId="0BC1E488" w14:textId="77777777" w:rsidR="00767C0B" w:rsidRDefault="00767C0B" w:rsidP="00767C0B"/>
          <w:p w14:paraId="2868FB6E" w14:textId="77777777" w:rsidR="00767C0B" w:rsidRDefault="00767C0B" w:rsidP="00767C0B">
            <w:r>
              <w:t xml:space="preserve">Set = -1 for individuals where </w:t>
            </w:r>
            <w:proofErr w:type="spellStart"/>
            <w:r>
              <w:t>Stroke</w:t>
            </w:r>
            <w:r w:rsidRPr="00640FF3">
              <w:t>_heshist</w:t>
            </w:r>
            <w:proofErr w:type="spellEnd"/>
            <w:r>
              <w:t xml:space="preserve"> = 0</w:t>
            </w:r>
          </w:p>
        </w:tc>
        <w:tc>
          <w:tcPr>
            <w:tcW w:w="3492" w:type="dxa"/>
          </w:tcPr>
          <w:p w14:paraId="5E8267C4" w14:textId="77777777" w:rsidR="00767C0B" w:rsidRDefault="00767C0B" w:rsidP="00767C0B">
            <w:r>
              <w:t>p2.7_varOutcomes_heshist_and_hesevent.sas</w:t>
            </w:r>
          </w:p>
        </w:tc>
      </w:tr>
      <w:tr w:rsidR="00767C0B" w14:paraId="30E954A6" w14:textId="77777777" w:rsidTr="00AA23DC">
        <w:tc>
          <w:tcPr>
            <w:tcW w:w="2780" w:type="dxa"/>
          </w:tcPr>
          <w:p w14:paraId="10B7E23D" w14:textId="3A142547" w:rsidR="00767C0B" w:rsidRDefault="00767C0B" w:rsidP="00767C0B">
            <w:proofErr w:type="spellStart"/>
            <w:r>
              <w:t>Stroke</w:t>
            </w:r>
            <w:r w:rsidR="009620DE">
              <w:t>_TIA</w:t>
            </w:r>
            <w:r w:rsidRPr="00640FF3">
              <w:t>_hesev_c</w:t>
            </w:r>
            <w:proofErr w:type="spellEnd"/>
          </w:p>
        </w:tc>
        <w:tc>
          <w:tcPr>
            <w:tcW w:w="2744" w:type="dxa"/>
          </w:tcPr>
          <w:p w14:paraId="796F04F7" w14:textId="49679CC0" w:rsidR="00767C0B" w:rsidRDefault="00767C0B" w:rsidP="00767C0B">
            <w:r>
              <w:t>Binary indicator for presence of Stroke</w:t>
            </w:r>
            <w:r w:rsidR="009620DE">
              <w:t xml:space="preserve"> or TIA</w:t>
            </w:r>
            <w:r>
              <w:t xml:space="preserve"> post index date in secondary care (HES) data</w:t>
            </w:r>
          </w:p>
        </w:tc>
        <w:tc>
          <w:tcPr>
            <w:tcW w:w="3492" w:type="dxa"/>
          </w:tcPr>
          <w:p w14:paraId="331E6A86" w14:textId="77777777" w:rsidR="00767C0B" w:rsidRDefault="00767C0B" w:rsidP="00767C0B">
            <w:r>
              <w:t>p2.7_varOutcomes_heshist_and_hesevent.sas</w:t>
            </w:r>
          </w:p>
        </w:tc>
      </w:tr>
      <w:tr w:rsidR="00767C0B" w14:paraId="2495D005" w14:textId="77777777" w:rsidTr="00AA23DC">
        <w:tc>
          <w:tcPr>
            <w:tcW w:w="2780" w:type="dxa"/>
          </w:tcPr>
          <w:p w14:paraId="0261201A" w14:textId="7867E8EB" w:rsidR="00767C0B" w:rsidRDefault="00767C0B" w:rsidP="00767C0B">
            <w:proofErr w:type="spellStart"/>
            <w:r>
              <w:t>Stroke</w:t>
            </w:r>
            <w:r w:rsidR="009620DE">
              <w:t>_TIA</w:t>
            </w:r>
            <w:r w:rsidRPr="00640FF3">
              <w:t>_hesev_t</w:t>
            </w:r>
            <w:proofErr w:type="spellEnd"/>
          </w:p>
        </w:tc>
        <w:tc>
          <w:tcPr>
            <w:tcW w:w="2744" w:type="dxa"/>
          </w:tcPr>
          <w:p w14:paraId="631936F9" w14:textId="5B41DE4F" w:rsidR="00767C0B" w:rsidRDefault="00767C0B" w:rsidP="00767C0B">
            <w:r>
              <w:t>Time until first occurrence of Stroke</w:t>
            </w:r>
            <w:r w:rsidR="009620DE">
              <w:t xml:space="preserve"> or TIA</w:t>
            </w:r>
            <w:r>
              <w:t>, or censoring, post index date in secondary care (HES) data</w:t>
            </w:r>
          </w:p>
        </w:tc>
        <w:tc>
          <w:tcPr>
            <w:tcW w:w="3492" w:type="dxa"/>
          </w:tcPr>
          <w:p w14:paraId="595ECAC5" w14:textId="77777777" w:rsidR="00767C0B" w:rsidRDefault="00767C0B" w:rsidP="00767C0B">
            <w:r>
              <w:t>p2.7_varOutcomes_heshist_and_hesevent.sas</w:t>
            </w:r>
          </w:p>
        </w:tc>
      </w:tr>
      <w:tr w:rsidR="00767C0B" w14:paraId="6CEC19A1" w14:textId="77777777" w:rsidTr="00AA23DC">
        <w:tc>
          <w:tcPr>
            <w:tcW w:w="2780" w:type="dxa"/>
          </w:tcPr>
          <w:p w14:paraId="225A0B3D" w14:textId="77777777" w:rsidR="00767C0B" w:rsidRDefault="00767C0B" w:rsidP="00767C0B">
            <w:proofErr w:type="spellStart"/>
            <w:r>
              <w:t>Stroke</w:t>
            </w:r>
            <w:r w:rsidRPr="00640FF3">
              <w:t>_</w:t>
            </w:r>
            <w:r>
              <w:t>prim</w:t>
            </w:r>
            <w:r w:rsidRPr="00640FF3">
              <w:t>hist</w:t>
            </w:r>
            <w:proofErr w:type="spellEnd"/>
          </w:p>
        </w:tc>
        <w:tc>
          <w:tcPr>
            <w:tcW w:w="2744" w:type="dxa"/>
          </w:tcPr>
          <w:p w14:paraId="736DD835" w14:textId="77777777" w:rsidR="00767C0B" w:rsidRDefault="00767C0B" w:rsidP="00767C0B">
            <w:r>
              <w:t>Binary indicator for presence of Stroke prior to index date in primary care data</w:t>
            </w:r>
          </w:p>
        </w:tc>
        <w:tc>
          <w:tcPr>
            <w:tcW w:w="3492" w:type="dxa"/>
          </w:tcPr>
          <w:p w14:paraId="580C5A2B" w14:textId="77777777" w:rsidR="00767C0B" w:rsidRDefault="00767C0B" w:rsidP="00767C0B">
            <w:r>
              <w:t>p2.7_varOutcomes_primhist.sas</w:t>
            </w:r>
          </w:p>
        </w:tc>
      </w:tr>
      <w:tr w:rsidR="00767C0B" w14:paraId="7365655D" w14:textId="77777777" w:rsidTr="00AA23DC">
        <w:tc>
          <w:tcPr>
            <w:tcW w:w="2780" w:type="dxa"/>
          </w:tcPr>
          <w:p w14:paraId="38A038EA" w14:textId="77777777" w:rsidR="00767C0B" w:rsidRDefault="00767C0B" w:rsidP="00767C0B">
            <w:proofErr w:type="spellStart"/>
            <w:r>
              <w:t>Stroke</w:t>
            </w:r>
            <w:r w:rsidRPr="00640FF3">
              <w:t>_</w:t>
            </w:r>
            <w:r>
              <w:t>prim</w:t>
            </w:r>
            <w:r w:rsidRPr="00640FF3">
              <w:t>hist_t</w:t>
            </w:r>
            <w:proofErr w:type="spellEnd"/>
          </w:p>
        </w:tc>
        <w:tc>
          <w:tcPr>
            <w:tcW w:w="2744" w:type="dxa"/>
          </w:tcPr>
          <w:p w14:paraId="75B4338F" w14:textId="77777777" w:rsidR="00767C0B" w:rsidRDefault="00767C0B" w:rsidP="00767C0B">
            <w:r>
              <w:t xml:space="preserve">Time since first occurrence of Stroke prior to index date in primary care data. </w:t>
            </w:r>
          </w:p>
          <w:p w14:paraId="1D2AEAE4" w14:textId="77777777" w:rsidR="00767C0B" w:rsidRDefault="00767C0B" w:rsidP="00767C0B"/>
          <w:p w14:paraId="1281DCB6" w14:textId="77777777" w:rsidR="00767C0B" w:rsidRDefault="00767C0B" w:rsidP="00767C0B">
            <w:r>
              <w:t xml:space="preserve">Set = -1 for individuals where </w:t>
            </w:r>
            <w:proofErr w:type="spellStart"/>
            <w:r>
              <w:t>Stroke</w:t>
            </w:r>
            <w:r w:rsidRPr="00640FF3">
              <w:t>_</w:t>
            </w:r>
            <w:r>
              <w:t>prim</w:t>
            </w:r>
            <w:r w:rsidRPr="00640FF3">
              <w:t>hist</w:t>
            </w:r>
            <w:proofErr w:type="spellEnd"/>
            <w:r>
              <w:t xml:space="preserve"> = 0</w:t>
            </w:r>
          </w:p>
        </w:tc>
        <w:tc>
          <w:tcPr>
            <w:tcW w:w="3492" w:type="dxa"/>
          </w:tcPr>
          <w:p w14:paraId="1AFCE838" w14:textId="77777777" w:rsidR="00767C0B" w:rsidRDefault="00767C0B" w:rsidP="00767C0B">
            <w:r>
              <w:t>p2.7_varOutcomes_primhist.sas</w:t>
            </w:r>
          </w:p>
        </w:tc>
      </w:tr>
      <w:tr w:rsidR="00767C0B" w14:paraId="04DF3980" w14:textId="77777777" w:rsidTr="00AA23DC">
        <w:tc>
          <w:tcPr>
            <w:tcW w:w="2780" w:type="dxa"/>
          </w:tcPr>
          <w:p w14:paraId="13EE8365" w14:textId="77777777" w:rsidR="00767C0B" w:rsidRDefault="00767C0B" w:rsidP="00767C0B">
            <w:proofErr w:type="spellStart"/>
            <w:r>
              <w:t>Stroke</w:t>
            </w:r>
            <w:r w:rsidRPr="00640FF3">
              <w:t>_</w:t>
            </w:r>
            <w:r>
              <w:t>prim</w:t>
            </w:r>
            <w:r w:rsidRPr="00640FF3">
              <w:t>ev_c</w:t>
            </w:r>
            <w:proofErr w:type="spellEnd"/>
          </w:p>
        </w:tc>
        <w:tc>
          <w:tcPr>
            <w:tcW w:w="2744" w:type="dxa"/>
          </w:tcPr>
          <w:p w14:paraId="40336EAB" w14:textId="77777777" w:rsidR="00767C0B" w:rsidRDefault="00767C0B" w:rsidP="00767C0B">
            <w:r>
              <w:t xml:space="preserve">Binary indicator for presence of Stroke post </w:t>
            </w:r>
            <w:r>
              <w:lastRenderedPageBreak/>
              <w:t>index date in primary care data</w:t>
            </w:r>
          </w:p>
        </w:tc>
        <w:tc>
          <w:tcPr>
            <w:tcW w:w="3492" w:type="dxa"/>
          </w:tcPr>
          <w:p w14:paraId="102959B6" w14:textId="77777777" w:rsidR="00767C0B" w:rsidRDefault="00767C0B" w:rsidP="00767C0B">
            <w:r>
              <w:lastRenderedPageBreak/>
              <w:t>p2.7_varOutcomes_primevent.sas</w:t>
            </w:r>
          </w:p>
          <w:p w14:paraId="1D634874" w14:textId="77777777" w:rsidR="00767C0B" w:rsidRDefault="00767C0B" w:rsidP="00767C0B"/>
        </w:tc>
      </w:tr>
      <w:tr w:rsidR="00767C0B" w14:paraId="462620B9" w14:textId="77777777" w:rsidTr="00AA23DC">
        <w:tc>
          <w:tcPr>
            <w:tcW w:w="2780" w:type="dxa"/>
          </w:tcPr>
          <w:p w14:paraId="02AD8F30" w14:textId="77777777" w:rsidR="00767C0B" w:rsidRDefault="00767C0B" w:rsidP="00767C0B">
            <w:proofErr w:type="spellStart"/>
            <w:r>
              <w:t>Stroke</w:t>
            </w:r>
            <w:r w:rsidRPr="00640FF3">
              <w:t>_</w:t>
            </w:r>
            <w:r>
              <w:t>prim</w:t>
            </w:r>
            <w:r w:rsidRPr="00640FF3">
              <w:t>ev_t</w:t>
            </w:r>
            <w:proofErr w:type="spellEnd"/>
          </w:p>
        </w:tc>
        <w:tc>
          <w:tcPr>
            <w:tcW w:w="2744" w:type="dxa"/>
          </w:tcPr>
          <w:p w14:paraId="575AD3F1" w14:textId="77777777" w:rsidR="00767C0B" w:rsidRDefault="00767C0B" w:rsidP="00767C0B">
            <w:r>
              <w:t>Time until first occurrence of Stroke, or censoring, post index date in primary care data</w:t>
            </w:r>
          </w:p>
        </w:tc>
        <w:tc>
          <w:tcPr>
            <w:tcW w:w="3492" w:type="dxa"/>
          </w:tcPr>
          <w:p w14:paraId="5281A489" w14:textId="77777777" w:rsidR="00767C0B" w:rsidRDefault="00767C0B" w:rsidP="00767C0B">
            <w:r>
              <w:t>p2.7_varOutcomes_primevent.sas</w:t>
            </w:r>
          </w:p>
          <w:p w14:paraId="52920066" w14:textId="77777777" w:rsidR="00767C0B" w:rsidRDefault="00767C0B" w:rsidP="00767C0B"/>
        </w:tc>
      </w:tr>
      <w:tr w:rsidR="009620DE" w14:paraId="7C21D250" w14:textId="77777777" w:rsidTr="00AA23DC">
        <w:tc>
          <w:tcPr>
            <w:tcW w:w="2780" w:type="dxa"/>
          </w:tcPr>
          <w:p w14:paraId="6C6FE9C2" w14:textId="6B88F30D" w:rsidR="009620DE" w:rsidRDefault="009620DE" w:rsidP="009620DE">
            <w:proofErr w:type="spellStart"/>
            <w:r>
              <w:t>TIA</w:t>
            </w:r>
            <w:r w:rsidRPr="00640FF3">
              <w:t>_</w:t>
            </w:r>
            <w:r>
              <w:t>prim</w:t>
            </w:r>
            <w:r w:rsidRPr="00640FF3">
              <w:t>hist</w:t>
            </w:r>
            <w:proofErr w:type="spellEnd"/>
          </w:p>
        </w:tc>
        <w:tc>
          <w:tcPr>
            <w:tcW w:w="2744" w:type="dxa"/>
          </w:tcPr>
          <w:p w14:paraId="1C67998F" w14:textId="7FE12AB6" w:rsidR="009620DE" w:rsidRDefault="009620DE" w:rsidP="009620DE">
            <w:r>
              <w:t>Binary indicator for presence of TIA prior to index date in primary care data</w:t>
            </w:r>
          </w:p>
        </w:tc>
        <w:tc>
          <w:tcPr>
            <w:tcW w:w="3492" w:type="dxa"/>
          </w:tcPr>
          <w:p w14:paraId="4D7AD3F2" w14:textId="7C308505" w:rsidR="009620DE" w:rsidRDefault="009620DE" w:rsidP="009620DE">
            <w:r>
              <w:t>p2.7_varOutcomes_primhist.sas</w:t>
            </w:r>
          </w:p>
        </w:tc>
      </w:tr>
      <w:tr w:rsidR="009620DE" w14:paraId="3CAE46F2" w14:textId="77777777" w:rsidTr="00AA23DC">
        <w:tc>
          <w:tcPr>
            <w:tcW w:w="2780" w:type="dxa"/>
          </w:tcPr>
          <w:p w14:paraId="388E3A61" w14:textId="6C6C0939" w:rsidR="009620DE" w:rsidRDefault="009620DE" w:rsidP="009620DE">
            <w:proofErr w:type="spellStart"/>
            <w:r>
              <w:t>TIA</w:t>
            </w:r>
            <w:r w:rsidRPr="00640FF3">
              <w:t>_</w:t>
            </w:r>
            <w:r>
              <w:t>prim</w:t>
            </w:r>
            <w:r w:rsidRPr="00640FF3">
              <w:t>hist_t</w:t>
            </w:r>
            <w:proofErr w:type="spellEnd"/>
          </w:p>
        </w:tc>
        <w:tc>
          <w:tcPr>
            <w:tcW w:w="2744" w:type="dxa"/>
          </w:tcPr>
          <w:p w14:paraId="07AACC04" w14:textId="77777777" w:rsidR="009620DE" w:rsidRDefault="009620DE" w:rsidP="009620DE">
            <w:r>
              <w:t xml:space="preserve">Time since first occurrence of TIA prior to index date in primary care data. </w:t>
            </w:r>
          </w:p>
          <w:p w14:paraId="3E61761E" w14:textId="77777777" w:rsidR="009620DE" w:rsidRDefault="009620DE" w:rsidP="009620DE"/>
          <w:p w14:paraId="436263B2" w14:textId="3BFD2D5F" w:rsidR="009620DE" w:rsidRDefault="009620DE" w:rsidP="009620DE">
            <w:r>
              <w:t xml:space="preserve">Set = -1 for individuals where </w:t>
            </w:r>
            <w:proofErr w:type="spellStart"/>
            <w:r>
              <w:t>TIA</w:t>
            </w:r>
            <w:r w:rsidRPr="00640FF3">
              <w:t>_</w:t>
            </w:r>
            <w:r>
              <w:t>prim</w:t>
            </w:r>
            <w:r w:rsidRPr="00640FF3">
              <w:t>hist</w:t>
            </w:r>
            <w:proofErr w:type="spellEnd"/>
            <w:r>
              <w:t xml:space="preserve"> = 0</w:t>
            </w:r>
          </w:p>
        </w:tc>
        <w:tc>
          <w:tcPr>
            <w:tcW w:w="3492" w:type="dxa"/>
          </w:tcPr>
          <w:p w14:paraId="30976FF1" w14:textId="7AC2727F" w:rsidR="009620DE" w:rsidRDefault="009620DE" w:rsidP="009620DE">
            <w:r>
              <w:t>p2.7_varOutcomes_primhist.sas</w:t>
            </w:r>
          </w:p>
        </w:tc>
      </w:tr>
      <w:tr w:rsidR="009620DE" w14:paraId="7826935D" w14:textId="77777777" w:rsidTr="00AA23DC">
        <w:tc>
          <w:tcPr>
            <w:tcW w:w="2780" w:type="dxa"/>
          </w:tcPr>
          <w:p w14:paraId="04E475F4" w14:textId="10AF5BF0" w:rsidR="009620DE" w:rsidRDefault="009620DE" w:rsidP="009620DE">
            <w:proofErr w:type="spellStart"/>
            <w:r>
              <w:t>TIA</w:t>
            </w:r>
            <w:r w:rsidRPr="00640FF3">
              <w:t>_</w:t>
            </w:r>
            <w:r>
              <w:t>prim</w:t>
            </w:r>
            <w:r w:rsidRPr="00640FF3">
              <w:t>ev_c</w:t>
            </w:r>
            <w:proofErr w:type="spellEnd"/>
          </w:p>
        </w:tc>
        <w:tc>
          <w:tcPr>
            <w:tcW w:w="2744" w:type="dxa"/>
          </w:tcPr>
          <w:p w14:paraId="4B8DC26B" w14:textId="3266CBF2" w:rsidR="009620DE" w:rsidRDefault="009620DE" w:rsidP="009620DE">
            <w:r>
              <w:t>Binary indicator for presence of TIA post index date in primary care data</w:t>
            </w:r>
          </w:p>
        </w:tc>
        <w:tc>
          <w:tcPr>
            <w:tcW w:w="3492" w:type="dxa"/>
          </w:tcPr>
          <w:p w14:paraId="2CAAE0E0" w14:textId="77777777" w:rsidR="009620DE" w:rsidRDefault="009620DE" w:rsidP="009620DE">
            <w:r>
              <w:t>p2.7_varOutcomes_primevent.sas</w:t>
            </w:r>
          </w:p>
          <w:p w14:paraId="1868663B" w14:textId="77777777" w:rsidR="009620DE" w:rsidRDefault="009620DE" w:rsidP="009620DE"/>
        </w:tc>
      </w:tr>
      <w:tr w:rsidR="009620DE" w14:paraId="3E818290" w14:textId="77777777" w:rsidTr="00AA23DC">
        <w:tc>
          <w:tcPr>
            <w:tcW w:w="2780" w:type="dxa"/>
          </w:tcPr>
          <w:p w14:paraId="7AF03DE2" w14:textId="3281C2AC" w:rsidR="009620DE" w:rsidRDefault="009620DE" w:rsidP="009620DE">
            <w:proofErr w:type="spellStart"/>
            <w:r>
              <w:t>TIA</w:t>
            </w:r>
            <w:r w:rsidRPr="00640FF3">
              <w:t>_</w:t>
            </w:r>
            <w:r>
              <w:t>prim</w:t>
            </w:r>
            <w:r w:rsidRPr="00640FF3">
              <w:t>ev_t</w:t>
            </w:r>
            <w:proofErr w:type="spellEnd"/>
          </w:p>
        </w:tc>
        <w:tc>
          <w:tcPr>
            <w:tcW w:w="2744" w:type="dxa"/>
          </w:tcPr>
          <w:p w14:paraId="6D8304E7" w14:textId="37161D65" w:rsidR="009620DE" w:rsidRDefault="009620DE" w:rsidP="009620DE">
            <w:r>
              <w:t>Time until first occurrence of TIA, or censoring, post index date in primary care data</w:t>
            </w:r>
          </w:p>
        </w:tc>
        <w:tc>
          <w:tcPr>
            <w:tcW w:w="3492" w:type="dxa"/>
          </w:tcPr>
          <w:p w14:paraId="66728E85" w14:textId="77777777" w:rsidR="009620DE" w:rsidRDefault="009620DE" w:rsidP="009620DE">
            <w:r>
              <w:t>p2.7_varOutcomes_primevent.sas</w:t>
            </w:r>
          </w:p>
          <w:p w14:paraId="56601138" w14:textId="77777777" w:rsidR="009620DE" w:rsidRDefault="009620DE" w:rsidP="009620DE"/>
        </w:tc>
      </w:tr>
      <w:tr w:rsidR="009620DE" w14:paraId="112A1435" w14:textId="77777777" w:rsidTr="00AA23DC">
        <w:tc>
          <w:tcPr>
            <w:tcW w:w="9016" w:type="dxa"/>
            <w:gridSpan w:val="3"/>
          </w:tcPr>
          <w:p w14:paraId="00F34EFE" w14:textId="77777777" w:rsidR="009620DE" w:rsidRPr="006D62A2" w:rsidRDefault="009620DE" w:rsidP="009620DE">
            <w:pPr>
              <w:rPr>
                <w:b/>
                <w:bCs/>
              </w:rPr>
            </w:pPr>
            <w:r>
              <w:rPr>
                <w:b/>
                <w:bCs/>
              </w:rPr>
              <w:t>Outcome: Diabetes type 1</w:t>
            </w:r>
          </w:p>
        </w:tc>
      </w:tr>
      <w:tr w:rsidR="009620DE" w14:paraId="60C9D165" w14:textId="77777777" w:rsidTr="00AA23DC">
        <w:tc>
          <w:tcPr>
            <w:tcW w:w="2780" w:type="dxa"/>
          </w:tcPr>
          <w:p w14:paraId="1655F5FF" w14:textId="77777777" w:rsidR="009620DE" w:rsidRDefault="009620DE" w:rsidP="009620DE">
            <w:r>
              <w:t>Diab_t1</w:t>
            </w:r>
            <w:r w:rsidRPr="00640FF3">
              <w:t>_heshist</w:t>
            </w:r>
          </w:p>
        </w:tc>
        <w:tc>
          <w:tcPr>
            <w:tcW w:w="2744" w:type="dxa"/>
          </w:tcPr>
          <w:p w14:paraId="7ACAF437" w14:textId="77777777" w:rsidR="009620DE" w:rsidRDefault="009620DE" w:rsidP="009620DE">
            <w:r>
              <w:t>Binary indicator for presence of Diab_t1 prior to index date in secondary care (HES) data</w:t>
            </w:r>
          </w:p>
        </w:tc>
        <w:tc>
          <w:tcPr>
            <w:tcW w:w="3492" w:type="dxa"/>
          </w:tcPr>
          <w:p w14:paraId="5707C97E" w14:textId="77777777" w:rsidR="009620DE" w:rsidRDefault="009620DE" w:rsidP="009620DE">
            <w:r>
              <w:t>p2.7_varOutcomes_heshist_and_hesevent.sas</w:t>
            </w:r>
          </w:p>
        </w:tc>
      </w:tr>
      <w:tr w:rsidR="009620DE" w14:paraId="6BBF8A2C" w14:textId="77777777" w:rsidTr="00AA23DC">
        <w:tc>
          <w:tcPr>
            <w:tcW w:w="2780" w:type="dxa"/>
          </w:tcPr>
          <w:p w14:paraId="3972FBBD" w14:textId="77777777" w:rsidR="009620DE" w:rsidRDefault="009620DE" w:rsidP="009620DE">
            <w:r>
              <w:t>Diab_t1</w:t>
            </w:r>
            <w:r w:rsidRPr="00640FF3">
              <w:t>_heshist_t</w:t>
            </w:r>
          </w:p>
        </w:tc>
        <w:tc>
          <w:tcPr>
            <w:tcW w:w="2744" w:type="dxa"/>
          </w:tcPr>
          <w:p w14:paraId="0B3058A8" w14:textId="77777777" w:rsidR="009620DE" w:rsidRDefault="009620DE" w:rsidP="009620DE">
            <w:r>
              <w:t xml:space="preserve">Time since first occurrence of Diab_t1 prior to index date in secondary care (HES) data. </w:t>
            </w:r>
          </w:p>
          <w:p w14:paraId="58C5D416" w14:textId="77777777" w:rsidR="009620DE" w:rsidRDefault="009620DE" w:rsidP="009620DE"/>
          <w:p w14:paraId="38662C88" w14:textId="77777777" w:rsidR="009620DE" w:rsidRDefault="009620DE" w:rsidP="009620DE">
            <w:r>
              <w:t>Set = -1 for individuals where Diab_t1</w:t>
            </w:r>
            <w:r w:rsidRPr="00640FF3">
              <w:t>_heshist</w:t>
            </w:r>
            <w:r>
              <w:t xml:space="preserve"> = 0</w:t>
            </w:r>
          </w:p>
        </w:tc>
        <w:tc>
          <w:tcPr>
            <w:tcW w:w="3492" w:type="dxa"/>
          </w:tcPr>
          <w:p w14:paraId="42C71D65" w14:textId="77777777" w:rsidR="009620DE" w:rsidRDefault="009620DE" w:rsidP="009620DE">
            <w:r>
              <w:t>p2.7_varOutcomes_heshist_and_hesevent.sas</w:t>
            </w:r>
          </w:p>
        </w:tc>
      </w:tr>
      <w:tr w:rsidR="009620DE" w14:paraId="765E339B" w14:textId="77777777" w:rsidTr="00AA23DC">
        <w:tc>
          <w:tcPr>
            <w:tcW w:w="2780" w:type="dxa"/>
          </w:tcPr>
          <w:p w14:paraId="2E24BC10" w14:textId="77777777" w:rsidR="009620DE" w:rsidRDefault="009620DE" w:rsidP="009620DE">
            <w:r>
              <w:t>Diab_t1</w:t>
            </w:r>
            <w:r w:rsidRPr="00640FF3">
              <w:t>_hesev_c</w:t>
            </w:r>
          </w:p>
        </w:tc>
        <w:tc>
          <w:tcPr>
            <w:tcW w:w="2744" w:type="dxa"/>
          </w:tcPr>
          <w:p w14:paraId="524F71E0" w14:textId="77777777" w:rsidR="009620DE" w:rsidRDefault="009620DE" w:rsidP="009620DE">
            <w:r>
              <w:t>Binary indicator for presence of Diab_t1 post index date in secondary care (HES) data</w:t>
            </w:r>
          </w:p>
        </w:tc>
        <w:tc>
          <w:tcPr>
            <w:tcW w:w="3492" w:type="dxa"/>
          </w:tcPr>
          <w:p w14:paraId="4CD083D4" w14:textId="77777777" w:rsidR="009620DE" w:rsidRDefault="009620DE" w:rsidP="009620DE">
            <w:r>
              <w:t>p2.7_varOutcomes_heshist_and_hesevent.sas</w:t>
            </w:r>
          </w:p>
        </w:tc>
      </w:tr>
      <w:tr w:rsidR="009620DE" w14:paraId="14F0266D" w14:textId="77777777" w:rsidTr="00AA23DC">
        <w:tc>
          <w:tcPr>
            <w:tcW w:w="2780" w:type="dxa"/>
          </w:tcPr>
          <w:p w14:paraId="16EEA81D" w14:textId="77777777" w:rsidR="009620DE" w:rsidRDefault="009620DE" w:rsidP="009620DE">
            <w:r>
              <w:t>Diab_t1</w:t>
            </w:r>
            <w:r w:rsidRPr="00640FF3">
              <w:t>_hesev_t</w:t>
            </w:r>
          </w:p>
        </w:tc>
        <w:tc>
          <w:tcPr>
            <w:tcW w:w="2744" w:type="dxa"/>
          </w:tcPr>
          <w:p w14:paraId="5CB41C1A" w14:textId="77777777" w:rsidR="009620DE" w:rsidRDefault="009620DE" w:rsidP="009620DE">
            <w:r>
              <w:t>Time until first occurrence of Diab_t1, or censoring, post index date in secondary care (HES) data</w:t>
            </w:r>
          </w:p>
        </w:tc>
        <w:tc>
          <w:tcPr>
            <w:tcW w:w="3492" w:type="dxa"/>
          </w:tcPr>
          <w:p w14:paraId="04A6FACC" w14:textId="77777777" w:rsidR="009620DE" w:rsidRDefault="009620DE" w:rsidP="009620DE">
            <w:r>
              <w:t>p2.7_varOutcomes_heshist_and_hesevent.sas</w:t>
            </w:r>
          </w:p>
        </w:tc>
      </w:tr>
      <w:tr w:rsidR="009620DE" w14:paraId="3FFB7D38" w14:textId="77777777" w:rsidTr="00AA23DC">
        <w:tc>
          <w:tcPr>
            <w:tcW w:w="2780" w:type="dxa"/>
          </w:tcPr>
          <w:p w14:paraId="5BFECD8E" w14:textId="77777777" w:rsidR="009620DE" w:rsidRDefault="009620DE" w:rsidP="009620DE">
            <w:r>
              <w:t>Diab_t1</w:t>
            </w:r>
            <w:r w:rsidRPr="00640FF3">
              <w:t>_</w:t>
            </w:r>
            <w:r>
              <w:t>prim</w:t>
            </w:r>
            <w:r w:rsidRPr="00640FF3">
              <w:t>hist</w:t>
            </w:r>
          </w:p>
        </w:tc>
        <w:tc>
          <w:tcPr>
            <w:tcW w:w="2744" w:type="dxa"/>
          </w:tcPr>
          <w:p w14:paraId="5920B5FF" w14:textId="77777777" w:rsidR="009620DE" w:rsidRDefault="009620DE" w:rsidP="009620DE">
            <w:r>
              <w:t>Binary indicator for presence of Diab_t1 prior to index date in primary care data</w:t>
            </w:r>
          </w:p>
        </w:tc>
        <w:tc>
          <w:tcPr>
            <w:tcW w:w="3492" w:type="dxa"/>
          </w:tcPr>
          <w:p w14:paraId="56F2E9AD" w14:textId="77777777" w:rsidR="009620DE" w:rsidRDefault="009620DE" w:rsidP="009620DE">
            <w:r>
              <w:t>p2.7_varDiabetes_primhist.sas</w:t>
            </w:r>
          </w:p>
        </w:tc>
      </w:tr>
      <w:tr w:rsidR="009620DE" w14:paraId="66473093" w14:textId="77777777" w:rsidTr="00AA23DC">
        <w:tc>
          <w:tcPr>
            <w:tcW w:w="2780" w:type="dxa"/>
          </w:tcPr>
          <w:p w14:paraId="2DFFB259" w14:textId="77777777" w:rsidR="009620DE" w:rsidRDefault="009620DE" w:rsidP="009620DE">
            <w:r>
              <w:t>Diab_t1</w:t>
            </w:r>
            <w:r w:rsidRPr="00640FF3">
              <w:t>_</w:t>
            </w:r>
            <w:r>
              <w:t>prim</w:t>
            </w:r>
            <w:r w:rsidRPr="00640FF3">
              <w:t>hist_t</w:t>
            </w:r>
          </w:p>
        </w:tc>
        <w:tc>
          <w:tcPr>
            <w:tcW w:w="2744" w:type="dxa"/>
          </w:tcPr>
          <w:p w14:paraId="4569D47A" w14:textId="77777777" w:rsidR="009620DE" w:rsidRDefault="009620DE" w:rsidP="009620DE">
            <w:r>
              <w:t xml:space="preserve">Time since first occurrence of Diab_t1 prior to index date in primary care data. </w:t>
            </w:r>
          </w:p>
          <w:p w14:paraId="0809257D" w14:textId="77777777" w:rsidR="009620DE" w:rsidRDefault="009620DE" w:rsidP="009620DE"/>
          <w:p w14:paraId="61EFE5BB" w14:textId="77777777" w:rsidR="009620DE" w:rsidRDefault="009620DE" w:rsidP="009620DE">
            <w:r>
              <w:lastRenderedPageBreak/>
              <w:t>Set = -1 for individuals where Diab_t1</w:t>
            </w:r>
            <w:r w:rsidRPr="00640FF3">
              <w:t>_</w:t>
            </w:r>
            <w:r>
              <w:t>prim</w:t>
            </w:r>
            <w:r w:rsidRPr="00640FF3">
              <w:t>hist</w:t>
            </w:r>
            <w:r>
              <w:t xml:space="preserve"> = 0</w:t>
            </w:r>
          </w:p>
        </w:tc>
        <w:tc>
          <w:tcPr>
            <w:tcW w:w="3492" w:type="dxa"/>
          </w:tcPr>
          <w:p w14:paraId="4B4D0F0D" w14:textId="77777777" w:rsidR="009620DE" w:rsidRDefault="009620DE" w:rsidP="009620DE">
            <w:r>
              <w:lastRenderedPageBreak/>
              <w:t>p2.7_varDiabetes_primhist.sas</w:t>
            </w:r>
          </w:p>
        </w:tc>
      </w:tr>
      <w:tr w:rsidR="009620DE" w14:paraId="5769E176" w14:textId="77777777" w:rsidTr="00AA23DC">
        <w:tc>
          <w:tcPr>
            <w:tcW w:w="2780" w:type="dxa"/>
          </w:tcPr>
          <w:p w14:paraId="541F62D9" w14:textId="77777777" w:rsidR="009620DE" w:rsidRDefault="009620DE" w:rsidP="009620DE">
            <w:r>
              <w:t>Diab_t1</w:t>
            </w:r>
            <w:r w:rsidRPr="00640FF3">
              <w:t>_</w:t>
            </w:r>
            <w:r>
              <w:t>prim</w:t>
            </w:r>
            <w:r w:rsidRPr="00640FF3">
              <w:t>ev_c</w:t>
            </w:r>
          </w:p>
        </w:tc>
        <w:tc>
          <w:tcPr>
            <w:tcW w:w="2744" w:type="dxa"/>
          </w:tcPr>
          <w:p w14:paraId="53200ACE" w14:textId="77777777" w:rsidR="009620DE" w:rsidRDefault="009620DE" w:rsidP="009620DE">
            <w:r>
              <w:t>Binary indicator for presence of Diab_t1 post index date in primary care data</w:t>
            </w:r>
          </w:p>
        </w:tc>
        <w:tc>
          <w:tcPr>
            <w:tcW w:w="3492" w:type="dxa"/>
          </w:tcPr>
          <w:p w14:paraId="0F4B50DD" w14:textId="77777777" w:rsidR="009620DE" w:rsidRDefault="009620DE" w:rsidP="009620DE">
            <w:r>
              <w:t>p2.7_varDiabetes_primevent.sas</w:t>
            </w:r>
          </w:p>
        </w:tc>
      </w:tr>
      <w:tr w:rsidR="009620DE" w14:paraId="5EF7B66B" w14:textId="77777777" w:rsidTr="00AA23DC">
        <w:tc>
          <w:tcPr>
            <w:tcW w:w="2780" w:type="dxa"/>
          </w:tcPr>
          <w:p w14:paraId="13FB4808" w14:textId="77777777" w:rsidR="009620DE" w:rsidRDefault="009620DE" w:rsidP="009620DE">
            <w:r>
              <w:t>Diab_t1</w:t>
            </w:r>
            <w:r w:rsidRPr="00640FF3">
              <w:t>_</w:t>
            </w:r>
            <w:r>
              <w:t>prim</w:t>
            </w:r>
            <w:r w:rsidRPr="00640FF3">
              <w:t>ev_t</w:t>
            </w:r>
          </w:p>
        </w:tc>
        <w:tc>
          <w:tcPr>
            <w:tcW w:w="2744" w:type="dxa"/>
          </w:tcPr>
          <w:p w14:paraId="2A071E6B" w14:textId="77777777" w:rsidR="009620DE" w:rsidRDefault="009620DE" w:rsidP="009620DE">
            <w:r>
              <w:t>Time until first occurrence of Diab_t1, or censoring, post index date in primary care data</w:t>
            </w:r>
          </w:p>
        </w:tc>
        <w:tc>
          <w:tcPr>
            <w:tcW w:w="3492" w:type="dxa"/>
          </w:tcPr>
          <w:p w14:paraId="6E26BB98" w14:textId="77777777" w:rsidR="009620DE" w:rsidRDefault="009620DE" w:rsidP="009620DE">
            <w:r>
              <w:t>p2.7_varDiabetes_primevent.sas</w:t>
            </w:r>
          </w:p>
        </w:tc>
      </w:tr>
      <w:tr w:rsidR="009620DE" w14:paraId="7E97638A" w14:textId="77777777" w:rsidTr="00AA23DC">
        <w:tc>
          <w:tcPr>
            <w:tcW w:w="9016" w:type="dxa"/>
            <w:gridSpan w:val="3"/>
          </w:tcPr>
          <w:p w14:paraId="601E1EFB" w14:textId="77777777" w:rsidR="009620DE" w:rsidRPr="006D62A2" w:rsidRDefault="009620DE" w:rsidP="009620DE">
            <w:pPr>
              <w:rPr>
                <w:b/>
                <w:bCs/>
              </w:rPr>
            </w:pPr>
            <w:r>
              <w:rPr>
                <w:b/>
                <w:bCs/>
              </w:rPr>
              <w:t>Outcome: Diabetes type 2</w:t>
            </w:r>
          </w:p>
        </w:tc>
      </w:tr>
      <w:tr w:rsidR="009620DE" w14:paraId="43044597" w14:textId="77777777" w:rsidTr="00AA23DC">
        <w:tc>
          <w:tcPr>
            <w:tcW w:w="2780" w:type="dxa"/>
          </w:tcPr>
          <w:p w14:paraId="10D2959A" w14:textId="77777777" w:rsidR="009620DE" w:rsidRDefault="009620DE" w:rsidP="009620DE">
            <w:r>
              <w:t>Diab_t2</w:t>
            </w:r>
            <w:r w:rsidRPr="00640FF3">
              <w:t>_heshist</w:t>
            </w:r>
          </w:p>
        </w:tc>
        <w:tc>
          <w:tcPr>
            <w:tcW w:w="2744" w:type="dxa"/>
          </w:tcPr>
          <w:p w14:paraId="79C20125" w14:textId="77777777" w:rsidR="009620DE" w:rsidRDefault="009620DE" w:rsidP="009620DE">
            <w:r>
              <w:t>Binary indicator for presence of Diab_t2 prior to index date in secondary care (HES) data</w:t>
            </w:r>
          </w:p>
        </w:tc>
        <w:tc>
          <w:tcPr>
            <w:tcW w:w="3492" w:type="dxa"/>
          </w:tcPr>
          <w:p w14:paraId="22B2DE3B" w14:textId="77777777" w:rsidR="009620DE" w:rsidRDefault="009620DE" w:rsidP="009620DE">
            <w:r>
              <w:t>p2.7_varOutcomes_heshist_and_hesevent.sas</w:t>
            </w:r>
          </w:p>
        </w:tc>
      </w:tr>
      <w:tr w:rsidR="009620DE" w14:paraId="666549A1" w14:textId="77777777" w:rsidTr="00AA23DC">
        <w:tc>
          <w:tcPr>
            <w:tcW w:w="2780" w:type="dxa"/>
          </w:tcPr>
          <w:p w14:paraId="15EE88A0" w14:textId="77777777" w:rsidR="009620DE" w:rsidRDefault="009620DE" w:rsidP="009620DE">
            <w:r>
              <w:t>Diab_t2</w:t>
            </w:r>
            <w:r w:rsidRPr="00640FF3">
              <w:t>_heshist_t</w:t>
            </w:r>
          </w:p>
        </w:tc>
        <w:tc>
          <w:tcPr>
            <w:tcW w:w="2744" w:type="dxa"/>
          </w:tcPr>
          <w:p w14:paraId="7AFC22A3" w14:textId="77777777" w:rsidR="009620DE" w:rsidRDefault="009620DE" w:rsidP="009620DE">
            <w:r>
              <w:t xml:space="preserve">Time since first occurrence of Diab_t2 prior to index date in secondary care (HES) data. </w:t>
            </w:r>
          </w:p>
          <w:p w14:paraId="35C9B01E" w14:textId="77777777" w:rsidR="009620DE" w:rsidRDefault="009620DE" w:rsidP="009620DE"/>
          <w:p w14:paraId="15762DC4" w14:textId="77777777" w:rsidR="009620DE" w:rsidRDefault="009620DE" w:rsidP="009620DE">
            <w:r>
              <w:t>Set = -1 for individuals where Diab_t2</w:t>
            </w:r>
            <w:r w:rsidRPr="00640FF3">
              <w:t>_heshist</w:t>
            </w:r>
            <w:r>
              <w:t xml:space="preserve"> = 0</w:t>
            </w:r>
          </w:p>
        </w:tc>
        <w:tc>
          <w:tcPr>
            <w:tcW w:w="3492" w:type="dxa"/>
          </w:tcPr>
          <w:p w14:paraId="71C67AE3" w14:textId="77777777" w:rsidR="009620DE" w:rsidRDefault="009620DE" w:rsidP="009620DE">
            <w:r>
              <w:t>p2.7_varOutcomes_heshist_and_hesevent.sas</w:t>
            </w:r>
          </w:p>
        </w:tc>
      </w:tr>
      <w:tr w:rsidR="009620DE" w14:paraId="33C8CB4D" w14:textId="77777777" w:rsidTr="00AA23DC">
        <w:tc>
          <w:tcPr>
            <w:tcW w:w="2780" w:type="dxa"/>
          </w:tcPr>
          <w:p w14:paraId="56C6865F" w14:textId="77777777" w:rsidR="009620DE" w:rsidRDefault="009620DE" w:rsidP="009620DE">
            <w:r>
              <w:t>Diab_t2</w:t>
            </w:r>
            <w:r w:rsidRPr="00640FF3">
              <w:t>_hesev_c</w:t>
            </w:r>
          </w:p>
        </w:tc>
        <w:tc>
          <w:tcPr>
            <w:tcW w:w="2744" w:type="dxa"/>
          </w:tcPr>
          <w:p w14:paraId="191DBF09" w14:textId="77777777" w:rsidR="009620DE" w:rsidRDefault="009620DE" w:rsidP="009620DE">
            <w:r>
              <w:t>Binary indicator for presence of Diab_t2 post index date in secondary care (HES) data</w:t>
            </w:r>
          </w:p>
        </w:tc>
        <w:tc>
          <w:tcPr>
            <w:tcW w:w="3492" w:type="dxa"/>
          </w:tcPr>
          <w:p w14:paraId="25366B8D" w14:textId="77777777" w:rsidR="009620DE" w:rsidRDefault="009620DE" w:rsidP="009620DE">
            <w:r>
              <w:t>p2.7_varOutcomes_heshist_and_hesevent.sas</w:t>
            </w:r>
          </w:p>
        </w:tc>
      </w:tr>
      <w:tr w:rsidR="009620DE" w14:paraId="67450A24" w14:textId="77777777" w:rsidTr="00AA23DC">
        <w:tc>
          <w:tcPr>
            <w:tcW w:w="2780" w:type="dxa"/>
          </w:tcPr>
          <w:p w14:paraId="392C22F6" w14:textId="77777777" w:rsidR="009620DE" w:rsidRDefault="009620DE" w:rsidP="009620DE">
            <w:r>
              <w:t>Diab_t2</w:t>
            </w:r>
            <w:r w:rsidRPr="00640FF3">
              <w:t>_hesev_t</w:t>
            </w:r>
          </w:p>
        </w:tc>
        <w:tc>
          <w:tcPr>
            <w:tcW w:w="2744" w:type="dxa"/>
          </w:tcPr>
          <w:p w14:paraId="6D4616F9" w14:textId="77777777" w:rsidR="009620DE" w:rsidRDefault="009620DE" w:rsidP="009620DE">
            <w:r>
              <w:t>Time until first occurrence of Diab_t2, or censoring, post index date in secondary care (HES) data</w:t>
            </w:r>
          </w:p>
        </w:tc>
        <w:tc>
          <w:tcPr>
            <w:tcW w:w="3492" w:type="dxa"/>
          </w:tcPr>
          <w:p w14:paraId="34EC45F8" w14:textId="77777777" w:rsidR="009620DE" w:rsidRDefault="009620DE" w:rsidP="009620DE">
            <w:r>
              <w:t>p2.7_varOutcomes_heshist_and_hesevent.sas</w:t>
            </w:r>
          </w:p>
        </w:tc>
      </w:tr>
      <w:tr w:rsidR="009620DE" w14:paraId="7E0D69AE" w14:textId="77777777" w:rsidTr="00AA23DC">
        <w:tc>
          <w:tcPr>
            <w:tcW w:w="2780" w:type="dxa"/>
          </w:tcPr>
          <w:p w14:paraId="5EA2F91E" w14:textId="77777777" w:rsidR="009620DE" w:rsidRDefault="009620DE" w:rsidP="009620DE">
            <w:r>
              <w:t>Diab_t2</w:t>
            </w:r>
            <w:r w:rsidRPr="00640FF3">
              <w:t>_</w:t>
            </w:r>
            <w:r>
              <w:t>prim</w:t>
            </w:r>
            <w:r w:rsidRPr="00640FF3">
              <w:t>hist</w:t>
            </w:r>
          </w:p>
        </w:tc>
        <w:tc>
          <w:tcPr>
            <w:tcW w:w="2744" w:type="dxa"/>
          </w:tcPr>
          <w:p w14:paraId="2D3BDF46" w14:textId="77777777" w:rsidR="009620DE" w:rsidRDefault="009620DE" w:rsidP="009620DE">
            <w:r>
              <w:t>Binary indicator for presence of Diab_t2 prior to index date in primary care data</w:t>
            </w:r>
          </w:p>
        </w:tc>
        <w:tc>
          <w:tcPr>
            <w:tcW w:w="3492" w:type="dxa"/>
          </w:tcPr>
          <w:p w14:paraId="6CF13F11" w14:textId="77777777" w:rsidR="009620DE" w:rsidRDefault="009620DE" w:rsidP="009620DE">
            <w:r>
              <w:t>p2.7_varDiabetes_primhist.sas</w:t>
            </w:r>
          </w:p>
        </w:tc>
      </w:tr>
      <w:tr w:rsidR="009620DE" w14:paraId="30719B0A" w14:textId="77777777" w:rsidTr="00AA23DC">
        <w:tc>
          <w:tcPr>
            <w:tcW w:w="2780" w:type="dxa"/>
          </w:tcPr>
          <w:p w14:paraId="639C37D0" w14:textId="77777777" w:rsidR="009620DE" w:rsidRDefault="009620DE" w:rsidP="009620DE">
            <w:r>
              <w:t>Diab_t2</w:t>
            </w:r>
            <w:r w:rsidRPr="00640FF3">
              <w:t>_</w:t>
            </w:r>
            <w:r>
              <w:t>prim</w:t>
            </w:r>
            <w:r w:rsidRPr="00640FF3">
              <w:t>hist_t</w:t>
            </w:r>
          </w:p>
        </w:tc>
        <w:tc>
          <w:tcPr>
            <w:tcW w:w="2744" w:type="dxa"/>
          </w:tcPr>
          <w:p w14:paraId="7B160D49" w14:textId="77777777" w:rsidR="009620DE" w:rsidRDefault="009620DE" w:rsidP="009620DE">
            <w:r>
              <w:t xml:space="preserve">Time since first occurrence of Diab_t2 prior to index date in primary care data. </w:t>
            </w:r>
          </w:p>
          <w:p w14:paraId="1808AAD9" w14:textId="77777777" w:rsidR="009620DE" w:rsidRDefault="009620DE" w:rsidP="009620DE"/>
          <w:p w14:paraId="1F8F0E17" w14:textId="77777777" w:rsidR="009620DE" w:rsidRDefault="009620DE" w:rsidP="009620DE">
            <w:r>
              <w:t>Set = -1 for individuals where Diab_t2</w:t>
            </w:r>
            <w:r w:rsidRPr="00640FF3">
              <w:t>_</w:t>
            </w:r>
            <w:r>
              <w:t>prim</w:t>
            </w:r>
            <w:r w:rsidRPr="00640FF3">
              <w:t>hist</w:t>
            </w:r>
            <w:r>
              <w:t xml:space="preserve"> = 0</w:t>
            </w:r>
          </w:p>
        </w:tc>
        <w:tc>
          <w:tcPr>
            <w:tcW w:w="3492" w:type="dxa"/>
          </w:tcPr>
          <w:p w14:paraId="4E1C583A" w14:textId="77777777" w:rsidR="009620DE" w:rsidRDefault="009620DE" w:rsidP="009620DE">
            <w:r>
              <w:t>p2.7_varDiabetes_primhist.sas</w:t>
            </w:r>
          </w:p>
        </w:tc>
      </w:tr>
      <w:tr w:rsidR="009620DE" w14:paraId="589AD2BC" w14:textId="77777777" w:rsidTr="00AA23DC">
        <w:tc>
          <w:tcPr>
            <w:tcW w:w="2780" w:type="dxa"/>
          </w:tcPr>
          <w:p w14:paraId="11558CAD" w14:textId="77777777" w:rsidR="009620DE" w:rsidRDefault="009620DE" w:rsidP="009620DE">
            <w:r>
              <w:t>Diab_t2</w:t>
            </w:r>
            <w:r w:rsidRPr="00640FF3">
              <w:t>_</w:t>
            </w:r>
            <w:r>
              <w:t>prim</w:t>
            </w:r>
            <w:r w:rsidRPr="00640FF3">
              <w:t>ev_c</w:t>
            </w:r>
          </w:p>
        </w:tc>
        <w:tc>
          <w:tcPr>
            <w:tcW w:w="2744" w:type="dxa"/>
          </w:tcPr>
          <w:p w14:paraId="1A028B9D" w14:textId="77777777" w:rsidR="009620DE" w:rsidRDefault="009620DE" w:rsidP="009620DE">
            <w:r>
              <w:t>Binary indicator for presence of Diab_t2 post index date in primary care data</w:t>
            </w:r>
          </w:p>
        </w:tc>
        <w:tc>
          <w:tcPr>
            <w:tcW w:w="3492" w:type="dxa"/>
          </w:tcPr>
          <w:p w14:paraId="6EB2B370" w14:textId="77777777" w:rsidR="009620DE" w:rsidRDefault="009620DE" w:rsidP="009620DE">
            <w:r>
              <w:t>p2.7_varDiabetes_primevent.sas</w:t>
            </w:r>
          </w:p>
        </w:tc>
      </w:tr>
      <w:tr w:rsidR="009620DE" w14:paraId="0E090C11" w14:textId="77777777" w:rsidTr="00AA23DC">
        <w:tc>
          <w:tcPr>
            <w:tcW w:w="2780" w:type="dxa"/>
          </w:tcPr>
          <w:p w14:paraId="46936AA9" w14:textId="77777777" w:rsidR="009620DE" w:rsidRDefault="009620DE" w:rsidP="009620DE">
            <w:r>
              <w:t>Diab_t2</w:t>
            </w:r>
            <w:r w:rsidRPr="00640FF3">
              <w:t>_</w:t>
            </w:r>
            <w:r>
              <w:t>prim</w:t>
            </w:r>
            <w:r w:rsidRPr="00640FF3">
              <w:t>ev_t</w:t>
            </w:r>
          </w:p>
        </w:tc>
        <w:tc>
          <w:tcPr>
            <w:tcW w:w="2744" w:type="dxa"/>
          </w:tcPr>
          <w:p w14:paraId="206FB29C" w14:textId="77777777" w:rsidR="009620DE" w:rsidRDefault="009620DE" w:rsidP="009620DE">
            <w:r>
              <w:t>Time until first occurrence of Diab_t2, or censoring, post index date in primary care data</w:t>
            </w:r>
          </w:p>
        </w:tc>
        <w:tc>
          <w:tcPr>
            <w:tcW w:w="3492" w:type="dxa"/>
          </w:tcPr>
          <w:p w14:paraId="7823BCA5" w14:textId="77777777" w:rsidR="009620DE" w:rsidRDefault="009620DE" w:rsidP="009620DE">
            <w:r>
              <w:t>p2.7_varDiabetes_primevent.sas</w:t>
            </w:r>
          </w:p>
        </w:tc>
      </w:tr>
      <w:tr w:rsidR="009620DE" w14:paraId="5ACF1E07" w14:textId="77777777" w:rsidTr="00AA23DC">
        <w:tc>
          <w:tcPr>
            <w:tcW w:w="9016" w:type="dxa"/>
            <w:gridSpan w:val="3"/>
          </w:tcPr>
          <w:p w14:paraId="0C20A10D" w14:textId="77777777" w:rsidR="009620DE" w:rsidRPr="006D62A2" w:rsidRDefault="009620DE" w:rsidP="009620DE">
            <w:pPr>
              <w:rPr>
                <w:b/>
                <w:bCs/>
              </w:rPr>
            </w:pPr>
            <w:r>
              <w:rPr>
                <w:b/>
                <w:bCs/>
              </w:rPr>
              <w:t>Outcome: Chronic kidney disease stage 3/4/5</w:t>
            </w:r>
          </w:p>
        </w:tc>
      </w:tr>
      <w:tr w:rsidR="009620DE" w14:paraId="191F83E0" w14:textId="77777777" w:rsidTr="00AA23DC">
        <w:tc>
          <w:tcPr>
            <w:tcW w:w="2780" w:type="dxa"/>
          </w:tcPr>
          <w:p w14:paraId="56BFD61F" w14:textId="77777777" w:rsidR="009620DE" w:rsidRDefault="009620DE" w:rsidP="009620DE">
            <w:proofErr w:type="spellStart"/>
            <w:r>
              <w:t>CKD</w:t>
            </w:r>
            <w:r w:rsidRPr="00640FF3">
              <w:t>_heshist</w:t>
            </w:r>
            <w:proofErr w:type="spellEnd"/>
          </w:p>
        </w:tc>
        <w:tc>
          <w:tcPr>
            <w:tcW w:w="2744" w:type="dxa"/>
          </w:tcPr>
          <w:p w14:paraId="18864C77" w14:textId="77777777" w:rsidR="009620DE" w:rsidRDefault="009620DE" w:rsidP="009620DE">
            <w:r>
              <w:t xml:space="preserve">Binary indicator for presence of CKD prior to </w:t>
            </w:r>
            <w:r>
              <w:lastRenderedPageBreak/>
              <w:t>index date in secondary care (HES) data</w:t>
            </w:r>
          </w:p>
        </w:tc>
        <w:tc>
          <w:tcPr>
            <w:tcW w:w="3492" w:type="dxa"/>
          </w:tcPr>
          <w:p w14:paraId="7330259A" w14:textId="77777777" w:rsidR="009620DE" w:rsidRDefault="009620DE" w:rsidP="009620DE">
            <w:r>
              <w:lastRenderedPageBreak/>
              <w:t>p2.7_varOutcomes_heshist_and_hesevent.sas</w:t>
            </w:r>
          </w:p>
        </w:tc>
      </w:tr>
      <w:tr w:rsidR="009620DE" w14:paraId="153FAC26" w14:textId="77777777" w:rsidTr="00AA23DC">
        <w:tc>
          <w:tcPr>
            <w:tcW w:w="2780" w:type="dxa"/>
          </w:tcPr>
          <w:p w14:paraId="6912F6D3" w14:textId="77777777" w:rsidR="009620DE" w:rsidRDefault="009620DE" w:rsidP="009620DE">
            <w:proofErr w:type="spellStart"/>
            <w:r>
              <w:t>CKD</w:t>
            </w:r>
            <w:r w:rsidRPr="00640FF3">
              <w:t>_heshist_t</w:t>
            </w:r>
            <w:proofErr w:type="spellEnd"/>
          </w:p>
        </w:tc>
        <w:tc>
          <w:tcPr>
            <w:tcW w:w="2744" w:type="dxa"/>
          </w:tcPr>
          <w:p w14:paraId="1793DD50" w14:textId="77777777" w:rsidR="009620DE" w:rsidRDefault="009620DE" w:rsidP="009620DE">
            <w:r>
              <w:t xml:space="preserve">Time since first occurrence of CKD prior to index date in secondary care (HES) data. </w:t>
            </w:r>
          </w:p>
          <w:p w14:paraId="1E9E05AE" w14:textId="77777777" w:rsidR="009620DE" w:rsidRDefault="009620DE" w:rsidP="009620DE"/>
          <w:p w14:paraId="2F4C9FDB" w14:textId="77777777" w:rsidR="009620DE" w:rsidRDefault="009620DE" w:rsidP="009620DE">
            <w:r>
              <w:t xml:space="preserve">Set = -1 for individuals where </w:t>
            </w:r>
            <w:proofErr w:type="spellStart"/>
            <w:r>
              <w:t>CKD</w:t>
            </w:r>
            <w:r w:rsidRPr="00640FF3">
              <w:t>_heshist</w:t>
            </w:r>
            <w:proofErr w:type="spellEnd"/>
            <w:r>
              <w:t xml:space="preserve"> = 0</w:t>
            </w:r>
          </w:p>
        </w:tc>
        <w:tc>
          <w:tcPr>
            <w:tcW w:w="3492" w:type="dxa"/>
          </w:tcPr>
          <w:p w14:paraId="299D5E84" w14:textId="77777777" w:rsidR="009620DE" w:rsidRDefault="009620DE" w:rsidP="009620DE">
            <w:r>
              <w:t>p2.7_varOutcomes_heshist_and_hesevent.sas</w:t>
            </w:r>
          </w:p>
        </w:tc>
      </w:tr>
      <w:tr w:rsidR="009620DE" w14:paraId="7BD2A944" w14:textId="77777777" w:rsidTr="00AA23DC">
        <w:tc>
          <w:tcPr>
            <w:tcW w:w="2780" w:type="dxa"/>
          </w:tcPr>
          <w:p w14:paraId="46BBD824" w14:textId="77777777" w:rsidR="009620DE" w:rsidRDefault="009620DE" w:rsidP="009620DE">
            <w:proofErr w:type="spellStart"/>
            <w:r>
              <w:t>CKD</w:t>
            </w:r>
            <w:r w:rsidRPr="00640FF3">
              <w:t>_hesev_c</w:t>
            </w:r>
            <w:proofErr w:type="spellEnd"/>
          </w:p>
        </w:tc>
        <w:tc>
          <w:tcPr>
            <w:tcW w:w="2744" w:type="dxa"/>
          </w:tcPr>
          <w:p w14:paraId="2F5FA89B" w14:textId="77777777" w:rsidR="009620DE" w:rsidRDefault="009620DE" w:rsidP="009620DE">
            <w:r>
              <w:t>Binary indicator for presence of CKD post index date in secondary care (HES) data</w:t>
            </w:r>
          </w:p>
        </w:tc>
        <w:tc>
          <w:tcPr>
            <w:tcW w:w="3492" w:type="dxa"/>
          </w:tcPr>
          <w:p w14:paraId="03D41FC0" w14:textId="77777777" w:rsidR="009620DE" w:rsidRDefault="009620DE" w:rsidP="009620DE">
            <w:r>
              <w:t>p2.7_varOutcomes_heshist_and_hesevent.sas</w:t>
            </w:r>
          </w:p>
        </w:tc>
      </w:tr>
      <w:tr w:rsidR="009620DE" w14:paraId="76ACE195" w14:textId="77777777" w:rsidTr="00AA23DC">
        <w:tc>
          <w:tcPr>
            <w:tcW w:w="2780" w:type="dxa"/>
          </w:tcPr>
          <w:p w14:paraId="5BB48F76" w14:textId="77777777" w:rsidR="009620DE" w:rsidRDefault="009620DE" w:rsidP="009620DE">
            <w:proofErr w:type="spellStart"/>
            <w:r>
              <w:t>CKD</w:t>
            </w:r>
            <w:r w:rsidRPr="00640FF3">
              <w:t>_hesev_t</w:t>
            </w:r>
            <w:proofErr w:type="spellEnd"/>
          </w:p>
        </w:tc>
        <w:tc>
          <w:tcPr>
            <w:tcW w:w="2744" w:type="dxa"/>
          </w:tcPr>
          <w:p w14:paraId="38F08227" w14:textId="77777777" w:rsidR="009620DE" w:rsidRDefault="009620DE" w:rsidP="009620DE">
            <w:r>
              <w:t>Time until first occurrence of CKD, or censoring, post index date in secondary care (HES) data</w:t>
            </w:r>
          </w:p>
        </w:tc>
        <w:tc>
          <w:tcPr>
            <w:tcW w:w="3492" w:type="dxa"/>
          </w:tcPr>
          <w:p w14:paraId="7DBDD54D" w14:textId="77777777" w:rsidR="009620DE" w:rsidRDefault="009620DE" w:rsidP="009620DE">
            <w:r>
              <w:t>p2.7_varOutcomes_heshist_and_hesevent.sas</w:t>
            </w:r>
          </w:p>
        </w:tc>
      </w:tr>
      <w:tr w:rsidR="009620DE" w14:paraId="54886D49" w14:textId="77777777" w:rsidTr="00AA23DC">
        <w:tc>
          <w:tcPr>
            <w:tcW w:w="2780" w:type="dxa"/>
          </w:tcPr>
          <w:p w14:paraId="6156FFA5" w14:textId="77777777" w:rsidR="009620DE" w:rsidRDefault="009620DE" w:rsidP="009620DE">
            <w:proofErr w:type="spellStart"/>
            <w:r>
              <w:t>CKD</w:t>
            </w:r>
            <w:r w:rsidRPr="00640FF3">
              <w:t>_</w:t>
            </w:r>
            <w:r>
              <w:t>prim</w:t>
            </w:r>
            <w:r w:rsidRPr="00640FF3">
              <w:t>hist</w:t>
            </w:r>
            <w:proofErr w:type="spellEnd"/>
          </w:p>
        </w:tc>
        <w:tc>
          <w:tcPr>
            <w:tcW w:w="2744" w:type="dxa"/>
          </w:tcPr>
          <w:p w14:paraId="619A5A25" w14:textId="77777777" w:rsidR="009620DE" w:rsidRDefault="009620DE" w:rsidP="009620DE">
            <w:r>
              <w:t>Binary indicator for presence of CKD prior to index date in primary care data</w:t>
            </w:r>
          </w:p>
        </w:tc>
        <w:tc>
          <w:tcPr>
            <w:tcW w:w="3492" w:type="dxa"/>
          </w:tcPr>
          <w:p w14:paraId="79812B48" w14:textId="77777777" w:rsidR="009620DE" w:rsidRDefault="009620DE" w:rsidP="009620DE">
            <w:r>
              <w:t>p2.7_varCKD_primhist_3_combine_medtest.sas</w:t>
            </w:r>
          </w:p>
          <w:p w14:paraId="6B66744C" w14:textId="77777777" w:rsidR="009620DE" w:rsidRDefault="009620DE" w:rsidP="009620DE"/>
        </w:tc>
      </w:tr>
      <w:tr w:rsidR="009620DE" w14:paraId="527422D8" w14:textId="77777777" w:rsidTr="00AA23DC">
        <w:tc>
          <w:tcPr>
            <w:tcW w:w="2780" w:type="dxa"/>
          </w:tcPr>
          <w:p w14:paraId="10D57618" w14:textId="77777777" w:rsidR="009620DE" w:rsidRDefault="009620DE" w:rsidP="009620DE">
            <w:proofErr w:type="spellStart"/>
            <w:r>
              <w:t>CKD</w:t>
            </w:r>
            <w:r w:rsidRPr="00640FF3">
              <w:t>_</w:t>
            </w:r>
            <w:r>
              <w:t>prim</w:t>
            </w:r>
            <w:r w:rsidRPr="00640FF3">
              <w:t>hist_t</w:t>
            </w:r>
            <w:proofErr w:type="spellEnd"/>
          </w:p>
        </w:tc>
        <w:tc>
          <w:tcPr>
            <w:tcW w:w="2744" w:type="dxa"/>
          </w:tcPr>
          <w:p w14:paraId="682031C3" w14:textId="77777777" w:rsidR="009620DE" w:rsidRDefault="009620DE" w:rsidP="009620DE">
            <w:r>
              <w:t xml:space="preserve">Time since first occurrence of CKD prior to index date in primary care data. </w:t>
            </w:r>
          </w:p>
          <w:p w14:paraId="3621E4C6" w14:textId="77777777" w:rsidR="009620DE" w:rsidRDefault="009620DE" w:rsidP="009620DE"/>
          <w:p w14:paraId="4D525F17" w14:textId="77777777" w:rsidR="009620DE" w:rsidRDefault="009620DE" w:rsidP="009620DE">
            <w:r>
              <w:t xml:space="preserve">Set = -1 for individuals where </w:t>
            </w:r>
            <w:proofErr w:type="spellStart"/>
            <w:r>
              <w:t>CKD</w:t>
            </w:r>
            <w:r w:rsidRPr="00640FF3">
              <w:t>_</w:t>
            </w:r>
            <w:r>
              <w:t>prim</w:t>
            </w:r>
            <w:r w:rsidRPr="00640FF3">
              <w:t>hist</w:t>
            </w:r>
            <w:proofErr w:type="spellEnd"/>
            <w:r>
              <w:t xml:space="preserve"> = 0</w:t>
            </w:r>
          </w:p>
        </w:tc>
        <w:tc>
          <w:tcPr>
            <w:tcW w:w="3492" w:type="dxa"/>
          </w:tcPr>
          <w:p w14:paraId="6C16C30E" w14:textId="77777777" w:rsidR="009620DE" w:rsidRDefault="009620DE" w:rsidP="009620DE">
            <w:r>
              <w:t>p2.7_varCKD_primhist_3_combine_medtest.sas</w:t>
            </w:r>
          </w:p>
          <w:p w14:paraId="4045D7C9" w14:textId="77777777" w:rsidR="009620DE" w:rsidRDefault="009620DE" w:rsidP="009620DE"/>
        </w:tc>
      </w:tr>
      <w:tr w:rsidR="009620DE" w14:paraId="4DDC6959" w14:textId="77777777" w:rsidTr="00AA23DC">
        <w:tc>
          <w:tcPr>
            <w:tcW w:w="2780" w:type="dxa"/>
          </w:tcPr>
          <w:p w14:paraId="4C6996BA" w14:textId="77777777" w:rsidR="009620DE" w:rsidRDefault="009620DE" w:rsidP="009620DE">
            <w:proofErr w:type="spellStart"/>
            <w:r>
              <w:t>CKD</w:t>
            </w:r>
            <w:r w:rsidRPr="00640FF3">
              <w:t>_</w:t>
            </w:r>
            <w:r>
              <w:t>prim</w:t>
            </w:r>
            <w:r w:rsidRPr="00640FF3">
              <w:t>ev_c</w:t>
            </w:r>
            <w:proofErr w:type="spellEnd"/>
          </w:p>
        </w:tc>
        <w:tc>
          <w:tcPr>
            <w:tcW w:w="2744" w:type="dxa"/>
          </w:tcPr>
          <w:p w14:paraId="09C84ABF" w14:textId="77777777" w:rsidR="009620DE" w:rsidRDefault="009620DE" w:rsidP="009620DE">
            <w:r>
              <w:t>Binary indicator for presence of CKD post index date in primary care data</w:t>
            </w:r>
          </w:p>
        </w:tc>
        <w:tc>
          <w:tcPr>
            <w:tcW w:w="3492" w:type="dxa"/>
          </w:tcPr>
          <w:p w14:paraId="63E82773" w14:textId="77777777" w:rsidR="009620DE" w:rsidRDefault="009620DE" w:rsidP="009620DE">
            <w:r>
              <w:t xml:space="preserve">p2.7_varCKD_primhist_1_derive_gfr.sas </w:t>
            </w:r>
          </w:p>
          <w:p w14:paraId="5C3E4B1B" w14:textId="77777777" w:rsidR="009620DE" w:rsidRDefault="009620DE" w:rsidP="009620DE"/>
          <w:p w14:paraId="5CD42CF7" w14:textId="77777777" w:rsidR="009620DE" w:rsidRDefault="009620DE" w:rsidP="009620DE">
            <w:r>
              <w:t>p2.7_varCKD_primhist_2_convert_</w:t>
            </w:r>
            <w:proofErr w:type="gramStart"/>
            <w:r>
              <w:t>gfr.R</w:t>
            </w:r>
            <w:proofErr w:type="gramEnd"/>
          </w:p>
          <w:p w14:paraId="52CDD79F" w14:textId="77777777" w:rsidR="009620DE" w:rsidRDefault="009620DE" w:rsidP="009620DE"/>
          <w:p w14:paraId="3DD5CB13" w14:textId="77777777" w:rsidR="009620DE" w:rsidRDefault="009620DE" w:rsidP="009620DE">
            <w:r>
              <w:t>p2.7_varCKD_primevent_3_combine_medtest.sas</w:t>
            </w:r>
          </w:p>
        </w:tc>
      </w:tr>
      <w:tr w:rsidR="009620DE" w14:paraId="4A10138F" w14:textId="77777777" w:rsidTr="00AA23DC">
        <w:tc>
          <w:tcPr>
            <w:tcW w:w="2780" w:type="dxa"/>
          </w:tcPr>
          <w:p w14:paraId="1BC2662F" w14:textId="77777777" w:rsidR="009620DE" w:rsidRDefault="009620DE" w:rsidP="009620DE">
            <w:proofErr w:type="spellStart"/>
            <w:r>
              <w:t>CKD</w:t>
            </w:r>
            <w:r w:rsidRPr="00640FF3">
              <w:t>_</w:t>
            </w:r>
            <w:r>
              <w:t>prim</w:t>
            </w:r>
            <w:r w:rsidRPr="00640FF3">
              <w:t>ev_t</w:t>
            </w:r>
            <w:proofErr w:type="spellEnd"/>
          </w:p>
        </w:tc>
        <w:tc>
          <w:tcPr>
            <w:tcW w:w="2744" w:type="dxa"/>
          </w:tcPr>
          <w:p w14:paraId="0BD6CD4E" w14:textId="77777777" w:rsidR="009620DE" w:rsidRDefault="009620DE" w:rsidP="009620DE">
            <w:r>
              <w:t>Time until first occurrence of CKD, or censoring, post index date in primary care data</w:t>
            </w:r>
          </w:p>
        </w:tc>
        <w:tc>
          <w:tcPr>
            <w:tcW w:w="3492" w:type="dxa"/>
          </w:tcPr>
          <w:p w14:paraId="4A8ECD9A" w14:textId="77777777" w:rsidR="009620DE" w:rsidRDefault="009620DE" w:rsidP="009620DE">
            <w:r>
              <w:t>p2.7_varCKD_primevent_1_derive_gfr.sas</w:t>
            </w:r>
          </w:p>
          <w:p w14:paraId="6372637C" w14:textId="77777777" w:rsidR="009620DE" w:rsidRDefault="009620DE" w:rsidP="009620DE"/>
          <w:p w14:paraId="365F8462" w14:textId="77777777" w:rsidR="009620DE" w:rsidRDefault="009620DE" w:rsidP="009620DE">
            <w:r>
              <w:t>p2.7_varCKD_primevent_2_convert_</w:t>
            </w:r>
            <w:proofErr w:type="gramStart"/>
            <w:r>
              <w:t>gfr.R</w:t>
            </w:r>
            <w:proofErr w:type="gramEnd"/>
          </w:p>
          <w:p w14:paraId="09667281" w14:textId="77777777" w:rsidR="009620DE" w:rsidRDefault="009620DE" w:rsidP="009620DE"/>
          <w:p w14:paraId="3A437C9B" w14:textId="77777777" w:rsidR="009620DE" w:rsidRDefault="009620DE" w:rsidP="009620DE">
            <w:r>
              <w:t>p2.7_varCKD_primevent_3_combine_medtest.sas</w:t>
            </w:r>
          </w:p>
        </w:tc>
      </w:tr>
    </w:tbl>
    <w:p w14:paraId="65CB3934" w14:textId="77777777" w:rsidR="000761A0" w:rsidRDefault="000761A0" w:rsidP="000761A0"/>
    <w:p w14:paraId="405E5B14" w14:textId="77777777" w:rsidR="000761A0" w:rsidRDefault="000761A0" w:rsidP="000761A0"/>
    <w:p w14:paraId="136ACBE9" w14:textId="50B70B6A" w:rsidR="00051E56" w:rsidRDefault="00051E56" w:rsidP="000761A0">
      <w:pPr>
        <w:pStyle w:val="Heading2"/>
      </w:pPr>
      <w:r>
        <w:lastRenderedPageBreak/>
        <w:t xml:space="preserve">A few specific notes about the code for variable extraction and variable definitions, a list of all dataset names, </w:t>
      </w:r>
      <w:r w:rsidR="0051744C">
        <w:t xml:space="preserve">code for </w:t>
      </w:r>
      <w:r>
        <w:t xml:space="preserve">how some variables </w:t>
      </w:r>
      <w:proofErr w:type="gramStart"/>
      <w:r>
        <w:t>are</w:t>
      </w:r>
      <w:proofErr w:type="gramEnd"/>
      <w:r>
        <w:t xml:space="preserve"> combined to create final dataset, and a final list of variable names</w:t>
      </w:r>
    </w:p>
    <w:p w14:paraId="4B97F7C9" w14:textId="07FB44E4" w:rsidR="00051E56" w:rsidRDefault="00051E56" w:rsidP="00051E56">
      <w:pPr>
        <w:pStyle w:val="Heading2"/>
        <w:numPr>
          <w:ilvl w:val="0"/>
          <w:numId w:val="0"/>
        </w:numPr>
      </w:pPr>
    </w:p>
    <w:p w14:paraId="4D8E91C7" w14:textId="5915AAE2" w:rsidR="00051E56" w:rsidRDefault="00F71FF3" w:rsidP="00051E56">
      <w:pPr>
        <w:pStyle w:val="Heading3"/>
      </w:pPr>
      <w:r>
        <w:t>Specific notes</w:t>
      </w:r>
    </w:p>
    <w:p w14:paraId="14F781CB" w14:textId="77777777" w:rsidR="00F71FF3" w:rsidRDefault="00F71FF3" w:rsidP="00F71FF3">
      <w:pPr>
        <w:pStyle w:val="ListParagraph"/>
        <w:numPr>
          <w:ilvl w:val="0"/>
          <w:numId w:val="10"/>
        </w:numPr>
      </w:pPr>
      <w:r>
        <w:t>When extracting from HES, Stroke and TIA are one variable, but from primary care, they are separate. The primary care variables must be combined into one variable.</w:t>
      </w:r>
    </w:p>
    <w:p w14:paraId="42FFFC41" w14:textId="5C5426B8" w:rsidR="00F71FF3" w:rsidRDefault="00F71FF3" w:rsidP="00F71FF3">
      <w:pPr>
        <w:pStyle w:val="ListParagraph"/>
        <w:numPr>
          <w:ilvl w:val="0"/>
          <w:numId w:val="10"/>
        </w:numPr>
      </w:pPr>
      <w:r>
        <w:t>When extracting from HES, CHD and MI are one variable, but from primary care, they are separate. The primary care variables must be combined into one variable.</w:t>
      </w:r>
    </w:p>
    <w:p w14:paraId="51385960" w14:textId="20D17647" w:rsidR="00F71FF3" w:rsidRDefault="00F71FF3" w:rsidP="00F71FF3">
      <w:pPr>
        <w:pStyle w:val="ListParagraph"/>
        <w:numPr>
          <w:ilvl w:val="0"/>
          <w:numId w:val="10"/>
        </w:numPr>
      </w:pPr>
      <w:r>
        <w:t>When extracting from HES, variables for diabetes type 1 and type 2 are stored in separate datasets, when extracting from primary care they are stored in the same dataset (so there are more _</w:t>
      </w:r>
      <w:proofErr w:type="spellStart"/>
      <w:r>
        <w:t>hes</w:t>
      </w:r>
      <w:proofErr w:type="spellEnd"/>
      <w:r>
        <w:t xml:space="preserve"> datasets for diabetes, but same </w:t>
      </w:r>
      <w:proofErr w:type="gramStart"/>
      <w:r>
        <w:t>amount</w:t>
      </w:r>
      <w:proofErr w:type="gramEnd"/>
      <w:r>
        <w:t xml:space="preserve"> of variables for diabetes type1/type2. </w:t>
      </w:r>
    </w:p>
    <w:p w14:paraId="13B5A9C3" w14:textId="77777777" w:rsidR="0051744C" w:rsidRDefault="0051744C" w:rsidP="0051744C">
      <w:pPr>
        <w:pStyle w:val="Heading3"/>
      </w:pPr>
      <w:r>
        <w:t>List of dataset names</w:t>
      </w:r>
    </w:p>
    <w:p w14:paraId="3B3E5A62" w14:textId="77777777" w:rsidR="0051744C" w:rsidRDefault="0051744C" w:rsidP="0051744C">
      <w:r>
        <w:t>%</w:t>
      </w:r>
      <w:proofErr w:type="gramStart"/>
      <w:r>
        <w:t>macro</w:t>
      </w:r>
      <w:proofErr w:type="gramEnd"/>
      <w:r>
        <w:t xml:space="preserve"> </w:t>
      </w:r>
      <w:proofErr w:type="spellStart"/>
      <w:r>
        <w:t>list_datasets</w:t>
      </w:r>
      <w:proofErr w:type="spellEnd"/>
      <w:r>
        <w:t>;</w:t>
      </w:r>
    </w:p>
    <w:p w14:paraId="621E3273" w14:textId="77777777" w:rsidR="0051744C" w:rsidRDefault="0051744C" w:rsidP="0051744C">
      <w:r>
        <w:tab/>
      </w:r>
      <w:proofErr w:type="spellStart"/>
      <w:r>
        <w:t>cohort_in</w:t>
      </w:r>
      <w:proofErr w:type="spellEnd"/>
      <w:r>
        <w:t xml:space="preserve"> (in=</w:t>
      </w:r>
      <w:proofErr w:type="spellStart"/>
      <w:r>
        <w:t>ina</w:t>
      </w:r>
      <w:proofErr w:type="spellEnd"/>
      <w:r>
        <w:t xml:space="preserve">) </w:t>
      </w:r>
    </w:p>
    <w:p w14:paraId="3B823F3E" w14:textId="77777777" w:rsidR="0051744C" w:rsidRDefault="0051744C" w:rsidP="0051744C">
      <w:r>
        <w:tab/>
        <w:t>/* Predictors */</w:t>
      </w:r>
    </w:p>
    <w:p w14:paraId="0EC102B8" w14:textId="77777777" w:rsidR="0051744C" w:rsidRDefault="0051744C" w:rsidP="0051744C">
      <w:r>
        <w:tab/>
      </w:r>
      <w:proofErr w:type="gramStart"/>
      <w:r>
        <w:t>datint.</w:t>
      </w:r>
      <w:proofErr w:type="spellStart"/>
      <w:r>
        <w:t>varAge</w:t>
      </w:r>
      <w:proofErr w:type="spellEnd"/>
      <w:proofErr w:type="gramEnd"/>
      <w:r>
        <w:t>_&amp;cohort</w:t>
      </w:r>
    </w:p>
    <w:p w14:paraId="1D92147A" w14:textId="77777777" w:rsidR="0051744C" w:rsidRDefault="0051744C" w:rsidP="0051744C">
      <w:r>
        <w:tab/>
      </w:r>
      <w:proofErr w:type="gramStart"/>
      <w:r>
        <w:t>datint.</w:t>
      </w:r>
      <w:proofErr w:type="spellStart"/>
      <w:r>
        <w:t>varEthnicity</w:t>
      </w:r>
      <w:proofErr w:type="spellEnd"/>
      <w:proofErr w:type="gramEnd"/>
      <w:r>
        <w:t xml:space="preserve">_&amp;cohort  </w:t>
      </w:r>
    </w:p>
    <w:p w14:paraId="082858AD" w14:textId="77777777" w:rsidR="0051744C" w:rsidRDefault="0051744C" w:rsidP="0051744C">
      <w:r>
        <w:tab/>
      </w:r>
      <w:proofErr w:type="gramStart"/>
      <w:r>
        <w:t>datint.</w:t>
      </w:r>
      <w:proofErr w:type="spellStart"/>
      <w:r>
        <w:t>varBMI</w:t>
      </w:r>
      <w:proofErr w:type="spellEnd"/>
      <w:proofErr w:type="gramEnd"/>
      <w:r>
        <w:t>_&amp;cohort</w:t>
      </w:r>
    </w:p>
    <w:p w14:paraId="0EDE9BD9" w14:textId="77777777" w:rsidR="0051744C" w:rsidRDefault="0051744C" w:rsidP="0051744C">
      <w:r>
        <w:tab/>
      </w:r>
      <w:proofErr w:type="spellStart"/>
      <w:proofErr w:type="gramStart"/>
      <w:r>
        <w:t>datint.varCholhdl</w:t>
      </w:r>
      <w:proofErr w:type="gramEnd"/>
      <w:r>
        <w:t>_ratio_&amp;cohort</w:t>
      </w:r>
      <w:proofErr w:type="spellEnd"/>
    </w:p>
    <w:p w14:paraId="0D0D93C0" w14:textId="77777777" w:rsidR="0051744C" w:rsidRDefault="0051744C" w:rsidP="0051744C">
      <w:r>
        <w:tab/>
      </w:r>
      <w:proofErr w:type="gramStart"/>
      <w:r>
        <w:t>datint.</w:t>
      </w:r>
      <w:proofErr w:type="spellStart"/>
      <w:r>
        <w:t>varSBP</w:t>
      </w:r>
      <w:proofErr w:type="spellEnd"/>
      <w:proofErr w:type="gramEnd"/>
      <w:r>
        <w:t>_&amp;cohort</w:t>
      </w:r>
    </w:p>
    <w:p w14:paraId="5CE9DDE7" w14:textId="77777777" w:rsidR="0051744C" w:rsidRDefault="0051744C" w:rsidP="0051744C">
      <w:r>
        <w:tab/>
      </w:r>
      <w:proofErr w:type="gramStart"/>
      <w:r>
        <w:t>datint.</w:t>
      </w:r>
      <w:proofErr w:type="spellStart"/>
      <w:r>
        <w:t>varSmoking</w:t>
      </w:r>
      <w:proofErr w:type="spellEnd"/>
      <w:proofErr w:type="gramEnd"/>
      <w:r>
        <w:t>_&amp;cohort</w:t>
      </w:r>
    </w:p>
    <w:p w14:paraId="12F2C6C1" w14:textId="77777777" w:rsidR="0051744C" w:rsidRDefault="0051744C" w:rsidP="0051744C">
      <w:r>
        <w:tab/>
      </w:r>
      <w:proofErr w:type="gramStart"/>
      <w:r>
        <w:t>datint.</w:t>
      </w:r>
      <w:proofErr w:type="spellStart"/>
      <w:r>
        <w:t>varIMD</w:t>
      </w:r>
      <w:proofErr w:type="spellEnd"/>
      <w:proofErr w:type="gramEnd"/>
      <w:r>
        <w:t>_&amp;cohort</w:t>
      </w:r>
    </w:p>
    <w:p w14:paraId="06BF99CE" w14:textId="2999FAC9" w:rsidR="0051744C" w:rsidRDefault="0051744C" w:rsidP="0051744C">
      <w:r>
        <w:tab/>
      </w:r>
      <w:proofErr w:type="gramStart"/>
      <w:r>
        <w:t>datint.varAlcohol</w:t>
      </w:r>
      <w:proofErr w:type="gramEnd"/>
      <w:r>
        <w:t>_misuse</w:t>
      </w:r>
      <w:bookmarkStart w:id="0" w:name="_Hlk90904263"/>
      <w:r w:rsidR="00C07EFE">
        <w:t>_</w:t>
      </w:r>
      <w:proofErr w:type="spellStart"/>
      <w:r w:rsidR="00C07EFE">
        <w:t>primhist</w:t>
      </w:r>
      <w:bookmarkEnd w:id="0"/>
      <w:proofErr w:type="spellEnd"/>
      <w:r>
        <w:t xml:space="preserve">_&amp;cohort </w:t>
      </w:r>
    </w:p>
    <w:p w14:paraId="7F7C3672" w14:textId="096FD61E" w:rsidR="0051744C" w:rsidRDefault="0051744C" w:rsidP="0051744C">
      <w:r>
        <w:tab/>
      </w:r>
      <w:r>
        <w:tab/>
      </w:r>
      <w:proofErr w:type="gramStart"/>
      <w:r>
        <w:t>datint.varEating</w:t>
      </w:r>
      <w:proofErr w:type="gramEnd"/>
      <w:r>
        <w:t>_disorders</w:t>
      </w:r>
      <w:r w:rsidR="00C07EFE">
        <w:t>_</w:t>
      </w:r>
      <w:proofErr w:type="spellStart"/>
      <w:r w:rsidR="00C07EFE">
        <w:t>primhist</w:t>
      </w:r>
      <w:proofErr w:type="spellEnd"/>
      <w:r>
        <w:t>_&amp;cohort</w:t>
      </w:r>
    </w:p>
    <w:p w14:paraId="5B419F9C" w14:textId="664BEA7E" w:rsidR="0051744C" w:rsidRDefault="0051744C" w:rsidP="0051744C">
      <w:r>
        <w:tab/>
      </w:r>
      <w:r>
        <w:tab/>
      </w:r>
      <w:proofErr w:type="gramStart"/>
      <w:r>
        <w:t>datint.varAsthma</w:t>
      </w:r>
      <w:proofErr w:type="gramEnd"/>
      <w:r w:rsidR="00C07EFE">
        <w:t>_</w:t>
      </w:r>
      <w:proofErr w:type="spellStart"/>
      <w:r w:rsidR="00C07EFE">
        <w:t>primhist</w:t>
      </w:r>
      <w:proofErr w:type="spellEnd"/>
      <w:r w:rsidR="002515CF">
        <w:t>_</w:t>
      </w:r>
      <w:r>
        <w:t>&amp;cohort</w:t>
      </w:r>
    </w:p>
    <w:p w14:paraId="7F950899" w14:textId="7C053691" w:rsidR="0051744C" w:rsidRDefault="0051744C" w:rsidP="0051744C">
      <w:r>
        <w:tab/>
      </w:r>
      <w:r>
        <w:tab/>
      </w:r>
      <w:proofErr w:type="gramStart"/>
      <w:r>
        <w:t>datint.varAnxiety</w:t>
      </w:r>
      <w:proofErr w:type="gramEnd"/>
      <w:r>
        <w:t>_disorders</w:t>
      </w:r>
      <w:r w:rsidR="00C07EFE">
        <w:t>_</w:t>
      </w:r>
      <w:proofErr w:type="spellStart"/>
      <w:r w:rsidR="00C07EFE">
        <w:t>primhist</w:t>
      </w:r>
      <w:proofErr w:type="spellEnd"/>
      <w:r>
        <w:t>_&amp;cohort</w:t>
      </w:r>
    </w:p>
    <w:p w14:paraId="1377C920" w14:textId="5E263D29" w:rsidR="0051744C" w:rsidRDefault="0051744C" w:rsidP="0051744C">
      <w:r>
        <w:tab/>
      </w:r>
      <w:r>
        <w:tab/>
      </w:r>
      <w:proofErr w:type="gramStart"/>
      <w:r>
        <w:t>datint.varDepression</w:t>
      </w:r>
      <w:proofErr w:type="gramEnd"/>
      <w:r w:rsidR="00C07EFE">
        <w:t>_</w:t>
      </w:r>
      <w:proofErr w:type="spellStart"/>
      <w:r w:rsidR="00C07EFE">
        <w:t>primhist</w:t>
      </w:r>
      <w:proofErr w:type="spellEnd"/>
      <w:r>
        <w:t>_&amp;cohort</w:t>
      </w:r>
    </w:p>
    <w:p w14:paraId="756B87B2" w14:textId="2E67C611" w:rsidR="0051744C" w:rsidRDefault="0051744C" w:rsidP="0051744C">
      <w:r>
        <w:tab/>
      </w:r>
      <w:r>
        <w:tab/>
      </w:r>
      <w:proofErr w:type="gramStart"/>
      <w:r>
        <w:t>datint.varBronchiectasis</w:t>
      </w:r>
      <w:proofErr w:type="gramEnd"/>
      <w:r w:rsidR="00C07EFE">
        <w:t>_</w:t>
      </w:r>
      <w:proofErr w:type="spellStart"/>
      <w:r w:rsidR="00C07EFE">
        <w:t>primhist</w:t>
      </w:r>
      <w:proofErr w:type="spellEnd"/>
      <w:r>
        <w:t>_&amp;cohort</w:t>
      </w:r>
    </w:p>
    <w:p w14:paraId="3941A4E9" w14:textId="04CFAE8B" w:rsidR="0051744C" w:rsidRDefault="0051744C" w:rsidP="0051744C">
      <w:r>
        <w:tab/>
      </w:r>
      <w:r>
        <w:tab/>
      </w:r>
      <w:proofErr w:type="gramStart"/>
      <w:r>
        <w:t>datint.varVisual</w:t>
      </w:r>
      <w:proofErr w:type="gramEnd"/>
      <w:r>
        <w:t>_impairment</w:t>
      </w:r>
      <w:r w:rsidR="00C07EFE">
        <w:t>_</w:t>
      </w:r>
      <w:proofErr w:type="spellStart"/>
      <w:r w:rsidR="00C07EFE">
        <w:t>primhist</w:t>
      </w:r>
      <w:proofErr w:type="spellEnd"/>
      <w:r>
        <w:t>_&amp;cohort</w:t>
      </w:r>
    </w:p>
    <w:p w14:paraId="26605231" w14:textId="6BA06F03" w:rsidR="0051744C" w:rsidRDefault="0051744C" w:rsidP="0051744C">
      <w:r>
        <w:tab/>
      </w:r>
      <w:r>
        <w:tab/>
      </w:r>
      <w:proofErr w:type="gramStart"/>
      <w:r>
        <w:t>datint.varHepatic</w:t>
      </w:r>
      <w:proofErr w:type="gramEnd"/>
      <w:r>
        <w:t>_failure</w:t>
      </w:r>
      <w:r w:rsidR="00C07EFE">
        <w:t>_</w:t>
      </w:r>
      <w:proofErr w:type="spellStart"/>
      <w:r w:rsidR="00C07EFE">
        <w:t>primhist</w:t>
      </w:r>
      <w:proofErr w:type="spellEnd"/>
      <w:r>
        <w:t>_&amp;cohort</w:t>
      </w:r>
    </w:p>
    <w:p w14:paraId="583DE995" w14:textId="5E4AB9CA" w:rsidR="0051744C" w:rsidRDefault="0051744C" w:rsidP="0051744C">
      <w:r>
        <w:tab/>
      </w:r>
      <w:r>
        <w:tab/>
      </w:r>
      <w:proofErr w:type="gramStart"/>
      <w:r>
        <w:t>datint.var</w:t>
      </w:r>
      <w:r w:rsidR="009927F1">
        <w:t>V</w:t>
      </w:r>
      <w:r>
        <w:t>iral</w:t>
      </w:r>
      <w:proofErr w:type="gramEnd"/>
      <w:r>
        <w:t>_hepatitis</w:t>
      </w:r>
      <w:r w:rsidR="00C07EFE">
        <w:t>_</w:t>
      </w:r>
      <w:proofErr w:type="spellStart"/>
      <w:r w:rsidR="00C07EFE">
        <w:t>primhist</w:t>
      </w:r>
      <w:proofErr w:type="spellEnd"/>
      <w:r>
        <w:t>_&amp;cohort</w:t>
      </w:r>
    </w:p>
    <w:p w14:paraId="5A36D36B" w14:textId="467F8E31" w:rsidR="0051744C" w:rsidRDefault="0051744C" w:rsidP="0051744C">
      <w:r>
        <w:tab/>
      </w:r>
      <w:r>
        <w:tab/>
      </w:r>
      <w:proofErr w:type="gramStart"/>
      <w:r>
        <w:t>datint.var</w:t>
      </w:r>
      <w:r w:rsidR="002515CF">
        <w:t>S</w:t>
      </w:r>
      <w:r>
        <w:t>inusitis</w:t>
      </w:r>
      <w:proofErr w:type="gramEnd"/>
      <w:r w:rsidR="00C07EFE">
        <w:t>_</w:t>
      </w:r>
      <w:proofErr w:type="spellStart"/>
      <w:r w:rsidR="00C07EFE">
        <w:t>primhist</w:t>
      </w:r>
      <w:proofErr w:type="spellEnd"/>
      <w:r>
        <w:t>_&amp;cohort</w:t>
      </w:r>
    </w:p>
    <w:p w14:paraId="045984FE" w14:textId="1188C1CD" w:rsidR="0051744C" w:rsidRDefault="0051744C" w:rsidP="0051744C">
      <w:r>
        <w:tab/>
      </w:r>
      <w:r>
        <w:tab/>
      </w:r>
      <w:proofErr w:type="gramStart"/>
      <w:r>
        <w:t>datint.varCOPD</w:t>
      </w:r>
      <w:proofErr w:type="gramEnd"/>
      <w:r w:rsidR="00C07EFE">
        <w:t>_</w:t>
      </w:r>
      <w:proofErr w:type="spellStart"/>
      <w:r w:rsidR="00C07EFE">
        <w:t>primhist</w:t>
      </w:r>
      <w:proofErr w:type="spellEnd"/>
      <w:r>
        <w:t>_&amp;cohort</w:t>
      </w:r>
    </w:p>
    <w:p w14:paraId="794FC4EF" w14:textId="3F7BF592" w:rsidR="0051744C" w:rsidRDefault="0051744C" w:rsidP="0051744C">
      <w:r>
        <w:lastRenderedPageBreak/>
        <w:tab/>
      </w:r>
      <w:r>
        <w:tab/>
      </w:r>
      <w:proofErr w:type="gramStart"/>
      <w:r>
        <w:t>datint.varDementia</w:t>
      </w:r>
      <w:proofErr w:type="gramEnd"/>
      <w:r w:rsidR="00C07EFE">
        <w:t>_</w:t>
      </w:r>
      <w:proofErr w:type="spellStart"/>
      <w:r w:rsidR="00C07EFE">
        <w:t>primhist</w:t>
      </w:r>
      <w:proofErr w:type="spellEnd"/>
      <w:r>
        <w:t>_&amp;cohort</w:t>
      </w:r>
    </w:p>
    <w:p w14:paraId="0442FBAA" w14:textId="53D91141" w:rsidR="0051744C" w:rsidRDefault="0051744C" w:rsidP="0051744C">
      <w:r>
        <w:tab/>
      </w:r>
      <w:r>
        <w:tab/>
      </w:r>
      <w:proofErr w:type="gramStart"/>
      <w:r>
        <w:t>datint.varDiverticular</w:t>
      </w:r>
      <w:proofErr w:type="gramEnd"/>
      <w:r w:rsidR="00C07EFE">
        <w:t>_</w:t>
      </w:r>
      <w:proofErr w:type="spellStart"/>
      <w:r w:rsidR="00C07EFE">
        <w:t>primhist</w:t>
      </w:r>
      <w:proofErr w:type="spellEnd"/>
      <w:r>
        <w:t>_&amp;cohort</w:t>
      </w:r>
    </w:p>
    <w:p w14:paraId="18BD5F88" w14:textId="0FB7E236" w:rsidR="0051744C" w:rsidRDefault="0051744C" w:rsidP="0051744C">
      <w:r>
        <w:tab/>
      </w:r>
      <w:r>
        <w:tab/>
      </w:r>
      <w:proofErr w:type="gramStart"/>
      <w:r>
        <w:t>datint.varEpilepsy</w:t>
      </w:r>
      <w:proofErr w:type="gramEnd"/>
      <w:r w:rsidR="00C07EFE">
        <w:t>_</w:t>
      </w:r>
      <w:proofErr w:type="spellStart"/>
      <w:r w:rsidR="00C07EFE">
        <w:t>primhist</w:t>
      </w:r>
      <w:proofErr w:type="spellEnd"/>
      <w:r>
        <w:t>_&amp;cohort</w:t>
      </w:r>
    </w:p>
    <w:p w14:paraId="3406B5C8" w14:textId="49C117B9" w:rsidR="0051744C" w:rsidRDefault="0051744C" w:rsidP="0051744C">
      <w:r>
        <w:tab/>
      </w:r>
      <w:r>
        <w:tab/>
      </w:r>
      <w:proofErr w:type="gramStart"/>
      <w:r>
        <w:t>datint.varHearing</w:t>
      </w:r>
      <w:proofErr w:type="gramEnd"/>
      <w:r>
        <w:t>_loss</w:t>
      </w:r>
      <w:r w:rsidR="00C07EFE">
        <w:t>_</w:t>
      </w:r>
      <w:proofErr w:type="spellStart"/>
      <w:r w:rsidR="00C07EFE">
        <w:t>primhist</w:t>
      </w:r>
      <w:proofErr w:type="spellEnd"/>
      <w:r>
        <w:t>_&amp;cohort</w:t>
      </w:r>
    </w:p>
    <w:p w14:paraId="0078772D" w14:textId="3A86358C" w:rsidR="0051744C" w:rsidRDefault="0051744C" w:rsidP="0051744C">
      <w:r>
        <w:tab/>
      </w:r>
      <w:r>
        <w:tab/>
      </w:r>
      <w:proofErr w:type="gramStart"/>
      <w:r>
        <w:t>datint.varHypertension</w:t>
      </w:r>
      <w:proofErr w:type="gramEnd"/>
      <w:r w:rsidR="00C07EFE">
        <w:t>_</w:t>
      </w:r>
      <w:proofErr w:type="spellStart"/>
      <w:r w:rsidR="00C07EFE">
        <w:t>primhist</w:t>
      </w:r>
      <w:proofErr w:type="spellEnd"/>
      <w:r>
        <w:t>_&amp;cohort</w:t>
      </w:r>
    </w:p>
    <w:p w14:paraId="2880B1B2" w14:textId="5AAD042E" w:rsidR="0051744C" w:rsidRDefault="0051744C" w:rsidP="0051744C">
      <w:r>
        <w:tab/>
      </w:r>
      <w:r>
        <w:tab/>
      </w:r>
      <w:proofErr w:type="gramStart"/>
      <w:r>
        <w:t>datint.varI</w:t>
      </w:r>
      <w:r w:rsidR="002515CF">
        <w:t>BS</w:t>
      </w:r>
      <w:proofErr w:type="gramEnd"/>
      <w:r w:rsidR="00C07EFE">
        <w:t>_</w:t>
      </w:r>
      <w:proofErr w:type="spellStart"/>
      <w:r w:rsidR="00C07EFE">
        <w:t>primhist</w:t>
      </w:r>
      <w:proofErr w:type="spellEnd"/>
      <w:r>
        <w:t>_&amp;cohort</w:t>
      </w:r>
    </w:p>
    <w:p w14:paraId="6C2DC3EB" w14:textId="0BB5DB5C" w:rsidR="0051744C" w:rsidRDefault="0051744C" w:rsidP="0051744C">
      <w:r>
        <w:tab/>
      </w:r>
      <w:r>
        <w:tab/>
      </w:r>
      <w:proofErr w:type="gramStart"/>
      <w:r>
        <w:t>datint.varIntellectual</w:t>
      </w:r>
      <w:proofErr w:type="gramEnd"/>
      <w:r>
        <w:t>_dis</w:t>
      </w:r>
      <w:r w:rsidR="00C07EFE">
        <w:t>_</w:t>
      </w:r>
      <w:proofErr w:type="spellStart"/>
      <w:r w:rsidR="00C07EFE">
        <w:t>primhist</w:t>
      </w:r>
      <w:proofErr w:type="spellEnd"/>
      <w:r>
        <w:t>_&amp;cohort</w:t>
      </w:r>
    </w:p>
    <w:p w14:paraId="32C1F3F0" w14:textId="2C0D0CEE" w:rsidR="0051744C" w:rsidRDefault="0051744C" w:rsidP="0051744C">
      <w:r>
        <w:tab/>
      </w:r>
      <w:r>
        <w:tab/>
      </w:r>
      <w:proofErr w:type="gramStart"/>
      <w:r>
        <w:t>datint.varM</w:t>
      </w:r>
      <w:r w:rsidR="002515CF">
        <w:t>S</w:t>
      </w:r>
      <w:proofErr w:type="gramEnd"/>
      <w:r w:rsidR="00C07EFE">
        <w:t>_</w:t>
      </w:r>
      <w:proofErr w:type="spellStart"/>
      <w:r w:rsidR="00C07EFE">
        <w:t>primhist</w:t>
      </w:r>
      <w:proofErr w:type="spellEnd"/>
      <w:r>
        <w:t>_&amp;cohort</w:t>
      </w:r>
    </w:p>
    <w:p w14:paraId="55B80D16" w14:textId="358E3827" w:rsidR="0051744C" w:rsidRDefault="0051744C" w:rsidP="0051744C">
      <w:r>
        <w:tab/>
      </w:r>
      <w:r>
        <w:tab/>
      </w:r>
      <w:proofErr w:type="gramStart"/>
      <w:r>
        <w:t>datint.varParkinsons</w:t>
      </w:r>
      <w:proofErr w:type="gramEnd"/>
      <w:r w:rsidR="00C07EFE">
        <w:t>_</w:t>
      </w:r>
      <w:proofErr w:type="spellStart"/>
      <w:r w:rsidR="00C07EFE">
        <w:t>primhist</w:t>
      </w:r>
      <w:proofErr w:type="spellEnd"/>
      <w:r>
        <w:t>_&amp;cohort</w:t>
      </w:r>
    </w:p>
    <w:p w14:paraId="10DAE919" w14:textId="7266426E" w:rsidR="0051744C" w:rsidRDefault="0051744C" w:rsidP="0051744C">
      <w:r>
        <w:tab/>
      </w:r>
      <w:r>
        <w:tab/>
      </w:r>
      <w:proofErr w:type="gramStart"/>
      <w:r>
        <w:t>datint.varPerip</w:t>
      </w:r>
      <w:proofErr w:type="gramEnd"/>
      <w:r>
        <w:t>_vascular</w:t>
      </w:r>
      <w:r w:rsidR="00C07EFE">
        <w:t>_</w:t>
      </w:r>
      <w:proofErr w:type="spellStart"/>
      <w:r w:rsidR="00C07EFE">
        <w:t>primhist</w:t>
      </w:r>
      <w:proofErr w:type="spellEnd"/>
      <w:r>
        <w:t>_&amp;cohort</w:t>
      </w:r>
    </w:p>
    <w:p w14:paraId="392D3155" w14:textId="20D3F34E" w:rsidR="0051744C" w:rsidRDefault="0051744C" w:rsidP="0051744C">
      <w:r>
        <w:tab/>
      </w:r>
      <w:r>
        <w:tab/>
      </w:r>
      <w:proofErr w:type="gramStart"/>
      <w:r>
        <w:t>datint.varPsoriasis</w:t>
      </w:r>
      <w:proofErr w:type="gramEnd"/>
      <w:r w:rsidR="00C07EFE">
        <w:t>_</w:t>
      </w:r>
      <w:proofErr w:type="spellStart"/>
      <w:r w:rsidR="00C07EFE">
        <w:t>primhist</w:t>
      </w:r>
      <w:proofErr w:type="spellEnd"/>
      <w:r>
        <w:t>_&amp;cohort</w:t>
      </w:r>
    </w:p>
    <w:p w14:paraId="15CA6E23" w14:textId="7E29BD8A" w:rsidR="0051744C" w:rsidRDefault="0051744C" w:rsidP="0051744C">
      <w:r>
        <w:tab/>
      </w:r>
      <w:r>
        <w:tab/>
      </w:r>
      <w:proofErr w:type="gramStart"/>
      <w:r>
        <w:t>datint.varSubstance</w:t>
      </w:r>
      <w:proofErr w:type="gramEnd"/>
      <w:r>
        <w:t>_misuse</w:t>
      </w:r>
      <w:r w:rsidR="00C07EFE">
        <w:t>_</w:t>
      </w:r>
      <w:proofErr w:type="spellStart"/>
      <w:r w:rsidR="00C07EFE">
        <w:t>primhist</w:t>
      </w:r>
      <w:proofErr w:type="spellEnd"/>
      <w:r>
        <w:t>_&amp;cohort</w:t>
      </w:r>
    </w:p>
    <w:p w14:paraId="11EFE98B" w14:textId="17FA59AA" w:rsidR="0051744C" w:rsidRDefault="0051744C" w:rsidP="0051744C">
      <w:r>
        <w:tab/>
      </w:r>
      <w:r>
        <w:tab/>
      </w:r>
      <w:proofErr w:type="gramStart"/>
      <w:r>
        <w:t>datint.var</w:t>
      </w:r>
      <w:r w:rsidR="002515CF">
        <w:t>RA</w:t>
      </w:r>
      <w:proofErr w:type="gramEnd"/>
      <w:r w:rsidR="00C07EFE">
        <w:t>_</w:t>
      </w:r>
      <w:proofErr w:type="spellStart"/>
      <w:r w:rsidR="00C07EFE">
        <w:t>primhist</w:t>
      </w:r>
      <w:proofErr w:type="spellEnd"/>
      <w:r>
        <w:t>_&amp;cohort</w:t>
      </w:r>
    </w:p>
    <w:p w14:paraId="3BDF2F25" w14:textId="599AA2DA" w:rsidR="0051744C" w:rsidRDefault="0051744C" w:rsidP="0051744C">
      <w:r>
        <w:tab/>
      </w:r>
      <w:r>
        <w:tab/>
      </w:r>
      <w:proofErr w:type="gramStart"/>
      <w:r>
        <w:t>datint.varSchizophrenia</w:t>
      </w:r>
      <w:proofErr w:type="gramEnd"/>
      <w:r w:rsidR="00C07EFE">
        <w:t>_</w:t>
      </w:r>
      <w:proofErr w:type="spellStart"/>
      <w:r w:rsidR="00C07EFE">
        <w:t>primhist</w:t>
      </w:r>
      <w:proofErr w:type="spellEnd"/>
      <w:r>
        <w:t>_&amp;cohort</w:t>
      </w:r>
    </w:p>
    <w:p w14:paraId="7C207A60" w14:textId="1C66645B" w:rsidR="0051744C" w:rsidRDefault="0051744C" w:rsidP="0051744C">
      <w:r>
        <w:tab/>
      </w:r>
      <w:r>
        <w:tab/>
      </w:r>
      <w:proofErr w:type="gramStart"/>
      <w:r>
        <w:t>datint.varBipolar</w:t>
      </w:r>
      <w:proofErr w:type="gramEnd"/>
      <w:r w:rsidR="00C07EFE">
        <w:t>_</w:t>
      </w:r>
      <w:proofErr w:type="spellStart"/>
      <w:r w:rsidR="00C07EFE">
        <w:t>primhist</w:t>
      </w:r>
      <w:proofErr w:type="spellEnd"/>
      <w:r>
        <w:t>_&amp;cohort</w:t>
      </w:r>
    </w:p>
    <w:p w14:paraId="0503B036" w14:textId="5A6E2817" w:rsidR="0051744C" w:rsidRDefault="0051744C" w:rsidP="0051744C">
      <w:r>
        <w:tab/>
      </w:r>
      <w:r>
        <w:tab/>
      </w:r>
      <w:proofErr w:type="gramStart"/>
      <w:r>
        <w:t>datint.varThyroid</w:t>
      </w:r>
      <w:proofErr w:type="gramEnd"/>
      <w:r>
        <w:t>_</w:t>
      </w:r>
      <w:proofErr w:type="spellStart"/>
      <w:r w:rsidR="00C07EFE">
        <w:t>primhist</w:t>
      </w:r>
      <w:proofErr w:type="spellEnd"/>
      <w:r>
        <w:t>_&amp;cohort</w:t>
      </w:r>
    </w:p>
    <w:p w14:paraId="798BBA7E" w14:textId="609D2E2D" w:rsidR="0051744C" w:rsidRDefault="0051744C" w:rsidP="0051744C">
      <w:r>
        <w:tab/>
      </w:r>
      <w:r>
        <w:tab/>
      </w:r>
      <w:proofErr w:type="gramStart"/>
      <w:r>
        <w:t>datint.varPeptic</w:t>
      </w:r>
      <w:proofErr w:type="gramEnd"/>
      <w:r>
        <w:t>_ulcer</w:t>
      </w:r>
      <w:r w:rsidR="00C07EFE">
        <w:t>_</w:t>
      </w:r>
      <w:proofErr w:type="spellStart"/>
      <w:r w:rsidR="00C07EFE">
        <w:t>primhist</w:t>
      </w:r>
      <w:proofErr w:type="spellEnd"/>
      <w:r>
        <w:t>_&amp;cohort</w:t>
      </w:r>
    </w:p>
    <w:p w14:paraId="007E5A6E" w14:textId="34C99CB9" w:rsidR="0051744C" w:rsidRDefault="0051744C" w:rsidP="0051744C">
      <w:r>
        <w:tab/>
      </w:r>
      <w:r>
        <w:tab/>
      </w:r>
      <w:proofErr w:type="gramStart"/>
      <w:r>
        <w:t>datint.varI</w:t>
      </w:r>
      <w:r w:rsidR="002515CF">
        <w:t>BD</w:t>
      </w:r>
      <w:proofErr w:type="gramEnd"/>
      <w:r w:rsidR="00C07EFE">
        <w:t>_</w:t>
      </w:r>
      <w:proofErr w:type="spellStart"/>
      <w:r w:rsidR="00C07EFE">
        <w:t>primhist</w:t>
      </w:r>
      <w:proofErr w:type="spellEnd"/>
      <w:r>
        <w:t>_&amp;cohort</w:t>
      </w:r>
    </w:p>
    <w:p w14:paraId="6A34D99F" w14:textId="7A4E9C28" w:rsidR="0051744C" w:rsidRDefault="0051744C" w:rsidP="0051744C">
      <w:r>
        <w:tab/>
      </w:r>
      <w:r>
        <w:tab/>
      </w:r>
      <w:proofErr w:type="gramStart"/>
      <w:r>
        <w:t>datint.varProstate</w:t>
      </w:r>
      <w:proofErr w:type="gramEnd"/>
      <w:r w:rsidR="00C07EFE">
        <w:t>_</w:t>
      </w:r>
      <w:proofErr w:type="spellStart"/>
      <w:r w:rsidR="00C07EFE">
        <w:t>primhist</w:t>
      </w:r>
      <w:proofErr w:type="spellEnd"/>
      <w:r>
        <w:t>_&amp;cohort</w:t>
      </w:r>
    </w:p>
    <w:p w14:paraId="088D8F88" w14:textId="3ED836F1" w:rsidR="0051744C" w:rsidRDefault="0051744C" w:rsidP="0051744C">
      <w:r>
        <w:tab/>
        <w:t>/* Outcomes */</w:t>
      </w:r>
    </w:p>
    <w:p w14:paraId="07C0A474" w14:textId="073DE77B" w:rsidR="0047067A" w:rsidRDefault="0047067A" w:rsidP="0051744C">
      <w:r>
        <w:tab/>
        <w:t>/* Death */</w:t>
      </w:r>
    </w:p>
    <w:p w14:paraId="6CE604EA" w14:textId="4725BEE7" w:rsidR="0047067A" w:rsidRDefault="0047067A" w:rsidP="0051744C">
      <w:r>
        <w:tab/>
      </w:r>
      <w:proofErr w:type="spellStart"/>
      <w:proofErr w:type="gramStart"/>
      <w:r>
        <w:t>datint.varDeath</w:t>
      </w:r>
      <w:proofErr w:type="spellEnd"/>
      <w:proofErr w:type="gramEnd"/>
    </w:p>
    <w:p w14:paraId="39C7F946" w14:textId="77777777" w:rsidR="0051744C" w:rsidRDefault="0051744C" w:rsidP="0051744C">
      <w:r>
        <w:tab/>
        <w:t>/* CKD */</w:t>
      </w:r>
    </w:p>
    <w:p w14:paraId="47B2B3FE" w14:textId="5CAA66C0" w:rsidR="0051744C" w:rsidRDefault="0051744C" w:rsidP="0051744C">
      <w:r>
        <w:tab/>
      </w:r>
      <w:proofErr w:type="gramStart"/>
      <w:r>
        <w:t>datint.varCKD</w:t>
      </w:r>
      <w:proofErr w:type="gramEnd"/>
      <w:r>
        <w:t>_</w:t>
      </w:r>
      <w:proofErr w:type="spellStart"/>
      <w:r>
        <w:t>primev</w:t>
      </w:r>
      <w:proofErr w:type="spellEnd"/>
      <w:r>
        <w:t>_&amp;cohort datint.varCKD_</w:t>
      </w:r>
      <w:proofErr w:type="spellStart"/>
      <w:r>
        <w:t>primhist</w:t>
      </w:r>
      <w:proofErr w:type="spellEnd"/>
      <w:r>
        <w:t>_&amp;cohort datint.varCKD_</w:t>
      </w:r>
      <w:proofErr w:type="spellStart"/>
      <w:r>
        <w:t>hesev</w:t>
      </w:r>
      <w:proofErr w:type="spellEnd"/>
      <w:r>
        <w:t>_&amp;cohort datint.varCKD_</w:t>
      </w:r>
      <w:proofErr w:type="spellStart"/>
      <w:r>
        <w:t>heshist</w:t>
      </w:r>
      <w:proofErr w:type="spellEnd"/>
      <w:r>
        <w:t>_&amp;cohort</w:t>
      </w:r>
    </w:p>
    <w:p w14:paraId="2DAFEEA4" w14:textId="77777777" w:rsidR="0051744C" w:rsidRDefault="0051744C" w:rsidP="0051744C">
      <w:r>
        <w:tab/>
        <w:t>/* Diabetes */</w:t>
      </w:r>
    </w:p>
    <w:p w14:paraId="5162DB79" w14:textId="77777777" w:rsidR="0051744C" w:rsidRDefault="0051744C" w:rsidP="0051744C">
      <w:r>
        <w:tab/>
      </w:r>
      <w:proofErr w:type="gramStart"/>
      <w:r>
        <w:t>datint.varDiab</w:t>
      </w:r>
      <w:proofErr w:type="gramEnd"/>
      <w:r>
        <w:t>_</w:t>
      </w:r>
      <w:proofErr w:type="spellStart"/>
      <w:r>
        <w:t>primev</w:t>
      </w:r>
      <w:proofErr w:type="spellEnd"/>
      <w:r>
        <w:t>_&amp;cohort datint.varDiab_</w:t>
      </w:r>
      <w:proofErr w:type="spellStart"/>
      <w:r>
        <w:t>primhist</w:t>
      </w:r>
      <w:proofErr w:type="spellEnd"/>
      <w:r>
        <w:t>_&amp;cohort  datint.varDiab_t1_hesev_&amp;cohort datint.varDiab_t1_heshist_&amp;cohort datint.varDiab_t2_hesev_&amp;cohort datint.varDiab_t2_heshist_&amp;cohort</w:t>
      </w:r>
    </w:p>
    <w:p w14:paraId="588A9F40" w14:textId="77777777" w:rsidR="0051744C" w:rsidRDefault="0051744C" w:rsidP="0051744C">
      <w:r>
        <w:tab/>
        <w:t>/* AF */</w:t>
      </w:r>
    </w:p>
    <w:p w14:paraId="590C4279" w14:textId="77777777" w:rsidR="0051744C" w:rsidRDefault="0051744C" w:rsidP="0051744C">
      <w:r>
        <w:tab/>
      </w:r>
      <w:proofErr w:type="gramStart"/>
      <w:r>
        <w:t>datint.varAF</w:t>
      </w:r>
      <w:proofErr w:type="gramEnd"/>
      <w:r>
        <w:t>_</w:t>
      </w:r>
      <w:proofErr w:type="spellStart"/>
      <w:r>
        <w:t>primev</w:t>
      </w:r>
      <w:proofErr w:type="spellEnd"/>
      <w:r>
        <w:t>_&amp;cohort datint.varAF_</w:t>
      </w:r>
      <w:proofErr w:type="spellStart"/>
      <w:r>
        <w:t>primhist</w:t>
      </w:r>
      <w:proofErr w:type="spellEnd"/>
      <w:r>
        <w:t>_&amp;cohort  datint.varAF_</w:t>
      </w:r>
      <w:proofErr w:type="spellStart"/>
      <w:r>
        <w:t>hesev</w:t>
      </w:r>
      <w:proofErr w:type="spellEnd"/>
      <w:r>
        <w:t>_&amp;cohort datint.varAF_</w:t>
      </w:r>
      <w:proofErr w:type="spellStart"/>
      <w:r>
        <w:t>heshist</w:t>
      </w:r>
      <w:proofErr w:type="spellEnd"/>
      <w:r>
        <w:t>_&amp;cohort</w:t>
      </w:r>
    </w:p>
    <w:p w14:paraId="465F0F32" w14:textId="77777777" w:rsidR="0051744C" w:rsidRDefault="0051744C" w:rsidP="0051744C">
      <w:r>
        <w:lastRenderedPageBreak/>
        <w:tab/>
        <w:t>/* HF */</w:t>
      </w:r>
    </w:p>
    <w:p w14:paraId="47D6D8F1" w14:textId="77777777" w:rsidR="0051744C" w:rsidRDefault="0051744C" w:rsidP="0051744C">
      <w:r>
        <w:tab/>
      </w:r>
      <w:proofErr w:type="gramStart"/>
      <w:r>
        <w:t>datint.varHF</w:t>
      </w:r>
      <w:proofErr w:type="gramEnd"/>
      <w:r>
        <w:t>_</w:t>
      </w:r>
      <w:proofErr w:type="spellStart"/>
      <w:r>
        <w:t>primev</w:t>
      </w:r>
      <w:proofErr w:type="spellEnd"/>
      <w:r>
        <w:t>_&amp;cohort datint.varHF_</w:t>
      </w:r>
      <w:proofErr w:type="spellStart"/>
      <w:r>
        <w:t>primhist</w:t>
      </w:r>
      <w:proofErr w:type="spellEnd"/>
      <w:r>
        <w:t>_&amp;cohort  datint.varHF_</w:t>
      </w:r>
      <w:proofErr w:type="spellStart"/>
      <w:r>
        <w:t>hesev</w:t>
      </w:r>
      <w:proofErr w:type="spellEnd"/>
      <w:r>
        <w:t>_&amp;cohort datint.varHF_</w:t>
      </w:r>
      <w:proofErr w:type="spellStart"/>
      <w:r>
        <w:t>heshist</w:t>
      </w:r>
      <w:proofErr w:type="spellEnd"/>
      <w:r>
        <w:t>_&amp;cohort</w:t>
      </w:r>
    </w:p>
    <w:p w14:paraId="184D5EFC" w14:textId="77777777" w:rsidR="0051744C" w:rsidRDefault="0051744C" w:rsidP="0051744C">
      <w:r>
        <w:tab/>
        <w:t>/* CHD/MI raw */</w:t>
      </w:r>
    </w:p>
    <w:p w14:paraId="6B419D52" w14:textId="77777777" w:rsidR="0051744C" w:rsidRDefault="0051744C" w:rsidP="0051744C">
      <w:r>
        <w:tab/>
      </w:r>
      <w:proofErr w:type="gramStart"/>
      <w:r>
        <w:t>datint.varCHD</w:t>
      </w:r>
      <w:proofErr w:type="gramEnd"/>
      <w:r>
        <w:t>_</w:t>
      </w:r>
      <w:proofErr w:type="spellStart"/>
      <w:r>
        <w:t>primev</w:t>
      </w:r>
      <w:proofErr w:type="spellEnd"/>
      <w:r>
        <w:t>_&amp;cohort datint.varCHD_</w:t>
      </w:r>
      <w:proofErr w:type="spellStart"/>
      <w:r>
        <w:t>primhist</w:t>
      </w:r>
      <w:proofErr w:type="spellEnd"/>
      <w:r>
        <w:t>_&amp;cohort datint.varMI_</w:t>
      </w:r>
      <w:proofErr w:type="spellStart"/>
      <w:r>
        <w:t>primev</w:t>
      </w:r>
      <w:proofErr w:type="spellEnd"/>
      <w:r>
        <w:t>_&amp;cohort datint.varMI_</w:t>
      </w:r>
      <w:proofErr w:type="spellStart"/>
      <w:r>
        <w:t>primhist</w:t>
      </w:r>
      <w:proofErr w:type="spellEnd"/>
      <w:r>
        <w:t>_&amp;cohort  datint.varCHD_MI_</w:t>
      </w:r>
      <w:proofErr w:type="spellStart"/>
      <w:r>
        <w:t>hesev</w:t>
      </w:r>
      <w:proofErr w:type="spellEnd"/>
      <w:r>
        <w:t>_&amp;cohort datint.varCHD_MI_</w:t>
      </w:r>
      <w:proofErr w:type="spellStart"/>
      <w:r>
        <w:t>heshist</w:t>
      </w:r>
      <w:proofErr w:type="spellEnd"/>
      <w:r>
        <w:t>_&amp;cohort</w:t>
      </w:r>
    </w:p>
    <w:p w14:paraId="4F3D4055" w14:textId="77777777" w:rsidR="0051744C" w:rsidRDefault="0051744C" w:rsidP="0051744C">
      <w:r>
        <w:tab/>
        <w:t>/* Stroke/TIA raw */</w:t>
      </w:r>
    </w:p>
    <w:p w14:paraId="7BD9EC4B" w14:textId="77777777" w:rsidR="0051744C" w:rsidRDefault="0051744C" w:rsidP="0051744C">
      <w:r>
        <w:tab/>
      </w:r>
      <w:proofErr w:type="gramStart"/>
      <w:r>
        <w:t>datint.varStroke</w:t>
      </w:r>
      <w:proofErr w:type="gramEnd"/>
      <w:r>
        <w:t>_</w:t>
      </w:r>
      <w:proofErr w:type="spellStart"/>
      <w:r>
        <w:t>primev</w:t>
      </w:r>
      <w:proofErr w:type="spellEnd"/>
      <w:r>
        <w:t>_&amp;cohort datint.varStroke_</w:t>
      </w:r>
      <w:proofErr w:type="spellStart"/>
      <w:r>
        <w:t>primhist</w:t>
      </w:r>
      <w:proofErr w:type="spellEnd"/>
      <w:r>
        <w:t>_&amp;cohort datint.varTIA_</w:t>
      </w:r>
      <w:proofErr w:type="spellStart"/>
      <w:r>
        <w:t>primev</w:t>
      </w:r>
      <w:proofErr w:type="spellEnd"/>
      <w:r>
        <w:t>_&amp;cohort datint.varTIA_</w:t>
      </w:r>
      <w:proofErr w:type="spellStart"/>
      <w:r>
        <w:t>primhist</w:t>
      </w:r>
      <w:proofErr w:type="spellEnd"/>
      <w:r>
        <w:t>_&amp;cohort  datint.varStroke_TIA_</w:t>
      </w:r>
      <w:proofErr w:type="spellStart"/>
      <w:r>
        <w:t>hesev</w:t>
      </w:r>
      <w:proofErr w:type="spellEnd"/>
      <w:r>
        <w:t>_&amp;cohort datint.varStroke_TIA_</w:t>
      </w:r>
      <w:proofErr w:type="spellStart"/>
      <w:r>
        <w:t>heshist</w:t>
      </w:r>
      <w:proofErr w:type="spellEnd"/>
      <w:r>
        <w:t>_&amp;cohort;</w:t>
      </w:r>
    </w:p>
    <w:p w14:paraId="724AFD44" w14:textId="188159F6" w:rsidR="0051744C" w:rsidRDefault="0051744C" w:rsidP="0051744C">
      <w:r>
        <w:t>%</w:t>
      </w:r>
      <w:proofErr w:type="gramStart"/>
      <w:r>
        <w:t>mend;</w:t>
      </w:r>
      <w:proofErr w:type="gramEnd"/>
    </w:p>
    <w:p w14:paraId="35650145" w14:textId="77777777" w:rsidR="0051744C" w:rsidRDefault="0051744C" w:rsidP="0051744C"/>
    <w:p w14:paraId="39C0CAC1" w14:textId="77777777" w:rsidR="0051744C" w:rsidRDefault="0051744C" w:rsidP="0051744C">
      <w:pPr>
        <w:pStyle w:val="Heading3"/>
      </w:pPr>
      <w:r>
        <w:t>Code to combine Stroke and TIA, CHD and MI in primary care</w:t>
      </w:r>
    </w:p>
    <w:p w14:paraId="342F1E96" w14:textId="77777777" w:rsidR="0051744C" w:rsidRDefault="0051744C" w:rsidP="0051744C">
      <w:r>
        <w:t>We take the maximum time of the “time since first event”, but we take the minimum time of “time until first event”.</w:t>
      </w:r>
    </w:p>
    <w:p w14:paraId="0EB53D7B" w14:textId="77777777" w:rsidR="0051744C" w:rsidRDefault="0051744C" w:rsidP="0051744C">
      <w:proofErr w:type="spellStart"/>
      <w:r>
        <w:t>CHD_MI_primhist</w:t>
      </w:r>
      <w:proofErr w:type="spellEnd"/>
      <w:r>
        <w:t xml:space="preserve"> = </w:t>
      </w:r>
      <w:proofErr w:type="gramStart"/>
      <w:r>
        <w:t>max(</w:t>
      </w:r>
      <w:proofErr w:type="spellStart"/>
      <w:proofErr w:type="gramEnd"/>
      <w:r>
        <w:t>CHD_primhist</w:t>
      </w:r>
      <w:proofErr w:type="spellEnd"/>
      <w:r>
        <w:t xml:space="preserve">, </w:t>
      </w:r>
      <w:proofErr w:type="spellStart"/>
      <w:r>
        <w:t>MI_primhist</w:t>
      </w:r>
      <w:proofErr w:type="spellEnd"/>
      <w:r>
        <w:t>)</w:t>
      </w:r>
    </w:p>
    <w:p w14:paraId="5A045B1E" w14:textId="77777777" w:rsidR="0051744C" w:rsidRDefault="0051744C" w:rsidP="0051744C">
      <w:proofErr w:type="spellStart"/>
      <w:r>
        <w:t>CHD_MI_primhist_t</w:t>
      </w:r>
      <w:proofErr w:type="spellEnd"/>
      <w:r>
        <w:t xml:space="preserve"> = </w:t>
      </w:r>
      <w:proofErr w:type="gramStart"/>
      <w:r>
        <w:t>max(</w:t>
      </w:r>
      <w:proofErr w:type="spellStart"/>
      <w:proofErr w:type="gramEnd"/>
      <w:r>
        <w:t>CHD_primhist_t</w:t>
      </w:r>
      <w:proofErr w:type="spellEnd"/>
      <w:r>
        <w:t xml:space="preserve">, </w:t>
      </w:r>
      <w:proofErr w:type="spellStart"/>
      <w:r>
        <w:t>MI_primhist_t</w:t>
      </w:r>
      <w:proofErr w:type="spellEnd"/>
      <w:r>
        <w:t>)</w:t>
      </w:r>
    </w:p>
    <w:p w14:paraId="74287A04" w14:textId="77777777" w:rsidR="0051744C" w:rsidRDefault="0051744C" w:rsidP="0051744C">
      <w:proofErr w:type="spellStart"/>
      <w:r>
        <w:t>CHD_MI_primev_c</w:t>
      </w:r>
      <w:proofErr w:type="spellEnd"/>
      <w:r>
        <w:t xml:space="preserve"> = </w:t>
      </w:r>
      <w:proofErr w:type="gramStart"/>
      <w:r>
        <w:t>max(</w:t>
      </w:r>
      <w:proofErr w:type="spellStart"/>
      <w:proofErr w:type="gramEnd"/>
      <w:r>
        <w:t>CHD_primev_c</w:t>
      </w:r>
      <w:proofErr w:type="spellEnd"/>
      <w:r>
        <w:t xml:space="preserve">, </w:t>
      </w:r>
      <w:proofErr w:type="spellStart"/>
      <w:r>
        <w:t>MI_primev_c</w:t>
      </w:r>
      <w:proofErr w:type="spellEnd"/>
      <w:r>
        <w:t>)</w:t>
      </w:r>
    </w:p>
    <w:p w14:paraId="4FDDEFC7" w14:textId="77777777" w:rsidR="0051744C" w:rsidRDefault="0051744C" w:rsidP="0051744C">
      <w:proofErr w:type="spellStart"/>
      <w:r>
        <w:t>CHD_MI_primev_t</w:t>
      </w:r>
      <w:proofErr w:type="spellEnd"/>
      <w:r>
        <w:t xml:space="preserve"> = </w:t>
      </w:r>
      <w:proofErr w:type="gramStart"/>
      <w:r>
        <w:t>min(</w:t>
      </w:r>
      <w:proofErr w:type="spellStart"/>
      <w:proofErr w:type="gramEnd"/>
      <w:r>
        <w:t>CHD_primev_t</w:t>
      </w:r>
      <w:proofErr w:type="spellEnd"/>
      <w:r>
        <w:t xml:space="preserve">, </w:t>
      </w:r>
      <w:proofErr w:type="spellStart"/>
      <w:r>
        <w:t>MI_primev_t</w:t>
      </w:r>
      <w:proofErr w:type="spellEnd"/>
      <w:r>
        <w:t>)</w:t>
      </w:r>
    </w:p>
    <w:p w14:paraId="104476BE" w14:textId="77777777" w:rsidR="0051744C" w:rsidRDefault="0051744C" w:rsidP="0051744C"/>
    <w:p w14:paraId="2D8C1B82" w14:textId="77777777" w:rsidR="0051744C" w:rsidRDefault="0051744C" w:rsidP="0051744C">
      <w:proofErr w:type="spellStart"/>
      <w:r>
        <w:t>Stroke_TIA_primhist</w:t>
      </w:r>
      <w:proofErr w:type="spellEnd"/>
      <w:r>
        <w:t xml:space="preserve"> = </w:t>
      </w:r>
      <w:proofErr w:type="gramStart"/>
      <w:r>
        <w:t>max(</w:t>
      </w:r>
      <w:proofErr w:type="spellStart"/>
      <w:proofErr w:type="gramEnd"/>
      <w:r>
        <w:t>Stroke_primhist</w:t>
      </w:r>
      <w:proofErr w:type="spellEnd"/>
      <w:r>
        <w:t xml:space="preserve">, </w:t>
      </w:r>
      <w:proofErr w:type="spellStart"/>
      <w:r>
        <w:t>TIA_primhist</w:t>
      </w:r>
      <w:proofErr w:type="spellEnd"/>
      <w:r>
        <w:t>)</w:t>
      </w:r>
    </w:p>
    <w:p w14:paraId="730824D0" w14:textId="75EADD8C" w:rsidR="0051744C" w:rsidRDefault="0051744C" w:rsidP="0051744C">
      <w:proofErr w:type="spellStart"/>
      <w:r>
        <w:t>Stroke_TIA_primhist_t</w:t>
      </w:r>
      <w:proofErr w:type="spellEnd"/>
      <w:r>
        <w:t xml:space="preserve"> = </w:t>
      </w:r>
      <w:proofErr w:type="gramStart"/>
      <w:r>
        <w:t>max(</w:t>
      </w:r>
      <w:proofErr w:type="spellStart"/>
      <w:proofErr w:type="gramEnd"/>
      <w:r>
        <w:t>Stroke_primhist_t</w:t>
      </w:r>
      <w:proofErr w:type="spellEnd"/>
      <w:r>
        <w:t xml:space="preserve">, </w:t>
      </w:r>
      <w:proofErr w:type="spellStart"/>
      <w:r>
        <w:t>TIA_primhist_t</w:t>
      </w:r>
      <w:proofErr w:type="spellEnd"/>
      <w:r>
        <w:t>)</w:t>
      </w:r>
    </w:p>
    <w:p w14:paraId="1A79308F" w14:textId="46E5B8AF" w:rsidR="0051744C" w:rsidRDefault="0051744C" w:rsidP="0051744C">
      <w:proofErr w:type="spellStart"/>
      <w:r>
        <w:t>Stroke_TIA_primev_c</w:t>
      </w:r>
      <w:proofErr w:type="spellEnd"/>
      <w:r>
        <w:t xml:space="preserve"> = </w:t>
      </w:r>
      <w:proofErr w:type="gramStart"/>
      <w:r>
        <w:t>max(</w:t>
      </w:r>
      <w:proofErr w:type="spellStart"/>
      <w:proofErr w:type="gramEnd"/>
      <w:r>
        <w:t>Stroke_primev_c</w:t>
      </w:r>
      <w:proofErr w:type="spellEnd"/>
      <w:r>
        <w:t xml:space="preserve">, </w:t>
      </w:r>
      <w:proofErr w:type="spellStart"/>
      <w:r>
        <w:t>TIA_primev_c</w:t>
      </w:r>
      <w:proofErr w:type="spellEnd"/>
      <w:r>
        <w:t>)</w:t>
      </w:r>
    </w:p>
    <w:p w14:paraId="36488E21" w14:textId="4E424B1B" w:rsidR="0051744C" w:rsidRDefault="0051744C" w:rsidP="0051744C">
      <w:proofErr w:type="spellStart"/>
      <w:r>
        <w:t>Stroke_TIA_primev_t</w:t>
      </w:r>
      <w:proofErr w:type="spellEnd"/>
      <w:r>
        <w:t xml:space="preserve"> = </w:t>
      </w:r>
      <w:proofErr w:type="gramStart"/>
      <w:r>
        <w:t>min(</w:t>
      </w:r>
      <w:proofErr w:type="spellStart"/>
      <w:proofErr w:type="gramEnd"/>
      <w:r>
        <w:t>Stroke_primev_t</w:t>
      </w:r>
      <w:proofErr w:type="spellEnd"/>
      <w:r>
        <w:t xml:space="preserve">, </w:t>
      </w:r>
      <w:proofErr w:type="spellStart"/>
      <w:r>
        <w:t>TIA_primev_t</w:t>
      </w:r>
      <w:proofErr w:type="spellEnd"/>
      <w:r>
        <w:t>)</w:t>
      </w:r>
    </w:p>
    <w:p w14:paraId="1A90206F" w14:textId="77777777" w:rsidR="00F71FF3" w:rsidRDefault="00F71FF3" w:rsidP="00F71FF3"/>
    <w:p w14:paraId="4851A4CA" w14:textId="1B31F134" w:rsidR="00051E56" w:rsidRDefault="00051E56" w:rsidP="00051E56">
      <w:pPr>
        <w:pStyle w:val="Heading3"/>
      </w:pPr>
      <w:r>
        <w:t>List of variable names</w:t>
      </w:r>
      <w:r w:rsidR="00F71FF3">
        <w:t xml:space="preserve"> from initial extraction</w:t>
      </w:r>
    </w:p>
    <w:p w14:paraId="6450ECF3" w14:textId="0A17A640" w:rsidR="00904E6C" w:rsidRPr="00904E6C" w:rsidRDefault="00904E6C" w:rsidP="00904E6C">
      <w:r>
        <w:t>This is a text list of all outcomes that can be copy and pasted into keep statements, etc, for personal use.</w:t>
      </w:r>
    </w:p>
    <w:p w14:paraId="62A081BA" w14:textId="270206DE" w:rsidR="000761A0" w:rsidRPr="002C7C7E" w:rsidRDefault="00051E56" w:rsidP="000761A0">
      <w:pPr>
        <w:rPr>
          <w:b/>
          <w:bCs/>
        </w:rPr>
      </w:pPr>
      <w:r>
        <w:rPr>
          <w:b/>
          <w:bCs/>
        </w:rPr>
        <w:t xml:space="preserve">/* </w:t>
      </w:r>
      <w:r w:rsidR="000761A0" w:rsidRPr="002C7C7E">
        <w:rPr>
          <w:b/>
          <w:bCs/>
        </w:rPr>
        <w:t>Predictors</w:t>
      </w:r>
      <w:r>
        <w:rPr>
          <w:b/>
          <w:bCs/>
        </w:rPr>
        <w:t xml:space="preserve"> */</w:t>
      </w:r>
    </w:p>
    <w:p w14:paraId="429DB7FA" w14:textId="77777777" w:rsidR="000761A0" w:rsidRDefault="000761A0" w:rsidP="000761A0">
      <w:r w:rsidRPr="00B41E06">
        <w:t>Age</w:t>
      </w:r>
      <w:r>
        <w:t xml:space="preserve"> </w:t>
      </w:r>
    </w:p>
    <w:p w14:paraId="37A7D1E1" w14:textId="77777777" w:rsidR="000761A0" w:rsidRDefault="000761A0" w:rsidP="000761A0">
      <w:r>
        <w:t xml:space="preserve">BMI </w:t>
      </w:r>
    </w:p>
    <w:p w14:paraId="3C2B7955" w14:textId="77777777" w:rsidR="000761A0" w:rsidRDefault="000761A0" w:rsidP="000761A0">
      <w:proofErr w:type="spellStart"/>
      <w:r>
        <w:t>Cholhdl_ratio</w:t>
      </w:r>
      <w:proofErr w:type="spellEnd"/>
      <w:r>
        <w:t xml:space="preserve"> </w:t>
      </w:r>
    </w:p>
    <w:p w14:paraId="6ADA8E7D" w14:textId="77777777" w:rsidR="000761A0" w:rsidRDefault="000761A0" w:rsidP="000761A0">
      <w:r>
        <w:t xml:space="preserve">Ethnicity6 </w:t>
      </w:r>
    </w:p>
    <w:p w14:paraId="5D993EBB" w14:textId="77777777" w:rsidR="000761A0" w:rsidRDefault="000761A0" w:rsidP="000761A0">
      <w:r>
        <w:lastRenderedPageBreak/>
        <w:t xml:space="preserve">Ethnicity16 </w:t>
      </w:r>
    </w:p>
    <w:p w14:paraId="5B08665F" w14:textId="77777777" w:rsidR="000761A0" w:rsidRDefault="000761A0" w:rsidP="000761A0">
      <w:r w:rsidRPr="00B41E06">
        <w:t>SBP</w:t>
      </w:r>
      <w:r>
        <w:t xml:space="preserve"> </w:t>
      </w:r>
    </w:p>
    <w:p w14:paraId="6C4C2D91" w14:textId="77777777" w:rsidR="000761A0" w:rsidRDefault="000761A0" w:rsidP="000761A0">
      <w:r>
        <w:t xml:space="preserve">Smoking </w:t>
      </w:r>
    </w:p>
    <w:p w14:paraId="417CF276" w14:textId="23EDE8D0" w:rsidR="000761A0" w:rsidRDefault="000761A0" w:rsidP="000761A0">
      <w:proofErr w:type="spellStart"/>
      <w:r>
        <w:t>Smoking_anyhist</w:t>
      </w:r>
      <w:proofErr w:type="spellEnd"/>
      <w:r>
        <w:t xml:space="preserve"> </w:t>
      </w:r>
    </w:p>
    <w:p w14:paraId="79093738" w14:textId="47823A69" w:rsidR="00487D85" w:rsidRDefault="00487D85" w:rsidP="000761A0">
      <w:r>
        <w:t>IMD</w:t>
      </w:r>
    </w:p>
    <w:p w14:paraId="716E6A29" w14:textId="72AA5AE0" w:rsidR="000761A0" w:rsidRDefault="000761A0" w:rsidP="000761A0">
      <w:proofErr w:type="spellStart"/>
      <w:r w:rsidRPr="00B41E06">
        <w:t>Alcohol_misuse_</w:t>
      </w:r>
      <w:r w:rsidR="002515CF">
        <w:t>primhist</w:t>
      </w:r>
      <w:proofErr w:type="spellEnd"/>
      <w:r>
        <w:t xml:space="preserve"> </w:t>
      </w:r>
    </w:p>
    <w:p w14:paraId="33EBAA2C" w14:textId="55C3A227" w:rsidR="000761A0" w:rsidRDefault="000761A0" w:rsidP="000761A0">
      <w:proofErr w:type="spellStart"/>
      <w:r w:rsidRPr="00B41E06">
        <w:t>Eating_disorders_</w:t>
      </w:r>
      <w:r w:rsidR="002515CF">
        <w:t>primhist</w:t>
      </w:r>
      <w:proofErr w:type="spellEnd"/>
      <w:r>
        <w:t xml:space="preserve"> </w:t>
      </w:r>
    </w:p>
    <w:p w14:paraId="72EC1673" w14:textId="59896522" w:rsidR="000761A0" w:rsidRDefault="000761A0" w:rsidP="000761A0">
      <w:proofErr w:type="spellStart"/>
      <w:r w:rsidRPr="00B41E06">
        <w:t>Asthma_</w:t>
      </w:r>
      <w:r w:rsidR="002515CF">
        <w:t>primhist</w:t>
      </w:r>
      <w:proofErr w:type="spellEnd"/>
      <w:r>
        <w:t xml:space="preserve"> </w:t>
      </w:r>
    </w:p>
    <w:p w14:paraId="66262A05" w14:textId="316986D0" w:rsidR="000761A0" w:rsidRDefault="000761A0" w:rsidP="000761A0">
      <w:proofErr w:type="spellStart"/>
      <w:r w:rsidRPr="00B41E06">
        <w:t>Anxiety_disorders_</w:t>
      </w:r>
      <w:r w:rsidR="002515CF">
        <w:t>primhist</w:t>
      </w:r>
      <w:proofErr w:type="spellEnd"/>
      <w:r>
        <w:t xml:space="preserve"> </w:t>
      </w:r>
    </w:p>
    <w:p w14:paraId="6126DF8D" w14:textId="2C5359A0" w:rsidR="000761A0" w:rsidRDefault="000761A0" w:rsidP="000761A0">
      <w:proofErr w:type="spellStart"/>
      <w:r w:rsidRPr="00B41E06">
        <w:t>Depression_</w:t>
      </w:r>
      <w:r w:rsidR="002515CF">
        <w:t>primhist</w:t>
      </w:r>
      <w:proofErr w:type="spellEnd"/>
      <w:r>
        <w:t xml:space="preserve"> </w:t>
      </w:r>
    </w:p>
    <w:p w14:paraId="2B5B06FB" w14:textId="270B36F4" w:rsidR="000761A0" w:rsidRDefault="000761A0" w:rsidP="000761A0">
      <w:proofErr w:type="spellStart"/>
      <w:r w:rsidRPr="00B41E06">
        <w:t>Visual_impairment_</w:t>
      </w:r>
      <w:r w:rsidR="002515CF">
        <w:t>primhist</w:t>
      </w:r>
      <w:proofErr w:type="spellEnd"/>
      <w:r>
        <w:t xml:space="preserve"> </w:t>
      </w:r>
    </w:p>
    <w:p w14:paraId="5E278E18" w14:textId="09469632" w:rsidR="000761A0" w:rsidRDefault="000761A0" w:rsidP="000761A0">
      <w:proofErr w:type="spellStart"/>
      <w:r w:rsidRPr="00B41E06">
        <w:t>Bronchiectasis_</w:t>
      </w:r>
      <w:r w:rsidR="002515CF">
        <w:t>primhist</w:t>
      </w:r>
      <w:proofErr w:type="spellEnd"/>
      <w:r>
        <w:t xml:space="preserve"> </w:t>
      </w:r>
    </w:p>
    <w:p w14:paraId="2E83106D" w14:textId="42B3D82D" w:rsidR="000761A0" w:rsidRDefault="000761A0" w:rsidP="000761A0">
      <w:proofErr w:type="spellStart"/>
      <w:r w:rsidRPr="00B41E06">
        <w:t>Hepatic_failure_</w:t>
      </w:r>
      <w:r w:rsidR="002515CF">
        <w:t>primhist</w:t>
      </w:r>
      <w:proofErr w:type="spellEnd"/>
      <w:r>
        <w:t xml:space="preserve"> </w:t>
      </w:r>
    </w:p>
    <w:p w14:paraId="7519FA0A" w14:textId="29743BD5" w:rsidR="000761A0" w:rsidRDefault="000761A0" w:rsidP="000761A0">
      <w:proofErr w:type="spellStart"/>
      <w:r w:rsidRPr="00B41E06">
        <w:t>Viral_hepatitis_</w:t>
      </w:r>
      <w:r w:rsidR="002515CF">
        <w:t>primhist</w:t>
      </w:r>
      <w:proofErr w:type="spellEnd"/>
      <w:r>
        <w:t xml:space="preserve"> </w:t>
      </w:r>
    </w:p>
    <w:p w14:paraId="009A46AD" w14:textId="7E687108" w:rsidR="000761A0" w:rsidRDefault="000761A0" w:rsidP="000761A0">
      <w:proofErr w:type="spellStart"/>
      <w:r w:rsidRPr="00B41E06">
        <w:t>Sinusitis_</w:t>
      </w:r>
      <w:r w:rsidR="002515CF">
        <w:t>primhist</w:t>
      </w:r>
      <w:proofErr w:type="spellEnd"/>
      <w:r>
        <w:t xml:space="preserve"> </w:t>
      </w:r>
    </w:p>
    <w:p w14:paraId="399603D6" w14:textId="35DA3CAD" w:rsidR="000761A0" w:rsidRDefault="000761A0" w:rsidP="000761A0">
      <w:proofErr w:type="spellStart"/>
      <w:r w:rsidRPr="00B41E06">
        <w:t>COPD_</w:t>
      </w:r>
      <w:r w:rsidR="002515CF">
        <w:t>primhist</w:t>
      </w:r>
      <w:proofErr w:type="spellEnd"/>
      <w:r>
        <w:t xml:space="preserve"> </w:t>
      </w:r>
    </w:p>
    <w:p w14:paraId="4B1DE9EE" w14:textId="06F4A809" w:rsidR="000761A0" w:rsidRDefault="000761A0" w:rsidP="000761A0">
      <w:proofErr w:type="spellStart"/>
      <w:r w:rsidRPr="00B41E06">
        <w:t>Dementia</w:t>
      </w:r>
      <w:r w:rsidR="002515CF">
        <w:t>_primhist</w:t>
      </w:r>
      <w:proofErr w:type="spellEnd"/>
    </w:p>
    <w:p w14:paraId="55A435D0" w14:textId="65295164" w:rsidR="000761A0" w:rsidRDefault="000761A0" w:rsidP="000761A0">
      <w:proofErr w:type="spellStart"/>
      <w:r w:rsidRPr="00B41E06">
        <w:t>Diverticular_</w:t>
      </w:r>
      <w:r w:rsidR="002515CF">
        <w:t>primhist</w:t>
      </w:r>
      <w:proofErr w:type="spellEnd"/>
      <w:r>
        <w:t xml:space="preserve"> </w:t>
      </w:r>
    </w:p>
    <w:p w14:paraId="17B14B0D" w14:textId="7614590E" w:rsidR="000761A0" w:rsidRDefault="000761A0" w:rsidP="000761A0">
      <w:proofErr w:type="spellStart"/>
      <w:r w:rsidRPr="00B41E06">
        <w:t>Epilepsy_</w:t>
      </w:r>
      <w:r w:rsidR="002515CF">
        <w:t>primhist</w:t>
      </w:r>
      <w:proofErr w:type="spellEnd"/>
      <w:r>
        <w:t xml:space="preserve"> </w:t>
      </w:r>
    </w:p>
    <w:p w14:paraId="0798E713" w14:textId="4C6C877F" w:rsidR="000761A0" w:rsidRDefault="000761A0" w:rsidP="000761A0">
      <w:proofErr w:type="spellStart"/>
      <w:r w:rsidRPr="00B41E06">
        <w:t>Hearing_loss_</w:t>
      </w:r>
      <w:r w:rsidR="002515CF">
        <w:t>primhist</w:t>
      </w:r>
      <w:proofErr w:type="spellEnd"/>
      <w:r>
        <w:t xml:space="preserve"> </w:t>
      </w:r>
    </w:p>
    <w:p w14:paraId="7304802E" w14:textId="0BB79CDE" w:rsidR="000761A0" w:rsidRDefault="000761A0" w:rsidP="000761A0">
      <w:proofErr w:type="spellStart"/>
      <w:r w:rsidRPr="00B41E06">
        <w:t>Hypertension_</w:t>
      </w:r>
      <w:r w:rsidR="002515CF">
        <w:t>primhist</w:t>
      </w:r>
      <w:proofErr w:type="spellEnd"/>
      <w:r>
        <w:t xml:space="preserve"> </w:t>
      </w:r>
    </w:p>
    <w:p w14:paraId="0EB662AB" w14:textId="70EA8850" w:rsidR="000761A0" w:rsidRDefault="000761A0" w:rsidP="000761A0">
      <w:proofErr w:type="spellStart"/>
      <w:r w:rsidRPr="00B41E06">
        <w:t>IBS_</w:t>
      </w:r>
      <w:r w:rsidR="002515CF">
        <w:t>primhist</w:t>
      </w:r>
      <w:proofErr w:type="spellEnd"/>
      <w:r>
        <w:t xml:space="preserve"> </w:t>
      </w:r>
    </w:p>
    <w:p w14:paraId="05F3FAA3" w14:textId="6FE6AC34" w:rsidR="000761A0" w:rsidRDefault="000761A0" w:rsidP="000761A0">
      <w:proofErr w:type="spellStart"/>
      <w:r w:rsidRPr="00B41E06">
        <w:t>Intellectual_dis_</w:t>
      </w:r>
      <w:r w:rsidR="002515CF">
        <w:t>primhist</w:t>
      </w:r>
      <w:proofErr w:type="spellEnd"/>
      <w:r>
        <w:t xml:space="preserve"> </w:t>
      </w:r>
    </w:p>
    <w:p w14:paraId="7BE301BF" w14:textId="05BF2B20" w:rsidR="000761A0" w:rsidRDefault="000761A0" w:rsidP="000761A0">
      <w:proofErr w:type="spellStart"/>
      <w:r w:rsidRPr="00B41E06">
        <w:t>MS_</w:t>
      </w:r>
      <w:r w:rsidR="002515CF">
        <w:t>primhist</w:t>
      </w:r>
      <w:proofErr w:type="spellEnd"/>
      <w:r>
        <w:t xml:space="preserve"> </w:t>
      </w:r>
    </w:p>
    <w:p w14:paraId="4EC707FA" w14:textId="41B0B90D" w:rsidR="000761A0" w:rsidRDefault="000761A0" w:rsidP="000761A0">
      <w:proofErr w:type="spellStart"/>
      <w:r w:rsidRPr="00B41E06">
        <w:t>Parkinsons_</w:t>
      </w:r>
      <w:r w:rsidR="002515CF">
        <w:t>primhist</w:t>
      </w:r>
      <w:proofErr w:type="spellEnd"/>
      <w:r>
        <w:t xml:space="preserve"> </w:t>
      </w:r>
    </w:p>
    <w:p w14:paraId="4489EAF2" w14:textId="363A7650" w:rsidR="000761A0" w:rsidRDefault="000761A0" w:rsidP="000761A0">
      <w:proofErr w:type="spellStart"/>
      <w:r w:rsidRPr="00B41E06">
        <w:t>Perip_vascular_</w:t>
      </w:r>
      <w:r w:rsidR="002515CF">
        <w:t>primhist</w:t>
      </w:r>
      <w:proofErr w:type="spellEnd"/>
      <w:r>
        <w:t xml:space="preserve"> </w:t>
      </w:r>
    </w:p>
    <w:p w14:paraId="7A0719AE" w14:textId="66E47748" w:rsidR="000761A0" w:rsidRDefault="000761A0" w:rsidP="000761A0">
      <w:proofErr w:type="spellStart"/>
      <w:r w:rsidRPr="00B41E06">
        <w:t>Psoriasis_</w:t>
      </w:r>
      <w:r w:rsidR="002515CF">
        <w:t>primhist</w:t>
      </w:r>
      <w:proofErr w:type="spellEnd"/>
      <w:r>
        <w:t xml:space="preserve"> </w:t>
      </w:r>
    </w:p>
    <w:p w14:paraId="7D712B42" w14:textId="36E683E4" w:rsidR="000761A0" w:rsidRDefault="000761A0" w:rsidP="000761A0">
      <w:proofErr w:type="spellStart"/>
      <w:r w:rsidRPr="00B41E06">
        <w:t>Substance_misuse_</w:t>
      </w:r>
      <w:r w:rsidR="002515CF">
        <w:t>primhist</w:t>
      </w:r>
      <w:proofErr w:type="spellEnd"/>
      <w:r>
        <w:t xml:space="preserve"> </w:t>
      </w:r>
    </w:p>
    <w:p w14:paraId="79957756" w14:textId="7B1C9116" w:rsidR="000761A0" w:rsidRDefault="000761A0" w:rsidP="000761A0">
      <w:proofErr w:type="spellStart"/>
      <w:r w:rsidRPr="00B41E06">
        <w:t>R</w:t>
      </w:r>
      <w:r w:rsidR="002515CF">
        <w:t>A_primhist</w:t>
      </w:r>
      <w:proofErr w:type="spellEnd"/>
    </w:p>
    <w:p w14:paraId="761021E3" w14:textId="48056477" w:rsidR="000761A0" w:rsidRDefault="000761A0" w:rsidP="000761A0">
      <w:proofErr w:type="spellStart"/>
      <w:r w:rsidRPr="00B41E06">
        <w:t>Schizophrenia_</w:t>
      </w:r>
      <w:r w:rsidR="002515CF">
        <w:t>primhist</w:t>
      </w:r>
      <w:proofErr w:type="spellEnd"/>
      <w:r>
        <w:t xml:space="preserve"> </w:t>
      </w:r>
    </w:p>
    <w:p w14:paraId="63F10736" w14:textId="286F21FE" w:rsidR="000761A0" w:rsidRDefault="000761A0" w:rsidP="000761A0">
      <w:proofErr w:type="spellStart"/>
      <w:r w:rsidRPr="00B41E06">
        <w:t>Bipolar_</w:t>
      </w:r>
      <w:r w:rsidR="002515CF">
        <w:t>primhist</w:t>
      </w:r>
      <w:proofErr w:type="spellEnd"/>
      <w:r>
        <w:t xml:space="preserve"> </w:t>
      </w:r>
    </w:p>
    <w:p w14:paraId="30AE854D" w14:textId="7526727D" w:rsidR="000761A0" w:rsidRDefault="000761A0" w:rsidP="000761A0">
      <w:proofErr w:type="spellStart"/>
      <w:r w:rsidRPr="00B41E06">
        <w:lastRenderedPageBreak/>
        <w:t>Thyroid_</w:t>
      </w:r>
      <w:r w:rsidR="002515CF">
        <w:t>primhist</w:t>
      </w:r>
      <w:proofErr w:type="spellEnd"/>
      <w:r>
        <w:t xml:space="preserve"> </w:t>
      </w:r>
    </w:p>
    <w:p w14:paraId="323C96EB" w14:textId="3ACDEF8D" w:rsidR="000761A0" w:rsidRDefault="000761A0" w:rsidP="000761A0">
      <w:proofErr w:type="spellStart"/>
      <w:r w:rsidRPr="00B41E06">
        <w:t>Peptic_ulcer</w:t>
      </w:r>
      <w:r w:rsidR="00494428">
        <w:t>_primhist</w:t>
      </w:r>
      <w:proofErr w:type="spellEnd"/>
    </w:p>
    <w:p w14:paraId="597674D6" w14:textId="153CFB94" w:rsidR="000761A0" w:rsidRDefault="000761A0" w:rsidP="000761A0">
      <w:proofErr w:type="spellStart"/>
      <w:r w:rsidRPr="00B41E06">
        <w:t>IBD_</w:t>
      </w:r>
      <w:r w:rsidR="002515CF">
        <w:t>primhist</w:t>
      </w:r>
      <w:proofErr w:type="spellEnd"/>
      <w:r>
        <w:t xml:space="preserve"> </w:t>
      </w:r>
    </w:p>
    <w:p w14:paraId="306D09D0" w14:textId="1BBC87AC" w:rsidR="000761A0" w:rsidRDefault="000761A0" w:rsidP="000761A0">
      <w:proofErr w:type="spellStart"/>
      <w:r w:rsidRPr="00B41E06">
        <w:t>Prostate_</w:t>
      </w:r>
      <w:r w:rsidR="002515CF">
        <w:t>primhist</w:t>
      </w:r>
      <w:proofErr w:type="spellEnd"/>
    </w:p>
    <w:p w14:paraId="621E42C2" w14:textId="77777777" w:rsidR="000761A0" w:rsidRDefault="000761A0" w:rsidP="000761A0"/>
    <w:p w14:paraId="3DF3F048" w14:textId="0E196C9A" w:rsidR="000761A0" w:rsidRDefault="00051E56" w:rsidP="000761A0">
      <w:pPr>
        <w:rPr>
          <w:b/>
          <w:bCs/>
        </w:rPr>
      </w:pPr>
      <w:r>
        <w:rPr>
          <w:b/>
          <w:bCs/>
        </w:rPr>
        <w:t xml:space="preserve">/* </w:t>
      </w:r>
      <w:r w:rsidR="000761A0" w:rsidRPr="002C7C7E">
        <w:rPr>
          <w:b/>
          <w:bCs/>
        </w:rPr>
        <w:t>Outcomes</w:t>
      </w:r>
      <w:r>
        <w:rPr>
          <w:b/>
          <w:bCs/>
        </w:rPr>
        <w:t xml:space="preserve"> */</w:t>
      </w:r>
    </w:p>
    <w:p w14:paraId="00680AC5" w14:textId="7D582688" w:rsidR="0047067A" w:rsidRDefault="0047067A" w:rsidP="000761A0">
      <w:r>
        <w:t>/* Death */</w:t>
      </w:r>
    </w:p>
    <w:p w14:paraId="39CB2651" w14:textId="7B721723" w:rsidR="0047067A" w:rsidRPr="0047067A" w:rsidRDefault="0047067A" w:rsidP="000761A0">
      <w:proofErr w:type="spellStart"/>
      <w:r>
        <w:t>Death_t</w:t>
      </w:r>
      <w:proofErr w:type="spellEnd"/>
      <w:r>
        <w:t xml:space="preserve"> </w:t>
      </w:r>
      <w:proofErr w:type="spellStart"/>
      <w:r>
        <w:t>Death_c</w:t>
      </w:r>
      <w:proofErr w:type="spellEnd"/>
      <w:r>
        <w:t xml:space="preserve"> </w:t>
      </w:r>
      <w:proofErr w:type="spellStart"/>
      <w:r>
        <w:t>Death_NelsonAalen</w:t>
      </w:r>
      <w:proofErr w:type="spellEnd"/>
      <w:r w:rsidR="00202A2B">
        <w:t xml:space="preserve"> </w:t>
      </w:r>
      <w:proofErr w:type="spellStart"/>
      <w:r w:rsidR="00202A2B">
        <w:t>Death_NelsonAalen_link</w:t>
      </w:r>
      <w:proofErr w:type="spellEnd"/>
    </w:p>
    <w:p w14:paraId="7052B3EE" w14:textId="77777777" w:rsidR="0051744C" w:rsidRDefault="0051744C" w:rsidP="0051744C">
      <w:r>
        <w:t>/* CKD */</w:t>
      </w:r>
    </w:p>
    <w:p w14:paraId="2FCD9EDC" w14:textId="77777777" w:rsidR="0051744C" w:rsidRDefault="0051744C" w:rsidP="0051744C">
      <w:proofErr w:type="spellStart"/>
      <w:r>
        <w:t>CKD</w:t>
      </w:r>
      <w:r w:rsidRPr="00640FF3">
        <w:t>_</w:t>
      </w:r>
      <w:r>
        <w:t>prim</w:t>
      </w:r>
      <w:r w:rsidRPr="00640FF3">
        <w:t>hist</w:t>
      </w:r>
      <w:proofErr w:type="spellEnd"/>
      <w:r>
        <w:t xml:space="preserve"> </w:t>
      </w:r>
      <w:proofErr w:type="spellStart"/>
      <w:r>
        <w:t>CKD</w:t>
      </w:r>
      <w:r w:rsidRPr="00640FF3">
        <w:t>_</w:t>
      </w:r>
      <w:r>
        <w:t>prim</w:t>
      </w:r>
      <w:r w:rsidRPr="00640FF3">
        <w:t>hist_t</w:t>
      </w:r>
      <w:proofErr w:type="spellEnd"/>
      <w:r>
        <w:t xml:space="preserve"> </w:t>
      </w:r>
      <w:proofErr w:type="spellStart"/>
      <w:r>
        <w:t>CKD</w:t>
      </w:r>
      <w:r w:rsidRPr="00640FF3">
        <w:t>_</w:t>
      </w:r>
      <w:r>
        <w:t>prim</w:t>
      </w:r>
      <w:r w:rsidRPr="00640FF3">
        <w:t>ev_c</w:t>
      </w:r>
      <w:proofErr w:type="spellEnd"/>
      <w:r>
        <w:t xml:space="preserve"> </w:t>
      </w:r>
      <w:proofErr w:type="spellStart"/>
      <w:r>
        <w:t>CKD</w:t>
      </w:r>
      <w:r w:rsidRPr="00640FF3">
        <w:t>_</w:t>
      </w:r>
      <w:r>
        <w:t>prim</w:t>
      </w:r>
      <w:r w:rsidRPr="00640FF3">
        <w:t>ev_t</w:t>
      </w:r>
      <w:proofErr w:type="spellEnd"/>
      <w:r>
        <w:t xml:space="preserve"> </w:t>
      </w:r>
    </w:p>
    <w:p w14:paraId="5EF4CC69" w14:textId="7B4BBACA" w:rsidR="0051744C" w:rsidRPr="0051744C" w:rsidRDefault="0051744C" w:rsidP="000761A0">
      <w:proofErr w:type="spellStart"/>
      <w:r>
        <w:t>CKD</w:t>
      </w:r>
      <w:r w:rsidRPr="00640FF3">
        <w:t>_heshist</w:t>
      </w:r>
      <w:proofErr w:type="spellEnd"/>
      <w:r>
        <w:t xml:space="preserve"> </w:t>
      </w:r>
      <w:proofErr w:type="spellStart"/>
      <w:r>
        <w:t>CKD</w:t>
      </w:r>
      <w:r w:rsidRPr="00640FF3">
        <w:t>_heshist_t</w:t>
      </w:r>
      <w:proofErr w:type="spellEnd"/>
      <w:r>
        <w:t xml:space="preserve"> </w:t>
      </w:r>
      <w:proofErr w:type="spellStart"/>
      <w:r>
        <w:t>CKD</w:t>
      </w:r>
      <w:r w:rsidRPr="00640FF3">
        <w:t>_hesev_c</w:t>
      </w:r>
      <w:proofErr w:type="spellEnd"/>
      <w:r>
        <w:t xml:space="preserve"> </w:t>
      </w:r>
      <w:proofErr w:type="spellStart"/>
      <w:r>
        <w:t>CKD</w:t>
      </w:r>
      <w:r w:rsidRPr="00640FF3">
        <w:t>_hesev_t</w:t>
      </w:r>
      <w:proofErr w:type="spellEnd"/>
      <w:r>
        <w:t xml:space="preserve"> </w:t>
      </w:r>
    </w:p>
    <w:p w14:paraId="4748D23F" w14:textId="77777777" w:rsidR="0051744C" w:rsidRDefault="0051744C" w:rsidP="0051744C">
      <w:r>
        <w:t>/* Diabetes */</w:t>
      </w:r>
    </w:p>
    <w:p w14:paraId="4FB69613" w14:textId="77777777" w:rsidR="0051744C" w:rsidRDefault="0051744C" w:rsidP="0051744C">
      <w:r>
        <w:t>Diab_t1</w:t>
      </w:r>
      <w:r w:rsidRPr="00640FF3">
        <w:t>_</w:t>
      </w:r>
      <w:r>
        <w:t>prim</w:t>
      </w:r>
      <w:r w:rsidRPr="00640FF3">
        <w:t>hist</w:t>
      </w:r>
      <w:r>
        <w:t xml:space="preserve"> Diab_t1</w:t>
      </w:r>
      <w:r w:rsidRPr="00640FF3">
        <w:t>_</w:t>
      </w:r>
      <w:r>
        <w:t>prim</w:t>
      </w:r>
      <w:r w:rsidRPr="00640FF3">
        <w:t>hist_t</w:t>
      </w:r>
      <w:r>
        <w:t xml:space="preserve"> Diab_t1</w:t>
      </w:r>
      <w:r w:rsidRPr="00640FF3">
        <w:t>_</w:t>
      </w:r>
      <w:r>
        <w:t>prim</w:t>
      </w:r>
      <w:r w:rsidRPr="00640FF3">
        <w:t>ev_c</w:t>
      </w:r>
      <w:r>
        <w:t xml:space="preserve"> Diab_t1</w:t>
      </w:r>
      <w:r w:rsidRPr="00640FF3">
        <w:t>_</w:t>
      </w:r>
      <w:r>
        <w:t>prim</w:t>
      </w:r>
      <w:r w:rsidRPr="00640FF3">
        <w:t>ev_t</w:t>
      </w:r>
    </w:p>
    <w:p w14:paraId="2AA832EA" w14:textId="77777777" w:rsidR="0051744C" w:rsidRDefault="0051744C" w:rsidP="0051744C">
      <w:r>
        <w:t>Diab_t1</w:t>
      </w:r>
      <w:r w:rsidRPr="00640FF3">
        <w:t>_heshist</w:t>
      </w:r>
      <w:r>
        <w:t xml:space="preserve"> Diab_t1</w:t>
      </w:r>
      <w:r w:rsidRPr="00640FF3">
        <w:t>_heshist_t</w:t>
      </w:r>
      <w:r>
        <w:t xml:space="preserve"> Diab_t1</w:t>
      </w:r>
      <w:r w:rsidRPr="00640FF3">
        <w:t>_hesev_c</w:t>
      </w:r>
      <w:r>
        <w:t xml:space="preserve"> Diab_t1</w:t>
      </w:r>
      <w:r w:rsidRPr="00640FF3">
        <w:t>_hesev_t</w:t>
      </w:r>
    </w:p>
    <w:p w14:paraId="11B616F3" w14:textId="77777777" w:rsidR="0051744C" w:rsidRDefault="0051744C" w:rsidP="0051744C">
      <w:r>
        <w:t>Diab_t2</w:t>
      </w:r>
      <w:r w:rsidRPr="00640FF3">
        <w:t>_</w:t>
      </w:r>
      <w:r>
        <w:t>prim</w:t>
      </w:r>
      <w:r w:rsidRPr="00640FF3">
        <w:t>hist</w:t>
      </w:r>
      <w:r>
        <w:t xml:space="preserve"> Diab_t2</w:t>
      </w:r>
      <w:r w:rsidRPr="00640FF3">
        <w:t>_</w:t>
      </w:r>
      <w:r>
        <w:t>prim</w:t>
      </w:r>
      <w:r w:rsidRPr="00640FF3">
        <w:t>hist_t</w:t>
      </w:r>
      <w:r>
        <w:t xml:space="preserve"> Diab_t2</w:t>
      </w:r>
      <w:r w:rsidRPr="00640FF3">
        <w:t>_</w:t>
      </w:r>
      <w:r>
        <w:t>prim</w:t>
      </w:r>
      <w:r w:rsidRPr="00640FF3">
        <w:t>ev_c</w:t>
      </w:r>
      <w:r>
        <w:t xml:space="preserve"> Diab_t2</w:t>
      </w:r>
      <w:r w:rsidRPr="00640FF3">
        <w:t>_</w:t>
      </w:r>
      <w:r>
        <w:t>prim</w:t>
      </w:r>
      <w:r w:rsidRPr="00640FF3">
        <w:t>ev_t</w:t>
      </w:r>
    </w:p>
    <w:p w14:paraId="119B16E3" w14:textId="77777777" w:rsidR="0051744C" w:rsidRDefault="0051744C" w:rsidP="0051744C">
      <w:r>
        <w:t>Diab_t2</w:t>
      </w:r>
      <w:r w:rsidRPr="00640FF3">
        <w:t>_heshist</w:t>
      </w:r>
      <w:r>
        <w:t xml:space="preserve"> Diab_t2</w:t>
      </w:r>
      <w:r w:rsidRPr="00640FF3">
        <w:t>_heshist_t</w:t>
      </w:r>
      <w:r>
        <w:t xml:space="preserve"> Diab_t2</w:t>
      </w:r>
      <w:r w:rsidRPr="00640FF3">
        <w:t>_hesev_c</w:t>
      </w:r>
      <w:r>
        <w:t xml:space="preserve"> Diab_t2</w:t>
      </w:r>
      <w:r w:rsidRPr="00640FF3">
        <w:t>_hesev_t</w:t>
      </w:r>
    </w:p>
    <w:p w14:paraId="5611EA8D" w14:textId="4FCE3543" w:rsidR="00051E56" w:rsidRPr="00051E56" w:rsidRDefault="00051E56" w:rsidP="000761A0">
      <w:r w:rsidRPr="00051E56">
        <w:t>/* AF */</w:t>
      </w:r>
    </w:p>
    <w:p w14:paraId="1620EDAF" w14:textId="77777777" w:rsidR="00051E56" w:rsidRDefault="00051E56" w:rsidP="00051E56">
      <w:proofErr w:type="spellStart"/>
      <w:r w:rsidRPr="00640FF3">
        <w:t>AF_</w:t>
      </w:r>
      <w:r>
        <w:t>prim</w:t>
      </w:r>
      <w:r w:rsidRPr="00640FF3">
        <w:t>hist</w:t>
      </w:r>
      <w:proofErr w:type="spellEnd"/>
      <w:r>
        <w:t xml:space="preserve"> </w:t>
      </w:r>
      <w:proofErr w:type="spellStart"/>
      <w:r w:rsidRPr="00640FF3">
        <w:t>AF_</w:t>
      </w:r>
      <w:r>
        <w:t>prim</w:t>
      </w:r>
      <w:r w:rsidRPr="00640FF3">
        <w:t>hist_t</w:t>
      </w:r>
      <w:proofErr w:type="spellEnd"/>
      <w:r>
        <w:t xml:space="preserve"> </w:t>
      </w:r>
      <w:proofErr w:type="spellStart"/>
      <w:r w:rsidRPr="00640FF3">
        <w:t>AF_</w:t>
      </w:r>
      <w:r>
        <w:t>prim</w:t>
      </w:r>
      <w:r w:rsidRPr="00640FF3">
        <w:t>ev_c</w:t>
      </w:r>
      <w:proofErr w:type="spellEnd"/>
      <w:r>
        <w:t xml:space="preserve"> </w:t>
      </w:r>
      <w:proofErr w:type="spellStart"/>
      <w:r w:rsidRPr="00640FF3">
        <w:t>AF_</w:t>
      </w:r>
      <w:r>
        <w:t>prim</w:t>
      </w:r>
      <w:r w:rsidRPr="00640FF3">
        <w:t>ev_t</w:t>
      </w:r>
      <w:proofErr w:type="spellEnd"/>
      <w:r>
        <w:t xml:space="preserve"> </w:t>
      </w:r>
    </w:p>
    <w:p w14:paraId="5255D1E6" w14:textId="34DE2F98" w:rsidR="000761A0" w:rsidRDefault="000761A0" w:rsidP="000761A0">
      <w:proofErr w:type="spellStart"/>
      <w:r w:rsidRPr="00640FF3">
        <w:t>AF_heshist</w:t>
      </w:r>
      <w:proofErr w:type="spellEnd"/>
      <w:r>
        <w:t xml:space="preserve"> </w:t>
      </w:r>
      <w:proofErr w:type="spellStart"/>
      <w:r w:rsidRPr="00640FF3">
        <w:t>AF_heshist_t</w:t>
      </w:r>
      <w:proofErr w:type="spellEnd"/>
      <w:r>
        <w:t xml:space="preserve"> </w:t>
      </w:r>
      <w:proofErr w:type="spellStart"/>
      <w:r w:rsidRPr="00640FF3">
        <w:t>AF_hesev_c</w:t>
      </w:r>
      <w:proofErr w:type="spellEnd"/>
      <w:r>
        <w:t xml:space="preserve"> </w:t>
      </w:r>
      <w:proofErr w:type="spellStart"/>
      <w:r w:rsidRPr="00640FF3">
        <w:t>AF_hesev_t</w:t>
      </w:r>
      <w:proofErr w:type="spellEnd"/>
      <w:r>
        <w:t xml:space="preserve"> </w:t>
      </w:r>
    </w:p>
    <w:p w14:paraId="4AD4B568" w14:textId="0B00008C" w:rsidR="00051E56" w:rsidRDefault="00051E56" w:rsidP="000761A0">
      <w:r>
        <w:t>/* HF */</w:t>
      </w:r>
    </w:p>
    <w:p w14:paraId="524DD1E7" w14:textId="4586A09B" w:rsidR="000761A0" w:rsidRDefault="000761A0" w:rsidP="000761A0">
      <w:proofErr w:type="spellStart"/>
      <w:r>
        <w:t>HF</w:t>
      </w:r>
      <w:r w:rsidRPr="00640FF3">
        <w:t>_</w:t>
      </w:r>
      <w:r>
        <w:t>prim</w:t>
      </w:r>
      <w:r w:rsidRPr="00640FF3">
        <w:t>hist</w:t>
      </w:r>
      <w:proofErr w:type="spellEnd"/>
      <w:r>
        <w:t xml:space="preserve"> </w:t>
      </w:r>
      <w:proofErr w:type="spellStart"/>
      <w:r>
        <w:t>HF</w:t>
      </w:r>
      <w:r w:rsidRPr="00640FF3">
        <w:t>_</w:t>
      </w:r>
      <w:r>
        <w:t>prim</w:t>
      </w:r>
      <w:r w:rsidRPr="00640FF3">
        <w:t>hist_t</w:t>
      </w:r>
      <w:proofErr w:type="spellEnd"/>
      <w:r>
        <w:t xml:space="preserve"> </w:t>
      </w:r>
      <w:proofErr w:type="spellStart"/>
      <w:r>
        <w:t>HF</w:t>
      </w:r>
      <w:r w:rsidRPr="00640FF3">
        <w:t>_</w:t>
      </w:r>
      <w:r>
        <w:t>prim</w:t>
      </w:r>
      <w:r w:rsidRPr="00640FF3">
        <w:t>ev_c</w:t>
      </w:r>
      <w:proofErr w:type="spellEnd"/>
      <w:r>
        <w:t xml:space="preserve"> </w:t>
      </w:r>
      <w:proofErr w:type="spellStart"/>
      <w:r>
        <w:t>HF</w:t>
      </w:r>
      <w:r w:rsidRPr="00640FF3">
        <w:t>_</w:t>
      </w:r>
      <w:r>
        <w:t>prim</w:t>
      </w:r>
      <w:r w:rsidRPr="00640FF3">
        <w:t>ev_t</w:t>
      </w:r>
      <w:proofErr w:type="spellEnd"/>
      <w:r>
        <w:t xml:space="preserve"> </w:t>
      </w:r>
    </w:p>
    <w:p w14:paraId="57B098F0" w14:textId="1A21AEB6" w:rsidR="00051E56" w:rsidRDefault="00051E56" w:rsidP="00051E56">
      <w:proofErr w:type="spellStart"/>
      <w:r>
        <w:t>HF</w:t>
      </w:r>
      <w:r w:rsidRPr="00640FF3">
        <w:t>_heshist</w:t>
      </w:r>
      <w:proofErr w:type="spellEnd"/>
      <w:r>
        <w:t xml:space="preserve"> </w:t>
      </w:r>
      <w:proofErr w:type="spellStart"/>
      <w:r>
        <w:t>HF</w:t>
      </w:r>
      <w:r w:rsidRPr="00640FF3">
        <w:t>_heshist_t</w:t>
      </w:r>
      <w:proofErr w:type="spellEnd"/>
      <w:r>
        <w:t xml:space="preserve"> </w:t>
      </w:r>
      <w:proofErr w:type="spellStart"/>
      <w:r>
        <w:t>HF</w:t>
      </w:r>
      <w:r w:rsidRPr="00640FF3">
        <w:t>_hesev_c</w:t>
      </w:r>
      <w:proofErr w:type="spellEnd"/>
      <w:r>
        <w:t xml:space="preserve"> </w:t>
      </w:r>
      <w:proofErr w:type="spellStart"/>
      <w:r>
        <w:t>HF</w:t>
      </w:r>
      <w:r w:rsidRPr="00640FF3">
        <w:t>_hesev_t</w:t>
      </w:r>
      <w:proofErr w:type="spellEnd"/>
      <w:r>
        <w:t xml:space="preserve"> </w:t>
      </w:r>
    </w:p>
    <w:p w14:paraId="19384A45" w14:textId="462FC4BB" w:rsidR="00051E56" w:rsidRDefault="00051E56" w:rsidP="00051E56">
      <w:r>
        <w:t>/* CHD/MI */</w:t>
      </w:r>
    </w:p>
    <w:p w14:paraId="41C257D7" w14:textId="069C0631" w:rsidR="00051E56" w:rsidRDefault="00051E56" w:rsidP="000761A0">
      <w:proofErr w:type="spellStart"/>
      <w:r>
        <w:t>CHD</w:t>
      </w:r>
      <w:r w:rsidRPr="00640FF3">
        <w:t>_</w:t>
      </w:r>
      <w:r>
        <w:t>prim</w:t>
      </w:r>
      <w:r w:rsidRPr="00640FF3">
        <w:t>hist</w:t>
      </w:r>
      <w:proofErr w:type="spellEnd"/>
      <w:r>
        <w:t xml:space="preserve"> </w:t>
      </w:r>
      <w:proofErr w:type="spellStart"/>
      <w:r>
        <w:t>CHD</w:t>
      </w:r>
      <w:r w:rsidRPr="00640FF3">
        <w:t>_</w:t>
      </w:r>
      <w:r>
        <w:t>prim</w:t>
      </w:r>
      <w:r w:rsidRPr="00640FF3">
        <w:t>hist_t</w:t>
      </w:r>
      <w:proofErr w:type="spellEnd"/>
      <w:r>
        <w:t xml:space="preserve"> </w:t>
      </w:r>
      <w:proofErr w:type="spellStart"/>
      <w:r>
        <w:t>CHD</w:t>
      </w:r>
      <w:r w:rsidRPr="00640FF3">
        <w:t>_</w:t>
      </w:r>
      <w:r>
        <w:t>prim</w:t>
      </w:r>
      <w:r w:rsidRPr="00640FF3">
        <w:t>ev_c</w:t>
      </w:r>
      <w:proofErr w:type="spellEnd"/>
      <w:r>
        <w:t xml:space="preserve"> </w:t>
      </w:r>
      <w:proofErr w:type="spellStart"/>
      <w:r>
        <w:t>CHD</w:t>
      </w:r>
      <w:r w:rsidRPr="00640FF3">
        <w:t>_</w:t>
      </w:r>
      <w:r>
        <w:t>prim</w:t>
      </w:r>
      <w:r w:rsidRPr="00640FF3">
        <w:t>ev_t</w:t>
      </w:r>
      <w:proofErr w:type="spellEnd"/>
    </w:p>
    <w:p w14:paraId="1BAE22A4" w14:textId="2B520C9A" w:rsidR="00051E56" w:rsidRDefault="00051E56" w:rsidP="00051E56">
      <w:proofErr w:type="spellStart"/>
      <w:r>
        <w:t>MI</w:t>
      </w:r>
      <w:r w:rsidRPr="00640FF3">
        <w:t>_</w:t>
      </w:r>
      <w:r>
        <w:t>prim</w:t>
      </w:r>
      <w:r w:rsidRPr="00640FF3">
        <w:t>hist</w:t>
      </w:r>
      <w:proofErr w:type="spellEnd"/>
      <w:r>
        <w:t xml:space="preserve"> </w:t>
      </w:r>
      <w:proofErr w:type="spellStart"/>
      <w:r>
        <w:t>MI</w:t>
      </w:r>
      <w:r w:rsidRPr="00640FF3">
        <w:t>_</w:t>
      </w:r>
      <w:r>
        <w:t>prim</w:t>
      </w:r>
      <w:r w:rsidRPr="00640FF3">
        <w:t>hist_t</w:t>
      </w:r>
      <w:proofErr w:type="spellEnd"/>
      <w:r>
        <w:t xml:space="preserve"> </w:t>
      </w:r>
      <w:proofErr w:type="spellStart"/>
      <w:r>
        <w:t>MI</w:t>
      </w:r>
      <w:r w:rsidRPr="00640FF3">
        <w:t>_</w:t>
      </w:r>
      <w:r>
        <w:t>prim</w:t>
      </w:r>
      <w:r w:rsidRPr="00640FF3">
        <w:t>ev_c</w:t>
      </w:r>
      <w:proofErr w:type="spellEnd"/>
      <w:r>
        <w:t xml:space="preserve"> </w:t>
      </w:r>
      <w:proofErr w:type="spellStart"/>
      <w:r>
        <w:t>MI</w:t>
      </w:r>
      <w:r w:rsidRPr="00640FF3">
        <w:t>_</w:t>
      </w:r>
      <w:r>
        <w:t>prim</w:t>
      </w:r>
      <w:r w:rsidRPr="00640FF3">
        <w:t>ev_t</w:t>
      </w:r>
      <w:proofErr w:type="spellEnd"/>
    </w:p>
    <w:p w14:paraId="06DDD5B1" w14:textId="319B0A68" w:rsidR="00051E56" w:rsidRDefault="00051E56" w:rsidP="00051E56">
      <w:proofErr w:type="spellStart"/>
      <w:r>
        <w:t>CHD_</w:t>
      </w:r>
      <w:r w:rsidR="000761A0">
        <w:t>MI</w:t>
      </w:r>
      <w:r w:rsidR="000761A0" w:rsidRPr="00640FF3">
        <w:t>_heshist</w:t>
      </w:r>
      <w:proofErr w:type="spellEnd"/>
      <w:r w:rsidR="000761A0">
        <w:t xml:space="preserve"> </w:t>
      </w:r>
      <w:proofErr w:type="spellStart"/>
      <w:r>
        <w:t>CHD_</w:t>
      </w:r>
      <w:r w:rsidR="000761A0">
        <w:t>MI</w:t>
      </w:r>
      <w:r w:rsidR="000761A0" w:rsidRPr="00640FF3">
        <w:t>_heshist_t</w:t>
      </w:r>
      <w:proofErr w:type="spellEnd"/>
      <w:r w:rsidR="000761A0">
        <w:t xml:space="preserve"> </w:t>
      </w:r>
      <w:proofErr w:type="spellStart"/>
      <w:r>
        <w:t>CHD_</w:t>
      </w:r>
      <w:r w:rsidR="000761A0">
        <w:t>MI</w:t>
      </w:r>
      <w:r w:rsidR="000761A0" w:rsidRPr="00640FF3">
        <w:t>_hesev_c</w:t>
      </w:r>
      <w:proofErr w:type="spellEnd"/>
      <w:r w:rsidR="000761A0">
        <w:t xml:space="preserve"> </w:t>
      </w:r>
      <w:proofErr w:type="spellStart"/>
      <w:r>
        <w:t>CHD_</w:t>
      </w:r>
      <w:r w:rsidR="000761A0">
        <w:t>MI</w:t>
      </w:r>
      <w:r w:rsidR="000761A0" w:rsidRPr="00640FF3">
        <w:t>_hesev_t</w:t>
      </w:r>
      <w:proofErr w:type="spellEnd"/>
    </w:p>
    <w:p w14:paraId="23EB14C5" w14:textId="1735C5AE" w:rsidR="00051E56" w:rsidRDefault="00051E56" w:rsidP="00051E56">
      <w:r>
        <w:t>/* Stroke/TIA */</w:t>
      </w:r>
    </w:p>
    <w:p w14:paraId="151864AA" w14:textId="0F18DD6D" w:rsidR="00051E56" w:rsidRDefault="00051E56" w:rsidP="00051E56">
      <w:proofErr w:type="spellStart"/>
      <w:r>
        <w:t>Stroke</w:t>
      </w:r>
      <w:r w:rsidRPr="00640FF3">
        <w:t>_</w:t>
      </w:r>
      <w:r>
        <w:t>prim</w:t>
      </w:r>
      <w:r w:rsidRPr="00640FF3">
        <w:t>hist</w:t>
      </w:r>
      <w:proofErr w:type="spellEnd"/>
      <w:r>
        <w:t xml:space="preserve"> </w:t>
      </w:r>
      <w:proofErr w:type="spellStart"/>
      <w:r>
        <w:t>Stroke</w:t>
      </w:r>
      <w:r w:rsidRPr="00640FF3">
        <w:t>_</w:t>
      </w:r>
      <w:r>
        <w:t>prim</w:t>
      </w:r>
      <w:r w:rsidRPr="00640FF3">
        <w:t>hist_t</w:t>
      </w:r>
      <w:proofErr w:type="spellEnd"/>
      <w:r>
        <w:t xml:space="preserve"> </w:t>
      </w:r>
      <w:proofErr w:type="spellStart"/>
      <w:r>
        <w:t>Stroke</w:t>
      </w:r>
      <w:r w:rsidRPr="00640FF3">
        <w:t>_</w:t>
      </w:r>
      <w:r>
        <w:t>prim</w:t>
      </w:r>
      <w:r w:rsidRPr="00640FF3">
        <w:t>ev_c</w:t>
      </w:r>
      <w:proofErr w:type="spellEnd"/>
      <w:r>
        <w:t xml:space="preserve"> </w:t>
      </w:r>
      <w:proofErr w:type="spellStart"/>
      <w:r>
        <w:t>Stroke</w:t>
      </w:r>
      <w:r w:rsidRPr="00640FF3">
        <w:t>_</w:t>
      </w:r>
      <w:r>
        <w:t>prim</w:t>
      </w:r>
      <w:r w:rsidRPr="00640FF3">
        <w:t>ev_t</w:t>
      </w:r>
      <w:proofErr w:type="spellEnd"/>
    </w:p>
    <w:p w14:paraId="4E10E2E0" w14:textId="21854EA5" w:rsidR="000761A0" w:rsidRDefault="00051E56" w:rsidP="00051E56">
      <w:proofErr w:type="spellStart"/>
      <w:r>
        <w:t>TIA</w:t>
      </w:r>
      <w:r w:rsidRPr="00640FF3">
        <w:t>_</w:t>
      </w:r>
      <w:r>
        <w:t>prim</w:t>
      </w:r>
      <w:r w:rsidRPr="00640FF3">
        <w:t>hist</w:t>
      </w:r>
      <w:proofErr w:type="spellEnd"/>
      <w:r>
        <w:t xml:space="preserve"> </w:t>
      </w:r>
      <w:proofErr w:type="spellStart"/>
      <w:r>
        <w:t>TIA</w:t>
      </w:r>
      <w:r w:rsidRPr="00640FF3">
        <w:t>_</w:t>
      </w:r>
      <w:r>
        <w:t>prim</w:t>
      </w:r>
      <w:r w:rsidRPr="00640FF3">
        <w:t>hist_t</w:t>
      </w:r>
      <w:proofErr w:type="spellEnd"/>
      <w:r>
        <w:t xml:space="preserve"> </w:t>
      </w:r>
      <w:proofErr w:type="spellStart"/>
      <w:r>
        <w:t>TIA</w:t>
      </w:r>
      <w:r w:rsidRPr="00640FF3">
        <w:t>_</w:t>
      </w:r>
      <w:r>
        <w:t>prim</w:t>
      </w:r>
      <w:r w:rsidRPr="00640FF3">
        <w:t>ev_c</w:t>
      </w:r>
      <w:proofErr w:type="spellEnd"/>
      <w:r>
        <w:t xml:space="preserve"> </w:t>
      </w:r>
      <w:proofErr w:type="spellStart"/>
      <w:r>
        <w:t>TIA</w:t>
      </w:r>
      <w:r w:rsidRPr="00640FF3">
        <w:t>_</w:t>
      </w:r>
      <w:r>
        <w:t>prim</w:t>
      </w:r>
      <w:r w:rsidRPr="00640FF3">
        <w:t>ev_t</w:t>
      </w:r>
      <w:proofErr w:type="spellEnd"/>
    </w:p>
    <w:p w14:paraId="4C09F010" w14:textId="58B64C3C" w:rsidR="00051E56" w:rsidRDefault="00051E56" w:rsidP="00051E56">
      <w:proofErr w:type="spellStart"/>
      <w:r>
        <w:t>Stroke_</w:t>
      </w:r>
      <w:r w:rsidR="000761A0">
        <w:t>TIA</w:t>
      </w:r>
      <w:r w:rsidR="000761A0" w:rsidRPr="00640FF3">
        <w:t>_heshist</w:t>
      </w:r>
      <w:proofErr w:type="spellEnd"/>
      <w:r w:rsidR="000761A0">
        <w:t xml:space="preserve"> </w:t>
      </w:r>
      <w:proofErr w:type="spellStart"/>
      <w:r>
        <w:t>Stroke_</w:t>
      </w:r>
      <w:r w:rsidR="000761A0">
        <w:t>TIA</w:t>
      </w:r>
      <w:r w:rsidR="000761A0" w:rsidRPr="00640FF3">
        <w:t>_heshist_t</w:t>
      </w:r>
      <w:proofErr w:type="spellEnd"/>
      <w:r w:rsidR="000761A0">
        <w:t xml:space="preserve"> </w:t>
      </w:r>
      <w:proofErr w:type="spellStart"/>
      <w:r>
        <w:t>Stroke_</w:t>
      </w:r>
      <w:r w:rsidR="000761A0">
        <w:t>TIA</w:t>
      </w:r>
      <w:r w:rsidR="000761A0" w:rsidRPr="00640FF3">
        <w:t>_hesev_c</w:t>
      </w:r>
      <w:proofErr w:type="spellEnd"/>
      <w:r w:rsidR="000761A0">
        <w:t xml:space="preserve"> </w:t>
      </w:r>
      <w:proofErr w:type="spellStart"/>
      <w:r>
        <w:t>Stroke_</w:t>
      </w:r>
      <w:r w:rsidR="000761A0">
        <w:t>TIA</w:t>
      </w:r>
      <w:r w:rsidR="000761A0" w:rsidRPr="00640FF3">
        <w:t>_hesev_t</w:t>
      </w:r>
      <w:proofErr w:type="spellEnd"/>
    </w:p>
    <w:p w14:paraId="64977F19" w14:textId="77777777" w:rsidR="00156E7D" w:rsidRDefault="00156E7D" w:rsidP="00051E56"/>
    <w:p w14:paraId="28D7E54E" w14:textId="643F2D7C" w:rsidR="00F71FF3" w:rsidRDefault="00F71FF3" w:rsidP="00F71FF3">
      <w:r>
        <w:lastRenderedPageBreak/>
        <w:t>/* CHD/MI and Stroke/TIA</w:t>
      </w:r>
      <w:r w:rsidR="00156E7D">
        <w:t>,</w:t>
      </w:r>
      <w:r>
        <w:t xml:space="preserve"> after</w:t>
      </w:r>
      <w:r w:rsidR="00156E7D">
        <w:t xml:space="preserve"> combining the</w:t>
      </w:r>
      <w:r>
        <w:t xml:space="preserve"> </w:t>
      </w:r>
      <w:r w:rsidR="00156E7D">
        <w:t>separate primary variables for CHD/MI, and Stroke/TIA</w:t>
      </w:r>
      <w:r>
        <w:t xml:space="preserve"> */</w:t>
      </w:r>
    </w:p>
    <w:p w14:paraId="34EA14BB" w14:textId="3187C640" w:rsidR="00F71FF3" w:rsidRDefault="00F71FF3" w:rsidP="00F71FF3">
      <w:proofErr w:type="spellStart"/>
      <w:r>
        <w:t>CHD_MI_primhist</w:t>
      </w:r>
      <w:proofErr w:type="spellEnd"/>
    </w:p>
    <w:p w14:paraId="132A1D7B" w14:textId="196DBB57" w:rsidR="00F71FF3" w:rsidRDefault="00F71FF3" w:rsidP="00F71FF3">
      <w:proofErr w:type="spellStart"/>
      <w:r>
        <w:t>CHD_MI_primhist_t</w:t>
      </w:r>
      <w:proofErr w:type="spellEnd"/>
    </w:p>
    <w:p w14:paraId="51B9BF77" w14:textId="7B7CD2C0" w:rsidR="00F71FF3" w:rsidRDefault="00F71FF3" w:rsidP="00F71FF3">
      <w:proofErr w:type="spellStart"/>
      <w:r>
        <w:t>CHD_MI_primev_c</w:t>
      </w:r>
      <w:proofErr w:type="spellEnd"/>
    </w:p>
    <w:p w14:paraId="5DF31284" w14:textId="44439DFC" w:rsidR="00F71FF3" w:rsidRDefault="00F71FF3" w:rsidP="00F71FF3">
      <w:proofErr w:type="spellStart"/>
      <w:r>
        <w:t>CHD_MI_primev_t</w:t>
      </w:r>
      <w:proofErr w:type="spellEnd"/>
    </w:p>
    <w:p w14:paraId="511A4D6F" w14:textId="77777777" w:rsidR="00F71FF3" w:rsidRDefault="00F71FF3" w:rsidP="00F71FF3"/>
    <w:p w14:paraId="79198259" w14:textId="55089A29" w:rsidR="00F71FF3" w:rsidRDefault="00F71FF3" w:rsidP="00F71FF3">
      <w:proofErr w:type="spellStart"/>
      <w:r>
        <w:t>Stroke_TIA_primhist</w:t>
      </w:r>
      <w:proofErr w:type="spellEnd"/>
    </w:p>
    <w:p w14:paraId="62AA872B" w14:textId="27D2274D" w:rsidR="00F71FF3" w:rsidRDefault="00F71FF3" w:rsidP="00F71FF3">
      <w:proofErr w:type="spellStart"/>
      <w:r>
        <w:t>Stroke_TIA_primhist_t</w:t>
      </w:r>
      <w:proofErr w:type="spellEnd"/>
    </w:p>
    <w:p w14:paraId="431059C2" w14:textId="443A74BD" w:rsidR="00F71FF3" w:rsidRDefault="00F71FF3" w:rsidP="00F71FF3">
      <w:proofErr w:type="spellStart"/>
      <w:r>
        <w:t>Stroke_TIA_primev_c</w:t>
      </w:r>
      <w:proofErr w:type="spellEnd"/>
    </w:p>
    <w:p w14:paraId="7D84A30B" w14:textId="119D403E" w:rsidR="00F71FF3" w:rsidRDefault="00F71FF3" w:rsidP="00F71FF3">
      <w:proofErr w:type="spellStart"/>
      <w:r>
        <w:t>Stroke_TIA_primev_</w:t>
      </w:r>
      <w:proofErr w:type="gramStart"/>
      <w:r>
        <w:t>t</w:t>
      </w:r>
      <w:proofErr w:type="spellEnd"/>
      <w:r>
        <w:t>;</w:t>
      </w:r>
      <w:proofErr w:type="gramEnd"/>
    </w:p>
    <w:p w14:paraId="569D8E98" w14:textId="77777777" w:rsidR="00F71FF3" w:rsidRDefault="00F71FF3" w:rsidP="000761A0"/>
    <w:p w14:paraId="62199A4B" w14:textId="77777777" w:rsidR="000761A0" w:rsidRDefault="000761A0" w:rsidP="000761A0">
      <w:pPr>
        <w:pStyle w:val="Heading2"/>
      </w:pPr>
      <w:r>
        <w:t xml:space="preserve">CPRD data </w:t>
      </w:r>
      <w:proofErr w:type="spellStart"/>
      <w:r>
        <w:t>doumentation</w:t>
      </w:r>
      <w:proofErr w:type="spellEnd"/>
    </w:p>
    <w:p w14:paraId="0B411CDF" w14:textId="77777777" w:rsidR="000761A0" w:rsidRDefault="000761A0" w:rsidP="000761A0">
      <w:r>
        <w:t xml:space="preserve">Links to data documentation for </w:t>
      </w:r>
      <w:proofErr w:type="spellStart"/>
      <w:r>
        <w:t>Aurum</w:t>
      </w:r>
      <w:proofErr w:type="spellEnd"/>
      <w:r>
        <w:t>, HES and ONS data.</w:t>
      </w:r>
    </w:p>
    <w:p w14:paraId="5BFD4085" w14:textId="77777777" w:rsidR="000761A0" w:rsidRDefault="000761A0" w:rsidP="000761A0">
      <w:r>
        <w:t xml:space="preserve">Data dictionary for HES: </w:t>
      </w:r>
      <w:hyperlink r:id="rId19" w:history="1">
        <w:r w:rsidRPr="000713EA">
          <w:rPr>
            <w:rStyle w:val="Hyperlink"/>
          </w:rPr>
          <w:t>https://www.cprd.com/sites/default/files/Data_Dictionary_HES_set21.pdf</w:t>
        </w:r>
      </w:hyperlink>
    </w:p>
    <w:p w14:paraId="1DA12049" w14:textId="77777777" w:rsidR="000761A0" w:rsidRDefault="000761A0" w:rsidP="000761A0">
      <w:r>
        <w:t xml:space="preserve">Data dictionary for </w:t>
      </w:r>
      <w:proofErr w:type="spellStart"/>
      <w:r>
        <w:t>Aurum</w:t>
      </w:r>
      <w:proofErr w:type="spellEnd"/>
      <w:r>
        <w:t xml:space="preserve">: </w:t>
      </w:r>
      <w:hyperlink r:id="rId20" w:history="1">
        <w:r w:rsidRPr="000713EA">
          <w:rPr>
            <w:rStyle w:val="Hyperlink"/>
          </w:rPr>
          <w:t>https://www.cprd.com/sites/default/files/CPRD%20Aurum%20Data%20Specification%20v2.6.pdf</w:t>
        </w:r>
      </w:hyperlink>
    </w:p>
    <w:p w14:paraId="49604E8F" w14:textId="77777777" w:rsidR="000761A0" w:rsidRDefault="000761A0" w:rsidP="000761A0">
      <w:r>
        <w:t xml:space="preserve">ONS data documentation: </w:t>
      </w:r>
      <w:hyperlink r:id="rId21" w:history="1">
        <w:r w:rsidRPr="000713EA">
          <w:rPr>
            <w:rStyle w:val="Hyperlink"/>
          </w:rPr>
          <w:t>https://www.cprd.com/sites/default/files/Documentation_Death_set21_v2.5.pdf</w:t>
        </w:r>
      </w:hyperlink>
    </w:p>
    <w:p w14:paraId="6D89FD9E" w14:textId="77777777" w:rsidR="000761A0" w:rsidRDefault="000761A0" w:rsidP="000761A0"/>
    <w:p w14:paraId="365EE3D0" w14:textId="77777777" w:rsidR="000761A0" w:rsidRDefault="000761A0" w:rsidP="000761A0"/>
    <w:p w14:paraId="01F4A721" w14:textId="156ADE5A" w:rsidR="00037B7C" w:rsidRDefault="003926D9" w:rsidP="003926D9">
      <w:pPr>
        <w:pStyle w:val="Heading1"/>
      </w:pPr>
      <w:r>
        <w:t>References</w:t>
      </w:r>
    </w:p>
    <w:p w14:paraId="340B85B7" w14:textId="3D70BFB6" w:rsidR="00C653B8" w:rsidRPr="00C653B8" w:rsidRDefault="003926D9" w:rsidP="00C653B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653B8" w:rsidRPr="00C653B8">
        <w:rPr>
          <w:rFonts w:ascii="Calibri" w:hAnsi="Calibri" w:cs="Calibri"/>
          <w:noProof/>
          <w:szCs w:val="24"/>
        </w:rPr>
        <w:t xml:space="preserve">1. </w:t>
      </w:r>
      <w:r w:rsidR="00C653B8" w:rsidRPr="00C653B8">
        <w:rPr>
          <w:rFonts w:ascii="Calibri" w:hAnsi="Calibri" w:cs="Calibri"/>
          <w:noProof/>
          <w:szCs w:val="24"/>
        </w:rPr>
        <w:tab/>
        <w:t xml:space="preserve">Payne RA, Mendonca SC, Elliott MN, et al. Development and validation of the Cambridge Multimorbidity Score. </w:t>
      </w:r>
      <w:r w:rsidR="00C653B8" w:rsidRPr="00C653B8">
        <w:rPr>
          <w:rFonts w:ascii="Calibri" w:hAnsi="Calibri" w:cs="Calibri"/>
          <w:i/>
          <w:iCs/>
          <w:noProof/>
          <w:szCs w:val="24"/>
        </w:rPr>
        <w:t>Cmaj</w:t>
      </w:r>
      <w:r w:rsidR="00C653B8" w:rsidRPr="00C653B8">
        <w:rPr>
          <w:rFonts w:ascii="Calibri" w:hAnsi="Calibri" w:cs="Calibri"/>
          <w:noProof/>
          <w:szCs w:val="24"/>
        </w:rPr>
        <w:t xml:space="preserve"> 2020; 192: E107–E114.</w:t>
      </w:r>
    </w:p>
    <w:p w14:paraId="39157B13" w14:textId="77777777" w:rsidR="00C653B8" w:rsidRPr="00C653B8" w:rsidRDefault="00C653B8" w:rsidP="00C653B8">
      <w:pPr>
        <w:widowControl w:val="0"/>
        <w:autoSpaceDE w:val="0"/>
        <w:autoSpaceDN w:val="0"/>
        <w:adjustRightInd w:val="0"/>
        <w:spacing w:line="240" w:lineRule="auto"/>
        <w:ind w:left="640" w:hanging="640"/>
        <w:rPr>
          <w:rFonts w:ascii="Calibri" w:hAnsi="Calibri" w:cs="Calibri"/>
          <w:noProof/>
          <w:szCs w:val="24"/>
        </w:rPr>
      </w:pPr>
      <w:r w:rsidRPr="00C653B8">
        <w:rPr>
          <w:rFonts w:ascii="Calibri" w:hAnsi="Calibri" w:cs="Calibri"/>
          <w:noProof/>
          <w:szCs w:val="24"/>
        </w:rPr>
        <w:t xml:space="preserve">2. </w:t>
      </w:r>
      <w:r w:rsidRPr="00C653B8">
        <w:rPr>
          <w:rFonts w:ascii="Calibri" w:hAnsi="Calibri" w:cs="Calibri"/>
          <w:noProof/>
          <w:szCs w:val="24"/>
        </w:rPr>
        <w:tab/>
        <w:t>Head A. GitHub: Annalhead/CPRD_multimorbidity_codelists, https://github.com/annalhead/CPRD_multimorbidity_codelists (accessed 26 November 2021).</w:t>
      </w:r>
    </w:p>
    <w:p w14:paraId="081F4738" w14:textId="77777777" w:rsidR="00C653B8" w:rsidRPr="00C653B8" w:rsidRDefault="00C653B8" w:rsidP="00C653B8">
      <w:pPr>
        <w:widowControl w:val="0"/>
        <w:autoSpaceDE w:val="0"/>
        <w:autoSpaceDN w:val="0"/>
        <w:adjustRightInd w:val="0"/>
        <w:spacing w:line="240" w:lineRule="auto"/>
        <w:ind w:left="640" w:hanging="640"/>
        <w:rPr>
          <w:rFonts w:ascii="Calibri" w:hAnsi="Calibri" w:cs="Calibri"/>
          <w:noProof/>
          <w:szCs w:val="24"/>
        </w:rPr>
      </w:pPr>
      <w:r w:rsidRPr="00C653B8">
        <w:rPr>
          <w:rFonts w:ascii="Calibri" w:hAnsi="Calibri" w:cs="Calibri"/>
          <w:noProof/>
          <w:szCs w:val="24"/>
        </w:rPr>
        <w:t xml:space="preserve">3. </w:t>
      </w:r>
      <w:r w:rsidRPr="00C653B8">
        <w:rPr>
          <w:rFonts w:ascii="Calibri" w:hAnsi="Calibri" w:cs="Calibri"/>
          <w:noProof/>
          <w:szCs w:val="24"/>
        </w:rPr>
        <w:tab/>
        <w:t xml:space="preserve">Head A, Fleming K, Kypridemos C, et al. Inequalities in incident and prevalent multimorbidity in England, 2004–19: a population-based, descriptive study. </w:t>
      </w:r>
      <w:r w:rsidRPr="00C653B8">
        <w:rPr>
          <w:rFonts w:ascii="Calibri" w:hAnsi="Calibri" w:cs="Calibri"/>
          <w:i/>
          <w:iCs/>
          <w:noProof/>
          <w:szCs w:val="24"/>
        </w:rPr>
        <w:t>Lancet Heal Longev</w:t>
      </w:r>
      <w:r w:rsidRPr="00C653B8">
        <w:rPr>
          <w:rFonts w:ascii="Calibri" w:hAnsi="Calibri" w:cs="Calibri"/>
          <w:noProof/>
          <w:szCs w:val="24"/>
        </w:rPr>
        <w:t xml:space="preserve"> 2021; 2: e489–e497.</w:t>
      </w:r>
    </w:p>
    <w:p w14:paraId="32FBF57A" w14:textId="77777777" w:rsidR="00C653B8" w:rsidRPr="00C653B8" w:rsidRDefault="00C653B8" w:rsidP="00C653B8">
      <w:pPr>
        <w:widowControl w:val="0"/>
        <w:autoSpaceDE w:val="0"/>
        <w:autoSpaceDN w:val="0"/>
        <w:adjustRightInd w:val="0"/>
        <w:spacing w:line="240" w:lineRule="auto"/>
        <w:ind w:left="640" w:hanging="640"/>
        <w:rPr>
          <w:rFonts w:ascii="Calibri" w:hAnsi="Calibri" w:cs="Calibri"/>
          <w:noProof/>
          <w:szCs w:val="24"/>
        </w:rPr>
      </w:pPr>
      <w:r w:rsidRPr="00C653B8">
        <w:rPr>
          <w:rFonts w:ascii="Calibri" w:hAnsi="Calibri" w:cs="Calibri"/>
          <w:noProof/>
          <w:szCs w:val="24"/>
        </w:rPr>
        <w:t xml:space="preserve">4. </w:t>
      </w:r>
      <w:r w:rsidRPr="00C653B8">
        <w:rPr>
          <w:rFonts w:ascii="Calibri" w:hAnsi="Calibri" w:cs="Calibri"/>
          <w:noProof/>
          <w:szCs w:val="24"/>
        </w:rPr>
        <w:tab/>
        <w:t>Primary Care Unit CU. CPRD @ Cambridge - Code Lists, http://www.phpc.cam.ac.uk/pcu/cprd_cam/codelists/ (accessed 24 January 2018).</w:t>
      </w:r>
    </w:p>
    <w:p w14:paraId="070523C3" w14:textId="77777777" w:rsidR="00C653B8" w:rsidRPr="00C653B8" w:rsidRDefault="00C653B8" w:rsidP="00C653B8">
      <w:pPr>
        <w:widowControl w:val="0"/>
        <w:autoSpaceDE w:val="0"/>
        <w:autoSpaceDN w:val="0"/>
        <w:adjustRightInd w:val="0"/>
        <w:spacing w:line="240" w:lineRule="auto"/>
        <w:ind w:left="640" w:hanging="640"/>
        <w:rPr>
          <w:rFonts w:ascii="Calibri" w:hAnsi="Calibri" w:cs="Calibri"/>
          <w:noProof/>
          <w:szCs w:val="24"/>
        </w:rPr>
      </w:pPr>
      <w:r w:rsidRPr="00C653B8">
        <w:rPr>
          <w:rFonts w:ascii="Calibri" w:hAnsi="Calibri" w:cs="Calibri"/>
          <w:noProof/>
          <w:szCs w:val="24"/>
        </w:rPr>
        <w:t xml:space="preserve">5. </w:t>
      </w:r>
      <w:r w:rsidRPr="00C653B8">
        <w:rPr>
          <w:rFonts w:ascii="Calibri" w:hAnsi="Calibri" w:cs="Calibri"/>
          <w:noProof/>
          <w:szCs w:val="24"/>
        </w:rPr>
        <w:tab/>
        <w:t>Mathur R. LSHTM Data Compass: Risk factor codelist - Ethnicity, https://datacompass.lshtm.ac.uk/id/eprint/2414/ (accessed 26 November 2021).</w:t>
      </w:r>
    </w:p>
    <w:p w14:paraId="6B39AC88" w14:textId="77777777" w:rsidR="00C653B8" w:rsidRPr="00C653B8" w:rsidRDefault="00C653B8" w:rsidP="00C653B8">
      <w:pPr>
        <w:widowControl w:val="0"/>
        <w:autoSpaceDE w:val="0"/>
        <w:autoSpaceDN w:val="0"/>
        <w:adjustRightInd w:val="0"/>
        <w:spacing w:line="240" w:lineRule="auto"/>
        <w:ind w:left="640" w:hanging="640"/>
        <w:rPr>
          <w:rFonts w:ascii="Calibri" w:hAnsi="Calibri" w:cs="Calibri"/>
          <w:noProof/>
          <w:szCs w:val="24"/>
        </w:rPr>
      </w:pPr>
      <w:r w:rsidRPr="00C653B8">
        <w:rPr>
          <w:rFonts w:ascii="Calibri" w:hAnsi="Calibri" w:cs="Calibri"/>
          <w:noProof/>
          <w:szCs w:val="24"/>
        </w:rPr>
        <w:t xml:space="preserve">6. </w:t>
      </w:r>
      <w:r w:rsidRPr="00C653B8">
        <w:rPr>
          <w:rFonts w:ascii="Calibri" w:hAnsi="Calibri" w:cs="Calibri"/>
          <w:noProof/>
          <w:szCs w:val="24"/>
        </w:rPr>
        <w:tab/>
        <w:t xml:space="preserve">Strongman H, Carreira H, De Stavola BL, et al. Factors associated with excess all-cause mortality in the first wave of COVID-19 pandemic in the UK: a time-series analysis using the </w:t>
      </w:r>
      <w:r w:rsidRPr="00C653B8">
        <w:rPr>
          <w:rFonts w:ascii="Calibri" w:hAnsi="Calibri" w:cs="Calibri"/>
          <w:noProof/>
          <w:szCs w:val="24"/>
        </w:rPr>
        <w:lastRenderedPageBreak/>
        <w:t xml:space="preserve">Clinical Practice Research Datalink. </w:t>
      </w:r>
      <w:r w:rsidRPr="00C653B8">
        <w:rPr>
          <w:rFonts w:ascii="Calibri" w:hAnsi="Calibri" w:cs="Calibri"/>
          <w:i/>
          <w:iCs/>
          <w:noProof/>
          <w:szCs w:val="24"/>
        </w:rPr>
        <w:t>medRxiv</w:t>
      </w:r>
      <w:r w:rsidRPr="00C653B8">
        <w:rPr>
          <w:rFonts w:ascii="Calibri" w:hAnsi="Calibri" w:cs="Calibri"/>
          <w:noProof/>
          <w:szCs w:val="24"/>
        </w:rPr>
        <w:t xml:space="preserve"> 2021; 2021.06.04.21258344.</w:t>
      </w:r>
    </w:p>
    <w:p w14:paraId="1E9CBC31" w14:textId="77777777" w:rsidR="00C653B8" w:rsidRPr="00C653B8" w:rsidRDefault="00C653B8" w:rsidP="00C653B8">
      <w:pPr>
        <w:widowControl w:val="0"/>
        <w:autoSpaceDE w:val="0"/>
        <w:autoSpaceDN w:val="0"/>
        <w:adjustRightInd w:val="0"/>
        <w:spacing w:line="240" w:lineRule="auto"/>
        <w:ind w:left="640" w:hanging="640"/>
        <w:rPr>
          <w:rFonts w:ascii="Calibri" w:hAnsi="Calibri" w:cs="Calibri"/>
          <w:noProof/>
          <w:szCs w:val="24"/>
        </w:rPr>
      </w:pPr>
      <w:r w:rsidRPr="00C653B8">
        <w:rPr>
          <w:rFonts w:ascii="Calibri" w:hAnsi="Calibri" w:cs="Calibri"/>
          <w:noProof/>
          <w:szCs w:val="24"/>
        </w:rPr>
        <w:t xml:space="preserve">7. </w:t>
      </w:r>
      <w:r w:rsidRPr="00C653B8">
        <w:rPr>
          <w:rFonts w:ascii="Calibri" w:hAnsi="Calibri" w:cs="Calibri"/>
          <w:noProof/>
          <w:szCs w:val="24"/>
        </w:rPr>
        <w:tab/>
        <w:t>Mathur R, Morton C. GitHub: opensafely/ethnicity-covid-research, https://github.com/opensafely/ethnicity-covid-research/tree/main/codelists (accessed 26 November 2021).</w:t>
      </w:r>
    </w:p>
    <w:p w14:paraId="7DEC7518" w14:textId="77777777" w:rsidR="00C653B8" w:rsidRPr="00C653B8" w:rsidRDefault="00C653B8" w:rsidP="00C653B8">
      <w:pPr>
        <w:widowControl w:val="0"/>
        <w:autoSpaceDE w:val="0"/>
        <w:autoSpaceDN w:val="0"/>
        <w:adjustRightInd w:val="0"/>
        <w:spacing w:line="240" w:lineRule="auto"/>
        <w:ind w:left="640" w:hanging="640"/>
        <w:rPr>
          <w:rFonts w:ascii="Calibri" w:hAnsi="Calibri" w:cs="Calibri"/>
          <w:noProof/>
          <w:szCs w:val="24"/>
        </w:rPr>
      </w:pPr>
      <w:r w:rsidRPr="00C653B8">
        <w:rPr>
          <w:rFonts w:ascii="Calibri" w:hAnsi="Calibri" w:cs="Calibri"/>
          <w:noProof/>
          <w:szCs w:val="24"/>
        </w:rPr>
        <w:t xml:space="preserve">8. </w:t>
      </w:r>
      <w:r w:rsidRPr="00C653B8">
        <w:rPr>
          <w:rFonts w:ascii="Calibri" w:hAnsi="Calibri" w:cs="Calibri"/>
          <w:noProof/>
          <w:szCs w:val="24"/>
        </w:rPr>
        <w:tab/>
        <w:t xml:space="preserve">Mathur R, Rentsch CT, Morton CE, et al. Ethnic differences in SARS-CoV-2 infection and COVID-19-related hospitalisation, intensive care unit admission, and death in 17 million adults in England: an observational cohort study using the OpenSAFELY platform. </w:t>
      </w:r>
      <w:r w:rsidRPr="00C653B8">
        <w:rPr>
          <w:rFonts w:ascii="Calibri" w:hAnsi="Calibri" w:cs="Calibri"/>
          <w:i/>
          <w:iCs/>
          <w:noProof/>
          <w:szCs w:val="24"/>
        </w:rPr>
        <w:t>Lancet</w:t>
      </w:r>
      <w:r w:rsidRPr="00C653B8">
        <w:rPr>
          <w:rFonts w:ascii="Calibri" w:hAnsi="Calibri" w:cs="Calibri"/>
          <w:noProof/>
          <w:szCs w:val="24"/>
        </w:rPr>
        <w:t xml:space="preserve"> 2021; 397: 1711–1724.</w:t>
      </w:r>
    </w:p>
    <w:p w14:paraId="73551CFE" w14:textId="77777777" w:rsidR="00C653B8" w:rsidRPr="00C653B8" w:rsidRDefault="00C653B8" w:rsidP="00C653B8">
      <w:pPr>
        <w:widowControl w:val="0"/>
        <w:autoSpaceDE w:val="0"/>
        <w:autoSpaceDN w:val="0"/>
        <w:adjustRightInd w:val="0"/>
        <w:spacing w:line="240" w:lineRule="auto"/>
        <w:ind w:left="640" w:hanging="640"/>
        <w:rPr>
          <w:rFonts w:ascii="Calibri" w:hAnsi="Calibri" w:cs="Calibri"/>
          <w:noProof/>
          <w:szCs w:val="24"/>
        </w:rPr>
      </w:pPr>
      <w:r w:rsidRPr="00C653B8">
        <w:rPr>
          <w:rFonts w:ascii="Calibri" w:hAnsi="Calibri" w:cs="Calibri"/>
          <w:noProof/>
          <w:szCs w:val="24"/>
        </w:rPr>
        <w:t xml:space="preserve">9. </w:t>
      </w:r>
      <w:r w:rsidRPr="00C653B8">
        <w:rPr>
          <w:rFonts w:ascii="Calibri" w:hAnsi="Calibri" w:cs="Calibri"/>
          <w:noProof/>
          <w:szCs w:val="24"/>
        </w:rPr>
        <w:tab/>
        <w:t>Forbes H. LSHTM Data Compass: Clinical Code list - Smoking SNOMED Codes, https://datacompass.lshtm.ac.uk/id/eprint/1603/ (accessed 26 November 2021).</w:t>
      </w:r>
    </w:p>
    <w:p w14:paraId="23461F1B" w14:textId="77777777" w:rsidR="00C653B8" w:rsidRPr="00C653B8" w:rsidRDefault="00C653B8" w:rsidP="00C653B8">
      <w:pPr>
        <w:widowControl w:val="0"/>
        <w:autoSpaceDE w:val="0"/>
        <w:autoSpaceDN w:val="0"/>
        <w:adjustRightInd w:val="0"/>
        <w:spacing w:line="240" w:lineRule="auto"/>
        <w:ind w:left="640" w:hanging="640"/>
        <w:rPr>
          <w:rFonts w:ascii="Calibri" w:hAnsi="Calibri" w:cs="Calibri"/>
          <w:noProof/>
        </w:rPr>
      </w:pPr>
      <w:r w:rsidRPr="00C653B8">
        <w:rPr>
          <w:rFonts w:ascii="Calibri" w:hAnsi="Calibri" w:cs="Calibri"/>
          <w:noProof/>
          <w:szCs w:val="24"/>
        </w:rPr>
        <w:t xml:space="preserve">10. </w:t>
      </w:r>
      <w:r w:rsidRPr="00C653B8">
        <w:rPr>
          <w:rFonts w:ascii="Calibri" w:hAnsi="Calibri" w:cs="Calibri"/>
          <w:noProof/>
          <w:szCs w:val="24"/>
        </w:rPr>
        <w:tab/>
        <w:t xml:space="preserve">Forbes HJ, Bhaskaran K, Grint D, et al. Incidence of acute complications of herpes zoster among immunocompetent adults in England: a matched cohort study using routine health data*. </w:t>
      </w:r>
      <w:r w:rsidRPr="00C653B8">
        <w:rPr>
          <w:rFonts w:ascii="Calibri" w:hAnsi="Calibri" w:cs="Calibri"/>
          <w:i/>
          <w:iCs/>
          <w:noProof/>
          <w:szCs w:val="24"/>
        </w:rPr>
        <w:t>Br J Dermatol</w:t>
      </w:r>
      <w:r w:rsidRPr="00C653B8">
        <w:rPr>
          <w:rFonts w:ascii="Calibri" w:hAnsi="Calibri" w:cs="Calibri"/>
          <w:noProof/>
          <w:szCs w:val="24"/>
        </w:rPr>
        <w:t xml:space="preserve"> 2021; 184: 1077–1084.</w:t>
      </w:r>
    </w:p>
    <w:p w14:paraId="3FE0D25A" w14:textId="03DA8508" w:rsidR="003926D9" w:rsidRPr="003926D9" w:rsidRDefault="003926D9" w:rsidP="003926D9">
      <w:r>
        <w:fldChar w:fldCharType="end"/>
      </w:r>
    </w:p>
    <w:p w14:paraId="23678775" w14:textId="77777777" w:rsidR="00BF39E7" w:rsidRPr="00FE7E32" w:rsidRDefault="00BF39E7" w:rsidP="00FE7E32"/>
    <w:sectPr w:rsidR="00BF39E7" w:rsidRPr="00FE7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474B"/>
    <w:multiLevelType w:val="multilevel"/>
    <w:tmpl w:val="5A70DD0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5A2044E"/>
    <w:multiLevelType w:val="hybridMultilevel"/>
    <w:tmpl w:val="15E2DF38"/>
    <w:lvl w:ilvl="0" w:tplc="990840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081279"/>
    <w:multiLevelType w:val="multilevel"/>
    <w:tmpl w:val="6240AED2"/>
    <w:styleLink w:val="MyMultiLevelList"/>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F0E7811"/>
    <w:multiLevelType w:val="hybridMultilevel"/>
    <w:tmpl w:val="EB0A6BA4"/>
    <w:lvl w:ilvl="0" w:tplc="1A9642D2">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9B16CAE"/>
    <w:multiLevelType w:val="hybridMultilevel"/>
    <w:tmpl w:val="72685D1A"/>
    <w:lvl w:ilvl="0" w:tplc="D5E41492">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8970CBD"/>
    <w:multiLevelType w:val="multilevel"/>
    <w:tmpl w:val="0809001D"/>
    <w:styleLink w:val="Standard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D0A6E7F"/>
    <w:multiLevelType w:val="hybridMultilevel"/>
    <w:tmpl w:val="5D18FB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4454557">
    <w:abstractNumId w:val="5"/>
  </w:num>
  <w:num w:numId="2" w16cid:durableId="1765567222">
    <w:abstractNumId w:val="2"/>
  </w:num>
  <w:num w:numId="3" w16cid:durableId="1903103587">
    <w:abstractNumId w:val="2"/>
  </w:num>
  <w:num w:numId="4" w16cid:durableId="501045074">
    <w:abstractNumId w:val="0"/>
  </w:num>
  <w:num w:numId="5" w16cid:durableId="693119087">
    <w:abstractNumId w:val="0"/>
  </w:num>
  <w:num w:numId="6" w16cid:durableId="1863322234">
    <w:abstractNumId w:val="0"/>
  </w:num>
  <w:num w:numId="7" w16cid:durableId="1162158890">
    <w:abstractNumId w:val="0"/>
  </w:num>
  <w:num w:numId="8" w16cid:durableId="2049379761">
    <w:abstractNumId w:val="0"/>
  </w:num>
  <w:num w:numId="9" w16cid:durableId="1997877702">
    <w:abstractNumId w:val="6"/>
  </w:num>
  <w:num w:numId="10" w16cid:durableId="750782554">
    <w:abstractNumId w:val="1"/>
  </w:num>
  <w:num w:numId="11" w16cid:durableId="54479009">
    <w:abstractNumId w:val="3"/>
  </w:num>
  <w:num w:numId="12" w16cid:durableId="12006332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32"/>
    <w:rsid w:val="00037B7C"/>
    <w:rsid w:val="00051E56"/>
    <w:rsid w:val="000546B0"/>
    <w:rsid w:val="000761A0"/>
    <w:rsid w:val="000D11B1"/>
    <w:rsid w:val="000F139E"/>
    <w:rsid w:val="0011639F"/>
    <w:rsid w:val="00156266"/>
    <w:rsid w:val="00156E7D"/>
    <w:rsid w:val="00202A2B"/>
    <w:rsid w:val="002235D6"/>
    <w:rsid w:val="00243980"/>
    <w:rsid w:val="002515CF"/>
    <w:rsid w:val="002A6D71"/>
    <w:rsid w:val="002D4A49"/>
    <w:rsid w:val="00351357"/>
    <w:rsid w:val="003613F6"/>
    <w:rsid w:val="00371EDF"/>
    <w:rsid w:val="003926D9"/>
    <w:rsid w:val="003E55D1"/>
    <w:rsid w:val="0047067A"/>
    <w:rsid w:val="00486805"/>
    <w:rsid w:val="00487D85"/>
    <w:rsid w:val="00494428"/>
    <w:rsid w:val="004948AC"/>
    <w:rsid w:val="004A15BF"/>
    <w:rsid w:val="004B2A2B"/>
    <w:rsid w:val="004C694F"/>
    <w:rsid w:val="004C7CC8"/>
    <w:rsid w:val="004F1078"/>
    <w:rsid w:val="0050754F"/>
    <w:rsid w:val="0051744C"/>
    <w:rsid w:val="0052739F"/>
    <w:rsid w:val="00532A4B"/>
    <w:rsid w:val="0056285E"/>
    <w:rsid w:val="00594C5D"/>
    <w:rsid w:val="005A61BA"/>
    <w:rsid w:val="005B4E29"/>
    <w:rsid w:val="005C709A"/>
    <w:rsid w:val="00602293"/>
    <w:rsid w:val="00624798"/>
    <w:rsid w:val="00672361"/>
    <w:rsid w:val="0069645D"/>
    <w:rsid w:val="006F15DE"/>
    <w:rsid w:val="006F5145"/>
    <w:rsid w:val="006F57DC"/>
    <w:rsid w:val="00737392"/>
    <w:rsid w:val="00767C0B"/>
    <w:rsid w:val="007960B0"/>
    <w:rsid w:val="007F65DE"/>
    <w:rsid w:val="008847D1"/>
    <w:rsid w:val="00893405"/>
    <w:rsid w:val="008F16F6"/>
    <w:rsid w:val="008F7FE6"/>
    <w:rsid w:val="00904E6C"/>
    <w:rsid w:val="00920779"/>
    <w:rsid w:val="009460C5"/>
    <w:rsid w:val="009620DE"/>
    <w:rsid w:val="00985B5B"/>
    <w:rsid w:val="009927F1"/>
    <w:rsid w:val="00995E69"/>
    <w:rsid w:val="009A75DD"/>
    <w:rsid w:val="009D3451"/>
    <w:rsid w:val="009F0CE1"/>
    <w:rsid w:val="009F5F6A"/>
    <w:rsid w:val="00A53623"/>
    <w:rsid w:val="00A960E7"/>
    <w:rsid w:val="00AA23DC"/>
    <w:rsid w:val="00AD6CEC"/>
    <w:rsid w:val="00BB2D06"/>
    <w:rsid w:val="00BF39E7"/>
    <w:rsid w:val="00C07EFE"/>
    <w:rsid w:val="00C41F4D"/>
    <w:rsid w:val="00C653B8"/>
    <w:rsid w:val="00CA339E"/>
    <w:rsid w:val="00CD4CB4"/>
    <w:rsid w:val="00D415E3"/>
    <w:rsid w:val="00D54AF3"/>
    <w:rsid w:val="00D65064"/>
    <w:rsid w:val="00DC49B9"/>
    <w:rsid w:val="00E14127"/>
    <w:rsid w:val="00E2663D"/>
    <w:rsid w:val="00E31045"/>
    <w:rsid w:val="00F02494"/>
    <w:rsid w:val="00F23C70"/>
    <w:rsid w:val="00F252A0"/>
    <w:rsid w:val="00F41FB1"/>
    <w:rsid w:val="00F65544"/>
    <w:rsid w:val="00F70D3C"/>
    <w:rsid w:val="00F71FF3"/>
    <w:rsid w:val="00FC1437"/>
    <w:rsid w:val="00FE56B4"/>
    <w:rsid w:val="00FE6B52"/>
    <w:rsid w:val="00FE7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FE80"/>
  <w15:chartTrackingRefBased/>
  <w15:docId w15:val="{3AEF3A10-B74B-48E4-97C3-45DBA2DC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MyHead 1"/>
    <w:basedOn w:val="Normal"/>
    <w:next w:val="Normal"/>
    <w:link w:val="Heading1Char"/>
    <w:uiPriority w:val="9"/>
    <w:qFormat/>
    <w:rsid w:val="002D4A49"/>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yHead 2"/>
    <w:basedOn w:val="Normal"/>
    <w:next w:val="Normal"/>
    <w:link w:val="Heading2Char"/>
    <w:uiPriority w:val="9"/>
    <w:unhideWhenUsed/>
    <w:qFormat/>
    <w:rsid w:val="002D4A49"/>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MyHead 3"/>
    <w:basedOn w:val="Normal"/>
    <w:next w:val="Normal"/>
    <w:link w:val="Heading3Char"/>
    <w:uiPriority w:val="9"/>
    <w:unhideWhenUsed/>
    <w:qFormat/>
    <w:rsid w:val="002D4A49"/>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ndardList">
    <w:name w:val="Standard List"/>
    <w:uiPriority w:val="99"/>
    <w:rsid w:val="00E31045"/>
    <w:pPr>
      <w:numPr>
        <w:numId w:val="1"/>
      </w:numPr>
    </w:pPr>
  </w:style>
  <w:style w:type="numbering" w:customStyle="1" w:styleId="MyMultiLevelList">
    <w:name w:val="My MultiLevel List"/>
    <w:uiPriority w:val="99"/>
    <w:rsid w:val="002D4A49"/>
    <w:pPr>
      <w:numPr>
        <w:numId w:val="2"/>
      </w:numPr>
    </w:pPr>
  </w:style>
  <w:style w:type="character" w:customStyle="1" w:styleId="Heading3Char">
    <w:name w:val="Heading 3 Char"/>
    <w:aliases w:val="MyHead 3 Char"/>
    <w:basedOn w:val="DefaultParagraphFont"/>
    <w:link w:val="Heading3"/>
    <w:uiPriority w:val="9"/>
    <w:rsid w:val="002D4A49"/>
    <w:rPr>
      <w:rFonts w:asciiTheme="majorHAnsi" w:eastAsiaTheme="majorEastAsia" w:hAnsiTheme="majorHAnsi" w:cstheme="majorBidi"/>
      <w:color w:val="1F3763" w:themeColor="accent1" w:themeShade="7F"/>
      <w:sz w:val="24"/>
      <w:szCs w:val="24"/>
    </w:rPr>
  </w:style>
  <w:style w:type="character" w:customStyle="1" w:styleId="Heading2Char">
    <w:name w:val="Heading 2 Char"/>
    <w:aliases w:val="MyHead 2 Char"/>
    <w:basedOn w:val="DefaultParagraphFont"/>
    <w:link w:val="Heading2"/>
    <w:uiPriority w:val="9"/>
    <w:rsid w:val="002D4A49"/>
    <w:rPr>
      <w:rFonts w:asciiTheme="majorHAnsi" w:eastAsiaTheme="majorEastAsia" w:hAnsiTheme="majorHAnsi" w:cstheme="majorBidi"/>
      <w:color w:val="2F5496" w:themeColor="accent1" w:themeShade="BF"/>
      <w:sz w:val="26"/>
      <w:szCs w:val="26"/>
    </w:rPr>
  </w:style>
  <w:style w:type="character" w:customStyle="1" w:styleId="Heading1Char">
    <w:name w:val="Heading 1 Char"/>
    <w:aliases w:val="MyHead 1 Char"/>
    <w:basedOn w:val="DefaultParagraphFont"/>
    <w:link w:val="Heading1"/>
    <w:uiPriority w:val="9"/>
    <w:rsid w:val="002D4A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E7E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E3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5A61BA"/>
    <w:rPr>
      <w:sz w:val="16"/>
      <w:szCs w:val="16"/>
    </w:rPr>
  </w:style>
  <w:style w:type="paragraph" w:styleId="CommentText">
    <w:name w:val="annotation text"/>
    <w:basedOn w:val="Normal"/>
    <w:link w:val="CommentTextChar"/>
    <w:uiPriority w:val="99"/>
    <w:semiHidden/>
    <w:unhideWhenUsed/>
    <w:rsid w:val="005A61BA"/>
    <w:pPr>
      <w:spacing w:line="240" w:lineRule="auto"/>
    </w:pPr>
    <w:rPr>
      <w:sz w:val="20"/>
      <w:szCs w:val="20"/>
    </w:rPr>
  </w:style>
  <w:style w:type="character" w:customStyle="1" w:styleId="CommentTextChar">
    <w:name w:val="Comment Text Char"/>
    <w:basedOn w:val="DefaultParagraphFont"/>
    <w:link w:val="CommentText"/>
    <w:uiPriority w:val="99"/>
    <w:semiHidden/>
    <w:rsid w:val="005A61BA"/>
    <w:rPr>
      <w:sz w:val="20"/>
      <w:szCs w:val="20"/>
    </w:rPr>
  </w:style>
  <w:style w:type="paragraph" w:styleId="CommentSubject">
    <w:name w:val="annotation subject"/>
    <w:basedOn w:val="CommentText"/>
    <w:next w:val="CommentText"/>
    <w:link w:val="CommentSubjectChar"/>
    <w:uiPriority w:val="99"/>
    <w:semiHidden/>
    <w:unhideWhenUsed/>
    <w:rsid w:val="005A61BA"/>
    <w:rPr>
      <w:b/>
      <w:bCs/>
    </w:rPr>
  </w:style>
  <w:style w:type="character" w:customStyle="1" w:styleId="CommentSubjectChar">
    <w:name w:val="Comment Subject Char"/>
    <w:basedOn w:val="CommentTextChar"/>
    <w:link w:val="CommentSubject"/>
    <w:uiPriority w:val="99"/>
    <w:semiHidden/>
    <w:rsid w:val="005A61BA"/>
    <w:rPr>
      <w:b/>
      <w:bCs/>
      <w:sz w:val="20"/>
      <w:szCs w:val="20"/>
    </w:rPr>
  </w:style>
  <w:style w:type="character" w:styleId="Hyperlink">
    <w:name w:val="Hyperlink"/>
    <w:basedOn w:val="DefaultParagraphFont"/>
    <w:uiPriority w:val="99"/>
    <w:unhideWhenUsed/>
    <w:rsid w:val="005A61BA"/>
    <w:rPr>
      <w:color w:val="0563C1" w:themeColor="hyperlink"/>
      <w:u w:val="single"/>
    </w:rPr>
  </w:style>
  <w:style w:type="character" w:styleId="UnresolvedMention">
    <w:name w:val="Unresolved Mention"/>
    <w:basedOn w:val="DefaultParagraphFont"/>
    <w:uiPriority w:val="99"/>
    <w:semiHidden/>
    <w:unhideWhenUsed/>
    <w:rsid w:val="005A61BA"/>
    <w:rPr>
      <w:color w:val="605E5C"/>
      <w:shd w:val="clear" w:color="auto" w:fill="E1DFDD"/>
    </w:rPr>
  </w:style>
  <w:style w:type="table" w:styleId="TableGrid">
    <w:name w:val="Table Grid"/>
    <w:basedOn w:val="TableNormal"/>
    <w:uiPriority w:val="39"/>
    <w:rsid w:val="00F65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392"/>
    <w:rPr>
      <w:color w:val="954F72" w:themeColor="followedHyperlink"/>
      <w:u w:val="single"/>
    </w:rPr>
  </w:style>
  <w:style w:type="paragraph" w:styleId="ListParagraph">
    <w:name w:val="List Paragraph"/>
    <w:basedOn w:val="Normal"/>
    <w:uiPriority w:val="34"/>
    <w:qFormat/>
    <w:rsid w:val="000761A0"/>
    <w:pPr>
      <w:ind w:left="720"/>
      <w:contextualSpacing/>
    </w:pPr>
  </w:style>
  <w:style w:type="paragraph" w:styleId="Header">
    <w:name w:val="header"/>
    <w:basedOn w:val="Normal"/>
    <w:link w:val="HeaderChar"/>
    <w:uiPriority w:val="99"/>
    <w:unhideWhenUsed/>
    <w:rsid w:val="000761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1A0"/>
  </w:style>
  <w:style w:type="paragraph" w:styleId="Footer">
    <w:name w:val="footer"/>
    <w:basedOn w:val="Normal"/>
    <w:link w:val="FooterChar"/>
    <w:uiPriority w:val="99"/>
    <w:unhideWhenUsed/>
    <w:rsid w:val="000761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77180">
      <w:bodyDiv w:val="1"/>
      <w:marLeft w:val="0"/>
      <w:marRight w:val="0"/>
      <w:marTop w:val="0"/>
      <w:marBottom w:val="0"/>
      <w:divBdr>
        <w:top w:val="none" w:sz="0" w:space="0" w:color="auto"/>
        <w:left w:val="none" w:sz="0" w:space="0" w:color="auto"/>
        <w:bottom w:val="none" w:sz="0" w:space="0" w:color="auto"/>
        <w:right w:val="none" w:sz="0" w:space="0" w:color="auto"/>
      </w:divBdr>
    </w:div>
    <w:div w:id="1900895980">
      <w:bodyDiv w:val="1"/>
      <w:marLeft w:val="0"/>
      <w:marRight w:val="0"/>
      <w:marTop w:val="0"/>
      <w:marBottom w:val="0"/>
      <w:divBdr>
        <w:top w:val="none" w:sz="0" w:space="0" w:color="auto"/>
        <w:left w:val="none" w:sz="0" w:space="0" w:color="auto"/>
        <w:bottom w:val="none" w:sz="0" w:space="0" w:color="auto"/>
        <w:right w:val="none" w:sz="0" w:space="0" w:color="auto"/>
      </w:divBdr>
    </w:div>
    <w:div w:id="2076857912">
      <w:bodyDiv w:val="1"/>
      <w:marLeft w:val="0"/>
      <w:marRight w:val="0"/>
      <w:marTop w:val="0"/>
      <w:marBottom w:val="0"/>
      <w:divBdr>
        <w:top w:val="none" w:sz="0" w:space="0" w:color="auto"/>
        <w:left w:val="none" w:sz="0" w:space="0" w:color="auto"/>
        <w:bottom w:val="none" w:sz="0" w:space="0" w:color="auto"/>
        <w:right w:val="none" w:sz="0" w:space="0" w:color="auto"/>
      </w:divBdr>
    </w:div>
    <w:div w:id="2089036118">
      <w:bodyDiv w:val="1"/>
      <w:marLeft w:val="0"/>
      <w:marRight w:val="0"/>
      <w:marTop w:val="0"/>
      <w:marBottom w:val="0"/>
      <w:divBdr>
        <w:top w:val="none" w:sz="0" w:space="0" w:color="auto"/>
        <w:left w:val="none" w:sz="0" w:space="0" w:color="auto"/>
        <w:bottom w:val="none" w:sz="0" w:space="0" w:color="auto"/>
        <w:right w:val="none" w:sz="0" w:space="0" w:color="auto"/>
      </w:divBdr>
    </w:div>
    <w:div w:id="214396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igo.org/wp-content/uploads/2017/02/KDIGO_2012_CKD_GL.pdf" TargetMode="External"/><Relationship Id="rId13" Type="http://schemas.openxmlformats.org/officeDocument/2006/relationships/hyperlink" Target="https://www.ambrygen.com/material/oncology/icd-10-code-reference-sheets/icd-10-codes-non-breast/631" TargetMode="External"/><Relationship Id="rId18" Type="http://schemas.openxmlformats.org/officeDocument/2006/relationships/hyperlink" Target="https://datacompass.lshtm.ac.uk/view/keywords/Code_list.html" TargetMode="External"/><Relationship Id="rId3" Type="http://schemas.openxmlformats.org/officeDocument/2006/relationships/styles" Target="styles.xml"/><Relationship Id="rId21" Type="http://schemas.openxmlformats.org/officeDocument/2006/relationships/hyperlink" Target="https://www.cprd.com/sites/default/files/Documentation_Death_set21_v2.5.pdf" TargetMode="Externa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hyperlink" Target="https://github.com/opensafely/ethnicity-covid-research/tree/main/codelists" TargetMode="External"/><Relationship Id="rId2" Type="http://schemas.openxmlformats.org/officeDocument/2006/relationships/numbering" Target="numbering.xml"/><Relationship Id="rId16" Type="http://schemas.openxmlformats.org/officeDocument/2006/relationships/hyperlink" Target="https://www.phpc.cam.ac.uk/pcu/research/research-groups/crmh/cprd_cam/codelists/v11/" TargetMode="External"/><Relationship Id="rId20" Type="http://schemas.openxmlformats.org/officeDocument/2006/relationships/hyperlink" Target="https://www.cprd.com/sites/default/files/CPRD%20Aurum%20Data%20Specification%20v2.6.pdf" TargetMode="External"/><Relationship Id="rId1" Type="http://schemas.openxmlformats.org/officeDocument/2006/relationships/customXml" Target="../customXml/item1.xml"/><Relationship Id="rId6" Type="http://schemas.openxmlformats.org/officeDocument/2006/relationships/hyperlink" Target="https://www.cmaj.ca/content/cmaj/suppl/2020/01/28/192.5.E107.DC1/190757-res-3-at.pdf"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www.opencodelists.org/" TargetMode="External"/><Relationship Id="rId23" Type="http://schemas.openxmlformats.org/officeDocument/2006/relationships/theme" Target="theme/theme1.xml"/><Relationship Id="rId10" Type="http://schemas.openxmlformats.org/officeDocument/2006/relationships/hyperlink" Target="https://pubmed.ncbi.nlm.nih.gov/22570462/" TargetMode="External"/><Relationship Id="rId19" Type="http://schemas.openxmlformats.org/officeDocument/2006/relationships/hyperlink" Target="https://www.cprd.com/sites/default/files/Data_Dictionary_HES_set21.pdf" TargetMode="External"/><Relationship Id="rId4" Type="http://schemas.openxmlformats.org/officeDocument/2006/relationships/settings" Target="settings.xml"/><Relationship Id="rId9" Type="http://schemas.openxmlformats.org/officeDocument/2006/relationships/hyperlink" Target="https://www.ncbi.nlm.nih.gov/pmc/articles/PMC2763564/" TargetMode="External"/><Relationship Id="rId14" Type="http://schemas.openxmlformats.org/officeDocument/2006/relationships/hyperlink" Target="https://clinicalcodes.rss.mhs.man.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392C8-1E77-427C-82C1-04B3AE34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9806</Words>
  <Characters>55896</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65571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Pate</dc:creator>
  <cp:keywords/>
  <dc:description/>
  <cp:lastModifiedBy>Alexander Pate</cp:lastModifiedBy>
  <cp:revision>8</cp:revision>
  <dcterms:created xsi:type="dcterms:W3CDTF">2023-03-31T13:36:00Z</dcterms:created>
  <dcterms:modified xsi:type="dcterms:W3CDTF">2023-03-31T13:44:00Z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http://www.zotero.org/styles/sage-vancouver</vt:lpwstr>
  </property>
  <property fmtid="{D5CDD505-2E9C-101B-9397-08002B2CF9AE}" pid="21" name="Mendeley Recent Style Name 9_1">
    <vt:lpwstr>SAGE - Vancouver</vt:lpwstr>
  </property>
  <property fmtid="{D5CDD505-2E9C-101B-9397-08002B2CF9AE}" pid="22" name="Mendeley Document_1">
    <vt:lpwstr>True</vt:lpwstr>
  </property>
  <property fmtid="{D5CDD505-2E9C-101B-9397-08002B2CF9AE}" pid="23" name="Mendeley Unique User Id_1">
    <vt:lpwstr>da568b34-9ed8-3c56-b045-1f180c810098</vt:lpwstr>
  </property>
  <property fmtid="{D5CDD505-2E9C-101B-9397-08002B2CF9AE}" pid="24" name="Mendeley Citation Style_1">
    <vt:lpwstr>http://www.zotero.org/styles/sage-vancouver</vt:lpwstr>
  </property>
</Properties>
</file>