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simulation</w:t>
      </w:r>
      <w:r>
        <w:t xml:space="preserve"> </w:t>
      </w:r>
      <w:r>
        <w:t xml:space="preserve">study</w:t>
      </w:r>
      <w:r>
        <w:t xml:space="preserve"> </w:t>
      </w:r>
      <w:r>
        <w:t xml:space="preserve">2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DGM</w:t>
      </w:r>
      <w:r>
        <w:t xml:space="preserve"> </w:t>
      </w:r>
      <w:r>
        <w:t xml:space="preserve">where</w:t>
      </w:r>
      <w:r>
        <w:t xml:space="preserve"> </w:t>
      </w:r>
      <w:r>
        <w:t xml:space="preserve">Q_meas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C-statistic</w:t>
      </w:r>
      <w:r>
        <w:t xml:space="preserve"> </w:t>
      </w:r>
      <w:r>
        <w:t xml:space="preserve">are</w:t>
      </w:r>
      <w:r>
        <w:t xml:space="preserve"> </w:t>
      </w:r>
      <w:r>
        <w:t xml:space="preserve">independent</w:t>
      </w:r>
      <w:r>
        <w:t xml:space="preserve"> </w:t>
      </w:r>
      <w:r>
        <w:t xml:space="preserve">(see</w:t>
      </w:r>
      <w:r>
        <w:t xml:space="preserve"> </w:t>
      </w:r>
      <w:r>
        <w:t xml:space="preserve">section</w:t>
      </w:r>
      <w:r>
        <w:t xml:space="preserve"> </w:t>
      </w:r>
      <w:r>
        <w:t xml:space="preserve">4</w:t>
      </w:r>
      <w:r>
        <w:t xml:space="preserve"> </w:t>
      </w:r>
      <w:r>
        <w:t xml:space="preserve">of</w:t>
      </w:r>
      <w:r>
        <w:t xml:space="preserve"> </w:t>
      </w:r>
      <w:r>
        <w:t xml:space="preserve">manuscript)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2024-12-10</w:t>
      </w:r>
    </w:p>
    <w:p>
      <w:pPr>
        <w:pStyle w:val="TableCaption"/>
      </w:pPr>
      <w:r>
        <w:t xml:space="preserve">Supplementary Table 8.1: Simulation study 2 (alternative DGM - see section 4); Distribution of S_opt across different C-statistic groups in scenarios where N_sim converged;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8.1: Simulation study 2 (alternative DGM - see section 4); Distribution of S_opt across different C-statistic groups in scenarios where N_sim converged; correlated data"/>
      </w:tblPr>
      <w:tblGrid>
        <w:gridCol w:w="720"/>
        <w:gridCol w:w="785"/>
        <w:gridCol w:w="392"/>
        <w:gridCol w:w="392"/>
        <w:gridCol w:w="392"/>
        <w:gridCol w:w="392"/>
        <w:gridCol w:w="392"/>
        <w:gridCol w:w="1178"/>
        <w:gridCol w:w="1963"/>
        <w:gridCol w:w="13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 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 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 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-0.090 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Supplementary Table 8.2: Simulation study 2 (alternative DGM - see section 4); Distribution of S_opt across different C-statistic groups in scenarios where N_sim failed to converged; 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8.2: Simulation study 2 (alternative DGM - see section 4); Distribution of S_opt across different C-statistic groups in scenarios where N_sim failed to converged; correlated data"/>
      </w:tblPr>
      <w:tblGrid>
        <w:gridCol w:w="685"/>
        <w:gridCol w:w="748"/>
        <w:gridCol w:w="374"/>
        <w:gridCol w:w="498"/>
        <w:gridCol w:w="498"/>
        <w:gridCol w:w="374"/>
        <w:gridCol w:w="498"/>
        <w:gridCol w:w="1122"/>
        <w:gridCol w:w="1870"/>
        <w:gridCol w:w="1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 (0.142)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 (0.127)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 (0.129)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 (0.149)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 (0.107)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 (0.138)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 (0.101)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 (0.160)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 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Supplementary Table 8.3: Simulation study 2 (alternative DGM - see section 4); Distribution of S_opt across different C-statistic groups in scenarios where N_sim converged;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8.3: Simulation study 2 (alternative DGM - see section 4); Distribution of S_opt across different C-statistic groups in scenarios where N_sim converged; uncorrelated data"/>
      </w:tblPr>
      <w:tblGrid>
        <w:gridCol w:w="720"/>
        <w:gridCol w:w="785"/>
        <w:gridCol w:w="392"/>
        <w:gridCol w:w="392"/>
        <w:gridCol w:w="392"/>
        <w:gridCol w:w="392"/>
        <w:gridCol w:w="392"/>
        <w:gridCol w:w="1178"/>
        <w:gridCol w:w="1963"/>
        <w:gridCol w:w="13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 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 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 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-0.090 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Supplementary Table 8.4: Simulation study 2 (alternative DGM - see section 4); Distribution of S_opt across different C-statistic groups in scenarios where N_sim failed to converged; uncorrelated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Table 8.4: Simulation study 2 (alternative DGM - see section 4); Distribution of S_opt across different C-statistic groups in scenarios where N_sim failed to converged; uncorrelated data"/>
      </w:tblPr>
      <w:tblGrid>
        <w:gridCol w:w="685"/>
        <w:gridCol w:w="748"/>
        <w:gridCol w:w="374"/>
        <w:gridCol w:w="498"/>
        <w:gridCol w:w="498"/>
        <w:gridCol w:w="374"/>
        <w:gridCol w:w="498"/>
        <w:gridCol w:w="1122"/>
        <w:gridCol w:w="1870"/>
        <w:gridCol w:w="1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 of |bias|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Number_of_scenarios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 (0.173)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 (0.128)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 (0.166)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 (0.210)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 (0.172)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 (0.153)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 (0.166)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(0.084)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Start w:id="20" w:name="X81eb272dc1157cc4efde3d4dc572c3c9573927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Proportion of scenarios where N_sim failed</w:t>
      </w:r>
    </w:p>
    <w:p>
      <w:pPr>
        <w:pStyle w:val="TableCaption"/>
      </w:pPr>
      <w:r>
        <w:t xml:space="preserve">Supplementary Table 8.5: Simulation study 2 (alternative DGM - see section 4); Proportion of scenarios where N_sim converged in different C-statistic groups, 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8.5: Simulation study 2 (alternative DGM - see section 4); Proportion of scenarios where N_sim converged in different C-statistic groups, correlated dat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Proportion.failed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/>
    <w:p>
      <w:pPr>
        <w:pStyle w:val="TableCaption"/>
      </w:pPr>
      <w:r>
        <w:t xml:space="preserve">Supplementary Table 8.6: Simulation study 2 (alternative DGM - see section 4); Proportion of scenarios where N_sim converged in different C-statistic groups, uncorrelated data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pplementary Table 8.6: Simulation study 2 (alternative DGM - see section 4); Proportion of scenarios where N_sim converged in different C-statistic groups, uncorrelated dat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Proportion.failed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(0.55,0.6]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(0.6,0.65]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(0.65,0.7]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(0.7,0.75]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(0.75,0.8]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(0.8,0.85]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(0.85,0.9]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(0.9,0.95]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tables for simulation study 2 under the alternative DGM where Q_meas and the C-statistic are independent (see section 4 of manuscript)</dc:title>
  <dc:creator>Alex Pate</dc:creator>
  <cp:keywords/>
  <dcterms:created xsi:type="dcterms:W3CDTF">2025-06-11T08:57:28Z</dcterms:created>
  <dcterms:modified xsi:type="dcterms:W3CDTF">2025-06-11T08:57:28Z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2024-12-10</vt:lpwstr>
  </property>
  <property fmtid="{D5CDD505-2E9C-101B-9397-08002B2CF9AE}" pid="3" name="output">
    <vt:lpwstr/>
  </property>
</Properties>
</file>