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8914d6e40a4707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1.5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242f9a8fb6474b" /><Relationship Type="http://schemas.microsoft.com/office/2007/relationships/stylesWithEffects" Target="/word/stylesWithEffects.xml" Id="R6d28c41c7ffa4b5c" /><Relationship Type="http://schemas.openxmlformats.org/officeDocument/2006/relationships/fontTable" Target="/word/fontTable.xml" Id="R153fea12594a437c" /><Relationship Type="http://schemas.openxmlformats.org/officeDocument/2006/relationships/settings" Target="/word/settings.xml" Id="Rd461b9b5ce884974" /><Relationship Type="http://schemas.openxmlformats.org/officeDocument/2006/relationships/header" Target="/word/header.xml" Id="Rb981fcd914c54981" /><Relationship Type="http://schemas.openxmlformats.org/officeDocument/2006/relationships/footer" Target="/word/footer.xml" Id="R3540a42ab5084e89" /></Relationships>
</file>