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75d31b173243a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the legal and safety information regarding assistdent.net</w:t>
      </w:r>
    </w:p>
    <w:p w:rsidR="00CC1B7A" w:rsidP="0016335E" w:rsidRDefault="0016335E">
      <w:pPr>
        <w:pStyle w:val="Normal"/>
      </w:pPr>
      <w:r>
        <w:t>So that I can use assistdent.net legally and safely on patients</w:t>
      </w:r>
    </w:p>
    <w:p w:rsidR="00CC1B7A" w:rsidP="0016335E" w:rsidRDefault="0016335E">
      <w:pPr>
        <w:pStyle w:val="Heading2"/>
      </w:pPr>
      <w:r>
        <w:t>DisplayUDI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UDI Device Identifier</w:t>
      </w:r>
    </w:p>
    <w:p w:rsidR="00CC1B7A" w:rsidP="0016335E" w:rsidRDefault="0016335E">
      <w:pPr>
        <w:pStyle w:val="Heading2"/>
      </w:pPr>
      <w:r>
        <w:t>DisplayCEMark</w:t>
      </w:r>
    </w:p>
    <w:p>
      <w:pPr>
        <w:pStyle w:val="Normal"/>
      </w:pPr>
      <w:r>
        <w:rPr>
          <w:b w:val="false"/>
          <w:i/>
          <w:color w:themeColor="text2"/>
        </w:rPr>
        <w:t>(Tags: @UR015-2)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CE mark</w:t>
      </w:r>
    </w:p>
    <w:p w:rsidR="00CC1B7A" w:rsidP="0016335E" w:rsidRDefault="0016335E">
      <w:pPr>
        <w:pStyle w:val="Heading2"/>
      </w:pPr>
      <w:r>
        <w:t>DisplayManufacturer</w:t>
      </w:r>
    </w:p>
    <w:p>
      <w:pPr>
        <w:pStyle w:val="Normal"/>
      </w:pPr>
      <w:r>
        <w:rPr>
          <w:b w:val="false"/>
          <w:i/>
          <w:color w:themeColor="text2"/>
        </w:rPr>
        <w:t>(Tags: @UR015-3)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manufacturer details</w:t>
      </w:r>
    </w:p>
    <w:p w:rsidR="00CC1B7A" w:rsidP="0016335E" w:rsidRDefault="0016335E">
      <w:pPr>
        <w:pStyle w:val="Heading2"/>
      </w:pPr>
      <w:r>
        <w:t>DisplayDateOfManufacture</w:t>
      </w:r>
    </w:p>
    <w:p>
      <w:pPr>
        <w:pStyle w:val="Normal"/>
      </w:pPr>
      <w:r>
        <w:rPr>
          <w:b w:val="false"/>
          <w:i/>
          <w:color w:themeColor="text2"/>
        </w:rPr>
        <w:t>(Tags: @UR015-4)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date of manufacture</w:t>
      </w:r>
    </w:p>
    <w:p w:rsidR="00CC1B7A" w:rsidP="0016335E" w:rsidRDefault="0016335E">
      <w:pPr>
        <w:pStyle w:val="Heading2"/>
      </w:pPr>
      <w:r>
        <w:t>DisplayIntendedUse</w:t>
      </w:r>
    </w:p>
    <w:p>
      <w:pPr>
        <w:pStyle w:val="Normal"/>
      </w:pPr>
      <w:r>
        <w:rPr>
          <w:b w:val="false"/>
          <w:i/>
          <w:color w:themeColor="text2"/>
        </w:rPr>
        <w:t>(Tags: @UR015-5)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intended of use</w:t>
      </w:r>
    </w:p>
    <w:p w:rsidR="00CC1B7A" w:rsidP="0016335E" w:rsidRDefault="0016335E">
      <w:pPr>
        <w:pStyle w:val="Heading2"/>
      </w:pPr>
      <w:r>
        <w:t>DisplayIndicationsForUse</w:t>
      </w:r>
    </w:p>
    <w:p>
      <w:pPr>
        <w:pStyle w:val="Normal"/>
      </w:pPr>
      <w:r>
        <w:rPr>
          <w:b w:val="false"/>
          <w:i/>
          <w:color w:themeColor="text2"/>
        </w:rPr>
        <w:t>(Tags: @UR015-6)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indications for use</w:t>
      </w:r>
    </w:p>
    <w:p w:rsidR="00CC1B7A" w:rsidP="0016335E" w:rsidRDefault="0016335E">
      <w:pPr>
        <w:pStyle w:val="Heading2"/>
      </w:pPr>
      <w:r>
        <w:t>DisplayContraindications</w:t>
      </w:r>
    </w:p>
    <w:p>
      <w:pPr>
        <w:pStyle w:val="Normal"/>
      </w:pPr>
      <w:r>
        <w:rPr>
          <w:b w:val="false"/>
          <w:i/>
          <w:color w:themeColor="text2"/>
        </w:rPr>
        <w:t>(Tags: @UR015-7)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contraindications</w:t>
      </w:r>
    </w:p>
    <w:p w:rsidR="00CC1B7A" w:rsidP="0016335E" w:rsidRDefault="0016335E">
      <w:pPr>
        <w:pStyle w:val="Heading2"/>
      </w:pPr>
      <w:r>
        <w:t>DisplayWarningsAndPrecautions</w:t>
      </w:r>
    </w:p>
    <w:p>
      <w:pPr>
        <w:pStyle w:val="Normal"/>
      </w:pPr>
      <w:r>
        <w:rPr>
          <w:b w:val="false"/>
          <w:i/>
          <w:color w:themeColor="text2"/>
        </w:rPr>
        <w:t>(Tags: @UR015-8)</w:t>
      </w:r>
    </w:p>
    <w:p>
      <w:pPr>
        <w:pStyle w:val="Normal"/>
      </w:pPr>
      <w:r>
        <w:rPr>
          <w:b/>
        </w:rPr>
        <w:t>When </w:t>
      </w:r>
      <w:r>
        <w:t xml:space="preserve"> I request the legal information</w:t>
      </w:r>
    </w:p>
    <w:p>
      <w:pPr>
        <w:pStyle w:val="Normal"/>
      </w:pPr>
      <w:r>
        <w:rPr>
          <w:b/>
        </w:rPr>
        <w:t>Then </w:t>
      </w:r>
      <w:r>
        <w:t xml:space="preserve"> the legal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1.5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7c78bd41b04429" /><Relationship Type="http://schemas.microsoft.com/office/2007/relationships/stylesWithEffects" Target="/word/stylesWithEffects.xml" Id="Rb0143ed81e1f49dd" /><Relationship Type="http://schemas.openxmlformats.org/officeDocument/2006/relationships/fontTable" Target="/word/fontTable.xml" Id="R595a58f1d8dd4467" /><Relationship Type="http://schemas.openxmlformats.org/officeDocument/2006/relationships/settings" Target="/word/settings.xml" Id="Rbc92ac2c7c064dae" /><Relationship Type="http://schemas.openxmlformats.org/officeDocument/2006/relationships/header" Target="/word/header.xml" Id="Rbb1517ac6569421f" /><Relationship Type="http://schemas.openxmlformats.org/officeDocument/2006/relationships/footer" Target="/word/footer.xml" Id="Ra7e37c07ac8d400d" /></Relationships>
</file>