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jc w:val="center"/>
        <w:rPr/>
      </w:pPr>
      <w:r>
        <w:rPr/>
      </w:r>
    </w:p>
    <w:p>
      <w:pPr>
        <w:pStyle w:val="Normal"/>
        <w:jc w:val="center"/>
        <w:rPr/>
      </w:pPr>
      <w:r>
        <w:rPr/>
        <w:t>SEA MONSTERS PAR</w:t>
      </w:r>
      <w:r>
        <w:rPr/>
        <w:t>T</w:t>
      </w:r>
      <w:r>
        <w:rPr/>
        <w:t xml:space="preserve"> I</w:t>
      </w:r>
    </w:p>
    <w:p>
      <w:pPr>
        <w:pStyle w:val="TextBody"/>
        <w:jc w:val="left"/>
        <w:rPr/>
      </w:pPr>
      <w:r>
        <w:rPr>
          <w:rStyle w:val="StrongEmphasis"/>
        </w:rPr>
        <w:commentReference w:id="0"/>
      </w:r>
      <w:r>
        <w:rPr>
          <w:rStyle w:val="StrongEmphasis"/>
        </w:rPr>
        <w:t>Thanks for your patience.  I have a couple of assignments coming up that will cover the "Chapter 6" concepts of Stratigraphy and Geologic Time.</w:t>
      </w:r>
    </w:p>
    <w:p>
      <w:pPr>
        <w:pStyle w:val="TextBody"/>
        <w:rPr/>
      </w:pPr>
      <w:r>
        <w:rPr>
          <w:rStyle w:val="StrongEmphasis"/>
        </w:rPr>
        <w:t>The first assignment is SEA MONSTERS (Part I).  Please watch the video below and answer the 10 questions.  I hope that you enjoy this assignment it involves a bit of research but you will learn about North American Geology and Paleontology.</w:t>
      </w:r>
    </w:p>
    <w:p>
      <w:pPr>
        <w:pStyle w:val="TextBody"/>
        <w:rPr/>
      </w:pPr>
      <w:r>
        <w:rPr>
          <w:rStyle w:val="StrongEmphasis"/>
        </w:rPr>
        <w:t>SEA MONSTERS - A case study of the western interior seaway aka. Cretaceous Seaway</w:t>
      </w:r>
    </w:p>
    <w:p>
      <w:pPr>
        <w:pStyle w:val="TextBody"/>
        <w:rPr/>
      </w:pPr>
      <w:r>
        <w:rPr>
          <w:rStyle w:val="StrongEmphasis"/>
        </w:rPr>
        <w:t xml:space="preserve">Sea Monsters </w:t>
      </w:r>
      <w:r>
        <w:rPr/>
        <w:t xml:space="preserve">– National Geographic IMAX video  </w:t>
      </w:r>
      <w:hyperlink r:id="rId2">
        <w:r>
          <w:rPr>
            <w:rStyle w:val="InternetLink"/>
          </w:rPr>
          <w:t>https://www.youtube.com/watch?v=kkSbPjrSCuY</w:t>
        </w:r>
      </w:hyperlink>
    </w:p>
    <w:p>
      <w:pPr>
        <w:pStyle w:val="TextBody"/>
        <w:jc w:val="center"/>
        <w:rPr/>
      </w:pPr>
      <w:r>
        <w:rPr>
          <w:rStyle w:val="StrongEmphasis"/>
        </w:rPr>
        <w:t>PART I – Environment of deposition and strata.</w:t>
      </w:r>
    </w:p>
    <w:p>
      <w:pPr>
        <w:pStyle w:val="TextBody"/>
        <w:rPr/>
      </w:pPr>
      <w:r>
        <w:rPr>
          <w:rStyle w:val="StrongEmphasis"/>
          <w:u w:val="single"/>
        </w:rPr>
        <w:t>Some of these questions will require a bit of internet research. I have provided links that may prove useful.  Please answer the following questions by Tuesday April 7th.  I will also open a discussion board under the  DISCUSSIONS drop down menu.</w:t>
      </w:r>
    </w:p>
    <w:p>
      <w:pPr>
        <w:pStyle w:val="TextBody"/>
        <w:rPr/>
      </w:pPr>
      <w:r>
        <w:rPr/>
        <w:t>1.What type of environment is shown in the Sea Monsters video?</w:t>
      </w:r>
    </w:p>
    <w:p>
      <w:pPr>
        <w:pStyle w:val="TextBody"/>
        <w:rPr/>
      </w:pPr>
      <w:r>
        <w:rPr/>
        <w:t>2.The age of this material has been determined by index fossils and layers of volcanic ash to be approximately 70 to 90 Ma (millions of years ago). This shale extends from Canada to Mexico. It is also the primary evidence for the Cretaceous Seaway (Western Interior Seaway). What is the name of this formation?</w:t>
      </w:r>
    </w:p>
    <w:p>
      <w:pPr>
        <w:pStyle w:val="TextBody"/>
        <w:rPr/>
      </w:pPr>
      <w:r>
        <w:rPr/>
        <w:t>3.Is this layer of rock (strata) found in Colorado?</w:t>
      </w:r>
    </w:p>
    <w:p>
      <w:pPr>
        <w:pStyle w:val="TextBody"/>
        <w:rPr/>
      </w:pPr>
      <w:r>
        <w:rPr/>
        <w:t>4.What is the age range of the Cephalopoda group known as Ammonites (Ammonoidea)?</w:t>
      </w:r>
    </w:p>
    <w:p>
      <w:pPr>
        <w:pStyle w:val="TextBody"/>
        <w:rPr/>
      </w:pPr>
      <w:r>
        <w:rPr/>
        <w:t>5.Why are Ammonites found in North America and Israel?</w:t>
      </w:r>
    </w:p>
    <w:p>
      <w:pPr>
        <w:pStyle w:val="TextBody"/>
        <w:rPr/>
      </w:pPr>
      <w:r>
        <w:rPr/>
        <w:t xml:space="preserve">6.What is the age range of </w:t>
      </w:r>
      <w:r>
        <w:rPr>
          <w:rStyle w:val="StrongEmphasis"/>
        </w:rPr>
        <w:t>Baculites</w:t>
      </w:r>
      <w:r>
        <w:rPr/>
        <w:t>, A species of Ammonoidea?</w:t>
      </w:r>
    </w:p>
    <w:p>
      <w:pPr>
        <w:pStyle w:val="TextBody"/>
        <w:rPr/>
      </w:pPr>
      <w:r>
        <w:rPr/>
        <w:t>7.A coiled ammonoid is shown producing a cloud of ink to defend itself from a small Dolichorhychops. This is known by fossil ink sacs found associated with ammonite fossils. How do we know that the Baculites (glowing red) and plankton (glowing green) had bioluminescence?</w:t>
      </w:r>
    </w:p>
    <w:p>
      <w:pPr>
        <w:pStyle w:val="TextBody"/>
        <w:rPr/>
      </w:pPr>
      <w:r>
        <w:rPr/>
        <w:t>8.How do the crinoids in the movie (</w:t>
      </w:r>
      <w:r>
        <w:rPr>
          <w:rStyle w:val="StrongEmphasis"/>
        </w:rPr>
        <w:t>Uintacrinus</w:t>
      </w:r>
      <w:r>
        <w:rPr/>
        <w:t xml:space="preserve"> sp.) differ from those found in the Paleozoic and today?</w:t>
      </w:r>
    </w:p>
    <w:p>
      <w:pPr>
        <w:pStyle w:val="TextBody"/>
        <w:rPr/>
      </w:pPr>
      <w:r>
        <w:rPr/>
        <w:t xml:space="preserve">9.New species are discovered in the Cretaceous seaway sediments all the time. A new species </w:t>
      </w:r>
      <w:r>
        <w:rPr>
          <w:rStyle w:val="Emphasis"/>
        </w:rPr>
        <w:t>Bonnerichthys gladius has recently been discovered in Kansas and the United Kingdom. This 70 foot long filter feeder is a truly unique discovery. Considering the fauna found in the Cretaceous Seaway as shown in the “Sea Monsters” video. What ecological niche was occupied by this large bony fish? Please provide a hypothesis or hypotheses.</w:t>
      </w:r>
    </w:p>
    <w:p>
      <w:pPr>
        <w:pStyle w:val="TextBody"/>
        <w:rPr/>
      </w:pPr>
      <w:r>
        <w:rPr>
          <w:rStyle w:val="Emphasis"/>
        </w:rPr>
        <w:t>10.What major sea level event exposes the rock layers of the Cretaceous Seaway (Western Interior Seaway)?</w:t>
      </w:r>
    </w:p>
    <w:p>
      <w:pPr>
        <w:pStyle w:val="TextBody"/>
        <w:jc w:val="center"/>
        <w:rPr/>
      </w:pPr>
      <w:r>
        <w:rPr>
          <w:rStyle w:val="StrongEmphasis"/>
          <w:rFonts w:ascii="arial;helvetica;sans-serif" w:hAnsi="arial;helvetica;sans-serif"/>
          <w:sz w:val="36"/>
        </w:rPr>
        <w:t>List of organisms of the Western Interior Seaway (Cretaceous Seaway)</w:t>
      </w:r>
    </w:p>
    <w:p>
      <w:pPr>
        <w:pStyle w:val="TextBody"/>
        <w:rPr/>
      </w:pPr>
      <w:r>
        <w:rPr>
          <w:rStyle w:val="StrongEmphasis"/>
        </w:rPr>
        <w:t xml:space="preserve">Site: </w:t>
      </w:r>
      <w:hyperlink r:id="rId3">
        <w:r>
          <w:rPr>
            <w:rStyle w:val="StrongEmphasis"/>
          </w:rPr>
          <w:t>http://oceansofkansas.com/</w:t>
        </w:r>
      </w:hyperlink>
    </w:p>
    <w:p>
      <w:pPr>
        <w:pStyle w:val="TextBody"/>
        <w:rPr/>
      </w:pPr>
      <w:r>
        <w:rPr>
          <w:rStyle w:val="StrongEmphasis"/>
          <w:rFonts w:ascii="arial;helvetica;sans-serif" w:hAnsi="arial;helvetica;sans-serif"/>
          <w:sz w:val="36"/>
        </w:rPr>
        <w:t>Invertebrates:</w:t>
      </w:r>
    </w:p>
    <w:p>
      <w:pPr>
        <w:pStyle w:val="TextBody"/>
        <w:numPr>
          <w:ilvl w:val="0"/>
          <w:numId w:val="1"/>
        </w:numPr>
        <w:tabs>
          <w:tab w:val="left" w:pos="0" w:leader="none"/>
        </w:tabs>
        <w:spacing w:before="0" w:after="0"/>
        <w:ind w:left="707" w:hanging="283"/>
        <w:rPr/>
      </w:pPr>
      <w:r>
        <w:rPr>
          <w:rStyle w:val="StrongEmphasis"/>
          <w:rFonts w:ascii="arial;helvetica;sans-serif" w:hAnsi="arial;helvetica;sans-serif"/>
        </w:rPr>
        <w:t>Inoceramus</w:t>
      </w:r>
      <w:r>
        <w:rPr>
          <w:rFonts w:ascii="arial;helvetica;sans-serif" w:hAnsi="arial;helvetica;sans-serif"/>
        </w:rPr>
        <w:t xml:space="preserve"> sp. - Giant clams on the seaway floor. These obtain a diameter of 20 feet.</w:t>
      </w:r>
      <w:r>
        <w:rPr/>
        <w:t xml:space="preserve"> </w:t>
      </w:r>
    </w:p>
    <w:p>
      <w:pPr>
        <w:pStyle w:val="TextBody"/>
        <w:numPr>
          <w:ilvl w:val="0"/>
          <w:numId w:val="1"/>
        </w:numPr>
        <w:tabs>
          <w:tab w:val="left" w:pos="0" w:leader="none"/>
        </w:tabs>
        <w:spacing w:before="0" w:after="0"/>
        <w:ind w:left="707" w:hanging="283"/>
        <w:rPr/>
      </w:pPr>
      <w:r>
        <w:rPr>
          <w:rFonts w:ascii="arial;helvetica;sans-serif" w:hAnsi="arial;helvetica;sans-serif"/>
        </w:rPr>
        <w:t>Ammonites – Both coiled and straight shelled.</w:t>
      </w:r>
      <w:r>
        <w:rPr/>
        <w:t xml:space="preserve"> </w:t>
      </w:r>
    </w:p>
    <w:p>
      <w:pPr>
        <w:pStyle w:val="TextBody"/>
        <w:numPr>
          <w:ilvl w:val="0"/>
          <w:numId w:val="1"/>
        </w:numPr>
        <w:tabs>
          <w:tab w:val="left" w:pos="0" w:leader="none"/>
        </w:tabs>
        <w:spacing w:before="0" w:after="0"/>
        <w:ind w:left="707" w:hanging="283"/>
        <w:rPr/>
      </w:pPr>
      <w:r>
        <w:rPr>
          <w:rStyle w:val="StrongEmphasis"/>
          <w:rFonts w:ascii="arial;helvetica;sans-serif" w:hAnsi="arial;helvetica;sans-serif"/>
        </w:rPr>
        <w:t>Baculites</w:t>
      </w:r>
      <w:r>
        <w:rPr>
          <w:rFonts w:ascii="arial;helvetica;sans-serif" w:hAnsi="arial;helvetica;sans-serif"/>
        </w:rPr>
        <w:t xml:space="preserve"> sp. - A straight shelled ammonoid cephalopod</w:t>
      </w:r>
      <w:r>
        <w:rPr/>
        <w:t xml:space="preserve"> </w:t>
      </w:r>
    </w:p>
    <w:p>
      <w:pPr>
        <w:pStyle w:val="TextBody"/>
        <w:numPr>
          <w:ilvl w:val="0"/>
          <w:numId w:val="1"/>
        </w:numPr>
        <w:tabs>
          <w:tab w:val="left" w:pos="0" w:leader="none"/>
        </w:tabs>
        <w:spacing w:before="0" w:after="0"/>
        <w:ind w:left="707" w:hanging="283"/>
        <w:rPr/>
      </w:pPr>
      <w:r>
        <w:rPr>
          <w:rStyle w:val="StrongEmphasis"/>
          <w:rFonts w:ascii="arial;helvetica;sans-serif" w:hAnsi="arial;helvetica;sans-serif"/>
        </w:rPr>
        <w:t>Uintacrinus</w:t>
      </w:r>
      <w:r>
        <w:rPr>
          <w:rFonts w:ascii="arial;helvetica;sans-serif" w:hAnsi="arial;helvetica;sans-serif"/>
        </w:rPr>
        <w:t xml:space="preserve"> sp. - A pelagic crinoid</w:t>
      </w:r>
      <w:r>
        <w:rPr/>
        <w:t xml:space="preserve"> (</w:t>
      </w:r>
      <w:hyperlink r:id="rId4">
        <w:r>
          <w:rPr>
            <w:rStyle w:val="InternetLink"/>
          </w:rPr>
          <w:t>https://www.flickr.com/photos/jsjgeology/15115693187</w:t>
        </w:r>
      </w:hyperlink>
      <w:r>
        <w:rPr/>
        <w:t xml:space="preserve">) </w:t>
      </w:r>
    </w:p>
    <w:p>
      <w:pPr>
        <w:pStyle w:val="TextBody"/>
        <w:numPr>
          <w:ilvl w:val="0"/>
          <w:numId w:val="1"/>
        </w:numPr>
        <w:tabs>
          <w:tab w:val="left" w:pos="0" w:leader="none"/>
        </w:tabs>
        <w:ind w:left="707" w:hanging="283"/>
        <w:rPr/>
      </w:pPr>
      <w:r>
        <w:rPr>
          <w:rStyle w:val="StrongEmphasis"/>
          <w:rFonts w:ascii="arial;helvetica;sans-serif" w:hAnsi="arial;helvetica;sans-serif"/>
        </w:rPr>
        <w:t xml:space="preserve">Tusoteuthis </w:t>
      </w:r>
      <w:r>
        <w:rPr>
          <w:rFonts w:ascii="arial;helvetica;sans-serif" w:hAnsi="arial;helvetica;sans-serif"/>
        </w:rPr>
        <w:t>sp. - A giant squid of the Cretaceous Seaway.</w:t>
      </w:r>
      <w:r>
        <w:rPr/>
        <w:t xml:space="preserve"> </w:t>
      </w:r>
    </w:p>
    <w:p>
      <w:pPr>
        <w:pStyle w:val="TextBody"/>
        <w:rPr/>
      </w:pPr>
      <w:r>
        <w:rPr>
          <w:rStyle w:val="StrongEmphasis"/>
          <w:rFonts w:ascii="arial;helvetica;sans-serif" w:hAnsi="arial;helvetica;sans-serif"/>
          <w:sz w:val="36"/>
        </w:rPr>
        <w:t>Vertebrates:</w:t>
      </w:r>
    </w:p>
    <w:p>
      <w:pPr>
        <w:pStyle w:val="TextBody"/>
        <w:rPr/>
      </w:pPr>
      <w:r>
        <w:rPr>
          <w:rStyle w:val="StrongEmphasis"/>
          <w:rFonts w:ascii="arial;helvetica;sans-serif" w:hAnsi="arial;helvetica;sans-serif"/>
        </w:rPr>
        <w:t xml:space="preserve">Osteichthyes </w:t>
      </w:r>
      <w:r>
        <w:rPr>
          <w:rFonts w:ascii="arial;helvetica;sans-serif" w:hAnsi="arial;helvetica;sans-serif"/>
        </w:rPr>
        <w:t>– Bony fish</w:t>
      </w:r>
    </w:p>
    <w:p>
      <w:pPr>
        <w:pStyle w:val="TextBody"/>
        <w:numPr>
          <w:ilvl w:val="0"/>
          <w:numId w:val="2"/>
        </w:numPr>
        <w:tabs>
          <w:tab w:val="left" w:pos="0" w:leader="none"/>
        </w:tabs>
        <w:spacing w:before="0" w:after="0"/>
        <w:ind w:left="707" w:hanging="283"/>
        <w:rPr/>
      </w:pPr>
      <w:r>
        <w:rPr>
          <w:rStyle w:val="StrongEmphasis"/>
          <w:rFonts w:ascii="arial;helvetica;sans-serif" w:hAnsi="arial;helvetica;sans-serif"/>
        </w:rPr>
        <w:t xml:space="preserve">Encodus </w:t>
      </w:r>
      <w:r>
        <w:rPr>
          <w:rFonts w:ascii="arial;helvetica;sans-serif" w:hAnsi="arial;helvetica;sans-serif"/>
        </w:rPr>
        <w:t>sp. - Sabre-toothed fish.</w:t>
      </w:r>
      <w:r>
        <w:rPr/>
        <w:t xml:space="preserve"> </w:t>
      </w:r>
    </w:p>
    <w:p>
      <w:pPr>
        <w:pStyle w:val="TextBody"/>
        <w:numPr>
          <w:ilvl w:val="0"/>
          <w:numId w:val="2"/>
        </w:numPr>
        <w:tabs>
          <w:tab w:val="left" w:pos="0" w:leader="none"/>
        </w:tabs>
        <w:spacing w:before="0" w:after="0"/>
        <w:ind w:left="707" w:hanging="283"/>
        <w:rPr/>
      </w:pPr>
      <w:r>
        <w:rPr>
          <w:rStyle w:val="StrongEmphasis"/>
          <w:rFonts w:ascii="arial;helvetica;sans-serif" w:hAnsi="arial;helvetica;sans-serif"/>
        </w:rPr>
        <w:t xml:space="preserve">Xiphactinus </w:t>
      </w:r>
      <w:r>
        <w:rPr>
          <w:rFonts w:ascii="arial;helvetica;sans-serif" w:hAnsi="arial;helvetica;sans-serif"/>
        </w:rPr>
        <w:t>sp. - One of the largest bony fish of the Cretaceous Seaway, up to 15 feet long.</w:t>
      </w:r>
      <w:r>
        <w:rPr/>
        <w:t xml:space="preserve"> </w:t>
      </w:r>
    </w:p>
    <w:p>
      <w:pPr>
        <w:pStyle w:val="TextBody"/>
        <w:numPr>
          <w:ilvl w:val="0"/>
          <w:numId w:val="2"/>
        </w:numPr>
        <w:tabs>
          <w:tab w:val="left" w:pos="0" w:leader="none"/>
        </w:tabs>
        <w:spacing w:before="0" w:after="0"/>
        <w:ind w:left="707" w:hanging="283"/>
        <w:rPr/>
      </w:pPr>
      <w:r>
        <w:rPr>
          <w:rStyle w:val="StrongEmphasis"/>
          <w:rFonts w:ascii="arial;helvetica;sans-serif" w:hAnsi="arial;helvetica;sans-serif"/>
        </w:rPr>
        <w:t>Gillicus arcuatus</w:t>
      </w:r>
      <w:r>
        <w:rPr>
          <w:rFonts w:ascii="arial;helvetica;sans-serif" w:hAnsi="arial;helvetica;sans-serif"/>
        </w:rPr>
        <w:t xml:space="preserve"> – A prey item of </w:t>
      </w:r>
      <w:r>
        <w:rPr>
          <w:rStyle w:val="StrongEmphasis"/>
          <w:rFonts w:ascii="arial;helvetica;sans-serif" w:hAnsi="arial;helvetica;sans-serif"/>
        </w:rPr>
        <w:t>Xiphactinus</w:t>
      </w:r>
      <w:r>
        <w:rPr>
          <w:rFonts w:ascii="arial;helvetica;sans-serif" w:hAnsi="arial;helvetica;sans-serif"/>
        </w:rPr>
        <w:t>.</w:t>
      </w:r>
      <w:r>
        <w:rPr/>
        <w:t xml:space="preserve"> </w:t>
      </w:r>
    </w:p>
    <w:p>
      <w:pPr>
        <w:pStyle w:val="TextBody"/>
        <w:numPr>
          <w:ilvl w:val="0"/>
          <w:numId w:val="2"/>
        </w:numPr>
        <w:tabs>
          <w:tab w:val="left" w:pos="0" w:leader="none"/>
        </w:tabs>
        <w:ind w:left="707" w:hanging="283"/>
        <w:rPr/>
      </w:pPr>
      <w:r>
        <w:rPr>
          <w:rStyle w:val="StrongEmphasis"/>
          <w:rFonts w:ascii="arial;helvetica;sans-serif" w:hAnsi="arial;helvetica;sans-serif"/>
        </w:rPr>
        <w:t>Bonnerichthys gladius</w:t>
      </w:r>
      <w:r>
        <w:rPr>
          <w:rStyle w:val="Emphasis"/>
          <w:rFonts w:ascii="arial;helvetica;sans-serif" w:hAnsi="arial;helvetica;sans-serif"/>
        </w:rPr>
        <w:t xml:space="preserve"> –</w:t>
      </w:r>
      <w:r>
        <w:rPr>
          <w:rStyle w:val="StrongEmphasis"/>
          <w:rFonts w:ascii="arial;helvetica;sans-serif" w:hAnsi="arial;helvetica;sans-serif"/>
        </w:rPr>
        <w:t xml:space="preserve"> </w:t>
      </w:r>
      <w:r>
        <w:rPr>
          <w:rStyle w:val="Emphasis"/>
          <w:rFonts w:ascii="arial;helvetica;sans-serif" w:hAnsi="arial;helvetica;sans-serif"/>
        </w:rPr>
        <w:t>A large filter feeding fish up to 70 feet long.</w:t>
      </w:r>
      <w:r>
        <w:rPr/>
        <w:t xml:space="preserve"> </w:t>
      </w:r>
    </w:p>
    <w:p>
      <w:pPr>
        <w:pStyle w:val="TextBody"/>
        <w:rPr/>
      </w:pPr>
      <w:r>
        <w:rPr>
          <w:rStyle w:val="StrongEmphasis"/>
          <w:rFonts w:ascii="arial;helvetica;sans-serif" w:hAnsi="arial;helvetica;sans-serif"/>
        </w:rPr>
        <w:t xml:space="preserve">Chondryichthyes </w:t>
      </w:r>
      <w:r>
        <w:rPr>
          <w:rFonts w:ascii="arial;helvetica;sans-serif" w:hAnsi="arial;helvetica;sans-serif"/>
        </w:rPr>
        <w:t>– Cartilaginous fish.</w:t>
      </w:r>
    </w:p>
    <w:p>
      <w:pPr>
        <w:pStyle w:val="TextBody"/>
        <w:numPr>
          <w:ilvl w:val="0"/>
          <w:numId w:val="3"/>
        </w:numPr>
        <w:tabs>
          <w:tab w:val="left" w:pos="0" w:leader="none"/>
        </w:tabs>
        <w:spacing w:before="0" w:after="0"/>
        <w:ind w:left="707" w:hanging="283"/>
        <w:rPr/>
      </w:pPr>
      <w:r>
        <w:rPr>
          <w:rStyle w:val="StrongEmphasis"/>
          <w:rFonts w:ascii="arial;helvetica;sans-serif" w:hAnsi="arial;helvetica;sans-serif"/>
        </w:rPr>
        <w:t>Cretoxyrhina</w:t>
      </w:r>
      <w:r>
        <w:rPr>
          <w:rFonts w:ascii="arial;helvetica;sans-serif" w:hAnsi="arial;helvetica;sans-serif"/>
        </w:rPr>
        <w:t xml:space="preserve"> sp. - “Ginsu” shark. Up to the size of great white sharks of today.</w:t>
      </w:r>
      <w:r>
        <w:rPr/>
        <w:t xml:space="preserve"> </w:t>
      </w:r>
    </w:p>
    <w:p>
      <w:pPr>
        <w:pStyle w:val="TextBody"/>
        <w:numPr>
          <w:ilvl w:val="0"/>
          <w:numId w:val="3"/>
        </w:numPr>
        <w:tabs>
          <w:tab w:val="left" w:pos="0" w:leader="none"/>
        </w:tabs>
        <w:ind w:left="707" w:hanging="283"/>
        <w:rPr/>
      </w:pPr>
      <w:r>
        <w:rPr>
          <w:rStyle w:val="StrongEmphasis"/>
          <w:rFonts w:ascii="arial;helvetica;sans-serif" w:hAnsi="arial;helvetica;sans-serif"/>
        </w:rPr>
        <w:t>Squalicorax</w:t>
      </w:r>
      <w:r>
        <w:rPr>
          <w:rFonts w:ascii="arial;helvetica;sans-serif" w:hAnsi="arial;helvetica;sans-serif"/>
        </w:rPr>
        <w:t xml:space="preserve"> sp. - “Crow” shark.</w:t>
      </w:r>
      <w:r>
        <w:rPr/>
        <w:t xml:space="preserve"> </w:t>
      </w:r>
    </w:p>
    <w:p>
      <w:pPr>
        <w:pStyle w:val="TextBody"/>
        <w:rPr/>
      </w:pPr>
      <w:r>
        <w:rPr>
          <w:rStyle w:val="StrongEmphasis"/>
          <w:rFonts w:ascii="arial;helvetica;sans-serif" w:hAnsi="arial;helvetica;sans-serif"/>
        </w:rPr>
        <w:t>Reptiles</w:t>
      </w:r>
    </w:p>
    <w:p>
      <w:pPr>
        <w:pStyle w:val="TextBody"/>
        <w:numPr>
          <w:ilvl w:val="0"/>
          <w:numId w:val="4"/>
        </w:numPr>
        <w:tabs>
          <w:tab w:val="left" w:pos="0" w:leader="none"/>
        </w:tabs>
        <w:spacing w:before="0" w:after="0"/>
        <w:ind w:left="707" w:hanging="283"/>
        <w:rPr/>
      </w:pPr>
      <w:r>
        <w:rPr>
          <w:rStyle w:val="StrongEmphasis"/>
          <w:rFonts w:ascii="arial;helvetica;sans-serif" w:hAnsi="arial;helvetica;sans-serif"/>
        </w:rPr>
        <w:t>Mosasaur</w:t>
      </w:r>
      <w:r>
        <w:rPr/>
        <w:t xml:space="preserve"> </w:t>
      </w:r>
    </w:p>
    <w:p>
      <w:pPr>
        <w:pStyle w:val="TextBody"/>
        <w:numPr>
          <w:ilvl w:val="0"/>
          <w:numId w:val="4"/>
        </w:numPr>
        <w:tabs>
          <w:tab w:val="left" w:pos="0" w:leader="none"/>
        </w:tabs>
        <w:spacing w:before="0" w:after="0"/>
        <w:ind w:left="707" w:hanging="283"/>
        <w:rPr/>
      </w:pPr>
      <w:r>
        <w:rPr>
          <w:rStyle w:val="StrongEmphasis"/>
          <w:rFonts w:ascii="arial;helvetica;sans-serif" w:hAnsi="arial;helvetica;sans-serif"/>
        </w:rPr>
        <w:t>Tylosaur</w:t>
      </w:r>
      <w:r>
        <w:rPr/>
        <w:t xml:space="preserve"> </w:t>
      </w:r>
    </w:p>
    <w:p>
      <w:pPr>
        <w:pStyle w:val="TextBody"/>
        <w:numPr>
          <w:ilvl w:val="0"/>
          <w:numId w:val="4"/>
        </w:numPr>
        <w:tabs>
          <w:tab w:val="left" w:pos="0" w:leader="none"/>
        </w:tabs>
        <w:spacing w:before="0" w:after="0"/>
        <w:ind w:left="707" w:hanging="283"/>
        <w:rPr/>
      </w:pPr>
      <w:r>
        <w:rPr>
          <w:rStyle w:val="StrongEmphasis"/>
          <w:rFonts w:ascii="arial;helvetica;sans-serif" w:hAnsi="arial;helvetica;sans-serif"/>
        </w:rPr>
        <w:t>Plesiosaur</w:t>
      </w:r>
      <w:r>
        <w:rPr/>
        <w:t xml:space="preserve"> </w:t>
      </w:r>
    </w:p>
    <w:p>
      <w:pPr>
        <w:pStyle w:val="TextBody"/>
        <w:numPr>
          <w:ilvl w:val="0"/>
          <w:numId w:val="4"/>
        </w:numPr>
        <w:tabs>
          <w:tab w:val="left" w:pos="0" w:leader="none"/>
        </w:tabs>
        <w:spacing w:before="0" w:after="0"/>
        <w:ind w:left="707" w:hanging="283"/>
        <w:rPr/>
      </w:pPr>
      <w:r>
        <w:rPr>
          <w:rStyle w:val="StrongEmphasis"/>
          <w:rFonts w:ascii="arial;helvetica;sans-serif" w:hAnsi="arial;helvetica;sans-serif"/>
        </w:rPr>
        <w:t>Styxosaurus</w:t>
      </w:r>
      <w:r>
        <w:rPr>
          <w:rFonts w:ascii="arial;helvetica;sans-serif" w:hAnsi="arial;helvetica;sans-serif"/>
        </w:rPr>
        <w:t xml:space="preserve"> sp. - A long-necked plesiosaur.</w:t>
      </w:r>
      <w:r>
        <w:rPr/>
        <w:t xml:space="preserve"> </w:t>
      </w:r>
    </w:p>
    <w:p>
      <w:pPr>
        <w:pStyle w:val="TextBody"/>
        <w:numPr>
          <w:ilvl w:val="0"/>
          <w:numId w:val="4"/>
        </w:numPr>
        <w:tabs>
          <w:tab w:val="left" w:pos="0" w:leader="none"/>
        </w:tabs>
        <w:ind w:left="707" w:hanging="283"/>
        <w:rPr/>
      </w:pPr>
      <w:r>
        <w:rPr>
          <w:rStyle w:val="StrongEmphasis"/>
          <w:rFonts w:ascii="arial;helvetica;sans-serif" w:hAnsi="arial;helvetica;sans-serif"/>
        </w:rPr>
        <w:t>Dolichorhynchops</w:t>
      </w:r>
      <w:r>
        <w:rPr>
          <w:rFonts w:ascii="arial;helvetica;sans-serif" w:hAnsi="arial;helvetica;sans-serif"/>
        </w:rPr>
        <w:t xml:space="preserve"> sp.- A short-necked plesiosaur.</w:t>
      </w:r>
      <w:r>
        <w:rPr/>
        <w:t xml:space="preserve"> </w:t>
      </w:r>
    </w:p>
    <w:p>
      <w:pPr>
        <w:pStyle w:val="TextBody"/>
        <w:rPr/>
      </w:pPr>
      <w:r>
        <w:rPr>
          <w:rStyle w:val="StrongEmphasis"/>
          <w:rFonts w:ascii="arial;helvetica;sans-serif" w:hAnsi="arial;helvetica;sans-serif"/>
        </w:rPr>
        <w:t>Dinosauria</w:t>
      </w:r>
    </w:p>
    <w:p>
      <w:pPr>
        <w:pStyle w:val="TextBody"/>
        <w:numPr>
          <w:ilvl w:val="0"/>
          <w:numId w:val="5"/>
        </w:numPr>
        <w:tabs>
          <w:tab w:val="left" w:pos="0" w:leader="none"/>
        </w:tabs>
        <w:spacing w:before="0" w:after="0"/>
        <w:ind w:left="707" w:hanging="283"/>
        <w:rPr/>
      </w:pPr>
      <w:r>
        <w:rPr>
          <w:rStyle w:val="StrongEmphasis"/>
          <w:rFonts w:ascii="arial;helvetica;sans-serif" w:hAnsi="arial;helvetica;sans-serif"/>
        </w:rPr>
        <w:t>Hadrosaur</w:t>
      </w:r>
      <w:r>
        <w:rPr/>
        <w:t xml:space="preserve"> </w:t>
      </w:r>
    </w:p>
    <w:p>
      <w:pPr>
        <w:pStyle w:val="TextBody"/>
        <w:numPr>
          <w:ilvl w:val="0"/>
          <w:numId w:val="5"/>
        </w:numPr>
        <w:tabs>
          <w:tab w:val="left" w:pos="0" w:leader="none"/>
        </w:tabs>
        <w:ind w:left="707" w:hanging="283"/>
        <w:rPr/>
      </w:pPr>
      <w:r>
        <w:rPr>
          <w:rStyle w:val="StrongEmphasis"/>
          <w:rFonts w:ascii="arial;helvetica;sans-serif" w:hAnsi="arial;helvetica;sans-serif"/>
        </w:rPr>
        <w:t>Nodosaur</w:t>
      </w:r>
      <w:r>
        <w:rPr/>
        <w:t xml:space="preserve"> </w:t>
      </w:r>
    </w:p>
    <w:p>
      <w:pPr>
        <w:pStyle w:val="TextBody"/>
        <w:rPr/>
      </w:pPr>
      <w:r>
        <w:rPr>
          <w:rFonts w:ascii="arial;helvetica;sans-serif" w:hAnsi="arial;helvetica;sans-serif"/>
        </w:rPr>
        <w:t>Note: Genus are in</w:t>
      </w:r>
      <w:r>
        <w:rPr/>
        <w:t xml:space="preserve">dicated by </w:t>
      </w:r>
      <w:r>
        <w:rPr>
          <w:rStyle w:val="StrongEmphasis"/>
        </w:rPr>
        <w:t>bold italics</w:t>
      </w:r>
      <w:r>
        <w:rPr/>
        <w:t xml:space="preserve"> followed by species. If there is no specific designation then sp is used.</w:t>
      </w:r>
    </w:p>
    <w:p>
      <w:pPr>
        <w:pStyle w:val="Normal"/>
        <w:jc w:val="left"/>
        <w:rPr/>
      </w:pPr>
      <w:r>
        <w:rPr/>
      </w:r>
    </w:p>
    <w:sectPr>
      <w:type w:val="nextPage"/>
      <w:pgSz w:w="12240" w:h="15840"/>
      <w:pgMar w:left="1134" w:right="1134" w:header="0" w:top="1134" w:footer="0" w:bottom="1134" w:gutter="0"/>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 w:date="2020-04-01T13:43:59Z" w:initials="">
    <w:p>
      <w:r>
        <w:rPr>
          <w:rFonts w:eastAsia="DejaVu Sans" w:cs="DejaVu Sans"/>
          <w:lang w:val="en-US" w:eastAsia="en-US" w:bidi="en-US"/>
        </w:rPr>
        <w:t>x-tinymce/html</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altName w:val="helvetica"/>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oto Sans CJK SC Regular" w:cs="FreeSans"/>
      <w:color w:val="auto"/>
      <w:sz w:val="24"/>
      <w:szCs w:val="24"/>
      <w:lang w:val="en-US" w:eastAsia="zh-CN" w:bidi="hi-IN"/>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kkSbPjrSCuY" TargetMode="External"/><Relationship Id="rId3" Type="http://schemas.openxmlformats.org/officeDocument/2006/relationships/hyperlink" Target="http://oceansofkansas.com/" TargetMode="External"/><Relationship Id="rId4" Type="http://schemas.openxmlformats.org/officeDocument/2006/relationships/hyperlink" Target="https://www.flickr.com/photos/jsjgeology/15115693187" TargetMode="Externa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164</TotalTime>
  <Application>LibreOffice/5.1.6.2$Linux_X86_64 LibreOffice_project/10m0$Build-2</Application>
  <Pages>2</Pages>
  <Words>577</Words>
  <Characters>3024</Characters>
  <CharactersWithSpaces>3571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2020-03-31T18:58:41Z</dcterms:created>
  <dc:creator/>
  <dc:description/>
  <dc:language>en-US</dc:language>
  <cp:lastModifiedBy/>
  <dcterms:modified xsi:type="dcterms:W3CDTF">2020-04-01T14:00:45Z</dcterms:modified>
  <cp:revision>36</cp:revision>
  <dc:subject/>
  <dc:title/>
</cp:coreProperties>
</file>