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591D8" w14:textId="600CE5BA" w:rsidR="004A0F45" w:rsidRPr="007F7972" w:rsidRDefault="004A0F45">
      <w:pPr>
        <w:rPr>
          <w:rFonts w:ascii="Arial" w:hAnsi="Arial" w:cs="Arial"/>
          <w:sz w:val="24"/>
          <w:szCs w:val="24"/>
        </w:rPr>
      </w:pPr>
      <w:r w:rsidRPr="007F7972">
        <w:rPr>
          <w:rFonts w:ascii="Arial" w:hAnsi="Arial" w:cs="Arial"/>
          <w:sz w:val="24"/>
          <w:szCs w:val="24"/>
        </w:rPr>
        <w:t>Living Old</w:t>
      </w:r>
    </w:p>
    <w:p w14:paraId="69D5FC3D" w14:textId="71DF82DC" w:rsidR="004A0F45" w:rsidRPr="007F7972" w:rsidRDefault="004A0F45">
      <w:pPr>
        <w:rPr>
          <w:rFonts w:ascii="Arial" w:hAnsi="Arial" w:cs="Arial"/>
          <w:sz w:val="24"/>
          <w:szCs w:val="24"/>
        </w:rPr>
      </w:pPr>
      <w:r w:rsidRPr="007F7972">
        <w:rPr>
          <w:rFonts w:ascii="Arial" w:hAnsi="Arial" w:cs="Arial"/>
          <w:sz w:val="24"/>
          <w:szCs w:val="24"/>
        </w:rPr>
        <w:t xml:space="preserve">1.  The longer someone lives the more they will succumb to primary and secondary aging, primary being the natural consequence of biological functions and secondary being environmental factors (OpenStax 2016:282).  These aging factors can happen sooner than later but they will happen.  With the onset of physical </w:t>
      </w:r>
      <w:r w:rsidR="000929D7" w:rsidRPr="007F7972">
        <w:rPr>
          <w:rFonts w:ascii="Arial" w:hAnsi="Arial" w:cs="Arial"/>
          <w:sz w:val="24"/>
          <w:szCs w:val="24"/>
        </w:rPr>
        <w:t>deterioration,</w:t>
      </w:r>
      <w:r w:rsidRPr="007F7972">
        <w:rPr>
          <w:rFonts w:ascii="Arial" w:hAnsi="Arial" w:cs="Arial"/>
          <w:sz w:val="24"/>
          <w:szCs w:val="24"/>
        </w:rPr>
        <w:t xml:space="preserve"> it makes it harder for an individual to stay independent, in some cases the individual will need assistanc</w:t>
      </w:r>
      <w:r w:rsidR="000929D7" w:rsidRPr="007F7972">
        <w:rPr>
          <w:rFonts w:ascii="Arial" w:hAnsi="Arial" w:cs="Arial"/>
          <w:sz w:val="24"/>
          <w:szCs w:val="24"/>
        </w:rPr>
        <w:t>e.</w:t>
      </w:r>
    </w:p>
    <w:p w14:paraId="29A020D8" w14:textId="5C004D70" w:rsidR="000929D7" w:rsidRPr="007F7972" w:rsidRDefault="000929D7">
      <w:pPr>
        <w:rPr>
          <w:rFonts w:ascii="Arial" w:hAnsi="Arial" w:cs="Arial"/>
          <w:sz w:val="24"/>
          <w:szCs w:val="24"/>
        </w:rPr>
      </w:pPr>
      <w:r w:rsidRPr="007F7972">
        <w:rPr>
          <w:rFonts w:ascii="Arial" w:hAnsi="Arial" w:cs="Arial"/>
          <w:sz w:val="24"/>
          <w:szCs w:val="24"/>
        </w:rPr>
        <w:t>As a cohort, that is a group of people that share a demographic or common trait (OpenStax 2016:276), groups such as “baby boomers” find themselves affected by ageism, which is discrimination based on age (OpenStax 2016:288), and face a negative stigma placed on them by a modernized core-nation society that gives little value to the elderly.  In peripheral nations the elderly may fair better due to multi-generational homes where the old are more active in running the household and raising grandchildren.</w:t>
      </w:r>
    </w:p>
    <w:p w14:paraId="12A79A7B" w14:textId="792EA5CB" w:rsidR="004371A7" w:rsidRPr="007F7972" w:rsidRDefault="004371A7">
      <w:pPr>
        <w:rPr>
          <w:rFonts w:ascii="Arial" w:hAnsi="Arial" w:cs="Arial"/>
          <w:sz w:val="24"/>
          <w:szCs w:val="24"/>
        </w:rPr>
      </w:pPr>
      <w:r w:rsidRPr="007F7972">
        <w:rPr>
          <w:rFonts w:ascii="Arial" w:hAnsi="Arial" w:cs="Arial"/>
          <w:sz w:val="24"/>
          <w:szCs w:val="24"/>
        </w:rPr>
        <w:t xml:space="preserve">2.  In the past preindustrial societies observed gerontocracy, “which is a type of social structure wherein the power is held by societies oldest members” (OpenStax 2016:289).  In today’s industrialized society the roles of the elderly in core-nations is diminished.  </w:t>
      </w:r>
      <w:r w:rsidR="007F7972">
        <w:rPr>
          <w:rFonts w:ascii="Arial" w:hAnsi="Arial" w:cs="Arial"/>
          <w:sz w:val="24"/>
          <w:szCs w:val="24"/>
        </w:rPr>
        <w:t>P</w:t>
      </w:r>
      <w:r w:rsidR="007F7972" w:rsidRPr="007F7972">
        <w:rPr>
          <w:rFonts w:ascii="Arial" w:hAnsi="Arial" w:cs="Arial"/>
          <w:sz w:val="24"/>
          <w:szCs w:val="24"/>
        </w:rPr>
        <w:t>re-WWII</w:t>
      </w:r>
      <w:r w:rsidRPr="007F7972">
        <w:rPr>
          <w:rFonts w:ascii="Arial" w:hAnsi="Arial" w:cs="Arial"/>
          <w:sz w:val="24"/>
          <w:szCs w:val="24"/>
        </w:rPr>
        <w:t xml:space="preserve"> families typically lived with three generations under one roof.  After WWII, with women entering the workforce, pensions, and better healthcare along with the flow of people to cities away from rural living, the older generations of a family were left in homes largely inhabited by one generation.</w:t>
      </w:r>
    </w:p>
    <w:p w14:paraId="236FFEDA" w14:textId="4072AD29" w:rsidR="004371A7" w:rsidRPr="007F7972" w:rsidRDefault="004371A7">
      <w:pPr>
        <w:rPr>
          <w:rFonts w:ascii="Arial" w:hAnsi="Arial" w:cs="Arial"/>
          <w:sz w:val="24"/>
          <w:szCs w:val="24"/>
        </w:rPr>
      </w:pPr>
      <w:r w:rsidRPr="007F7972">
        <w:rPr>
          <w:rFonts w:ascii="Arial" w:hAnsi="Arial" w:cs="Arial"/>
          <w:sz w:val="24"/>
          <w:szCs w:val="24"/>
        </w:rPr>
        <w:t xml:space="preserve">3.  Conflict theory goes along with aging.  In this case it is </w:t>
      </w:r>
      <w:r w:rsidR="007F7972" w:rsidRPr="007F7972">
        <w:rPr>
          <w:rFonts w:ascii="Arial" w:hAnsi="Arial" w:cs="Arial"/>
          <w:sz w:val="24"/>
          <w:szCs w:val="24"/>
        </w:rPr>
        <w:t>the</w:t>
      </w:r>
      <w:r w:rsidRPr="007F7972">
        <w:rPr>
          <w:rFonts w:ascii="Arial" w:hAnsi="Arial" w:cs="Arial"/>
          <w:sz w:val="24"/>
          <w:szCs w:val="24"/>
        </w:rPr>
        <w:t xml:space="preserve"> elderly that are trying to hold on to resources that they once had, or to carve a larger chunk of available resources for themselves.  Most of these resources being healthcare and social</w:t>
      </w:r>
      <w:r w:rsidR="007F7972" w:rsidRPr="007F7972">
        <w:rPr>
          <w:rFonts w:ascii="Arial" w:hAnsi="Arial" w:cs="Arial"/>
          <w:sz w:val="24"/>
          <w:szCs w:val="24"/>
        </w:rPr>
        <w:t xml:space="preserve"> functions set up by governments (OpenStax 2016:293)</w:t>
      </w:r>
      <w:r w:rsidR="00FA06A1">
        <w:rPr>
          <w:rFonts w:ascii="Arial" w:hAnsi="Arial" w:cs="Arial"/>
          <w:sz w:val="24"/>
          <w:szCs w:val="24"/>
        </w:rPr>
        <w:t xml:space="preserve"> such as Social Security</w:t>
      </w:r>
      <w:r w:rsidR="007F7972" w:rsidRPr="007F7972">
        <w:rPr>
          <w:rFonts w:ascii="Arial" w:hAnsi="Arial" w:cs="Arial"/>
          <w:sz w:val="24"/>
          <w:szCs w:val="24"/>
        </w:rPr>
        <w:t>.</w:t>
      </w:r>
    </w:p>
    <w:p w14:paraId="2D5B96A9" w14:textId="1DE3AAF1" w:rsidR="007F7972" w:rsidRPr="007F7972" w:rsidRDefault="007F7972">
      <w:pPr>
        <w:rPr>
          <w:rFonts w:ascii="Arial" w:hAnsi="Arial" w:cs="Arial"/>
          <w:sz w:val="24"/>
          <w:szCs w:val="24"/>
        </w:rPr>
      </w:pPr>
      <w:r w:rsidRPr="007F7972">
        <w:rPr>
          <w:rFonts w:ascii="Arial" w:hAnsi="Arial" w:cs="Arial"/>
          <w:sz w:val="24"/>
          <w:szCs w:val="24"/>
        </w:rPr>
        <w:t>4.  Aging is something that I have thought about since I was young.  The film really did not change my thoughts related to aging.  If anything, it reinforced what I already knew.  I have already watched my great grandparents and grand parents live and die.  Luckily only one of my grandparents had a debilitating disease, and it was not present in any of my great uncles or aunts so it was most likely a secondary aging cause.  If I stay lucky enough to not have any accidents that cripple me, looking at family history, I should live a long time and be fit enough to stay independent.</w:t>
      </w:r>
    </w:p>
    <w:p w14:paraId="4221ADDA" w14:textId="56230596" w:rsidR="007F7972" w:rsidRPr="007F7972" w:rsidRDefault="007F7972">
      <w:pPr>
        <w:rPr>
          <w:rFonts w:ascii="Arial" w:hAnsi="Arial" w:cs="Arial"/>
          <w:sz w:val="24"/>
          <w:szCs w:val="24"/>
        </w:rPr>
      </w:pPr>
      <w:r w:rsidRPr="007F7972">
        <w:rPr>
          <w:rFonts w:ascii="Arial" w:hAnsi="Arial" w:cs="Arial"/>
          <w:sz w:val="24"/>
          <w:szCs w:val="24"/>
        </w:rPr>
        <w:t>Works Cited</w:t>
      </w:r>
    </w:p>
    <w:p w14:paraId="189A3EBC" w14:textId="05AE1BB8" w:rsidR="007F7972" w:rsidRPr="007F7972" w:rsidRDefault="007F7972">
      <w:pPr>
        <w:rPr>
          <w:rFonts w:ascii="Arial" w:hAnsi="Arial" w:cs="Arial"/>
          <w:sz w:val="24"/>
          <w:szCs w:val="24"/>
        </w:rPr>
      </w:pPr>
      <w:r w:rsidRPr="007F7972">
        <w:rPr>
          <w:rFonts w:ascii="Arial" w:hAnsi="Arial" w:cs="Arial"/>
          <w:spacing w:val="3"/>
          <w:sz w:val="24"/>
          <w:szCs w:val="24"/>
          <w:shd w:val="clear" w:color="auto" w:fill="FFFFFF"/>
        </w:rPr>
        <w:t>OpenStax. 2016. Introduction to Sociology 2e. Houston: Rice University</w:t>
      </w:r>
    </w:p>
    <w:sectPr w:rsidR="007F7972" w:rsidRPr="007F7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45"/>
    <w:rsid w:val="000929D7"/>
    <w:rsid w:val="004371A7"/>
    <w:rsid w:val="004A0F45"/>
    <w:rsid w:val="007F7972"/>
    <w:rsid w:val="00FA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52B4"/>
  <w15:chartTrackingRefBased/>
  <w15:docId w15:val="{C7641AD1-FB08-44CA-AAA5-353201B1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2020-11-18T17:19:00Z</dcterms:created>
  <dcterms:modified xsi:type="dcterms:W3CDTF">2020-11-18T19:57:00Z</dcterms:modified>
</cp:coreProperties>
</file>