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E3D259" w14:textId="4C8F9736" w:rsidR="00597244" w:rsidRPr="00C12B15" w:rsidRDefault="00000000" w:rsidP="00FA0A5C">
      <w:pPr>
        <w:pStyle w:val="Ttulo1"/>
        <w:rPr>
          <w:rFonts w:ascii="Arial" w:hAnsi="Arial" w:cs="Arial"/>
          <w:sz w:val="24"/>
          <w:szCs w:val="24"/>
        </w:rPr>
      </w:pPr>
      <w:r w:rsidRPr="00C12B15">
        <w:rPr>
          <w:rFonts w:ascii="Arial" w:hAnsi="Arial" w:cs="Arial"/>
          <w:sz w:val="24"/>
          <w:szCs w:val="24"/>
        </w:rPr>
        <w:t>Banco de Dados</w:t>
      </w:r>
    </w:p>
    <w:p w14:paraId="55177D6B" w14:textId="77777777" w:rsidR="00FA0A5C" w:rsidRDefault="00FA0A5C" w:rsidP="00FA0A5C">
      <w:pPr>
        <w:rPr>
          <w:rFonts w:cs="Arial"/>
          <w:szCs w:val="24"/>
        </w:rPr>
      </w:pPr>
    </w:p>
    <w:p w14:paraId="183914CE" w14:textId="3BA8C843" w:rsidR="00597244" w:rsidRPr="00C12B15" w:rsidRDefault="00000000" w:rsidP="00FA0A5C">
      <w:pPr>
        <w:rPr>
          <w:rFonts w:cs="Arial"/>
          <w:szCs w:val="24"/>
        </w:rPr>
      </w:pPr>
      <w:r w:rsidRPr="00C12B15">
        <w:rPr>
          <w:rFonts w:cs="Arial"/>
          <w:szCs w:val="24"/>
        </w:rPr>
        <w:t xml:space="preserve">O Banco de Dados é um componente essencial na construção de sistemas de informação, permitindo o armazenamento, organização e recuperação eficiente de dados. Em projetos modernos, especialmente aqueles que integram inteligência artificial (IA), uma modelagem bem estruturada do banco é crucial para </w:t>
      </w:r>
      <w:proofErr w:type="spellStart"/>
      <w:r w:rsidRPr="00C12B15">
        <w:rPr>
          <w:rFonts w:cs="Arial"/>
          <w:szCs w:val="24"/>
        </w:rPr>
        <w:t>garantir</w:t>
      </w:r>
      <w:proofErr w:type="spellEnd"/>
      <w:r w:rsidRPr="00C12B15">
        <w:rPr>
          <w:rFonts w:cs="Arial"/>
          <w:szCs w:val="24"/>
        </w:rPr>
        <w:t xml:space="preserve"> </w:t>
      </w:r>
      <w:proofErr w:type="spellStart"/>
      <w:r w:rsidRPr="00C12B15">
        <w:rPr>
          <w:rFonts w:cs="Arial"/>
          <w:szCs w:val="24"/>
        </w:rPr>
        <w:t>consistência</w:t>
      </w:r>
      <w:proofErr w:type="spellEnd"/>
      <w:r w:rsidRPr="00C12B15">
        <w:rPr>
          <w:rFonts w:cs="Arial"/>
          <w:szCs w:val="24"/>
        </w:rPr>
        <w:t xml:space="preserve"> e </w:t>
      </w:r>
      <w:proofErr w:type="spellStart"/>
      <w:r w:rsidRPr="00C12B15">
        <w:rPr>
          <w:rFonts w:cs="Arial"/>
          <w:szCs w:val="24"/>
        </w:rPr>
        <w:t>escalabilidade</w:t>
      </w:r>
      <w:proofErr w:type="spellEnd"/>
      <w:r w:rsidRPr="00C12B15">
        <w:rPr>
          <w:rFonts w:cs="Arial"/>
          <w:szCs w:val="24"/>
        </w:rPr>
        <w:t>.</w:t>
      </w:r>
    </w:p>
    <w:p w14:paraId="60DFE1A0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A modelagem de dados inicia-se com a criação do Diagrama Entidade-Relacionamento (ER), que representa visualmente entidades, atributos e os relacionamentos entre elas. Em um sistema de gestão de chamados com suporte técnico por IA, é fundamental identificar corretamente elementos como:</w:t>
      </w:r>
    </w:p>
    <w:p w14:paraId="07DF9936" w14:textId="77777777" w:rsidR="00597244" w:rsidRPr="00C12B15" w:rsidRDefault="00597244">
      <w:pPr>
        <w:rPr>
          <w:rFonts w:cs="Arial"/>
          <w:szCs w:val="24"/>
        </w:rPr>
      </w:pPr>
    </w:p>
    <w:p w14:paraId="2805572E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Usuários</w:t>
      </w:r>
    </w:p>
    <w:p w14:paraId="6FEE39C7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Técnicos</w:t>
      </w:r>
    </w:p>
    <w:p w14:paraId="212B7EBB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Chamados</w:t>
      </w:r>
    </w:p>
    <w:p w14:paraId="1CA99418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Categorias de problemas</w:t>
      </w:r>
    </w:p>
    <w:p w14:paraId="30A30D20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Interações</w:t>
      </w:r>
    </w:p>
    <w:p w14:paraId="7A3B4523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Sugestões automatizadas</w:t>
      </w:r>
    </w:p>
    <w:p w14:paraId="4ED8389D" w14:textId="77777777" w:rsidR="00597244" w:rsidRPr="00C12B15" w:rsidRDefault="00597244">
      <w:pPr>
        <w:rPr>
          <w:rFonts w:cs="Arial"/>
          <w:szCs w:val="24"/>
        </w:rPr>
      </w:pPr>
    </w:p>
    <w:p w14:paraId="5800C443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Esse planejamento lógico permite compreender melhor o funcionamento do sistema, garantindo uma estrutura flexível e preparada para expansão, além de facilitar a normalização dos dados, evitando redundâncias e garantindo integridade.</w:t>
      </w:r>
    </w:p>
    <w:p w14:paraId="30762764" w14:textId="780FB42B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Aplicação</w:t>
      </w:r>
      <w:proofErr w:type="spellEnd"/>
      <w:r w:rsidRPr="00C12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B15">
        <w:rPr>
          <w:rFonts w:ascii="Arial" w:hAnsi="Arial" w:cs="Arial"/>
          <w:sz w:val="24"/>
          <w:szCs w:val="24"/>
        </w:rPr>
        <w:t>Prática</w:t>
      </w:r>
      <w:proofErr w:type="spellEnd"/>
    </w:p>
    <w:p w14:paraId="27F21688" w14:textId="77777777" w:rsidR="00FA0A5C" w:rsidRDefault="00FA0A5C">
      <w:pPr>
        <w:rPr>
          <w:rFonts w:cs="Arial"/>
          <w:szCs w:val="24"/>
        </w:rPr>
      </w:pPr>
    </w:p>
    <w:p w14:paraId="3FD1F421" w14:textId="01334BDD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 xml:space="preserve">Durante a </w:t>
      </w:r>
      <w:proofErr w:type="spellStart"/>
      <w:r w:rsidRPr="00C12B15">
        <w:rPr>
          <w:rFonts w:cs="Arial"/>
          <w:szCs w:val="24"/>
        </w:rPr>
        <w:t>fase</w:t>
      </w:r>
      <w:proofErr w:type="spellEnd"/>
      <w:r w:rsidRPr="00C12B15">
        <w:rPr>
          <w:rFonts w:cs="Arial"/>
          <w:szCs w:val="24"/>
        </w:rPr>
        <w:t xml:space="preserve"> de testes do sistema, os scripts de carga de dados são utilizados para inserir dados fictícios, simulando cenários reais. Isso permite testar consultas SQL, avaliar a resposta da IA e validar funcionalidades do sistema. Em soluções com IA, a preparação de dados históricos bem estruturados é essencial para que os algoritmos identifiquem padrões e façam sugestões relevantes.</w:t>
      </w:r>
    </w:p>
    <w:p w14:paraId="748F76CB" w14:textId="153D9F29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lastRenderedPageBreak/>
        <w:t>Considerações</w:t>
      </w:r>
      <w:proofErr w:type="spellEnd"/>
      <w:r w:rsidRPr="00C12B15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12B15">
        <w:rPr>
          <w:rFonts w:ascii="Arial" w:hAnsi="Arial" w:cs="Arial"/>
          <w:sz w:val="24"/>
          <w:szCs w:val="24"/>
        </w:rPr>
        <w:t>Finais</w:t>
      </w:r>
      <w:proofErr w:type="spellEnd"/>
    </w:p>
    <w:p w14:paraId="64EE920F" w14:textId="77777777" w:rsidR="00FA0A5C" w:rsidRDefault="00FA0A5C">
      <w:pPr>
        <w:rPr>
          <w:rFonts w:cs="Arial"/>
          <w:szCs w:val="24"/>
        </w:rPr>
      </w:pPr>
    </w:p>
    <w:p w14:paraId="3ECD3DA9" w14:textId="0D57308F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 xml:space="preserve">A </w:t>
      </w:r>
      <w:proofErr w:type="spellStart"/>
      <w:r w:rsidRPr="00C12B15">
        <w:rPr>
          <w:rFonts w:cs="Arial"/>
          <w:szCs w:val="24"/>
        </w:rPr>
        <w:t>combinação</w:t>
      </w:r>
      <w:proofErr w:type="spellEnd"/>
      <w:r w:rsidRPr="00C12B15">
        <w:rPr>
          <w:rFonts w:cs="Arial"/>
          <w:szCs w:val="24"/>
        </w:rPr>
        <w:t xml:space="preserve"> de </w:t>
      </w:r>
      <w:proofErr w:type="spellStart"/>
      <w:r w:rsidRPr="00C12B15">
        <w:rPr>
          <w:rFonts w:cs="Arial"/>
          <w:szCs w:val="24"/>
        </w:rPr>
        <w:t>uma</w:t>
      </w:r>
      <w:proofErr w:type="spellEnd"/>
      <w:r w:rsidRPr="00C12B15">
        <w:rPr>
          <w:rFonts w:cs="Arial"/>
          <w:szCs w:val="24"/>
        </w:rPr>
        <w:t xml:space="preserve"> </w:t>
      </w:r>
      <w:proofErr w:type="spellStart"/>
      <w:r w:rsidRPr="00C12B15">
        <w:rPr>
          <w:rFonts w:cs="Arial"/>
          <w:szCs w:val="24"/>
        </w:rPr>
        <w:t>modelagem</w:t>
      </w:r>
      <w:proofErr w:type="spellEnd"/>
      <w:r w:rsidRPr="00C12B15">
        <w:rPr>
          <w:rFonts w:cs="Arial"/>
          <w:szCs w:val="24"/>
        </w:rPr>
        <w:t xml:space="preserve"> ER bem definida com dados de teste representativos impacta diretamente a qualidade e eficiência do sistema. No contexto de chamados técnicos automatizados por IA, </w:t>
      </w:r>
      <w:proofErr w:type="gramStart"/>
      <w:r w:rsidRPr="00C12B15">
        <w:rPr>
          <w:rFonts w:cs="Arial"/>
          <w:szCs w:val="24"/>
        </w:rPr>
        <w:t>a</w:t>
      </w:r>
      <w:proofErr w:type="gramEnd"/>
      <w:r w:rsidRPr="00C12B15">
        <w:rPr>
          <w:rFonts w:cs="Arial"/>
          <w:szCs w:val="24"/>
        </w:rPr>
        <w:t xml:space="preserve"> estrutura do banco de dados é vital para garantir o desempenho e a confiabilidade da aplicação.</w:t>
      </w:r>
    </w:p>
    <w:p w14:paraId="62C3563B" w14:textId="07E1985E" w:rsidR="00597244" w:rsidRPr="00C12B15" w:rsidRDefault="00000000">
      <w:pPr>
        <w:pStyle w:val="Ttulo2"/>
        <w:rPr>
          <w:rFonts w:ascii="Arial" w:hAnsi="Arial" w:cs="Arial"/>
          <w:sz w:val="24"/>
          <w:szCs w:val="24"/>
        </w:rPr>
      </w:pPr>
      <w:proofErr w:type="spellStart"/>
      <w:r w:rsidRPr="00C12B15">
        <w:rPr>
          <w:rFonts w:ascii="Arial" w:hAnsi="Arial" w:cs="Arial"/>
          <w:sz w:val="24"/>
          <w:szCs w:val="24"/>
        </w:rPr>
        <w:t>Referências</w:t>
      </w:r>
      <w:proofErr w:type="spellEnd"/>
    </w:p>
    <w:p w14:paraId="012BB891" w14:textId="77777777" w:rsidR="00FA0A5C" w:rsidRDefault="00FA0A5C">
      <w:pPr>
        <w:rPr>
          <w:rFonts w:cs="Arial"/>
          <w:szCs w:val="24"/>
        </w:rPr>
      </w:pPr>
    </w:p>
    <w:p w14:paraId="7AD00D77" w14:textId="2F66432C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Alura. “O que é modelagem de dados e como ela é usada no desenvolvimento de sistemas?”. Disponível em: https://www.alura.com.br</w:t>
      </w:r>
    </w:p>
    <w:p w14:paraId="1AA18DFC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Dio.me. “Modelagem de Dados: Conceitos, tipos e como aplicar”. Disponível em: https://www.dio.me</w:t>
      </w:r>
    </w:p>
    <w:p w14:paraId="42D0CAD9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Microsoft Learn. “Introdução à modelagem de dados”. Disponível em: https://learn.microsoft.com</w:t>
      </w:r>
    </w:p>
    <w:p w14:paraId="5F02B98D" w14:textId="77777777" w:rsidR="00597244" w:rsidRPr="00C12B15" w:rsidRDefault="00000000">
      <w:pPr>
        <w:rPr>
          <w:rFonts w:cs="Arial"/>
          <w:szCs w:val="24"/>
        </w:rPr>
      </w:pPr>
      <w:r w:rsidRPr="00C12B15">
        <w:rPr>
          <w:rFonts w:cs="Arial"/>
          <w:szCs w:val="24"/>
        </w:rPr>
        <w:t>- DevMedia. “Banco de dados: conceito, uso e boas práticas”. Disponível em: https://www.devmedia.com.br</w:t>
      </w:r>
    </w:p>
    <w:p w14:paraId="06954472" w14:textId="77777777" w:rsidR="00597244" w:rsidRPr="00C12B15" w:rsidRDefault="00000000">
      <w:pPr>
        <w:rPr>
          <w:rFonts w:cs="Arial"/>
          <w:szCs w:val="24"/>
          <w:lang w:val="pt-BR"/>
        </w:rPr>
      </w:pPr>
      <w:r w:rsidRPr="00C12B15">
        <w:rPr>
          <w:rFonts w:cs="Arial"/>
          <w:szCs w:val="24"/>
        </w:rPr>
        <w:t>- Blog da Trybe. “Como funciona um banco de dados relacional?”. Disponível em: https://blog.betrybe.com</w:t>
      </w:r>
    </w:p>
    <w:sectPr w:rsidR="00597244" w:rsidRPr="00C12B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6611794">
    <w:abstractNumId w:val="8"/>
  </w:num>
  <w:num w:numId="2" w16cid:durableId="510805423">
    <w:abstractNumId w:val="6"/>
  </w:num>
  <w:num w:numId="3" w16cid:durableId="2041852557">
    <w:abstractNumId w:val="5"/>
  </w:num>
  <w:num w:numId="4" w16cid:durableId="567501165">
    <w:abstractNumId w:val="4"/>
  </w:num>
  <w:num w:numId="5" w16cid:durableId="1310130957">
    <w:abstractNumId w:val="7"/>
  </w:num>
  <w:num w:numId="6" w16cid:durableId="1585266193">
    <w:abstractNumId w:val="3"/>
  </w:num>
  <w:num w:numId="7" w16cid:durableId="675035826">
    <w:abstractNumId w:val="2"/>
  </w:num>
  <w:num w:numId="8" w16cid:durableId="1540585919">
    <w:abstractNumId w:val="1"/>
  </w:num>
  <w:num w:numId="9" w16cid:durableId="234559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97244"/>
    <w:rsid w:val="007166C2"/>
    <w:rsid w:val="00AA1D8D"/>
    <w:rsid w:val="00AB6C36"/>
    <w:rsid w:val="00B47730"/>
    <w:rsid w:val="00C12B15"/>
    <w:rsid w:val="00CB0664"/>
    <w:rsid w:val="00FA0A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5BD021"/>
  <w14:defaultImageDpi w14:val="330"/>
  <w15:docId w15:val="{A259CC42-30AF-474D-B489-C0B2DA0F5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350</Words>
  <Characters>1895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Jonatas dos Santos Souza</cp:lastModifiedBy>
  <cp:revision>3</cp:revision>
  <dcterms:created xsi:type="dcterms:W3CDTF">2013-12-23T23:15:00Z</dcterms:created>
  <dcterms:modified xsi:type="dcterms:W3CDTF">2025-05-22T00:48:00Z</dcterms:modified>
  <cp:category/>
</cp:coreProperties>
</file>