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A3390" w14:textId="77777777" w:rsidR="001327A6" w:rsidRP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 xml:space="preserve">1. </w:t>
      </w:r>
      <w:r w:rsidRPr="001327A6">
        <w:rPr>
          <w:rFonts w:ascii="Times New Roman" w:hAnsi="Times New Roman" w:cs="Times New Roman"/>
        </w:rPr>
        <w:t>礼貌与社交礼仪</w:t>
      </w:r>
      <w:r w:rsidRPr="001327A6">
        <w:rPr>
          <w:rFonts w:ascii="Times New Roman" w:hAnsi="Times New Roman" w:cs="Times New Roman"/>
        </w:rPr>
        <w:t xml:space="preserve"> (Social Etiquette &amp; Manners)</w:t>
      </w:r>
    </w:p>
    <w:p w14:paraId="1A566B05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在口语应答中，首要原则是对对方的邀请、夸奖、帮助或信息分享给予及时的礼貌回应。</w:t>
      </w:r>
    </w:p>
    <w:p w14:paraId="428623A3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接受</w:t>
      </w:r>
      <w:r w:rsidRPr="001327A6">
        <w:rPr>
          <w:rFonts w:ascii="Times New Roman" w:hAnsi="Times New Roman" w:cs="Times New Roman"/>
        </w:rPr>
        <w:t>/</w:t>
      </w:r>
      <w:r w:rsidRPr="001327A6">
        <w:rPr>
          <w:rFonts w:ascii="Times New Roman" w:hAnsi="Times New Roman" w:cs="Times New Roman"/>
        </w:rPr>
        <w:t>拒绝邀请或提议：</w:t>
      </w:r>
    </w:p>
    <w:p w14:paraId="5EBF90FD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接受：使用</w:t>
      </w:r>
      <w:r w:rsidRPr="001327A6">
        <w:rPr>
          <w:rFonts w:ascii="Times New Roman" w:hAnsi="Times New Roman" w:cs="Times New Roman"/>
        </w:rPr>
        <w:t xml:space="preserve"> "I'd love to," "That sounds great," </w:t>
      </w:r>
      <w:r w:rsidRPr="001327A6">
        <w:rPr>
          <w:rFonts w:ascii="Times New Roman" w:hAnsi="Times New Roman" w:cs="Times New Roman"/>
        </w:rPr>
        <w:t>或</w:t>
      </w:r>
      <w:r w:rsidRPr="001327A6">
        <w:rPr>
          <w:rFonts w:ascii="Times New Roman" w:hAnsi="Times New Roman" w:cs="Times New Roman"/>
        </w:rPr>
        <w:t xml:space="preserve"> "Count me in."</w:t>
      </w:r>
    </w:p>
    <w:p w14:paraId="4B3850E6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拒绝：礼貌致歉并提供理由，如</w:t>
      </w:r>
      <w:r w:rsidRPr="001327A6">
        <w:rPr>
          <w:rFonts w:ascii="Times New Roman" w:hAnsi="Times New Roman" w:cs="Times New Roman"/>
        </w:rPr>
        <w:t xml:space="preserve"> "I'd love to, but I'll be busy then."</w:t>
      </w:r>
    </w:p>
    <w:p w14:paraId="54A1A577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回应夸奖</w:t>
      </w:r>
      <w:r w:rsidRPr="001327A6">
        <w:rPr>
          <w:rFonts w:ascii="Times New Roman" w:hAnsi="Times New Roman" w:cs="Times New Roman"/>
        </w:rPr>
        <w:t>/</w:t>
      </w:r>
      <w:r w:rsidRPr="001327A6">
        <w:rPr>
          <w:rFonts w:ascii="Times New Roman" w:hAnsi="Times New Roman" w:cs="Times New Roman"/>
        </w:rPr>
        <w:t>慰问：</w:t>
      </w:r>
    </w:p>
    <w:p w14:paraId="6885DD3A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面对夸奖：标准回复是</w:t>
      </w:r>
      <w:r w:rsidRPr="001327A6">
        <w:rPr>
          <w:rFonts w:ascii="Times New Roman" w:hAnsi="Times New Roman" w:cs="Times New Roman"/>
        </w:rPr>
        <w:t xml:space="preserve"> "Thank you. That's very kind of you to say so."</w:t>
      </w:r>
    </w:p>
    <w:p w14:paraId="6DD656E6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面对慰问</w:t>
      </w:r>
      <w:r w:rsidRPr="001327A6">
        <w:rPr>
          <w:rFonts w:ascii="Times New Roman" w:hAnsi="Times New Roman" w:cs="Times New Roman"/>
        </w:rPr>
        <w:t>/</w:t>
      </w:r>
      <w:r w:rsidRPr="001327A6">
        <w:rPr>
          <w:rFonts w:ascii="Times New Roman" w:hAnsi="Times New Roman" w:cs="Times New Roman"/>
        </w:rPr>
        <w:t>欢迎：如</w:t>
      </w:r>
      <w:r w:rsidRPr="001327A6">
        <w:rPr>
          <w:rFonts w:ascii="Times New Roman" w:hAnsi="Times New Roman" w:cs="Times New Roman"/>
        </w:rPr>
        <w:t xml:space="preserve"> "Thank you. It's good to be back."</w:t>
      </w:r>
    </w:p>
    <w:p w14:paraId="2A023A6F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回应感激：</w:t>
      </w:r>
    </w:p>
    <w:p w14:paraId="3A896107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使用</w:t>
      </w:r>
      <w:r w:rsidRPr="001327A6">
        <w:rPr>
          <w:rFonts w:ascii="Times New Roman" w:hAnsi="Times New Roman" w:cs="Times New Roman"/>
        </w:rPr>
        <w:t xml:space="preserve"> "My pleasure," "You're welcome," </w:t>
      </w:r>
      <w:r w:rsidRPr="001327A6">
        <w:rPr>
          <w:rFonts w:ascii="Times New Roman" w:hAnsi="Times New Roman" w:cs="Times New Roman"/>
        </w:rPr>
        <w:t>或</w:t>
      </w:r>
      <w:r w:rsidRPr="001327A6">
        <w:rPr>
          <w:rFonts w:ascii="Times New Roman" w:hAnsi="Times New Roman" w:cs="Times New Roman"/>
        </w:rPr>
        <w:t xml:space="preserve"> "Don't mention it."</w:t>
      </w:r>
    </w:p>
    <w:p w14:paraId="6364ABDA" w14:textId="328885FF" w:rsidR="001327A6" w:rsidRP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 xml:space="preserve">2. </w:t>
      </w:r>
      <w:r w:rsidRPr="001327A6">
        <w:rPr>
          <w:rFonts w:ascii="Times New Roman" w:hAnsi="Times New Roman" w:cs="Times New Roman"/>
        </w:rPr>
        <w:t>情感反馈与支持</w:t>
      </w:r>
      <w:r w:rsidRPr="001327A6">
        <w:rPr>
          <w:rFonts w:ascii="Times New Roman" w:hAnsi="Times New Roman" w:cs="Times New Roman"/>
        </w:rPr>
        <w:t xml:space="preserve"> (Empathy &amp; Support)</w:t>
      </w:r>
    </w:p>
    <w:p w14:paraId="3F08AC52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当对方分享负面消息、错误或焦虑时，回答应侧重于提供情感支持和宽慰。</w:t>
      </w:r>
    </w:p>
    <w:p w14:paraId="652FED15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同情与鼓励：</w:t>
      </w:r>
    </w:p>
    <w:p w14:paraId="7C562C3B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面对身体不适：使用</w:t>
      </w:r>
      <w:r w:rsidRPr="001327A6">
        <w:rPr>
          <w:rFonts w:ascii="Times New Roman" w:hAnsi="Times New Roman" w:cs="Times New Roman"/>
        </w:rPr>
        <w:t xml:space="preserve"> "I hope you feel better soon!" </w:t>
      </w:r>
      <w:r w:rsidRPr="001327A6">
        <w:rPr>
          <w:rFonts w:ascii="Times New Roman" w:hAnsi="Times New Roman" w:cs="Times New Roman"/>
        </w:rPr>
        <w:t>或</w:t>
      </w:r>
      <w:r w:rsidRPr="001327A6">
        <w:rPr>
          <w:rFonts w:ascii="Times New Roman" w:hAnsi="Times New Roman" w:cs="Times New Roman"/>
        </w:rPr>
        <w:t xml:space="preserve"> "Is there anything I can do to help?"</w:t>
      </w:r>
    </w:p>
    <w:p w14:paraId="3FEF7F4F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面对焦虑：如考试前，说</w:t>
      </w:r>
      <w:r w:rsidRPr="001327A6">
        <w:rPr>
          <w:rFonts w:ascii="Times New Roman" w:hAnsi="Times New Roman" w:cs="Times New Roman"/>
        </w:rPr>
        <w:t xml:space="preserve"> "Don't worry. Just try your best." </w:t>
      </w:r>
      <w:r w:rsidRPr="001327A6">
        <w:rPr>
          <w:rFonts w:ascii="Times New Roman" w:hAnsi="Times New Roman" w:cs="Times New Roman"/>
        </w:rPr>
        <w:t>或</w:t>
      </w:r>
      <w:r w:rsidRPr="001327A6">
        <w:rPr>
          <w:rFonts w:ascii="Times New Roman" w:hAnsi="Times New Roman" w:cs="Times New Roman"/>
        </w:rPr>
        <w:t xml:space="preserve"> "Believe in yourself."</w:t>
      </w:r>
    </w:p>
    <w:p w14:paraId="6351B7EE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原谅与包容：</w:t>
      </w:r>
    </w:p>
    <w:p w14:paraId="0B3A349E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接受道歉：当对方弄丢或忘带东西时，说</w:t>
      </w:r>
      <w:r w:rsidRPr="001327A6">
        <w:rPr>
          <w:rFonts w:ascii="Times New Roman" w:hAnsi="Times New Roman" w:cs="Times New Roman"/>
        </w:rPr>
        <w:t xml:space="preserve"> "Never mind," "No worries," </w:t>
      </w:r>
      <w:r w:rsidRPr="001327A6">
        <w:rPr>
          <w:rFonts w:ascii="Times New Roman" w:hAnsi="Times New Roman" w:cs="Times New Roman"/>
        </w:rPr>
        <w:t>或</w:t>
      </w:r>
      <w:r w:rsidRPr="001327A6">
        <w:rPr>
          <w:rFonts w:ascii="Times New Roman" w:hAnsi="Times New Roman" w:cs="Times New Roman"/>
        </w:rPr>
        <w:t xml:space="preserve"> "Tomorrow is fine."</w:t>
      </w:r>
    </w:p>
    <w:p w14:paraId="732C3200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安抚错误：对方犯错时，回应</w:t>
      </w:r>
      <w:r w:rsidRPr="001327A6">
        <w:rPr>
          <w:rFonts w:ascii="Times New Roman" w:hAnsi="Times New Roman" w:cs="Times New Roman"/>
        </w:rPr>
        <w:t xml:space="preserve"> "Don't worry. We all make mistakes."</w:t>
      </w:r>
    </w:p>
    <w:p w14:paraId="3E60CC0A" w14:textId="530147CC" w:rsidR="001327A6" w:rsidRP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 xml:space="preserve">3. </w:t>
      </w:r>
      <w:r w:rsidRPr="001327A6">
        <w:rPr>
          <w:rFonts w:ascii="Times New Roman" w:hAnsi="Times New Roman" w:cs="Times New Roman"/>
        </w:rPr>
        <w:t>信息确认与事实回答</w:t>
      </w:r>
      <w:r w:rsidRPr="001327A6">
        <w:rPr>
          <w:rFonts w:ascii="Times New Roman" w:hAnsi="Times New Roman" w:cs="Times New Roman"/>
        </w:rPr>
        <w:t xml:space="preserve"> (Fact-based Response &amp; Confirmation)</w:t>
      </w:r>
    </w:p>
    <w:p w14:paraId="3842CBE2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针对提问（</w:t>
      </w:r>
      <w:r w:rsidRPr="001327A6">
        <w:rPr>
          <w:rFonts w:ascii="Times New Roman" w:hAnsi="Times New Roman" w:cs="Times New Roman"/>
        </w:rPr>
        <w:t>What/How/Which</w:t>
      </w:r>
      <w:r w:rsidRPr="001327A6">
        <w:rPr>
          <w:rFonts w:ascii="Times New Roman" w:hAnsi="Times New Roman" w:cs="Times New Roman"/>
        </w:rPr>
        <w:t>）或确认类请求，回答应直接且具体。</w:t>
      </w:r>
    </w:p>
    <w:p w14:paraId="5BF17532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事实性陈述：</w:t>
      </w:r>
    </w:p>
    <w:p w14:paraId="34CA54CC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日常习惯：如</w:t>
      </w:r>
      <w:r w:rsidRPr="001327A6">
        <w:rPr>
          <w:rFonts w:ascii="Times New Roman" w:hAnsi="Times New Roman" w:cs="Times New Roman"/>
        </w:rPr>
        <w:t xml:space="preserve"> "I usually do my homework after supper."</w:t>
      </w:r>
    </w:p>
    <w:p w14:paraId="67777474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具体细节：如早餐吃了什么，</w:t>
      </w:r>
      <w:r w:rsidRPr="001327A6">
        <w:rPr>
          <w:rFonts w:ascii="Times New Roman" w:hAnsi="Times New Roman" w:cs="Times New Roman"/>
        </w:rPr>
        <w:t>"I had bread and milk."</w:t>
      </w:r>
    </w:p>
    <w:p w14:paraId="6C2CE88B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态度与选择：</w:t>
      </w:r>
    </w:p>
    <w:p w14:paraId="262F81EB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偏好选择：使用</w:t>
      </w:r>
      <w:r w:rsidRPr="001327A6">
        <w:rPr>
          <w:rFonts w:ascii="Times New Roman" w:hAnsi="Times New Roman" w:cs="Times New Roman"/>
        </w:rPr>
        <w:t xml:space="preserve"> "I like ... better" </w:t>
      </w:r>
      <w:r w:rsidRPr="001327A6">
        <w:rPr>
          <w:rFonts w:ascii="Times New Roman" w:hAnsi="Times New Roman" w:cs="Times New Roman"/>
        </w:rPr>
        <w:t>或</w:t>
      </w:r>
      <w:r w:rsidRPr="001327A6">
        <w:rPr>
          <w:rFonts w:ascii="Times New Roman" w:hAnsi="Times New Roman" w:cs="Times New Roman"/>
        </w:rPr>
        <w:t xml:space="preserve"> "I prefer ..."</w:t>
      </w:r>
      <w:r w:rsidRPr="001327A6">
        <w:rPr>
          <w:rFonts w:ascii="Times New Roman" w:hAnsi="Times New Roman" w:cs="Times New Roman"/>
        </w:rPr>
        <w:t>。</w:t>
      </w:r>
    </w:p>
    <w:p w14:paraId="6A8BFFEF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lastRenderedPageBreak/>
        <w:t>确认信息：对方核实时间或地点时，回答</w:t>
      </w:r>
      <w:r w:rsidRPr="001327A6">
        <w:rPr>
          <w:rFonts w:ascii="Times New Roman" w:hAnsi="Times New Roman" w:cs="Times New Roman"/>
        </w:rPr>
        <w:t xml:space="preserve"> "Yes, that's right. Thanks for confirming!"</w:t>
      </w:r>
    </w:p>
    <w:p w14:paraId="52D4EB44" w14:textId="0797EDD7" w:rsidR="001327A6" w:rsidRP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 xml:space="preserve">4. </w:t>
      </w:r>
      <w:r w:rsidRPr="001327A6">
        <w:rPr>
          <w:rFonts w:ascii="Times New Roman" w:hAnsi="Times New Roman" w:cs="Times New Roman"/>
        </w:rPr>
        <w:t>解决问题与建议</w:t>
      </w:r>
      <w:r w:rsidRPr="001327A6">
        <w:rPr>
          <w:rFonts w:ascii="Times New Roman" w:hAnsi="Times New Roman" w:cs="Times New Roman"/>
        </w:rPr>
        <w:t xml:space="preserve"> (Problem-solving &amp; Suggestions)</w:t>
      </w:r>
    </w:p>
    <w:p w14:paraId="7C4381A3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当对方提到困难、请求帮助或讨论计划时，应积极给出方案。</w:t>
      </w:r>
    </w:p>
    <w:p w14:paraId="2CA7D69E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主动提供帮助：</w:t>
      </w:r>
    </w:p>
    <w:p w14:paraId="0E9CC3E7" w14:textId="44D14DF0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 xml:space="preserve">"I can lend you mine," </w:t>
      </w:r>
      <w:r w:rsidRPr="001327A6">
        <w:rPr>
          <w:rFonts w:ascii="Times New Roman" w:hAnsi="Times New Roman" w:cs="Times New Roman"/>
        </w:rPr>
        <w:t>或</w:t>
      </w:r>
      <w:r w:rsidRPr="001327A6">
        <w:rPr>
          <w:rFonts w:ascii="Times New Roman" w:hAnsi="Times New Roman" w:cs="Times New Roman"/>
        </w:rPr>
        <w:t xml:space="preserve"> "Sure, let me walk you through it."</w:t>
      </w:r>
    </w:p>
    <w:p w14:paraId="33DA16CE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提出建议</w:t>
      </w:r>
      <w:r w:rsidRPr="001327A6">
        <w:rPr>
          <w:rFonts w:ascii="Times New Roman" w:hAnsi="Times New Roman" w:cs="Times New Roman"/>
        </w:rPr>
        <w:t xml:space="preserve"> (Proposing Ideas)</w:t>
      </w:r>
      <w:r w:rsidRPr="001327A6">
        <w:rPr>
          <w:rFonts w:ascii="Times New Roman" w:hAnsi="Times New Roman" w:cs="Times New Roman"/>
        </w:rPr>
        <w:t>：</w:t>
      </w:r>
    </w:p>
    <w:p w14:paraId="1631664B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使用</w:t>
      </w:r>
      <w:r w:rsidRPr="001327A6">
        <w:rPr>
          <w:rFonts w:ascii="Times New Roman" w:hAnsi="Times New Roman" w:cs="Times New Roman"/>
        </w:rPr>
        <w:t xml:space="preserve"> "How about ...?" "Why not ...?" </w:t>
      </w:r>
      <w:r w:rsidRPr="001327A6">
        <w:rPr>
          <w:rFonts w:ascii="Times New Roman" w:hAnsi="Times New Roman" w:cs="Times New Roman"/>
        </w:rPr>
        <w:t>或</w:t>
      </w:r>
      <w:r w:rsidRPr="001327A6">
        <w:rPr>
          <w:rFonts w:ascii="Times New Roman" w:hAnsi="Times New Roman" w:cs="Times New Roman"/>
        </w:rPr>
        <w:t xml:space="preserve"> "Let's ..." </w:t>
      </w:r>
      <w:r w:rsidRPr="001327A6">
        <w:rPr>
          <w:rFonts w:ascii="Times New Roman" w:hAnsi="Times New Roman" w:cs="Times New Roman"/>
        </w:rPr>
        <w:t>等句式。</w:t>
      </w:r>
    </w:p>
    <w:p w14:paraId="0382C37D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例如：面对买不到鞋，建议</w:t>
      </w:r>
      <w:r w:rsidRPr="001327A6">
        <w:rPr>
          <w:rFonts w:ascii="Times New Roman" w:hAnsi="Times New Roman" w:cs="Times New Roman"/>
        </w:rPr>
        <w:t xml:space="preserve"> "Have you tried looking online?"</w:t>
      </w:r>
    </w:p>
    <w:p w14:paraId="6A30C2C1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回应命令</w:t>
      </w:r>
      <w:r w:rsidRPr="001327A6">
        <w:rPr>
          <w:rFonts w:ascii="Times New Roman" w:hAnsi="Times New Roman" w:cs="Times New Roman"/>
        </w:rPr>
        <w:t>/</w:t>
      </w:r>
      <w:r w:rsidRPr="001327A6">
        <w:rPr>
          <w:rFonts w:ascii="Times New Roman" w:hAnsi="Times New Roman" w:cs="Times New Roman"/>
        </w:rPr>
        <w:t>提醒：</w:t>
      </w:r>
    </w:p>
    <w:p w14:paraId="4E17D788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 xml:space="preserve">"OK, I'll be careful," </w:t>
      </w:r>
      <w:r w:rsidRPr="001327A6">
        <w:rPr>
          <w:rFonts w:ascii="Times New Roman" w:hAnsi="Times New Roman" w:cs="Times New Roman"/>
        </w:rPr>
        <w:t>或</w:t>
      </w:r>
      <w:r w:rsidRPr="001327A6">
        <w:rPr>
          <w:rFonts w:ascii="Times New Roman" w:hAnsi="Times New Roman" w:cs="Times New Roman"/>
        </w:rPr>
        <w:t xml:space="preserve"> "Thanks for reminding me."</w:t>
      </w:r>
    </w:p>
    <w:p w14:paraId="0E256648" w14:textId="6BAC5A79" w:rsidR="001327A6" w:rsidRP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 xml:space="preserve">5. </w:t>
      </w:r>
      <w:r w:rsidRPr="001327A6">
        <w:rPr>
          <w:rFonts w:ascii="Times New Roman" w:hAnsi="Times New Roman" w:cs="Times New Roman"/>
        </w:rPr>
        <w:t>观点表达与深度讨论</w:t>
      </w:r>
      <w:r w:rsidRPr="001327A6">
        <w:rPr>
          <w:rFonts w:ascii="Times New Roman" w:hAnsi="Times New Roman" w:cs="Times New Roman"/>
        </w:rPr>
        <w:t xml:space="preserve"> (Opinion &amp; Discussion)</w:t>
      </w:r>
    </w:p>
    <w:p w14:paraId="38240325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针对观点类提问</w:t>
      </w:r>
      <w:r w:rsidRPr="001327A6">
        <w:rPr>
          <w:rFonts w:ascii="Times New Roman" w:hAnsi="Times New Roman" w:cs="Times New Roman"/>
        </w:rPr>
        <w:t xml:space="preserve"> (Do you think...?) </w:t>
      </w:r>
      <w:r w:rsidRPr="001327A6">
        <w:rPr>
          <w:rFonts w:ascii="Times New Roman" w:hAnsi="Times New Roman" w:cs="Times New Roman"/>
        </w:rPr>
        <w:t>或</w:t>
      </w:r>
      <w:r w:rsidRPr="001327A6">
        <w:rPr>
          <w:rFonts w:ascii="Times New Roman" w:hAnsi="Times New Roman" w:cs="Times New Roman"/>
        </w:rPr>
        <w:t xml:space="preserve"> </w:t>
      </w:r>
      <w:r w:rsidRPr="001327A6">
        <w:rPr>
          <w:rFonts w:ascii="Times New Roman" w:hAnsi="Times New Roman" w:cs="Times New Roman"/>
        </w:rPr>
        <w:t>普遍现象的讨论，需明确立场并辅以理由。</w:t>
      </w:r>
    </w:p>
    <w:p w14:paraId="140ADEC7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立场明确：</w:t>
      </w:r>
    </w:p>
    <w:p w14:paraId="307AD734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赞同：使用</w:t>
      </w:r>
      <w:r w:rsidRPr="001327A6">
        <w:rPr>
          <w:rFonts w:ascii="Times New Roman" w:hAnsi="Times New Roman" w:cs="Times New Roman"/>
        </w:rPr>
        <w:t xml:space="preserve"> "I couldn't agree with you more" </w:t>
      </w:r>
      <w:r w:rsidRPr="001327A6">
        <w:rPr>
          <w:rFonts w:ascii="Times New Roman" w:hAnsi="Times New Roman" w:cs="Times New Roman"/>
        </w:rPr>
        <w:t>或</w:t>
      </w:r>
      <w:r w:rsidRPr="001327A6">
        <w:rPr>
          <w:rFonts w:ascii="Times New Roman" w:hAnsi="Times New Roman" w:cs="Times New Roman"/>
        </w:rPr>
        <w:t xml:space="preserve"> "I think so too."</w:t>
      </w:r>
    </w:p>
    <w:p w14:paraId="279F3CC0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否定：使用</w:t>
      </w:r>
      <w:r w:rsidRPr="001327A6">
        <w:rPr>
          <w:rFonts w:ascii="Times New Roman" w:hAnsi="Times New Roman" w:cs="Times New Roman"/>
        </w:rPr>
        <w:t xml:space="preserve"> "No, I don't think so" </w:t>
      </w:r>
      <w:r w:rsidRPr="001327A6">
        <w:rPr>
          <w:rFonts w:ascii="Times New Roman" w:hAnsi="Times New Roman" w:cs="Times New Roman"/>
        </w:rPr>
        <w:t>或</w:t>
      </w:r>
      <w:r w:rsidRPr="001327A6">
        <w:rPr>
          <w:rFonts w:ascii="Times New Roman" w:hAnsi="Times New Roman" w:cs="Times New Roman"/>
        </w:rPr>
        <w:t xml:space="preserve"> "I'm afraid not."</w:t>
      </w:r>
    </w:p>
    <w:p w14:paraId="143FE7C6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提供理由</w:t>
      </w:r>
      <w:r w:rsidRPr="001327A6">
        <w:rPr>
          <w:rFonts w:ascii="Times New Roman" w:hAnsi="Times New Roman" w:cs="Times New Roman"/>
        </w:rPr>
        <w:t xml:space="preserve"> (Providing Reasons)</w:t>
      </w:r>
      <w:r w:rsidRPr="001327A6">
        <w:rPr>
          <w:rFonts w:ascii="Times New Roman" w:hAnsi="Times New Roman" w:cs="Times New Roman"/>
        </w:rPr>
        <w:t>：</w:t>
      </w:r>
    </w:p>
    <w:p w14:paraId="32FE6AAD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在回答后补充理由，例如讨论年轻人是否更快乐，可以加一句</w:t>
      </w:r>
      <w:r w:rsidRPr="001327A6">
        <w:rPr>
          <w:rFonts w:ascii="Times New Roman" w:hAnsi="Times New Roman" w:cs="Times New Roman"/>
        </w:rPr>
        <w:t xml:space="preserve"> "Because they have much more energy."</w:t>
      </w:r>
    </w:p>
    <w:p w14:paraId="2A517FE4" w14:textId="77777777" w:rsid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中立观点：</w:t>
      </w:r>
    </w:p>
    <w:p w14:paraId="10E3D996" w14:textId="654F3282" w:rsidR="008A6B81" w:rsidRPr="001327A6" w:rsidRDefault="001327A6" w:rsidP="001327A6">
      <w:pPr>
        <w:rPr>
          <w:rFonts w:ascii="Times New Roman" w:hAnsi="Times New Roman" w:cs="Times New Roman"/>
        </w:rPr>
      </w:pPr>
      <w:r w:rsidRPr="001327A6">
        <w:rPr>
          <w:rFonts w:ascii="Times New Roman" w:hAnsi="Times New Roman" w:cs="Times New Roman"/>
        </w:rPr>
        <w:t>"It depends on the individual's life circumstances."</w:t>
      </w:r>
    </w:p>
    <w:sectPr w:rsidR="008A6B81" w:rsidRPr="001327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07F"/>
    <w:rsid w:val="001327A6"/>
    <w:rsid w:val="001E107F"/>
    <w:rsid w:val="008A6B81"/>
    <w:rsid w:val="00B15A1E"/>
    <w:rsid w:val="00E0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103194-0CC2-4D1B-A877-3223FDFDA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Mandrill G</dc:creator>
  <cp:keywords/>
  <dc:description/>
  <cp:lastModifiedBy>Mandrill G</cp:lastModifiedBy>
  <cp:revision>2</cp:revision>
  <dcterms:created xsi:type="dcterms:W3CDTF">2026-01-04T09:37:00Z</dcterms:created>
  <dcterms:modified xsi:type="dcterms:W3CDTF">2026-01-04T09:38:00Z</dcterms:modified>
</cp:coreProperties>
</file>