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40"/>
        <w:rPr>
          <w:rFonts w:ascii="Arial" w:cs="Arial" w:eastAsia="Calibri" w:hAnsi="Arial"/>
          <w:b/>
          <w:bCs/>
          <w:color w:val="000000"/>
          <w:sz w:val="36"/>
          <w:szCs w:val="36"/>
          <w:u w:val="single"/>
        </w:rPr>
      </w:pPr>
      <w:r>
        <w:rPr>
          <w:rFonts w:ascii="Arial" w:cs="Arial" w:eastAsia="Calibri" w:hAnsi="Arial"/>
          <w:color w:val="000000"/>
        </w:rPr>
        <w:t xml:space="preserve">                                  </w:t>
      </w:r>
      <w:r>
        <w:rPr>
          <w:rFonts w:ascii="Arial" w:cs="Arial" w:eastAsia="Calibri" w:hAnsi="Arial"/>
          <w:color w:val="000000"/>
        </w:rPr>
        <w:t xml:space="preserve">                 </w:t>
      </w:r>
      <w:r>
        <w:rPr>
          <w:rFonts w:ascii="Arial" w:cs="Arial" w:eastAsia="Calibri" w:hAnsi="Arial"/>
          <w:color w:val="000000"/>
        </w:rPr>
        <w:t xml:space="preserve">  </w:t>
      </w:r>
      <w:r>
        <w:rPr>
          <w:rFonts w:ascii="Arial" w:cs="Arial" w:eastAsia="Calibri" w:hAnsi="Arial"/>
          <w:b/>
          <w:bCs/>
          <w:color w:val="000000"/>
          <w:sz w:val="36"/>
          <w:szCs w:val="36"/>
          <w:u w:val="single"/>
        </w:rPr>
        <w:t>MEDICAL BILLING</w:t>
      </w:r>
    </w:p>
    <w:p>
      <w:pPr>
        <w:pStyle w:val="style0"/>
        <w:spacing w:after="200" w:lineRule="auto" w:line="240"/>
        <w:jc w:val="center"/>
        <w:rPr>
          <w:rFonts w:ascii="Arial" w:cs="Arial" w:eastAsia="Calibri" w:hAnsi="Arial"/>
          <w:color w:val="000000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What is Medical Billing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the process of sending the Claim forms (CMS 1500 foam) to the Insurance company on behalf of the provider office.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EOB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(Explanation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Of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Benifits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The statement of response which we received from the insurance company after submit </w:t>
      </w:r>
      <w:r>
        <w:rPr>
          <w:rFonts w:ascii="Arial" w:cs="Arial" w:eastAsia="Calibri" w:hAnsi="Arial"/>
          <w:color w:val="000000"/>
          <w:sz w:val="24"/>
          <w:szCs w:val="24"/>
        </w:rPr>
        <w:t>a  claim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ERA (Electronic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Remitance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Advice)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is </w:t>
      </w:r>
      <w:r>
        <w:rPr>
          <w:rFonts w:ascii="Arial" w:cs="Arial" w:eastAsia="Calibri" w:hAnsi="Arial"/>
          <w:color w:val="000000"/>
          <w:sz w:val="24"/>
          <w:szCs w:val="24"/>
        </w:rPr>
        <w:t>a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electonic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format of EOB.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DENIAL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It is a statement received from insurance company stating that they are not going to pay the claim and the statement is called denial.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                                      OR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the information mentioned in denied claim EOB.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CPTCODE (OR) CURRENT PROCEDURAL TERMINOLOGY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 The treatment done by the provider to the patient is converted in to alpha numeric code is called “</w:t>
      </w:r>
      <w:r>
        <w:rPr>
          <w:rFonts w:ascii="Arial" w:cs="Arial" w:eastAsia="Calibri" w:hAnsi="Arial"/>
          <w:b/>
          <w:color w:val="000000"/>
          <w:sz w:val="24"/>
          <w:szCs w:val="24"/>
        </w:rPr>
        <w:t>CPTCODE</w:t>
      </w:r>
      <w:r>
        <w:rPr>
          <w:rFonts w:ascii="Arial" w:cs="Arial" w:eastAsia="Calibri" w:hAnsi="Arial"/>
          <w:color w:val="000000"/>
          <w:sz w:val="24"/>
          <w:szCs w:val="24"/>
        </w:rPr>
        <w:t>” 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Range is 5 digits.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( OR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REPRESENTS PROVIDER SERVICE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CPT CODE MENETIONED IN CMS 1500 --- BLOCK NO 24 D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REFERENCE BOOK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Healthcare Common Procedure Coding System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(HCPCS).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It is the codes which specifies range for a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speciality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of provider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CPT Code Ranges and Values: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Office Visit 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9920</w:t>
      </w:r>
      <w:r>
        <w:rPr>
          <w:rFonts w:ascii="Arial" w:cs="Arial" w:eastAsia="Calibri" w:hAnsi="Arial"/>
          <w:color w:val="000000"/>
          <w:sz w:val="24"/>
          <w:szCs w:val="24"/>
        </w:rPr>
        <w:t>2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- 9</w:t>
      </w:r>
      <w:r>
        <w:rPr>
          <w:rFonts w:ascii="Arial" w:cs="Arial" w:eastAsia="Calibri" w:hAnsi="Arial"/>
          <w:color w:val="000000"/>
          <w:sz w:val="24"/>
          <w:szCs w:val="24"/>
        </w:rPr>
        <w:t>9215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EM (Evaluation and management service):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99201 - 99215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New Patient Cpt </w:t>
      </w:r>
      <w:r>
        <w:rPr>
          <w:rFonts w:ascii="Arial" w:cs="Arial" w:eastAsia="Calibri" w:hAnsi="Arial"/>
          <w:color w:val="000000"/>
          <w:sz w:val="24"/>
          <w:szCs w:val="24"/>
        </w:rPr>
        <w:t>Codes 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99201 – 99205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Established Patient CPT </w:t>
      </w:r>
      <w:r>
        <w:rPr>
          <w:rFonts w:ascii="Arial" w:cs="Arial" w:eastAsia="Calibri" w:hAnsi="Arial"/>
          <w:color w:val="000000"/>
          <w:sz w:val="24"/>
          <w:szCs w:val="24"/>
        </w:rPr>
        <w:t>Codes 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99211 - 99215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Anesthesia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00100 -  01999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Surgery      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10000 – 69990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Radiology  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700</w:t>
      </w:r>
      <w:r>
        <w:rPr>
          <w:rFonts w:ascii="Arial" w:cs="Arial" w:eastAsia="Calibri" w:hAnsi="Arial"/>
          <w:color w:val="000000"/>
          <w:sz w:val="24"/>
          <w:szCs w:val="24"/>
        </w:rPr>
        <w:t>10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-  79999     (</w:t>
      </w:r>
      <w:r>
        <w:rPr>
          <w:rFonts w:ascii="Arial" w:cs="Arial" w:eastAsia="Calibri" w:hAnsi="Arial"/>
          <w:color w:val="000000"/>
          <w:sz w:val="24"/>
          <w:szCs w:val="24"/>
        </w:rPr>
        <w:t>X-</w:t>
      </w:r>
      <w:r>
        <w:rPr>
          <w:rFonts w:ascii="Arial" w:cs="Arial" w:eastAsia="Calibri" w:hAnsi="Arial"/>
          <w:color w:val="000000"/>
          <w:sz w:val="24"/>
          <w:szCs w:val="24"/>
        </w:rPr>
        <w:t>ray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,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scanning)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L</w:t>
      </w:r>
      <w:r>
        <w:rPr>
          <w:rFonts w:ascii="Arial" w:cs="Arial" w:eastAsia="Calibri" w:hAnsi="Arial"/>
          <w:color w:val="000000"/>
          <w:sz w:val="24"/>
          <w:szCs w:val="24"/>
        </w:rPr>
        <w:t>aboratory  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80000 - 89</w:t>
      </w:r>
      <w:r>
        <w:rPr>
          <w:rFonts w:ascii="Arial" w:cs="Arial" w:eastAsia="Calibri" w:hAnsi="Arial"/>
          <w:color w:val="000000"/>
          <w:sz w:val="24"/>
          <w:szCs w:val="24"/>
        </w:rPr>
        <w:t>999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DIAGNOSIS CODE OR DX CODE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The disease or illness of the patient is converted in to alpha numeric code is called “DIAGNOSIS </w:t>
      </w:r>
      <w:r>
        <w:rPr>
          <w:rFonts w:ascii="Arial" w:cs="Arial" w:eastAsia="Calibri" w:hAnsi="Arial"/>
          <w:color w:val="000000"/>
          <w:sz w:val="24"/>
          <w:szCs w:val="24"/>
        </w:rPr>
        <w:t>CODE ”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it’s range is </w:t>
      </w:r>
      <w:r>
        <w:rPr>
          <w:rFonts w:ascii="Arial" w:cs="Arial" w:eastAsia="Calibri" w:hAnsi="Arial"/>
          <w:color w:val="000000"/>
          <w:sz w:val="24"/>
          <w:szCs w:val="24"/>
        </w:rPr>
        <w:t>Upto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7 digit</w:t>
      </w:r>
      <w:r>
        <w:rPr>
          <w:rFonts w:ascii="Arial" w:cs="Arial" w:eastAsia="Calibri" w:hAnsi="Arial"/>
          <w:color w:val="000000"/>
          <w:sz w:val="24"/>
          <w:szCs w:val="24"/>
        </w:rPr>
        <w:t>s</w:t>
      </w:r>
      <w:r>
        <w:rPr>
          <w:rFonts w:ascii="Arial" w:cs="Arial" w:eastAsia="Calibri" w:hAnsi="Arial"/>
          <w:color w:val="000000"/>
          <w:sz w:val="24"/>
          <w:szCs w:val="24"/>
        </w:rPr>
        <w:t>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( OR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IT </w:t>
      </w:r>
      <w:r>
        <w:rPr>
          <w:rFonts w:ascii="Arial" w:cs="Arial" w:eastAsia="Calibri" w:hAnsi="Arial"/>
          <w:color w:val="000000"/>
          <w:sz w:val="24"/>
          <w:szCs w:val="24"/>
        </w:rPr>
        <w:t>REPRESENTS  PATIENT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DISEASE</w:t>
      </w:r>
    </w:p>
    <w:p>
      <w:pPr>
        <w:pStyle w:val="style0"/>
        <w:tabs>
          <w:tab w:val="left" w:leader="none" w:pos="3299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REFERENCE BOOK</w:t>
      </w:r>
    </w:p>
    <w:p>
      <w:pPr>
        <w:pStyle w:val="style0"/>
        <w:tabs>
          <w:tab w:val="left" w:leader="none" w:pos="3299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ICD 10CM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(International classification of disease of 10th revision clinical modification). It is effective from </w:t>
      </w:r>
      <w:r>
        <w:rPr>
          <w:rFonts w:ascii="Arial" w:cs="Arial" w:eastAsia="Calibri" w:hAnsi="Arial"/>
          <w:color w:val="000000"/>
          <w:sz w:val="24"/>
          <w:szCs w:val="24"/>
        </w:rPr>
        <w:t>october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2015 before that ICD9CM.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DOS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(Date of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Sevice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is the date when the treatment was taken by </w:t>
      </w:r>
      <w:r>
        <w:rPr>
          <w:rFonts w:ascii="Arial" w:cs="Arial" w:eastAsia="Calibri" w:hAnsi="Arial"/>
          <w:color w:val="000000"/>
          <w:sz w:val="24"/>
          <w:szCs w:val="24"/>
        </w:rPr>
        <w:t>patient 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DOS MENTIONED IN CMS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15000  -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Block 24A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REVENUE CYCLE MANAGEMENT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The total process from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Retriving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of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files  to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AR follow up is called "RCM".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CAN U EXPLAIN RCM FOR ME OR CAN U PLEASE TELL ME THE STEPS INVOLVED IN RCM?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ANS :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It include process like 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Patient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Registration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Encounter (Facing)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Demo Entry (Demo Sheets)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Medical Transcription (Voice Files)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Medical </w:t>
      </w:r>
      <w:r>
        <w:rPr>
          <w:rFonts w:ascii="Arial" w:cs="Arial" w:eastAsia="Calibri" w:hAnsi="Arial"/>
          <w:color w:val="000000"/>
          <w:sz w:val="24"/>
          <w:szCs w:val="24"/>
        </w:rPr>
        <w:t>Coding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Charge Posting </w:t>
      </w:r>
      <w:r>
        <w:rPr>
          <w:rFonts w:ascii="Arial" w:cs="Arial" w:eastAsia="Calibri" w:hAnsi="Arial"/>
          <w:color w:val="000000"/>
          <w:sz w:val="24"/>
          <w:szCs w:val="24"/>
        </w:rPr>
        <w:t>Or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CDM (Charge </w:t>
      </w:r>
      <w:r>
        <w:rPr>
          <w:rFonts w:ascii="Arial" w:cs="Arial" w:eastAsia="Calibri" w:hAnsi="Arial"/>
          <w:color w:val="000000"/>
          <w:sz w:val="24"/>
          <w:szCs w:val="24"/>
        </w:rPr>
        <w:t>Discription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Master)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Payment Posting/Correspondence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Account Receivables</w:t>
      </w:r>
    </w:p>
    <w:p>
      <w:pPr>
        <w:pStyle w:val="style0"/>
        <w:numPr>
          <w:ilvl w:val="0"/>
          <w:numId w:val="1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Collections</w:t>
      </w:r>
    </w:p>
    <w:p>
      <w:pPr>
        <w:pStyle w:val="style0"/>
        <w:spacing w:after="200" w:lineRule="auto" w:line="240"/>
        <w:ind w:left="72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MODIFIER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</w:t>
      </w:r>
      <w:r>
        <w:rPr>
          <w:rFonts w:ascii="Arial" w:cs="Arial" w:eastAsia="Calibri" w:hAnsi="Arial"/>
          <w:color w:val="000000"/>
          <w:sz w:val="24"/>
          <w:szCs w:val="24"/>
        </w:rPr>
        <w:t>is  alpha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numeric code that gives extra meaning to the </w:t>
      </w:r>
      <w:r>
        <w:rPr>
          <w:rFonts w:ascii="Arial" w:cs="Arial" w:eastAsia="Calibri" w:hAnsi="Arial"/>
          <w:color w:val="000000"/>
          <w:sz w:val="24"/>
          <w:szCs w:val="24"/>
        </w:rPr>
        <w:t>cpt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code.</w:t>
      </w:r>
    </w:p>
    <w:p>
      <w:pPr>
        <w:pStyle w:val="style0"/>
        <w:tabs>
          <w:tab w:val="left" w:leader="none" w:pos="1065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BLOCK NO IN CMS 1500 FORM  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-  BLOCK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NO 24 D</w:t>
      </w:r>
    </w:p>
    <w:p>
      <w:pPr>
        <w:pStyle w:val="style0"/>
        <w:tabs>
          <w:tab w:val="left" w:leader="none" w:pos="1065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What are the modifiers you used in your previous office or tell me some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modifiers  what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you know ?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ANS .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We have used modifiers </w:t>
      </w:r>
    </w:p>
    <w:p>
      <w:pPr>
        <w:pStyle w:val="style0"/>
        <w:spacing w:after="200" w:lineRule="auto" w:line="240"/>
        <w:jc w:val="both"/>
        <w:rPr>
          <w:rFonts w:ascii="Arial" w:cs="Arial" w:hAnsi="Arial"/>
          <w:color w:val="202124"/>
          <w:sz w:val="24"/>
          <w:szCs w:val="24"/>
          <w:shd w:val="clear" w:color="auto" w:fill="ffffff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24   –   </w:t>
      </w:r>
      <w:r>
        <w:rPr>
          <w:rFonts w:ascii="Arial" w:cs="Arial" w:hAnsi="Arial"/>
          <w:b/>
          <w:bCs/>
          <w:color w:val="202124"/>
          <w:sz w:val="24"/>
          <w:szCs w:val="24"/>
          <w:shd w:val="clear" w:color="auto" w:fill="ffffff"/>
        </w:rPr>
        <w:t xml:space="preserve">It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is defined as an unrelated evaluation and management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         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service by the same physician</w:t>
      </w:r>
    </w:p>
    <w:p>
      <w:pPr>
        <w:pStyle w:val="style0"/>
        <w:spacing w:after="200" w:lineRule="auto" w:line="240"/>
        <w:jc w:val="both"/>
        <w:rPr>
          <w:rFonts w:ascii="Arial" w:cs="Arial" w:hAnsi="Arial"/>
          <w:color w:val="202124"/>
          <w:sz w:val="24"/>
          <w:szCs w:val="24"/>
          <w:shd w:val="clear" w:color="auto" w:fill="ffffff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26     - It represents physician services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and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it is most commonly submitted with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          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diagnostic tests, including radiological procedures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TC – It represents technical component service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LT </w:t>
      </w:r>
      <w:r>
        <w:rPr>
          <w:rFonts w:ascii="Arial" w:cs="Arial" w:eastAsia="Calibri" w:hAnsi="Arial"/>
          <w:color w:val="000000"/>
          <w:sz w:val="24"/>
          <w:szCs w:val="24"/>
        </w:rPr>
        <w:t>–  It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represents  service done for left side organ of body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RT     - It represent service done for Right side organ of body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50 – Bilateral services (Both sides organ of the body)</w:t>
      </w:r>
    </w:p>
    <w:p>
      <w:pPr>
        <w:pStyle w:val="style0"/>
        <w:spacing w:after="200" w:lineRule="auto" w:line="240"/>
        <w:jc w:val="both"/>
        <w:rPr>
          <w:rFonts w:ascii="Arial" w:cs="Arial" w:hAnsi="Arial"/>
          <w:color w:val="202124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cs="Arial" w:hAnsi="Arial"/>
          <w:b/>
          <w:bCs/>
          <w:color w:val="202124"/>
          <w:sz w:val="24"/>
          <w:szCs w:val="24"/>
          <w:shd w:val="clear" w:color="auto" w:fill="ffffff"/>
        </w:rPr>
        <w:t>51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 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-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It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indicates that a second procedure was performed, and it is not a component code of the first procedure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57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-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It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is used to indicate an Evaluation and Management (E/</w:t>
      </w:r>
      <w:r>
        <w:rPr>
          <w:rFonts w:ascii="Arial" w:cs="Arial" w:hAnsi="Arial"/>
          <w:b/>
          <w:bCs/>
          <w:color w:val="202124"/>
          <w:sz w:val="24"/>
          <w:szCs w:val="24"/>
          <w:shd w:val="clear" w:color="auto" w:fill="ffffff"/>
        </w:rPr>
        <w:t>M</w:t>
      </w:r>
      <w:r>
        <w:rPr>
          <w:rFonts w:ascii="Arial" w:cs="Arial" w:hAnsi="Arial"/>
          <w:color w:val="202124"/>
          <w:sz w:val="24"/>
          <w:szCs w:val="24"/>
          <w:shd w:val="clear" w:color="auto" w:fill="ffffff"/>
        </w:rPr>
        <w:t>) service resulted in the initial decision to perform surgery either the day before a major surgery (90 day global) or the day of a major surgery.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59  -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It </w:t>
      </w:r>
      <w:r>
        <w:rPr>
          <w:rFonts w:ascii="Arial" w:cs="Arial" w:eastAsia="Calibri" w:hAnsi="Arial"/>
          <w:color w:val="000000"/>
          <w:sz w:val="24"/>
          <w:szCs w:val="24"/>
        </w:rPr>
        <w:t>it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is distinct service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( used for 0 to 8 starting </w:t>
      </w:r>
      <w:r>
        <w:rPr>
          <w:rFonts w:ascii="Arial" w:cs="Arial" w:eastAsia="Calibri" w:hAnsi="Arial"/>
          <w:color w:val="000000"/>
          <w:sz w:val="24"/>
          <w:szCs w:val="24"/>
        </w:rPr>
        <w:t>cpt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codes)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25 </w:t>
      </w:r>
      <w:r>
        <w:rPr>
          <w:rFonts w:ascii="Arial" w:cs="Arial" w:eastAsia="Calibri" w:hAnsi="Arial"/>
          <w:color w:val="000000"/>
          <w:sz w:val="24"/>
          <w:szCs w:val="24"/>
        </w:rPr>
        <w:t>-  It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it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is distinct service (used for 9 series </w:t>
      </w:r>
      <w:r>
        <w:rPr>
          <w:rFonts w:ascii="Arial" w:cs="Arial" w:eastAsia="Calibri" w:hAnsi="Arial"/>
          <w:color w:val="000000"/>
          <w:sz w:val="24"/>
          <w:szCs w:val="24"/>
        </w:rPr>
        <w:t>cpt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codes)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</w:t>
      </w:r>
      <w:r>
        <w:rPr>
          <w:rFonts w:ascii="Arial" w:cs="Arial" w:eastAsia="Calibri" w:hAnsi="Arial"/>
          <w:color w:val="000000"/>
          <w:sz w:val="24"/>
          <w:szCs w:val="24"/>
        </w:rPr>
        <w:t>76  -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It represents </w:t>
      </w:r>
      <w:r>
        <w:rPr>
          <w:rFonts w:ascii="Arial" w:cs="Arial" w:eastAsia="Calibri" w:hAnsi="Arial"/>
          <w:color w:val="000000"/>
          <w:sz w:val="24"/>
          <w:szCs w:val="24"/>
        </w:rPr>
        <w:t>represents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same service done twice by same provider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</w:t>
      </w:r>
      <w:r>
        <w:rPr>
          <w:rFonts w:ascii="Arial" w:cs="Arial" w:eastAsia="Calibri" w:hAnsi="Arial"/>
          <w:color w:val="000000"/>
          <w:sz w:val="24"/>
          <w:szCs w:val="24"/>
        </w:rPr>
        <w:t>77  -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It represents same represents service done twice  by </w:t>
      </w:r>
      <w:r>
        <w:rPr>
          <w:rFonts w:ascii="Arial" w:cs="Arial" w:eastAsia="Calibri" w:hAnsi="Arial"/>
          <w:color w:val="000000"/>
          <w:sz w:val="24"/>
          <w:szCs w:val="24"/>
        </w:rPr>
        <w:t>differenet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provider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Social Security Number (SSN)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is a </w:t>
      </w:r>
      <w:r>
        <w:rPr>
          <w:rFonts w:ascii="Arial" w:cs="Arial" w:eastAsia="Calibri" w:hAnsi="Arial"/>
          <w:color w:val="000000"/>
          <w:sz w:val="24"/>
          <w:szCs w:val="24"/>
        </w:rPr>
        <w:t>nine digit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unique number issued to US citizens (permanent residents and temporary working residents.)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Format is     854- 46- 7896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Primary Care Physician (PCP)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PCP is the provider who provides initial care and refer the patient to the other provider for special services.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BLOCK NO WHERE IT IS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MENTIONED  IN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CMS 1500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-  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BLOCK NO 17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National Provider Identifier (NPI)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is a </w:t>
      </w:r>
      <w:r>
        <w:rPr>
          <w:rFonts w:ascii="Arial" w:cs="Arial" w:eastAsia="Calibri" w:hAnsi="Arial"/>
          <w:color w:val="000000"/>
          <w:sz w:val="24"/>
          <w:szCs w:val="24"/>
        </w:rPr>
        <w:t>10 digit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number given for every US provider by US government.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RENDERING PROVIDER NPI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NUMBER  IN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CMS 1500   -  BLOCK NO 24J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REFERRING PROVIDER OR PCP NPI NUMBER IN CMS 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1500  </w:t>
      </w:r>
      <w:r>
        <w:rPr>
          <w:rFonts w:ascii="Arial" w:cs="Arial" w:eastAsia="Calibri" w:hAnsi="Arial"/>
          <w:color w:val="000000"/>
          <w:sz w:val="24"/>
          <w:szCs w:val="24"/>
        </w:rPr>
        <w:t>-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BLOCK NO 17B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TAX ID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Tax payer identification number (TIN) It is a </w:t>
      </w:r>
      <w:r>
        <w:rPr>
          <w:rFonts w:ascii="Arial" w:cs="Arial" w:eastAsia="Calibri" w:hAnsi="Arial"/>
          <w:color w:val="000000"/>
          <w:sz w:val="24"/>
          <w:szCs w:val="24"/>
        </w:rPr>
        <w:t>9 digit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unique number given for every provider by US government.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TAX ID NUMBER IN CMS 1500 FORM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- 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BLOCK NO 25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B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I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LLLED AMOUNT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(</w:t>
      </w:r>
      <w:r>
        <w:rPr>
          <w:rFonts w:ascii="Arial" w:cs="Arial" w:eastAsia="Calibri" w:hAnsi="Arial"/>
          <w:b/>
          <w:color w:val="000000"/>
          <w:sz w:val="24"/>
          <w:szCs w:val="24"/>
        </w:rPr>
        <w:t>OR</w:t>
      </w:r>
      <w:r>
        <w:rPr>
          <w:rFonts w:ascii="Arial" w:cs="Arial" w:eastAsia="Calibri" w:hAnsi="Arial"/>
          <w:b/>
          <w:color w:val="000000"/>
          <w:sz w:val="24"/>
          <w:szCs w:val="24"/>
        </w:rPr>
        <w:t>)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   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CHARGED AMOUNT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(</w:t>
      </w:r>
      <w:r>
        <w:rPr>
          <w:rFonts w:ascii="Arial" w:cs="Arial" w:eastAsia="Calibri" w:hAnsi="Arial"/>
          <w:b/>
          <w:color w:val="000000"/>
          <w:sz w:val="24"/>
          <w:szCs w:val="24"/>
        </w:rPr>
        <w:t>OR</w:t>
      </w:r>
      <w:r>
        <w:rPr>
          <w:rFonts w:ascii="Arial" w:cs="Arial" w:eastAsia="Calibri" w:hAnsi="Arial"/>
          <w:b/>
          <w:color w:val="000000"/>
          <w:sz w:val="24"/>
          <w:szCs w:val="24"/>
        </w:rPr>
        <w:t>)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TOTAL AMOUNT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the total amount charged for a claim service.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BILLED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AMOUNT  IN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CMS 1500 FORM    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--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BLOCK NO 28 </w:t>
      </w:r>
    </w:p>
    <w:p>
      <w:pPr>
        <w:pStyle w:val="style0"/>
        <w:tabs>
          <w:tab w:val="left" w:leader="none" w:pos="1725"/>
          <w:tab w:val="left" w:leader="none" w:pos="2913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FEE SCHEDULE</w:t>
      </w:r>
    </w:p>
    <w:p>
      <w:pPr>
        <w:pStyle w:val="style0"/>
        <w:tabs>
          <w:tab w:val="left" w:leader="none" w:pos="1725"/>
          <w:tab w:val="left" w:leader="none" w:pos="5693"/>
        </w:tabs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is </w:t>
      </w:r>
      <w:r>
        <w:rPr>
          <w:rFonts w:ascii="Arial" w:cs="Arial" w:eastAsia="Calibri" w:hAnsi="Arial"/>
          <w:color w:val="000000"/>
          <w:sz w:val="24"/>
          <w:szCs w:val="24"/>
        </w:rPr>
        <w:t>the  document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that gives the  cost for each </w:t>
      </w:r>
      <w:r>
        <w:rPr>
          <w:rFonts w:ascii="Arial" w:cs="Arial" w:eastAsia="Calibri" w:hAnsi="Arial"/>
          <w:color w:val="000000"/>
          <w:sz w:val="24"/>
          <w:szCs w:val="24"/>
        </w:rPr>
        <w:t>cpt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code.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ALLOWED AMOUNT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The maximum amount fixed by the insurance company for a CPT code is based on the insurance fee schedule.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Paid Amount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the amount paid to the provider by insurance.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Patient Responsibility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is the amount patient has to pay.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Co- Insurance, Co-Pay, and Deductible.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Deductible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Patient has to satisfy certain amount which was fixed by insurance company after satisfying that amount only insurance will pay for his medical benefits.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Copay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the initial amount paid to the provider before taking the service by patient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 xml:space="preserve">Co </w:t>
      </w: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>I</w:t>
      </w: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>nsurance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patient responsibility that patient has to pay if there is no secondary insurance</w:t>
      </w:r>
      <w:r>
        <w:rPr>
          <w:rFonts w:ascii="Arial" w:cs="Arial" w:eastAsia="Calibri" w:hAnsi="Arial"/>
          <w:b/>
          <w:color w:val="000000"/>
          <w:sz w:val="24"/>
          <w:szCs w:val="24"/>
        </w:rPr>
        <w:t>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INSURANCE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Primary Insurance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the insurance that is first responsible for making payments to the providers.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Secondary Insurance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the insurance that is second responsible for making payments to the provider after the primary insurance.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,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Teritiary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I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nsurance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It is the insurance responsible for making the payments after secondary insurance.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Co ordinate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Benefit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Patient has to decide who is primary and who is secondary before taking </w:t>
      </w:r>
      <w:r>
        <w:rPr>
          <w:rFonts w:ascii="Arial" w:cs="Arial" w:eastAsia="Calibri" w:hAnsi="Arial"/>
          <w:color w:val="000000"/>
          <w:sz w:val="24"/>
          <w:szCs w:val="24"/>
        </w:rPr>
        <w:t>policy 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Allowed amount = paid amount + patient responsibility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Paid amount   </w:t>
      </w:r>
      <w:r>
        <w:rPr>
          <w:rFonts w:ascii="Arial" w:cs="Arial" w:eastAsia="Calibri" w:hAnsi="Arial"/>
          <w:color w:val="000000"/>
          <w:sz w:val="24"/>
          <w:szCs w:val="24"/>
        </w:rPr>
        <w:t>=  allowed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amount  - patient responsibility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Medicare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provides health care benefits for the people who are above age </w:t>
      </w:r>
      <w:r>
        <w:rPr>
          <w:rFonts w:ascii="Arial" w:cs="Arial" w:eastAsia="Calibri" w:hAnsi="Arial"/>
          <w:color w:val="000000"/>
          <w:sz w:val="24"/>
          <w:szCs w:val="24"/>
        </w:rPr>
        <w:t>65,  who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is physically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handicapped people </w:t>
      </w:r>
      <w:r>
        <w:rPr>
          <w:rFonts w:ascii="Arial" w:cs="Arial" w:eastAsia="Calibri" w:hAnsi="Arial"/>
          <w:color w:val="000000"/>
          <w:sz w:val="24"/>
          <w:szCs w:val="24"/>
        </w:rPr>
        <w:t>and who is suffering from (ESRD) End Stage Renal Disease.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What are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the  plans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involved in MEDICARE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They are four types of plan in Medicare they are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Medicare </w:t>
      </w:r>
      <w:r>
        <w:rPr>
          <w:rFonts w:ascii="Arial" w:cs="Arial" w:eastAsia="Calibri" w:hAnsi="Arial"/>
          <w:color w:val="000000"/>
          <w:sz w:val="24"/>
          <w:szCs w:val="24"/>
        </w:rPr>
        <w:t>Part  A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:    </w:t>
      </w:r>
      <w:r>
        <w:rPr>
          <w:rFonts w:ascii="Arial" w:cs="Arial" w:eastAsia="Calibri" w:hAnsi="Arial"/>
          <w:color w:val="000000"/>
          <w:sz w:val="24"/>
          <w:szCs w:val="24"/>
        </w:rPr>
        <w:t>Ho</w:t>
      </w:r>
      <w:r>
        <w:rPr>
          <w:rFonts w:ascii="Arial" w:cs="Arial" w:eastAsia="Calibri" w:hAnsi="Arial"/>
          <w:color w:val="000000"/>
          <w:sz w:val="24"/>
          <w:szCs w:val="24"/>
        </w:rPr>
        <w:t>spital coverage or It will cover inpatient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Medicare </w:t>
      </w:r>
      <w:r>
        <w:rPr>
          <w:rFonts w:ascii="Arial" w:cs="Arial" w:eastAsia="Calibri" w:hAnsi="Arial"/>
          <w:color w:val="000000"/>
          <w:sz w:val="24"/>
          <w:szCs w:val="24"/>
        </w:rPr>
        <w:t>Part  B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: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Physician services  or Outpatient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Medicare Part </w:t>
      </w:r>
      <w:r>
        <w:rPr>
          <w:rFonts w:ascii="Arial" w:cs="Arial" w:eastAsia="Calibri" w:hAnsi="Arial"/>
          <w:color w:val="000000"/>
          <w:sz w:val="24"/>
          <w:szCs w:val="24"/>
        </w:rPr>
        <w:t>C 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</w:t>
      </w:r>
      <w:r>
        <w:rPr>
          <w:rFonts w:ascii="Arial" w:cs="Arial" w:eastAsia="Calibri" w:hAnsi="Arial"/>
          <w:color w:val="000000"/>
          <w:sz w:val="24"/>
          <w:szCs w:val="24"/>
        </w:rPr>
        <w:t>Medicare advantage plan  (instead of Medicare other commercial insurances will pay)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Medicare  Part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D :  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 </w:t>
      </w:r>
      <w:r>
        <w:rPr>
          <w:rFonts w:ascii="Arial" w:cs="Arial" w:eastAsia="Calibri" w:hAnsi="Arial"/>
          <w:color w:val="000000"/>
          <w:sz w:val="24"/>
          <w:szCs w:val="24"/>
        </w:rPr>
        <w:t>Medicines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or Drugs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Medicare cross over claim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The automatic transfer of a claim from primary </w:t>
      </w:r>
      <w:r>
        <w:rPr>
          <w:rFonts w:ascii="Arial" w:cs="Arial" w:eastAsia="Calibri" w:hAnsi="Arial"/>
          <w:color w:val="000000"/>
          <w:sz w:val="24"/>
          <w:szCs w:val="24"/>
        </w:rPr>
        <w:t>medicare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to the patient’s secondary payer is known as </w:t>
      </w:r>
      <w:r>
        <w:rPr>
          <w:rFonts w:ascii="Arial" w:cs="Arial" w:eastAsia="Calibri" w:hAnsi="Arial"/>
          <w:color w:val="000000"/>
          <w:sz w:val="24"/>
          <w:szCs w:val="24"/>
        </w:rPr>
        <w:t>medicare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crossover (or) piggyback claims.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Medigap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Policy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Medigap policy is also known as “</w:t>
      </w:r>
      <w:r>
        <w:rPr>
          <w:rFonts w:ascii="Arial" w:cs="Arial" w:eastAsia="Calibri" w:hAnsi="Arial"/>
          <w:b/>
          <w:bCs/>
          <w:color w:val="000000"/>
          <w:sz w:val="24"/>
          <w:szCs w:val="24"/>
        </w:rPr>
        <w:t>Medicare Supplemental Plan</w:t>
      </w:r>
      <w:r>
        <w:rPr>
          <w:rFonts w:ascii="Arial" w:cs="Arial" w:eastAsia="Calibri" w:hAnsi="Arial"/>
          <w:color w:val="000000"/>
          <w:sz w:val="24"/>
          <w:szCs w:val="24"/>
        </w:rPr>
        <w:t>”.</w:t>
      </w:r>
    </w:p>
    <w:p>
      <w:pPr>
        <w:pStyle w:val="style179"/>
        <w:numPr>
          <w:ilvl w:val="0"/>
          <w:numId w:val="11"/>
        </w:numPr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always pay as secondary.</w:t>
      </w:r>
    </w:p>
    <w:p>
      <w:pPr>
        <w:pStyle w:val="style179"/>
        <w:numPr>
          <w:ilvl w:val="0"/>
          <w:numId w:val="11"/>
        </w:numPr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will not pay for </w:t>
      </w:r>
      <w:r>
        <w:rPr>
          <w:rFonts w:ascii="Arial" w:cs="Arial" w:eastAsia="Calibri" w:hAnsi="Arial"/>
          <w:color w:val="000000"/>
          <w:sz w:val="24"/>
          <w:szCs w:val="24"/>
        </w:rPr>
        <w:t>copay,co</w:t>
      </w:r>
      <w:r>
        <w:rPr>
          <w:rFonts w:ascii="Arial" w:cs="Arial" w:eastAsia="Calibri" w:hAnsi="Arial"/>
          <w:color w:val="000000"/>
          <w:sz w:val="24"/>
          <w:szCs w:val="24"/>
        </w:rPr>
        <w:t>-insurance,deductible</w:t>
      </w:r>
      <w:r>
        <w:rPr>
          <w:rFonts w:ascii="Arial" w:cs="Arial" w:eastAsia="Calibri" w:hAnsi="Arial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will cover only one person.</w:t>
      </w:r>
    </w:p>
    <w:p>
      <w:pPr>
        <w:pStyle w:val="style0"/>
        <w:spacing w:after="200" w:lineRule="auto" w:line="240"/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>Railroad Medicare</w:t>
      </w:r>
    </w:p>
    <w:p>
      <w:pPr>
        <w:pStyle w:val="style0"/>
        <w:spacing w:after="200" w:lineRule="auto" w:line="240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Medicare program offered to retired railway employees (who are above 65).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What is TFL for Medicare?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TFL for Medicare 1 year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MEDICARE PART B ANNUAL DEDUCTIBLE AMOUNT</w:t>
      </w:r>
    </w:p>
    <w:p>
      <w:pPr>
        <w:pStyle w:val="style179"/>
        <w:numPr>
          <w:ilvl w:val="0"/>
          <w:numId w:val="12"/>
        </w:numPr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bCs/>
          <w:color w:val="000000"/>
          <w:sz w:val="24"/>
          <w:szCs w:val="24"/>
        </w:rPr>
        <w:t>$198.00 for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b/>
          <w:bCs/>
          <w:color w:val="000000"/>
          <w:sz w:val="24"/>
          <w:szCs w:val="24"/>
        </w:rPr>
        <w:t>2020</w:t>
      </w:r>
    </w:p>
    <w:p>
      <w:pPr>
        <w:pStyle w:val="style179"/>
        <w:numPr>
          <w:ilvl w:val="0"/>
          <w:numId w:val="12"/>
        </w:numPr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bCs/>
          <w:color w:val="000000"/>
          <w:sz w:val="24"/>
          <w:szCs w:val="24"/>
        </w:rPr>
        <w:t>$ 203.00 for 2021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MEDICARE PREMIUM </w:t>
      </w:r>
    </w:p>
    <w:p>
      <w:pPr>
        <w:pStyle w:val="style179"/>
        <w:numPr>
          <w:ilvl w:val="0"/>
          <w:numId w:val="13"/>
        </w:numPr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$148.50 For 2021</w:t>
      </w:r>
    </w:p>
    <w:p>
      <w:pPr>
        <w:pStyle w:val="style179"/>
        <w:numPr>
          <w:ilvl w:val="0"/>
          <w:numId w:val="13"/>
        </w:numPr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$144.60 For 2020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Medicare insurance id looks like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Previously It Is </w:t>
      </w:r>
      <w:r>
        <w:rPr>
          <w:rFonts w:ascii="Arial" w:cs="Arial" w:eastAsia="Calibri" w:hAnsi="Arial"/>
          <w:color w:val="000000"/>
          <w:sz w:val="24"/>
          <w:szCs w:val="24"/>
        </w:rPr>
        <w:t>a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SSN# followed by suffix and now it is changed to Alpha numeric code.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SSN# -   452 -30 -8619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Previous Medicare Id</w:t>
      </w:r>
      <w:r>
        <w:rPr>
          <w:rFonts w:ascii="Arial" w:cs="Arial" w:eastAsia="Calibri" w:hAnsi="Arial"/>
          <w:color w:val="000000"/>
          <w:sz w:val="24"/>
          <w:szCs w:val="24"/>
        </w:rPr>
        <w:t>-  452308619</w:t>
      </w:r>
      <w:r>
        <w:rPr>
          <w:rFonts w:ascii="Arial" w:cs="Arial" w:eastAsia="Calibri" w:hAnsi="Arial"/>
          <w:color w:val="000000"/>
          <w:sz w:val="24"/>
          <w:szCs w:val="24"/>
        </w:rPr>
        <w:t>A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Present Medicare Id - MRXT5H99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IN WHAT CASES MEDICARE WILL PAY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AS  SECONDARY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 INSURANCE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1 Worker Compensation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2. Auto Insurance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3. Veterans Administration insurance</w:t>
      </w:r>
      <w:r>
        <w:rPr>
          <w:rFonts w:ascii="Arial" w:cs="Arial" w:eastAsia="Calibri" w:hAnsi="Arial"/>
          <w:color w:val="000000"/>
          <w:sz w:val="24"/>
          <w:szCs w:val="24"/>
        </w:rPr>
        <w:tab/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Medicaid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It will provides the health care benefits for the people who are below poverty </w:t>
      </w:r>
      <w:r>
        <w:rPr>
          <w:rFonts w:ascii="Arial" w:cs="Arial" w:eastAsia="Calibri" w:hAnsi="Arial"/>
          <w:color w:val="000000"/>
          <w:sz w:val="24"/>
          <w:szCs w:val="24"/>
        </w:rPr>
        <w:t>line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,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pregnant women , people with disability.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Medicaid spend down program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(</w:t>
      </w:r>
      <w:r>
        <w:rPr>
          <w:rFonts w:ascii="Arial" w:cs="Arial" w:eastAsia="Calibri" w:hAnsi="Arial"/>
          <w:b/>
          <w:color w:val="000000"/>
          <w:sz w:val="24"/>
          <w:szCs w:val="24"/>
        </w:rPr>
        <w:t>Or</w:t>
      </w:r>
      <w:r>
        <w:rPr>
          <w:rFonts w:ascii="Arial" w:cs="Arial" w:eastAsia="Calibri" w:hAnsi="Arial"/>
          <w:b/>
          <w:color w:val="000000"/>
          <w:sz w:val="24"/>
          <w:szCs w:val="24"/>
        </w:rPr>
        <w:t>)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Medicaid spend down cost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(SDC)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(Or) Share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On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Cost (SOC)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If a person earnings totally spent on health care </w:t>
      </w:r>
      <w:r>
        <w:rPr>
          <w:rFonts w:ascii="Arial" w:cs="Arial" w:eastAsia="Calibri" w:hAnsi="Arial"/>
          <w:color w:val="000000"/>
          <w:sz w:val="24"/>
          <w:szCs w:val="24"/>
        </w:rPr>
        <w:t>expenses  he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is eligib</w:t>
      </w:r>
      <w:r>
        <w:rPr>
          <w:rFonts w:ascii="Arial" w:cs="Arial" w:eastAsia="Calibri" w:hAnsi="Arial"/>
          <w:color w:val="000000"/>
          <w:sz w:val="24"/>
          <w:szCs w:val="24"/>
        </w:rPr>
        <w:t>le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for </w:t>
      </w:r>
      <w:r>
        <w:rPr>
          <w:rFonts w:ascii="Arial" w:cs="Arial" w:eastAsia="Calibri" w:hAnsi="Arial"/>
          <w:color w:val="000000"/>
          <w:sz w:val="24"/>
          <w:szCs w:val="24"/>
        </w:rPr>
        <w:t>medicaid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spend down program.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Tricare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It will </w:t>
      </w:r>
      <w:r>
        <w:rPr>
          <w:rFonts w:ascii="Arial" w:cs="Arial" w:eastAsia="Calibri" w:hAnsi="Arial"/>
          <w:color w:val="000000"/>
          <w:sz w:val="24"/>
          <w:szCs w:val="24"/>
        </w:rPr>
        <w:t>provides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the health care benefits for </w:t>
      </w:r>
      <w:r>
        <w:rPr>
          <w:rFonts w:ascii="Arial" w:cs="Arial" w:eastAsia="Calibri" w:hAnsi="Arial"/>
          <w:color w:val="000000"/>
          <w:sz w:val="24"/>
          <w:szCs w:val="24"/>
        </w:rPr>
        <w:t>Uniformed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people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and their </w:t>
      </w:r>
      <w:r>
        <w:rPr>
          <w:rFonts w:ascii="Arial" w:cs="Arial" w:eastAsia="Calibri" w:hAnsi="Arial"/>
          <w:color w:val="000000"/>
          <w:sz w:val="24"/>
          <w:szCs w:val="24"/>
        </w:rPr>
        <w:t>families and retired employe</w:t>
      </w:r>
      <w:r>
        <w:rPr>
          <w:rFonts w:ascii="Arial" w:cs="Arial" w:eastAsia="Calibri" w:hAnsi="Arial"/>
          <w:color w:val="000000"/>
          <w:sz w:val="24"/>
          <w:szCs w:val="24"/>
        </w:rPr>
        <w:t>e</w:t>
      </w:r>
      <w:r>
        <w:rPr>
          <w:rFonts w:ascii="Arial" w:cs="Arial" w:eastAsia="Calibri" w:hAnsi="Arial"/>
          <w:color w:val="000000"/>
          <w:sz w:val="24"/>
          <w:szCs w:val="24"/>
        </w:rPr>
        <w:t>s.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                                     OR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It is a regionally managed healthcare program for active duty &amp; retired members of the uniformed services and </w:t>
      </w:r>
      <w:r>
        <w:rPr>
          <w:rFonts w:ascii="Arial" w:cs="Arial" w:eastAsia="Calibri" w:hAnsi="Arial"/>
          <w:color w:val="000000"/>
          <w:sz w:val="24"/>
          <w:szCs w:val="24"/>
        </w:rPr>
        <w:t>there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families.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C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HAMPVA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It will </w:t>
      </w:r>
      <w:r>
        <w:rPr>
          <w:rFonts w:ascii="Arial" w:cs="Arial" w:eastAsia="Calibri" w:hAnsi="Arial"/>
          <w:color w:val="000000"/>
          <w:sz w:val="24"/>
          <w:szCs w:val="24"/>
        </w:rPr>
        <w:t>provides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health care benefits for the </w:t>
      </w:r>
      <w:r>
        <w:rPr>
          <w:rFonts w:ascii="Arial" w:cs="Arial" w:eastAsia="Calibri" w:hAnsi="Arial"/>
          <w:color w:val="000000"/>
          <w:sz w:val="24"/>
          <w:szCs w:val="24"/>
        </w:rPr>
        <w:t>spouse or child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of a veteran who has been rated permanently and totally disabled for a service connected disability.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Work Compensation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will provide the health care benefits for the employee who subjected to illness or accidents which happens during the work time.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                                              (OR)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will provide the health care benefits for the </w:t>
      </w:r>
      <w:r>
        <w:rPr>
          <w:rFonts w:ascii="Arial" w:cs="Arial" w:eastAsia="Calibri" w:hAnsi="Arial"/>
          <w:color w:val="000000"/>
          <w:sz w:val="24"/>
          <w:szCs w:val="24"/>
        </w:rPr>
        <w:t>employee( who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become ill or  injured in worked time)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Advance Beneficiary Notice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is a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notice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sent to patient by </w:t>
      </w:r>
      <w:r>
        <w:rPr>
          <w:rFonts w:ascii="Arial" w:cs="Arial" w:eastAsia="Calibri" w:hAnsi="Arial"/>
          <w:color w:val="000000"/>
          <w:sz w:val="24"/>
          <w:szCs w:val="24"/>
        </w:rPr>
        <w:t>provider  when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they believe  this service will not cover by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Medicare.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PTAN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Provider Transaction Access Number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(</w:t>
      </w:r>
      <w:r>
        <w:rPr>
          <w:rFonts w:ascii="Arial" w:cs="Arial" w:eastAsia="Calibri" w:hAnsi="Arial"/>
          <w:b/>
          <w:color w:val="000000"/>
          <w:sz w:val="24"/>
          <w:szCs w:val="24"/>
        </w:rPr>
        <w:t>PTAN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) is a number issued to providers by 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Medicare,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after enrolling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with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Medicare</w:t>
      </w:r>
    </w:p>
    <w:p>
      <w:pPr>
        <w:pStyle w:val="style0"/>
        <w:tabs>
          <w:tab w:val="left" w:leader="none" w:pos="3064"/>
        </w:tabs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Commercial Insurance</w:t>
      </w:r>
    </w:p>
    <w:p>
      <w:pPr>
        <w:pStyle w:val="style0"/>
        <w:numPr>
          <w:ilvl w:val="0"/>
          <w:numId w:val="4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UHC </w:t>
      </w:r>
      <w:r>
        <w:rPr>
          <w:rFonts w:ascii="Arial" w:cs="Arial" w:eastAsia="Calibri" w:hAnsi="Arial"/>
          <w:color w:val="000000"/>
          <w:sz w:val="24"/>
          <w:szCs w:val="24"/>
        </w:rPr>
        <w:t>+</w:t>
      </w:r>
      <w:r>
        <w:rPr>
          <w:rFonts w:ascii="Arial" w:cs="Arial" w:eastAsia="Calibri" w:hAnsi="Arial"/>
          <w:color w:val="000000"/>
          <w:sz w:val="24"/>
          <w:szCs w:val="24"/>
        </w:rPr>
        <w:t>1</w:t>
      </w:r>
      <w:r>
        <w:rPr>
          <w:rFonts w:ascii="Arial" w:cs="Arial" w:eastAsia="Calibri" w:hAnsi="Arial"/>
          <w:color w:val="000000"/>
          <w:sz w:val="24"/>
          <w:szCs w:val="24"/>
        </w:rPr>
        <w:t>-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877-842-3210 </w:t>
      </w:r>
      <w:r>
        <w:rPr>
          <w:rFonts w:ascii="Arial" w:cs="Arial" w:eastAsia="Calibri" w:hAnsi="Arial"/>
          <w:color w:val="000000"/>
          <w:sz w:val="24"/>
          <w:szCs w:val="24"/>
        </w:rPr>
        <w:t>TFL 90 Days</w:t>
      </w:r>
    </w:p>
    <w:p>
      <w:pPr>
        <w:pStyle w:val="style0"/>
        <w:numPr>
          <w:ilvl w:val="0"/>
          <w:numId w:val="4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AETNA 1 800-624-0756 </w:t>
      </w:r>
      <w:r>
        <w:rPr>
          <w:rFonts w:ascii="Arial" w:cs="Arial" w:eastAsia="Calibri" w:hAnsi="Arial"/>
          <w:color w:val="000000"/>
          <w:sz w:val="24"/>
          <w:szCs w:val="24"/>
        </w:rPr>
        <w:t>TFL 120 Days</w:t>
      </w:r>
    </w:p>
    <w:p>
      <w:pPr>
        <w:pStyle w:val="style0"/>
        <w:numPr>
          <w:ilvl w:val="0"/>
          <w:numId w:val="4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CIGNA 1 800-102-4464 </w:t>
      </w:r>
      <w:r>
        <w:rPr>
          <w:rFonts w:ascii="Arial" w:cs="Arial" w:eastAsia="Calibri" w:hAnsi="Arial"/>
          <w:color w:val="000000"/>
          <w:sz w:val="24"/>
          <w:szCs w:val="24"/>
        </w:rPr>
        <w:t>TFL 90 Days</w:t>
      </w:r>
    </w:p>
    <w:p>
      <w:pPr>
        <w:pStyle w:val="style0"/>
        <w:numPr>
          <w:ilvl w:val="0"/>
          <w:numId w:val="4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HUMANA 1 800-457-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4708  </w:t>
      </w:r>
      <w:r>
        <w:rPr>
          <w:rFonts w:ascii="Arial" w:cs="Arial" w:eastAsia="Calibri" w:hAnsi="Arial"/>
          <w:color w:val="000000"/>
          <w:sz w:val="24"/>
          <w:szCs w:val="24"/>
        </w:rPr>
        <w:t>TFL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180 Days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For (Physicians)</w:t>
      </w:r>
    </w:p>
    <w:p>
      <w:pPr>
        <w:pStyle w:val="style0"/>
        <w:spacing w:after="200" w:lineRule="auto" w:line="240"/>
        <w:ind w:left="72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                                                     90 Days For (Ancillary Providers)</w:t>
      </w:r>
    </w:p>
    <w:p>
      <w:pPr>
        <w:pStyle w:val="style0"/>
        <w:numPr>
          <w:ilvl w:val="0"/>
          <w:numId w:val="4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BLUE CROSS BLUE SHIELD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(BCBS) TFL 90 Days</w:t>
      </w:r>
    </w:p>
    <w:p>
      <w:pPr>
        <w:pStyle w:val="style0"/>
        <w:spacing w:after="200" w:lineRule="auto" w:line="240"/>
        <w:ind w:left="72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Place of service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It is the place </w:t>
      </w:r>
      <w:r>
        <w:rPr>
          <w:rFonts w:ascii="Arial" w:cs="Arial" w:eastAsia="Calibri" w:hAnsi="Arial"/>
          <w:color w:val="000000"/>
          <w:sz w:val="24"/>
          <w:szCs w:val="24"/>
        </w:rPr>
        <w:t>were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service is rendered.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Tele Health - 02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Office visit </w:t>
      </w:r>
      <w:r>
        <w:rPr>
          <w:rFonts w:ascii="Arial" w:cs="Arial" w:eastAsia="Calibri" w:hAnsi="Arial"/>
          <w:color w:val="000000"/>
          <w:sz w:val="24"/>
          <w:szCs w:val="24"/>
        </w:rPr>
        <w:t>–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11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Home - 12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In </w:t>
      </w:r>
      <w:r>
        <w:rPr>
          <w:rFonts w:ascii="Arial" w:cs="Arial" w:eastAsia="Calibri" w:hAnsi="Arial"/>
          <w:color w:val="000000"/>
          <w:sz w:val="24"/>
          <w:szCs w:val="24"/>
        </w:rPr>
        <w:t>patient  -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21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Out patient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-22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Emergency - 23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Ambulatory services -24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Skilled Nursing Facility- 31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Nursing Facility - 32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Hospice </w:t>
      </w:r>
      <w:r>
        <w:rPr>
          <w:rFonts w:ascii="Arial" w:cs="Arial" w:eastAsia="Calibri" w:hAnsi="Arial"/>
          <w:color w:val="000000"/>
          <w:sz w:val="24"/>
          <w:szCs w:val="24"/>
        </w:rPr>
        <w:t>–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34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Ambulance (Land) – 41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Ambulance (Air &amp; Water) - 42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POS MENTIONED IN CMS 1500 -- Block 24B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  <w:u w:val="single"/>
        </w:rPr>
        <w:t xml:space="preserve">Physical Address or Facility </w:t>
      </w:r>
      <w:r>
        <w:rPr>
          <w:rFonts w:ascii="Arial" w:cs="Arial" w:eastAsia="Calibri" w:hAnsi="Arial"/>
          <w:color w:val="000000"/>
          <w:sz w:val="24"/>
          <w:szCs w:val="24"/>
        </w:rPr>
        <w:t>–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place where provider office or facility is located.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FACILITY 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MENTIONED IN CMS 1500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--  BLOCK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NO 32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Billing address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is place where EOB and cheques are sent by insurance </w:t>
      </w:r>
      <w:r>
        <w:rPr>
          <w:rFonts w:ascii="Arial" w:cs="Arial" w:eastAsia="Calibri" w:hAnsi="Arial"/>
          <w:color w:val="000000"/>
          <w:sz w:val="24"/>
          <w:szCs w:val="24"/>
        </w:rPr>
        <w:t>company 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POS MENTIONED IN CMS 1500 -Block 33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Clearing House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is </w:t>
      </w:r>
      <w:r>
        <w:rPr>
          <w:rFonts w:ascii="Arial" w:cs="Arial" w:eastAsia="Calibri" w:hAnsi="Arial"/>
          <w:color w:val="000000"/>
          <w:sz w:val="24"/>
          <w:szCs w:val="24"/>
        </w:rPr>
        <w:t>an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Middle office between provider and insurance company.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 xml:space="preserve">What is the clearing house you </w:t>
      </w: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>are  using</w:t>
      </w: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 xml:space="preserve"> in previous office?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GATEWAY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Rejection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claims will be </w:t>
      </w:r>
      <w:r>
        <w:rPr>
          <w:rFonts w:ascii="Arial" w:cs="Arial" w:eastAsia="Calibri" w:hAnsi="Arial"/>
          <w:color w:val="000000"/>
          <w:sz w:val="24"/>
          <w:szCs w:val="24"/>
        </w:rPr>
        <w:t>returned  from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Clearing office or insurance company is called rejection.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PAYMENT WILL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BE  MADE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IN THREE WAYS: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1 CHEQUE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2.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EFT</w:t>
      </w:r>
      <w:r>
        <w:rPr>
          <w:rFonts w:ascii="Arial" w:cs="Arial" w:eastAsia="Calibri" w:hAnsi="Arial"/>
          <w:color w:val="000000"/>
          <w:sz w:val="24"/>
          <w:szCs w:val="24"/>
        </w:rPr>
        <w:t>( Electronic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fund transfer)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way of transferring fund electrically.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3. CREDIT CARD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OR DEBIT CARD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Charge Sheet or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SuperBill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Simply it is called medical records.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contain details of provider </w:t>
      </w:r>
      <w:r>
        <w:rPr>
          <w:rFonts w:ascii="Arial" w:cs="Arial" w:eastAsia="Calibri" w:hAnsi="Arial"/>
          <w:color w:val="000000"/>
          <w:sz w:val="24"/>
          <w:szCs w:val="24"/>
        </w:rPr>
        <w:t>name,  Date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of </w:t>
      </w:r>
      <w:r>
        <w:rPr>
          <w:rFonts w:ascii="Arial" w:cs="Arial" w:eastAsia="Calibri" w:hAnsi="Arial"/>
          <w:color w:val="000000"/>
          <w:sz w:val="24"/>
          <w:szCs w:val="24"/>
        </w:rPr>
        <w:t>service,disease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and service details.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HIPAA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>(Health insurance portability and accountability act)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Law implemented in 1996 by CMS. It is used to protects health records from third party.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Appeal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color w:val="000000"/>
          <w:sz w:val="24"/>
          <w:szCs w:val="24"/>
        </w:rPr>
        <w:t>A formal request sent to insurance company asking to reprocess the claim</w:t>
      </w:r>
      <w:r>
        <w:rPr>
          <w:rFonts w:ascii="Arial" w:cs="Arial" w:eastAsia="Calibri" w:hAnsi="Arial"/>
          <w:color w:val="000000"/>
          <w:sz w:val="24"/>
          <w:szCs w:val="24"/>
          <w:u w:val="single"/>
        </w:rPr>
        <w:t>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Reprocess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If insurance denied claim </w:t>
      </w:r>
      <w:r>
        <w:rPr>
          <w:rFonts w:ascii="Arial" w:cs="Arial" w:eastAsia="Calibri" w:hAnsi="Arial"/>
          <w:color w:val="000000"/>
          <w:sz w:val="24"/>
          <w:szCs w:val="24"/>
        </w:rPr>
        <w:t>incorrectly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we are asking to reverify the claim to get the payment it is called Reprocess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CMS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C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entre </w:t>
      </w:r>
      <w:r>
        <w:rPr>
          <w:rFonts w:ascii="Arial" w:cs="Arial" w:eastAsia="Calibri" w:hAnsi="Arial"/>
          <w:color w:val="000000"/>
          <w:sz w:val="24"/>
          <w:szCs w:val="24"/>
        </w:rPr>
        <w:t>F</w:t>
      </w:r>
      <w:r>
        <w:rPr>
          <w:rFonts w:ascii="Arial" w:cs="Arial" w:eastAsia="Calibri" w:hAnsi="Arial"/>
          <w:color w:val="000000"/>
          <w:sz w:val="24"/>
          <w:szCs w:val="24"/>
        </w:rPr>
        <w:t>or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M</w:t>
      </w:r>
      <w:r>
        <w:rPr>
          <w:rFonts w:ascii="Arial" w:cs="Arial" w:eastAsia="Calibri" w:hAnsi="Arial"/>
          <w:color w:val="000000"/>
          <w:sz w:val="24"/>
          <w:szCs w:val="24"/>
        </w:rPr>
        <w:t>edicare and Medicaid service.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HCFA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Health care financing administration. formerly known as CMS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Assignment of Benefits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b/>
          <w:bCs/>
          <w:color w:val="000000"/>
          <w:sz w:val="24"/>
          <w:szCs w:val="24"/>
        </w:rPr>
        <w:t>(AOB)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-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It is </w:t>
      </w:r>
      <w:r>
        <w:rPr>
          <w:rFonts w:ascii="Arial" w:cs="Arial" w:eastAsia="Calibri" w:hAnsi="Arial"/>
          <w:color w:val="000000"/>
          <w:sz w:val="24"/>
          <w:szCs w:val="24"/>
        </w:rPr>
        <w:t>an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legal agreement between patient and insurance company to release funds to the provider.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AOB MENTIONED IN CMS 1500 </w:t>
      </w:r>
      <w:r>
        <w:rPr>
          <w:rFonts w:ascii="Arial" w:cs="Arial" w:eastAsia="Calibri" w:hAnsi="Arial"/>
          <w:color w:val="000000"/>
          <w:sz w:val="24"/>
          <w:szCs w:val="24"/>
        </w:rPr>
        <w:t>---  BLOCK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NO 13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Release of Information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b/>
          <w:bCs/>
          <w:color w:val="000000"/>
          <w:sz w:val="24"/>
          <w:szCs w:val="24"/>
        </w:rPr>
        <w:t>(ROI)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- It is agreement between patient and provider to </w:t>
      </w:r>
      <w:r>
        <w:rPr>
          <w:rFonts w:ascii="Arial" w:cs="Arial" w:eastAsia="Calibri" w:hAnsi="Arial"/>
          <w:color w:val="000000"/>
          <w:sz w:val="24"/>
          <w:szCs w:val="24"/>
        </w:rPr>
        <w:t>release  patient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health information to insurance company.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ROI  MENTIONED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IN CMS 1500 ---  BLOCK NO 12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>Claim will be sent in 3 ways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1.Electronic payor id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2.mailing address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3.fax#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MEDICARE INSURANCE YOU WIL TRANSFER </w:t>
      </w:r>
      <w:r>
        <w:rPr>
          <w:rFonts w:ascii="Arial" w:cs="Arial" w:eastAsia="Calibri" w:hAnsi="Arial"/>
          <w:b/>
          <w:color w:val="000000"/>
          <w:sz w:val="24"/>
          <w:szCs w:val="24"/>
        </w:rPr>
        <w:t>THE  CLAIMS</w:t>
      </w: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 ELECTRONICALLY OR THRU MAILING ADDRESS?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ANS :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  ELECTRONICALLY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MAN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A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GED CARE PLANS:</w:t>
      </w:r>
    </w:p>
    <w:p>
      <w:pPr>
        <w:pStyle w:val="style179"/>
        <w:numPr>
          <w:ilvl w:val="0"/>
          <w:numId w:val="10"/>
        </w:numPr>
        <w:spacing w:after="200" w:lineRule="auto" w:line="240"/>
        <w:jc w:val="both"/>
        <w:rPr>
          <w:rFonts w:ascii="Arial" w:cs="Arial" w:eastAsia="Calibri" w:hAnsi="Arial"/>
          <w:bCs/>
          <w:color w:val="000000"/>
          <w:sz w:val="24"/>
          <w:szCs w:val="24"/>
        </w:rPr>
      </w:pPr>
      <w:r>
        <w:rPr>
          <w:rFonts w:ascii="Arial" w:cs="Arial" w:eastAsia="Calibri" w:hAnsi="Arial"/>
          <w:bCs/>
          <w:color w:val="000000"/>
          <w:sz w:val="24"/>
          <w:szCs w:val="24"/>
        </w:rPr>
        <w:t xml:space="preserve">Managed care plans are mainly introduced to give better </w:t>
      </w:r>
      <w:r>
        <w:rPr>
          <w:rFonts w:ascii="Arial" w:cs="Arial" w:eastAsia="Calibri" w:hAnsi="Arial"/>
          <w:bCs/>
          <w:color w:val="000000"/>
          <w:sz w:val="24"/>
          <w:szCs w:val="24"/>
        </w:rPr>
        <w:t>health  benefits</w:t>
      </w:r>
      <w:r>
        <w:rPr>
          <w:rFonts w:ascii="Arial" w:cs="Arial" w:eastAsia="Calibri" w:hAnsi="Arial"/>
          <w:bCs/>
          <w:color w:val="000000"/>
          <w:sz w:val="24"/>
          <w:szCs w:val="24"/>
        </w:rPr>
        <w:t xml:space="preserve"> plan at affordable price and also to avoid patient’s misuse of the policy.</w:t>
      </w:r>
    </w:p>
    <w:p>
      <w:pPr>
        <w:pStyle w:val="style179"/>
        <w:numPr>
          <w:ilvl w:val="0"/>
          <w:numId w:val="10"/>
        </w:numPr>
        <w:spacing w:after="200" w:lineRule="auto" w:line="240"/>
        <w:jc w:val="both"/>
        <w:rPr>
          <w:rFonts w:ascii="Arial" w:cs="Arial" w:eastAsia="Calibri" w:hAnsi="Arial"/>
          <w:bCs/>
          <w:color w:val="000000"/>
          <w:sz w:val="24"/>
          <w:szCs w:val="24"/>
        </w:rPr>
      </w:pPr>
      <w:r>
        <w:rPr>
          <w:rFonts w:ascii="Arial" w:cs="Arial" w:eastAsia="Calibri" w:hAnsi="Arial"/>
          <w:bCs/>
          <w:color w:val="000000"/>
          <w:sz w:val="24"/>
          <w:szCs w:val="24"/>
        </w:rPr>
        <w:t xml:space="preserve">Co-pay was introduced in managed care </w:t>
      </w:r>
      <w:r>
        <w:rPr>
          <w:rFonts w:ascii="Arial" w:cs="Arial" w:eastAsia="Calibri" w:hAnsi="Arial"/>
          <w:bCs/>
          <w:color w:val="000000"/>
          <w:sz w:val="24"/>
          <w:szCs w:val="24"/>
        </w:rPr>
        <w:t>plan .</w:t>
      </w:r>
    </w:p>
    <w:p>
      <w:pPr>
        <w:pStyle w:val="style179"/>
        <w:numPr>
          <w:ilvl w:val="0"/>
          <w:numId w:val="10"/>
        </w:numPr>
        <w:spacing w:after="200" w:lineRule="auto" w:line="240"/>
        <w:jc w:val="both"/>
        <w:rPr>
          <w:rFonts w:ascii="Arial" w:cs="Arial" w:eastAsia="Calibri" w:hAnsi="Arial"/>
          <w:bCs/>
          <w:color w:val="000000"/>
          <w:sz w:val="24"/>
          <w:szCs w:val="24"/>
        </w:rPr>
      </w:pPr>
      <w:r>
        <w:rPr>
          <w:rFonts w:ascii="Arial" w:cs="Arial" w:eastAsia="Calibri" w:hAnsi="Arial"/>
          <w:bCs/>
          <w:color w:val="000000"/>
          <w:sz w:val="24"/>
          <w:szCs w:val="24"/>
        </w:rPr>
        <w:t>Network and PCP concept applicable.</w:t>
      </w:r>
    </w:p>
    <w:p>
      <w:pPr>
        <w:pStyle w:val="style179"/>
        <w:numPr>
          <w:ilvl w:val="0"/>
          <w:numId w:val="10"/>
        </w:numPr>
        <w:spacing w:after="200" w:lineRule="auto" w:line="240"/>
        <w:jc w:val="both"/>
        <w:rPr>
          <w:rFonts w:ascii="Arial" w:cs="Arial" w:eastAsia="Calibri" w:hAnsi="Arial"/>
          <w:bCs/>
          <w:color w:val="000000"/>
          <w:sz w:val="24"/>
          <w:szCs w:val="24"/>
        </w:rPr>
      </w:pPr>
      <w:r>
        <w:rPr>
          <w:rFonts w:ascii="Arial" w:cs="Arial" w:eastAsia="Calibri" w:hAnsi="Arial"/>
          <w:bCs/>
          <w:color w:val="000000"/>
          <w:sz w:val="24"/>
          <w:szCs w:val="24"/>
        </w:rPr>
        <w:t xml:space="preserve">Preventative service </w:t>
      </w:r>
      <w:r>
        <w:rPr>
          <w:rFonts w:ascii="Arial" w:cs="Arial" w:eastAsia="Calibri" w:hAnsi="Arial"/>
          <w:bCs/>
          <w:color w:val="000000"/>
          <w:sz w:val="24"/>
          <w:szCs w:val="24"/>
        </w:rPr>
        <w:t>are</w:t>
      </w:r>
      <w:r>
        <w:rPr>
          <w:rFonts w:ascii="Arial" w:cs="Arial" w:eastAsia="Calibri" w:hAnsi="Arial"/>
          <w:bCs/>
          <w:color w:val="000000"/>
          <w:sz w:val="24"/>
          <w:szCs w:val="24"/>
        </w:rPr>
        <w:t xml:space="preserve"> covered.</w:t>
      </w:r>
    </w:p>
    <w:p>
      <w:pPr>
        <w:pStyle w:val="style179"/>
        <w:numPr>
          <w:ilvl w:val="0"/>
          <w:numId w:val="10"/>
        </w:numPr>
        <w:spacing w:after="200" w:lineRule="auto" w:line="240"/>
        <w:jc w:val="both"/>
        <w:rPr>
          <w:rFonts w:ascii="Arial" w:cs="Arial" w:eastAsia="Calibri" w:hAnsi="Arial"/>
          <w:bCs/>
          <w:color w:val="000000"/>
          <w:sz w:val="24"/>
          <w:szCs w:val="24"/>
        </w:rPr>
      </w:pPr>
      <w:r>
        <w:rPr>
          <w:rFonts w:ascii="Arial" w:cs="Arial" w:eastAsia="Calibri" w:hAnsi="Arial"/>
          <w:bCs/>
          <w:color w:val="000000"/>
          <w:sz w:val="24"/>
          <w:szCs w:val="24"/>
        </w:rPr>
        <w:t>Auth</w:t>
      </w:r>
      <w:r>
        <w:rPr>
          <w:rFonts w:ascii="Arial" w:cs="Arial" w:eastAsia="Calibri" w:hAnsi="Arial"/>
          <w:bCs/>
          <w:color w:val="000000"/>
          <w:sz w:val="24"/>
          <w:szCs w:val="24"/>
        </w:rPr>
        <w:t>o</w:t>
      </w:r>
      <w:r>
        <w:rPr>
          <w:rFonts w:ascii="Arial" w:cs="Arial" w:eastAsia="Calibri" w:hAnsi="Arial"/>
          <w:bCs/>
          <w:color w:val="000000"/>
          <w:sz w:val="24"/>
          <w:szCs w:val="24"/>
        </w:rPr>
        <w:t>rization concept has been introduced.</w:t>
      </w:r>
    </w:p>
    <w:p>
      <w:pPr>
        <w:pStyle w:val="style179"/>
        <w:numPr>
          <w:ilvl w:val="0"/>
          <w:numId w:val="10"/>
        </w:numPr>
        <w:spacing w:after="200" w:lineRule="auto" w:line="240"/>
        <w:jc w:val="both"/>
        <w:rPr>
          <w:rFonts w:ascii="Arial" w:cs="Arial" w:eastAsia="Calibri" w:hAnsi="Arial"/>
          <w:bCs/>
          <w:color w:val="000000"/>
          <w:sz w:val="24"/>
          <w:szCs w:val="24"/>
        </w:rPr>
      </w:pPr>
      <w:r>
        <w:rPr>
          <w:rFonts w:ascii="Arial" w:cs="Arial" w:eastAsia="Calibri" w:hAnsi="Arial"/>
          <w:bCs/>
          <w:color w:val="000000"/>
          <w:sz w:val="24"/>
          <w:szCs w:val="24"/>
        </w:rPr>
        <w:t>Premium is less compared</w:t>
      </w:r>
      <w:r>
        <w:rPr>
          <w:rFonts w:ascii="Arial" w:cs="Arial" w:eastAsia="Calibri" w:hAnsi="Arial"/>
          <w:bCs/>
          <w:color w:val="000000"/>
          <w:sz w:val="24"/>
          <w:szCs w:val="24"/>
        </w:rPr>
        <w:t xml:space="preserve"> to indemnity/traditional plan.</w:t>
      </w:r>
    </w:p>
    <w:p>
      <w:pPr>
        <w:pStyle w:val="style179"/>
        <w:spacing w:after="200" w:lineRule="auto" w:line="240"/>
        <w:jc w:val="both"/>
        <w:rPr>
          <w:rFonts w:ascii="Arial" w:cs="Arial" w:eastAsia="Calibri" w:hAnsi="Arial"/>
          <w:bCs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TYPES OF MANAGED CARE PLANS: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They are </w:t>
      </w:r>
      <w:r>
        <w:rPr>
          <w:rFonts w:ascii="Arial" w:cs="Arial" w:eastAsia="Calibri" w:hAnsi="Arial"/>
          <w:color w:val="000000"/>
          <w:sz w:val="24"/>
          <w:szCs w:val="24"/>
        </w:rPr>
        <w:t>four  types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of  managed care plans they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</w:rPr>
        <w:t>are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1 HMO (Health </w:t>
      </w:r>
      <w:r>
        <w:rPr>
          <w:rFonts w:ascii="Arial" w:cs="Arial" w:eastAsia="Calibri" w:hAnsi="Arial"/>
          <w:color w:val="000000"/>
          <w:sz w:val="24"/>
          <w:szCs w:val="24"/>
        </w:rPr>
        <w:t>Maintainence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Organization)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2 PPO (Preferred Provider Organization)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3 EPO (Exclusive Provider Organization)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4 POS (Point </w:t>
      </w:r>
      <w:r>
        <w:rPr>
          <w:rFonts w:ascii="Arial" w:cs="Arial" w:eastAsia="Calibri" w:hAnsi="Arial"/>
          <w:color w:val="000000"/>
          <w:sz w:val="24"/>
          <w:szCs w:val="24"/>
        </w:rPr>
        <w:t>Of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Service)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6"/>
        <w:gridCol w:w="1958"/>
        <w:gridCol w:w="723"/>
        <w:gridCol w:w="1208"/>
        <w:gridCol w:w="1207"/>
      </w:tblGrid>
      <w:tr>
        <w:trPr/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HMO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PPO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EPO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POS</w:t>
            </w:r>
          </w:p>
        </w:tc>
      </w:tr>
      <w:tr>
        <w:tblPrEx/>
        <w:trPr/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PCP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</w:tr>
      <w:tr>
        <w:tblPrEx/>
        <w:trPr>
          <w:trHeight w:val="1" w:hRule="atLeast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REFERRAL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</w:tr>
      <w:tr>
        <w:tblPrEx/>
        <w:trPr>
          <w:trHeight w:val="1" w:hRule="atLeast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INNETWORK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</w:tr>
      <w:tr>
        <w:tblPrEx/>
        <w:trPr>
          <w:trHeight w:val="1" w:hRule="atLeast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OUTNETWORK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</w:tr>
      <w:tr>
        <w:tblPrEx/>
        <w:trPr/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AUTHORIZATION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Arial" w:cs="Arial" w:eastAsia="Calibri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Calibri" w:hAnsi="Arial"/>
                <w:color w:val="000000"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HMO PLAN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</w:t>
      </w:r>
      <w:r>
        <w:rPr>
          <w:rFonts w:ascii="Arial" w:cs="Arial" w:eastAsia="Calibri" w:hAnsi="Arial"/>
          <w:color w:val="000000"/>
          <w:sz w:val="24"/>
          <w:szCs w:val="24"/>
        </w:rPr>
        <w:t>IS  MANAGED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CARE PLAN</w:t>
      </w:r>
    </w:p>
    <w:p>
      <w:pPr>
        <w:pStyle w:val="style0"/>
        <w:numPr>
          <w:ilvl w:val="0"/>
          <w:numId w:val="5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IF WE TAKE HMO PLAN PCP IS COMPULSARY AND REFERAL IS COMPULSARY</w:t>
      </w:r>
    </w:p>
    <w:p>
      <w:pPr>
        <w:pStyle w:val="style0"/>
        <w:numPr>
          <w:ilvl w:val="0"/>
          <w:numId w:val="5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NEED TO VISIT INNETWORK </w:t>
      </w:r>
      <w:r>
        <w:rPr>
          <w:rFonts w:ascii="Arial" w:cs="Arial" w:eastAsia="Calibri" w:hAnsi="Arial"/>
          <w:color w:val="000000"/>
          <w:sz w:val="24"/>
          <w:szCs w:val="24"/>
        </w:rPr>
        <w:t>PROVIDER  AND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OUTNETWORK NOT ELIGIBLE</w:t>
      </w:r>
    </w:p>
    <w:p>
      <w:pPr>
        <w:pStyle w:val="style0"/>
        <w:numPr>
          <w:ilvl w:val="0"/>
          <w:numId w:val="5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AUTH IS NEEDED FOR ALL HIGH DOLLAR </w:t>
      </w:r>
      <w:r>
        <w:rPr>
          <w:rFonts w:ascii="Arial" w:cs="Arial" w:eastAsia="Calibri" w:hAnsi="Arial"/>
          <w:color w:val="000000"/>
          <w:sz w:val="24"/>
          <w:szCs w:val="24"/>
        </w:rPr>
        <w:t>AMOUNT  CLAIM</w:t>
      </w:r>
    </w:p>
    <w:p>
      <w:pPr>
        <w:pStyle w:val="style0"/>
        <w:spacing w:after="200" w:lineRule="auto" w:line="240"/>
        <w:ind w:left="72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200" w:lineRule="auto" w:line="240"/>
        <w:ind w:left="36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PPO PLAN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</w:t>
      </w:r>
      <w:r>
        <w:rPr>
          <w:rFonts w:ascii="Arial" w:cs="Arial" w:eastAsia="Calibri" w:hAnsi="Arial"/>
          <w:color w:val="000000"/>
          <w:sz w:val="24"/>
          <w:szCs w:val="24"/>
        </w:rPr>
        <w:t>IS  MANAGED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CARE PLAN</w:t>
      </w:r>
    </w:p>
    <w:p>
      <w:pPr>
        <w:pStyle w:val="style0"/>
        <w:numPr>
          <w:ilvl w:val="0"/>
          <w:numId w:val="6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IF WE TAKE PPO PLAN PCP AND REFERAL </w:t>
      </w:r>
      <w:r>
        <w:rPr>
          <w:rFonts w:ascii="Arial" w:cs="Arial" w:eastAsia="Calibri" w:hAnsi="Arial"/>
          <w:color w:val="000000"/>
          <w:sz w:val="24"/>
          <w:szCs w:val="24"/>
        </w:rPr>
        <w:t>IS  NOT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NEEDED .</w:t>
      </w:r>
    </w:p>
    <w:p>
      <w:pPr>
        <w:pStyle w:val="style0"/>
        <w:numPr>
          <w:ilvl w:val="0"/>
          <w:numId w:val="6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INNETWORK AND OUTNETWORK </w:t>
      </w:r>
      <w:r>
        <w:rPr>
          <w:rFonts w:ascii="Arial" w:cs="Arial" w:eastAsia="Calibri" w:hAnsi="Arial"/>
          <w:color w:val="000000"/>
          <w:sz w:val="24"/>
          <w:szCs w:val="24"/>
        </w:rPr>
        <w:t>PROVIDERS  ELIGIBLE</w:t>
      </w:r>
    </w:p>
    <w:p>
      <w:pPr>
        <w:pStyle w:val="style0"/>
        <w:numPr>
          <w:ilvl w:val="0"/>
          <w:numId w:val="6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AUTH IS NEEDED FOR ALL HIGH DOLLAR </w:t>
      </w:r>
      <w:r>
        <w:rPr>
          <w:rFonts w:ascii="Arial" w:cs="Arial" w:eastAsia="Calibri" w:hAnsi="Arial"/>
          <w:color w:val="000000"/>
          <w:sz w:val="24"/>
          <w:szCs w:val="24"/>
        </w:rPr>
        <w:t>AMOUNT  CLAIM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EPO PLAN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MANAGED CARE PLAN</w:t>
      </w:r>
    </w:p>
    <w:p>
      <w:pPr>
        <w:pStyle w:val="style0"/>
        <w:numPr>
          <w:ilvl w:val="0"/>
          <w:numId w:val="7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IF WE TAKE EPO PLAN PCP IS COMPULSARY AND REFERAL IS COMPULSARY</w:t>
      </w:r>
    </w:p>
    <w:p>
      <w:pPr>
        <w:pStyle w:val="style0"/>
        <w:numPr>
          <w:ilvl w:val="0"/>
          <w:numId w:val="7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NEED TO VISIT INNETWORK </w:t>
      </w:r>
      <w:r>
        <w:rPr>
          <w:rFonts w:ascii="Arial" w:cs="Arial" w:eastAsia="Calibri" w:hAnsi="Arial"/>
          <w:color w:val="000000"/>
          <w:sz w:val="24"/>
          <w:szCs w:val="24"/>
        </w:rPr>
        <w:t>PROVIDER  AND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OUTNETWORK NOT ELIGIBLE</w:t>
      </w:r>
    </w:p>
    <w:p>
      <w:pPr>
        <w:pStyle w:val="style0"/>
        <w:numPr>
          <w:ilvl w:val="0"/>
          <w:numId w:val="7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AUTH IS NEEDED FOR ALL HIGH DOLLAR </w:t>
      </w:r>
      <w:r>
        <w:rPr>
          <w:rFonts w:ascii="Arial" w:cs="Arial" w:eastAsia="Calibri" w:hAnsi="Arial"/>
          <w:color w:val="000000"/>
          <w:sz w:val="24"/>
          <w:szCs w:val="24"/>
        </w:rPr>
        <w:t>AMOUNT  CLAIM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POS PLAN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MANAGED CARE PLAN</w:t>
      </w:r>
    </w:p>
    <w:p>
      <w:pPr>
        <w:pStyle w:val="style0"/>
        <w:numPr>
          <w:ilvl w:val="0"/>
          <w:numId w:val="8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IF WE TAKE HMO PLAN PCP IS COMPULSARY AND REFERAL IS COMPULSARY</w:t>
      </w:r>
    </w:p>
    <w:p>
      <w:pPr>
        <w:pStyle w:val="style0"/>
        <w:numPr>
          <w:ilvl w:val="0"/>
          <w:numId w:val="8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INNETWORK AND OUTNETWORK PROVIDERS ELIGIBLE</w:t>
      </w:r>
    </w:p>
    <w:p>
      <w:pPr>
        <w:pStyle w:val="style0"/>
        <w:numPr>
          <w:ilvl w:val="0"/>
          <w:numId w:val="8"/>
        </w:numPr>
        <w:spacing w:after="200" w:lineRule="auto" w:line="240"/>
        <w:ind w:left="720" w:hanging="36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color w:val="000000"/>
          <w:sz w:val="24"/>
          <w:szCs w:val="24"/>
        </w:rPr>
        <w:t>AUTH IS NEEDED FOR ALL HIGH DOLLAR AMOUNT CLAIM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PTAN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IT IS THE NUMBER GIVEN FOR EVERY US PROVIDER AFTER REGISTERING WITH MEDICARE INSURANE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CORRECTED CLAIM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After making Necessary changes in claim </w:t>
      </w:r>
      <w:r>
        <w:rPr>
          <w:rFonts w:ascii="Arial" w:cs="Arial" w:eastAsia="Calibri" w:hAnsi="Arial"/>
          <w:color w:val="000000"/>
          <w:sz w:val="24"/>
          <w:szCs w:val="24"/>
        </w:rPr>
        <w:t>form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it is considered as CORRECTED CLAIM.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>HOW YOU WILL SUBMIT CORRCTED CLAIM?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After making necessary changes I will type CORRECTED </w:t>
      </w:r>
      <w:r>
        <w:rPr>
          <w:rFonts w:ascii="Arial" w:cs="Arial" w:eastAsia="Calibri" w:hAnsi="Arial"/>
          <w:color w:val="000000"/>
          <w:sz w:val="24"/>
          <w:szCs w:val="24"/>
        </w:rPr>
        <w:t>CLAIM  in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19 TH BLOCK and I will submit to insurance company.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W9 Form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</w:rPr>
        <w:t xml:space="preserve">W9 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form is used for updating the provider billing office address and provider </w:t>
      </w:r>
      <w:r>
        <w:rPr>
          <w:rFonts w:ascii="Arial" w:cs="Arial" w:eastAsia="Calibri" w:hAnsi="Arial"/>
          <w:color w:val="000000"/>
          <w:sz w:val="24"/>
          <w:szCs w:val="24"/>
        </w:rPr>
        <w:t>related  information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with insurance.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Date 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Of</w:t>
      </w: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 Birth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According to date of birth rule for a child primary and secondary insurance is selected (when mother and father is having insurance)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Mother 02/09/1992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Father 06/27/1990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In this case according to month decision is taken not year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Hence, Mother insurance is primary and father is secondary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 xml:space="preserve">Beneficiary OR Insured Person 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A person eligible for receiving benefits under insurance policy. He is also called as subscriber.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b/>
          <w:color w:val="000000"/>
          <w:sz w:val="24"/>
          <w:szCs w:val="24"/>
          <w:u w:val="single"/>
        </w:rPr>
        <w:t>HOSPICE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It </w:t>
      </w:r>
      <w:r>
        <w:rPr>
          <w:rFonts w:ascii="Arial" w:cs="Arial" w:eastAsia="Calibri" w:hAnsi="Arial"/>
          <w:color w:val="000000"/>
          <w:sz w:val="24"/>
          <w:szCs w:val="24"/>
        </w:rPr>
        <w:t>provides  Medical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care and Treatment for persons who will be dying soon.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</w:pPr>
      <w:r>
        <w:rPr>
          <w:rFonts w:ascii="Arial" w:cs="Arial" w:eastAsia="Calibri" w:hAnsi="Arial"/>
          <w:b/>
          <w:bCs/>
          <w:color w:val="000000"/>
          <w:sz w:val="24"/>
          <w:szCs w:val="24"/>
          <w:u w:val="single"/>
        </w:rPr>
        <w:t>AGING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</w:pP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 xml:space="preserve">Aging report is useful for catching charges that are going unpaid. It has breakdown of 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aging  bucket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 xml:space="preserve"> and it is calculated from dos.</w:t>
      </w:r>
    </w:p>
    <w:p>
      <w:pPr>
        <w:pStyle w:val="style0"/>
        <w:spacing w:after="200" w:lineRule="auto" w:line="24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     </w:t>
      </w:r>
      <w:r>
        <w:rPr>
          <w:rFonts w:ascii="Arial" w:cs="Arial" w:eastAsia="Calibri" w:hAnsi="Arial"/>
          <w:color w:val="000000"/>
          <w:sz w:val="24"/>
          <w:szCs w:val="24"/>
        </w:rPr>
        <w:t>30  FRESH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CLAIM</w:t>
      </w:r>
    </w:p>
    <w:p>
      <w:pPr>
        <w:pStyle w:val="style0"/>
        <w:spacing w:after="200" w:lineRule="auto" w:line="240"/>
        <w:ind w:left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 xml:space="preserve">30-60 1 ST FOLLOWUP </w:t>
      </w:r>
    </w:p>
    <w:p>
      <w:pPr>
        <w:pStyle w:val="style0"/>
        <w:spacing w:after="200" w:lineRule="auto" w:line="240"/>
        <w:ind w:left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60-</w:t>
      </w:r>
      <w:r>
        <w:rPr>
          <w:rFonts w:ascii="Arial" w:cs="Arial" w:eastAsia="Calibri" w:hAnsi="Arial"/>
          <w:color w:val="000000"/>
          <w:sz w:val="24"/>
          <w:szCs w:val="24"/>
        </w:rPr>
        <w:t>90  2</w:t>
      </w:r>
      <w:r>
        <w:rPr>
          <w:rFonts w:ascii="Arial" w:cs="Arial" w:eastAsia="Calibri" w:hAnsi="Arial"/>
          <w:color w:val="000000"/>
          <w:sz w:val="24"/>
          <w:szCs w:val="24"/>
          <w:vertAlign w:val="superscript"/>
        </w:rPr>
        <w:t>ND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FOLLOWUP </w:t>
      </w:r>
    </w:p>
    <w:p>
      <w:pPr>
        <w:pStyle w:val="style0"/>
        <w:spacing w:after="200" w:lineRule="auto" w:line="240"/>
        <w:ind w:left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90-120 3</w:t>
      </w:r>
      <w:r>
        <w:rPr>
          <w:rFonts w:ascii="Arial" w:cs="Arial" w:eastAsia="Calibri" w:hAnsi="Arial"/>
          <w:color w:val="000000"/>
          <w:sz w:val="24"/>
          <w:szCs w:val="24"/>
          <w:vertAlign w:val="superscript"/>
        </w:rPr>
        <w:t>RD</w:t>
      </w:r>
      <w:r>
        <w:rPr>
          <w:rFonts w:ascii="Arial" w:cs="Arial" w:eastAsia="Calibri" w:hAnsi="Arial"/>
          <w:color w:val="000000"/>
          <w:sz w:val="24"/>
          <w:szCs w:val="24"/>
        </w:rPr>
        <w:t xml:space="preserve"> FOLLOWUP</w:t>
      </w:r>
    </w:p>
    <w:p>
      <w:pPr>
        <w:pStyle w:val="style0"/>
        <w:spacing w:after="200" w:lineRule="auto" w:line="240"/>
        <w:ind w:left="360"/>
        <w:jc w:val="both"/>
        <w:rPr>
          <w:rFonts w:ascii="Arial" w:cs="Arial" w:eastAsia="Calibri" w:hAnsi="Arial"/>
          <w:color w:val="000000"/>
          <w:sz w:val="24"/>
          <w:szCs w:val="24"/>
        </w:rPr>
      </w:pPr>
      <w:r>
        <w:rPr>
          <w:rFonts w:ascii="Arial" w:cs="Arial" w:eastAsia="Calibri" w:hAnsi="Arial"/>
          <w:color w:val="000000"/>
          <w:sz w:val="24"/>
          <w:szCs w:val="24"/>
        </w:rPr>
        <w:t>120+ FOLLOWUP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5663B3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6996210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B988451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213C5A5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B66865F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E924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4E6CA28"/>
    <w:lvl w:ilvl="0" w:tplc="08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1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1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1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20607CD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C7F82B1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1D8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C9AE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525E661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multilevel"/>
    <w:tmpl w:val="968E370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4 Char_be31f20e-139b-4703-9bcb-7da9503a545b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Words>2270</Words>
  <Pages>13</Pages>
  <Characters>11186</Characters>
  <Application>WPS Office</Application>
  <DocSecurity>0</DocSecurity>
  <Paragraphs>357</Paragraphs>
  <ScaleCrop>false</ScaleCrop>
  <LinksUpToDate>false</LinksUpToDate>
  <CharactersWithSpaces>13677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2019-08-19T14:42:00Z</dcterms:created>
  <dc:creator>WPS Office</dc:creator>
  <lastModifiedBy>CPH2001</lastModifiedBy>
  <dcterms:modified xsi:type="dcterms:W3CDTF">2021-05-03T05:58:36Z</dcterms:modified>
  <revision>42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