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90B88" w14:textId="77777777" w:rsidR="000F7FBF" w:rsidRDefault="00D1509A" w:rsidP="00D1509A">
      <w:pPr>
        <w:pStyle w:val="Title"/>
        <w:jc w:val="center"/>
      </w:pPr>
      <w:r>
        <w:t>Data Management Guide</w:t>
      </w:r>
    </w:p>
    <w:p w14:paraId="352C1741" w14:textId="77777777" w:rsidR="00D1509A" w:rsidRDefault="00D1509A" w:rsidP="00D1509A">
      <w:pPr>
        <w:pStyle w:val="Subtitle"/>
        <w:jc w:val="center"/>
      </w:pPr>
      <w:r>
        <w:t>WMP Phase II</w:t>
      </w:r>
    </w:p>
    <w:p w14:paraId="7784F0F3" w14:textId="77777777" w:rsidR="00D1509A" w:rsidRDefault="00D1509A" w:rsidP="00D1509A">
      <w:pPr>
        <w:pStyle w:val="Heading1"/>
      </w:pPr>
      <w:r>
        <w:t>Introductions</w:t>
      </w:r>
    </w:p>
    <w:p w14:paraId="421CA066" w14:textId="77777777" w:rsidR="00D1509A" w:rsidRDefault="00AF1BD7" w:rsidP="00AF1BD7">
      <w:pPr>
        <w:jc w:val="both"/>
      </w:pPr>
      <w:r>
        <w:t>This document has been</w:t>
      </w:r>
      <w:r w:rsidRPr="00AF1BD7">
        <w:t xml:space="preserve"> </w:t>
      </w:r>
      <w:r>
        <w:t>d</w:t>
      </w:r>
      <w:r w:rsidRPr="00AF1BD7">
        <w:t>esigned specifically for our watershed management project Phase II, this comprehensive guide aims to establish standardized naming conventions and folder structures. With the project encompassing a vast array of datasets and users, the guide serves as a crucial tool for maintaining consistency, preventing duplications, and streamlining data retrievals. Accompanied by a suite of ArcGIS-based Python scripts, this guide offers step-by-step instructions for effective dataset management, ensuring seamless integration and accessibility across the project.</w:t>
      </w:r>
    </w:p>
    <w:p w14:paraId="5F424849" w14:textId="77777777" w:rsidR="0017654B" w:rsidRDefault="0017654B" w:rsidP="0017654B">
      <w:pPr>
        <w:pStyle w:val="Heading1"/>
      </w:pPr>
      <w:r>
        <w:t>Folder Structure</w:t>
      </w:r>
    </w:p>
    <w:p w14:paraId="0CDC138E" w14:textId="77777777" w:rsidR="0017654B" w:rsidRDefault="0017654B" w:rsidP="0017654B">
      <w:r>
        <w:t xml:space="preserve">Within your user directory there should be the base folder </w:t>
      </w:r>
      <w:r w:rsidRPr="0017654B">
        <w:rPr>
          <w:highlight w:val="yellow"/>
        </w:rPr>
        <w:t>WMP_Phase_II</w:t>
      </w:r>
      <w:r>
        <w:rPr>
          <w:highlight w:val="yellow"/>
        </w:rPr>
        <w:t xml:space="preserve"> </w:t>
      </w:r>
      <w:r>
        <w:t xml:space="preserve">  </w:t>
      </w:r>
      <w:r w:rsidRPr="0017654B">
        <w:t xml:space="preserve">inside the </w:t>
      </w:r>
      <w:r>
        <w:t xml:space="preserve">base folder you can start with </w:t>
      </w:r>
      <w:r w:rsidR="00606158">
        <w:t xml:space="preserve">client/community name. for each of the client/community or let’s say study area there should be the minimum directories and files as shown in the table </w:t>
      </w:r>
      <w:r w:rsidR="00A81046">
        <w:t>Folder Structures</w:t>
      </w:r>
      <w:r w:rsidR="00606158">
        <w:t>.</w:t>
      </w:r>
      <w:r w:rsidR="00C95887">
        <w:t xml:space="preserve"> Note:- you may have some additional directory/file depending upon your study for example ArcHydro files, please maintain it properly and describe it in ReadMe.txt file. </w:t>
      </w:r>
    </w:p>
    <w:p w14:paraId="71E6EBCD" w14:textId="77777777" w:rsidR="00A81046" w:rsidRDefault="00A81046" w:rsidP="00A81046">
      <w:pPr>
        <w:pStyle w:val="Heading2"/>
      </w:pPr>
      <w:r>
        <w:t>Client/Community Directory</w:t>
      </w:r>
    </w:p>
    <w:p w14:paraId="42F100AC" w14:textId="77777777" w:rsidR="00A81046" w:rsidRDefault="00A81046" w:rsidP="00A81046">
      <w:pPr>
        <w:rPr>
          <w:rFonts w:ascii="Arial" w:hAnsi="Arial" w:cs="Arial"/>
          <w:b/>
        </w:rPr>
      </w:pPr>
      <w:r w:rsidRPr="00A81046">
        <w:rPr>
          <w:rFonts w:ascii="Arial" w:hAnsi="Arial" w:cs="Arial"/>
          <w:b/>
        </w:rPr>
        <w:t>Community_ Type</w:t>
      </w:r>
    </w:p>
    <w:p w14:paraId="32B3A139" w14:textId="77777777" w:rsidR="00A81046" w:rsidRPr="00A81046" w:rsidRDefault="00A81046" w:rsidP="00A81046">
      <w:pPr>
        <w:rPr>
          <w:rFonts w:cstheme="minorHAnsi"/>
        </w:rPr>
      </w:pPr>
      <w:r w:rsidRPr="00A81046">
        <w:rPr>
          <w:rFonts w:cstheme="minorHAnsi"/>
          <w:highlight w:val="green"/>
        </w:rPr>
        <w:t>Community</w:t>
      </w:r>
      <w:r w:rsidRPr="00A81046">
        <w:rPr>
          <w:rFonts w:cstheme="minorHAnsi"/>
        </w:rPr>
        <w:t>: no spaces in name, capitalize each word, separate by underscore</w:t>
      </w:r>
    </w:p>
    <w:p w14:paraId="303CE046" w14:textId="77777777" w:rsidR="00A81046" w:rsidRDefault="00A81046" w:rsidP="00A81046">
      <w:pPr>
        <w:rPr>
          <w:rFonts w:cstheme="minorHAnsi"/>
        </w:rPr>
      </w:pPr>
      <w:r w:rsidRPr="00A81046">
        <w:rPr>
          <w:rFonts w:cstheme="minorHAnsi"/>
          <w:highlight w:val="cyan"/>
        </w:rPr>
        <w:t>Type</w:t>
      </w:r>
      <w:r w:rsidRPr="00A81046">
        <w:rPr>
          <w:rFonts w:cstheme="minorHAnsi"/>
        </w:rPr>
        <w:t>: either City or County</w:t>
      </w:r>
    </w:p>
    <w:p w14:paraId="2A74ABBB" w14:textId="77777777" w:rsidR="00A81046" w:rsidRPr="00A81046" w:rsidRDefault="00A81046" w:rsidP="00A81046">
      <w:pPr>
        <w:rPr>
          <w:b/>
        </w:rPr>
      </w:pPr>
      <w:r>
        <w:rPr>
          <w:rFonts w:cstheme="minorHAnsi"/>
        </w:rPr>
        <w:t>Example:</w:t>
      </w:r>
    </w:p>
    <w:p w14:paraId="58ECF7A7" w14:textId="77777777" w:rsidR="00A81046" w:rsidRPr="004F7CD1" w:rsidRDefault="00A81046" w:rsidP="00A81046">
      <w:pPr>
        <w:rPr>
          <w:rFonts w:ascii="Consolas" w:hAnsi="Consolas" w:cs="Consolas"/>
          <w:sz w:val="28"/>
          <w:szCs w:val="28"/>
        </w:rPr>
      </w:pPr>
      <w:r w:rsidRPr="004F7CD1">
        <w:rPr>
          <w:rFonts w:ascii="Consolas" w:hAnsi="Consolas" w:cs="Consolas"/>
          <w:sz w:val="28"/>
          <w:szCs w:val="28"/>
          <w:highlight w:val="green"/>
        </w:rPr>
        <w:t>PalmBeach</w:t>
      </w:r>
      <w:r w:rsidRPr="004F7CD1">
        <w:rPr>
          <w:rFonts w:ascii="Consolas" w:hAnsi="Consolas" w:cs="Consolas"/>
          <w:sz w:val="28"/>
          <w:szCs w:val="28"/>
        </w:rPr>
        <w:t>_</w:t>
      </w:r>
      <w:r w:rsidRPr="004F7CD1">
        <w:rPr>
          <w:rFonts w:ascii="Consolas" w:hAnsi="Consolas" w:cs="Consolas"/>
          <w:sz w:val="28"/>
          <w:szCs w:val="28"/>
          <w:highlight w:val="cyan"/>
        </w:rPr>
        <w:t>County</w:t>
      </w:r>
    </w:p>
    <w:p w14:paraId="15E5AFE4" w14:textId="77777777" w:rsidR="00A81046" w:rsidRPr="004F7CD1" w:rsidRDefault="00A81046" w:rsidP="00A81046">
      <w:pPr>
        <w:ind w:left="720"/>
      </w:pPr>
    </w:p>
    <w:p w14:paraId="279978B9" w14:textId="77777777" w:rsidR="00A81046" w:rsidRDefault="00A81046" w:rsidP="0017654B"/>
    <w:tbl>
      <w:tblPr>
        <w:tblStyle w:val="TableGrid"/>
        <w:tblW w:w="0" w:type="auto"/>
        <w:tblLook w:val="04A0" w:firstRow="1" w:lastRow="0" w:firstColumn="1" w:lastColumn="0" w:noHBand="0" w:noVBand="1"/>
      </w:tblPr>
      <w:tblGrid>
        <w:gridCol w:w="625"/>
        <w:gridCol w:w="3240"/>
        <w:gridCol w:w="5485"/>
      </w:tblGrid>
      <w:tr w:rsidR="00606158" w14:paraId="62237AE8" w14:textId="77777777" w:rsidTr="00606158">
        <w:tc>
          <w:tcPr>
            <w:tcW w:w="625" w:type="dxa"/>
          </w:tcPr>
          <w:p w14:paraId="45B92234" w14:textId="77777777" w:rsidR="00606158" w:rsidRPr="00606158" w:rsidRDefault="00606158" w:rsidP="00606158">
            <w:pPr>
              <w:jc w:val="center"/>
              <w:rPr>
                <w:b/>
              </w:rPr>
            </w:pPr>
            <w:r w:rsidRPr="00606158">
              <w:rPr>
                <w:b/>
              </w:rPr>
              <w:t>SN</w:t>
            </w:r>
          </w:p>
        </w:tc>
        <w:tc>
          <w:tcPr>
            <w:tcW w:w="3240" w:type="dxa"/>
          </w:tcPr>
          <w:p w14:paraId="6A620C4A" w14:textId="77777777" w:rsidR="00606158" w:rsidRPr="00606158" w:rsidRDefault="00606158" w:rsidP="00606158">
            <w:pPr>
              <w:jc w:val="center"/>
              <w:rPr>
                <w:b/>
              </w:rPr>
            </w:pPr>
            <w:r w:rsidRPr="00606158">
              <w:rPr>
                <w:b/>
              </w:rPr>
              <w:t>Name</w:t>
            </w:r>
          </w:p>
        </w:tc>
        <w:tc>
          <w:tcPr>
            <w:tcW w:w="5485" w:type="dxa"/>
          </w:tcPr>
          <w:p w14:paraId="4E7E6632" w14:textId="77777777" w:rsidR="00606158" w:rsidRPr="00606158" w:rsidRDefault="00606158" w:rsidP="00606158">
            <w:pPr>
              <w:jc w:val="center"/>
              <w:rPr>
                <w:b/>
              </w:rPr>
            </w:pPr>
            <w:r w:rsidRPr="00606158">
              <w:rPr>
                <w:b/>
              </w:rPr>
              <w:t>Description</w:t>
            </w:r>
          </w:p>
        </w:tc>
      </w:tr>
      <w:tr w:rsidR="00606158" w14:paraId="0F2FB478" w14:textId="77777777" w:rsidTr="00606158">
        <w:tc>
          <w:tcPr>
            <w:tcW w:w="625" w:type="dxa"/>
          </w:tcPr>
          <w:p w14:paraId="062F01F5" w14:textId="77777777" w:rsidR="00606158" w:rsidRDefault="00606158" w:rsidP="0017654B">
            <w:r>
              <w:t>1</w:t>
            </w:r>
          </w:p>
        </w:tc>
        <w:tc>
          <w:tcPr>
            <w:tcW w:w="3240" w:type="dxa"/>
          </w:tcPr>
          <w:p w14:paraId="546AC827" w14:textId="77777777" w:rsidR="00606158" w:rsidRDefault="00606158" w:rsidP="0017654B">
            <w:r w:rsidRPr="00606158">
              <w:t>ArcGIS_Projects</w:t>
            </w:r>
          </w:p>
        </w:tc>
        <w:tc>
          <w:tcPr>
            <w:tcW w:w="5485" w:type="dxa"/>
          </w:tcPr>
          <w:p w14:paraId="1F8D6A32" w14:textId="77777777" w:rsidR="00606158" w:rsidRDefault="00606158" w:rsidP="0017654B">
            <w:r>
              <w:t>To store all the ArcGIS project files, no any conventions for the files inside this directory</w:t>
            </w:r>
            <w:r w:rsidR="00BB26E8">
              <w:t xml:space="preserve"> but you have to write short descriptions about files/folder in </w:t>
            </w:r>
            <w:r w:rsidR="00BB26E8" w:rsidRPr="00BB26E8">
              <w:rPr>
                <w:color w:val="FF0000"/>
              </w:rPr>
              <w:t>Folder_Details.xls</w:t>
            </w:r>
            <w:r>
              <w:t xml:space="preserve">. </w:t>
            </w:r>
          </w:p>
        </w:tc>
      </w:tr>
      <w:tr w:rsidR="00BB26E8" w14:paraId="26F634B9" w14:textId="77777777" w:rsidTr="00606158">
        <w:tc>
          <w:tcPr>
            <w:tcW w:w="625" w:type="dxa"/>
          </w:tcPr>
          <w:p w14:paraId="342B0AD4" w14:textId="77777777" w:rsidR="00BB26E8" w:rsidRDefault="00BB26E8" w:rsidP="00BB26E8">
            <w:r>
              <w:t>2</w:t>
            </w:r>
          </w:p>
        </w:tc>
        <w:tc>
          <w:tcPr>
            <w:tcW w:w="3240" w:type="dxa"/>
          </w:tcPr>
          <w:p w14:paraId="724B396F" w14:textId="77777777" w:rsidR="00BB26E8" w:rsidRDefault="00BB26E8" w:rsidP="00BB26E8">
            <w:r w:rsidRPr="00606158">
              <w:t>Cascade</w:t>
            </w:r>
          </w:p>
        </w:tc>
        <w:tc>
          <w:tcPr>
            <w:tcW w:w="5485" w:type="dxa"/>
          </w:tcPr>
          <w:p w14:paraId="4AE75009" w14:textId="77777777" w:rsidR="00BB26E8" w:rsidRDefault="00BB26E8" w:rsidP="00BB26E8">
            <w:r>
              <w:t xml:space="preserve">To store inputs, models and outputs for modelling, no any conventions for the files inside this directory but you have to write short descriptions about files/folder in </w:t>
            </w:r>
            <w:r w:rsidRPr="00BB26E8">
              <w:rPr>
                <w:color w:val="FF0000"/>
              </w:rPr>
              <w:t>Folder_Details.xls</w:t>
            </w:r>
            <w:r>
              <w:t xml:space="preserve">. </w:t>
            </w:r>
          </w:p>
        </w:tc>
      </w:tr>
      <w:tr w:rsidR="00BB26E8" w14:paraId="1D3FD5B6" w14:textId="77777777" w:rsidTr="00606158">
        <w:tc>
          <w:tcPr>
            <w:tcW w:w="625" w:type="dxa"/>
          </w:tcPr>
          <w:p w14:paraId="4E5173AC" w14:textId="77777777" w:rsidR="00BB26E8" w:rsidRDefault="00BB26E8" w:rsidP="00BB26E8">
            <w:r>
              <w:t>3</w:t>
            </w:r>
          </w:p>
        </w:tc>
        <w:tc>
          <w:tcPr>
            <w:tcW w:w="3240" w:type="dxa"/>
          </w:tcPr>
          <w:p w14:paraId="25CF7EDA" w14:textId="77777777" w:rsidR="00BB26E8" w:rsidRDefault="00BB26E8" w:rsidP="00BB26E8">
            <w:r w:rsidRPr="00BB26E8">
              <w:t>Documents</w:t>
            </w:r>
          </w:p>
        </w:tc>
        <w:tc>
          <w:tcPr>
            <w:tcW w:w="5485" w:type="dxa"/>
          </w:tcPr>
          <w:p w14:paraId="24424438" w14:textId="77777777" w:rsidR="00BB26E8" w:rsidRDefault="00BB26E8" w:rsidP="00BB26E8">
            <w:r>
              <w:t xml:space="preserve">To store all the documents/tables used for reference or prepared for reporting, no any conventions for the files inside this directory but you have to write short descriptions about files/folder in </w:t>
            </w:r>
            <w:r w:rsidRPr="00BB26E8">
              <w:rPr>
                <w:color w:val="FF0000"/>
              </w:rPr>
              <w:t>Folder_Details.xls</w:t>
            </w:r>
            <w:r>
              <w:t>.</w:t>
            </w:r>
          </w:p>
        </w:tc>
      </w:tr>
      <w:tr w:rsidR="00BB26E8" w14:paraId="2A9A3FDA" w14:textId="77777777" w:rsidTr="00606158">
        <w:tc>
          <w:tcPr>
            <w:tcW w:w="625" w:type="dxa"/>
          </w:tcPr>
          <w:p w14:paraId="34F677E4" w14:textId="77777777" w:rsidR="00BB26E8" w:rsidRDefault="00BB26E8" w:rsidP="00BB26E8">
            <w:r>
              <w:lastRenderedPageBreak/>
              <w:t>4</w:t>
            </w:r>
          </w:p>
        </w:tc>
        <w:tc>
          <w:tcPr>
            <w:tcW w:w="3240" w:type="dxa"/>
          </w:tcPr>
          <w:p w14:paraId="6E623852" w14:textId="77777777" w:rsidR="00BB26E8" w:rsidRDefault="00BB26E8" w:rsidP="00BB26E8">
            <w:r>
              <w:t>client/community name.gdb</w:t>
            </w:r>
          </w:p>
        </w:tc>
        <w:tc>
          <w:tcPr>
            <w:tcW w:w="5485" w:type="dxa"/>
          </w:tcPr>
          <w:p w14:paraId="4917A177" w14:textId="77777777" w:rsidR="00BB26E8" w:rsidRDefault="00BB26E8" w:rsidP="00BB26E8">
            <w:r>
              <w:t xml:space="preserve">To store all the </w:t>
            </w:r>
            <w:r w:rsidR="0090146C">
              <w:t>v</w:t>
            </w:r>
            <w:r>
              <w:t xml:space="preserve">ector files used for preparing maps, you should strictly follow the naming conventions for the files as described in the table </w:t>
            </w:r>
            <w:r w:rsidRPr="00BB26E8">
              <w:rPr>
                <w:color w:val="FF0000"/>
              </w:rPr>
              <w:t xml:space="preserve">Vector naming </w:t>
            </w:r>
            <w:r w:rsidR="0090146C" w:rsidRPr="00BB26E8">
              <w:rPr>
                <w:color w:val="FF0000"/>
              </w:rPr>
              <w:t>conventions.</w:t>
            </w:r>
          </w:p>
        </w:tc>
      </w:tr>
      <w:tr w:rsidR="00BB26E8" w14:paraId="010E80AF" w14:textId="77777777" w:rsidTr="00606158">
        <w:tc>
          <w:tcPr>
            <w:tcW w:w="625" w:type="dxa"/>
          </w:tcPr>
          <w:p w14:paraId="7A905E11" w14:textId="77777777" w:rsidR="00BB26E8" w:rsidRDefault="0090146C" w:rsidP="00BB26E8">
            <w:r>
              <w:t>5</w:t>
            </w:r>
          </w:p>
        </w:tc>
        <w:tc>
          <w:tcPr>
            <w:tcW w:w="3240" w:type="dxa"/>
          </w:tcPr>
          <w:p w14:paraId="0F75A425" w14:textId="77777777" w:rsidR="00BB26E8" w:rsidRDefault="00BB26E8" w:rsidP="00BB26E8">
            <w:r>
              <w:t>client/community name</w:t>
            </w:r>
          </w:p>
        </w:tc>
        <w:tc>
          <w:tcPr>
            <w:tcW w:w="5485" w:type="dxa"/>
          </w:tcPr>
          <w:p w14:paraId="2F26DD8F" w14:textId="77777777" w:rsidR="00BB26E8" w:rsidRDefault="0090146C" w:rsidP="00BB26E8">
            <w:r>
              <w:t>To store all the mosaics of raster files (</w:t>
            </w:r>
            <w:r w:rsidRPr="0090146C">
              <w:rPr>
                <w:highlight w:val="yellow"/>
              </w:rPr>
              <w:t>rasters covering whole study area</w:t>
            </w:r>
            <w:r>
              <w:t xml:space="preserve">) used for preparing maps, you should strictly follow the naming conventions for the files as described in the table </w:t>
            </w:r>
            <w:r w:rsidRPr="0090146C">
              <w:rPr>
                <w:color w:val="FF0000"/>
              </w:rPr>
              <w:t>R</w:t>
            </w:r>
            <w:r>
              <w:rPr>
                <w:color w:val="FF0000"/>
              </w:rPr>
              <w:t>aster</w:t>
            </w:r>
            <w:r w:rsidRPr="00BB26E8">
              <w:rPr>
                <w:color w:val="FF0000"/>
              </w:rPr>
              <w:t xml:space="preserve"> naming conventions.</w:t>
            </w:r>
          </w:p>
        </w:tc>
      </w:tr>
      <w:tr w:rsidR="00BB26E8" w14:paraId="385E2577" w14:textId="77777777" w:rsidTr="00606158">
        <w:tc>
          <w:tcPr>
            <w:tcW w:w="625" w:type="dxa"/>
          </w:tcPr>
          <w:p w14:paraId="246B62DD" w14:textId="77777777" w:rsidR="00BB26E8" w:rsidRDefault="0090146C" w:rsidP="00BB26E8">
            <w:r>
              <w:t>6</w:t>
            </w:r>
          </w:p>
        </w:tc>
        <w:tc>
          <w:tcPr>
            <w:tcW w:w="3240" w:type="dxa"/>
          </w:tcPr>
          <w:p w14:paraId="46BC6EFC" w14:textId="77777777" w:rsidR="00BB26E8" w:rsidRDefault="0090146C" w:rsidP="00BB26E8">
            <w:r w:rsidRPr="0090146C">
              <w:t>HUC12s</w:t>
            </w:r>
          </w:p>
        </w:tc>
        <w:tc>
          <w:tcPr>
            <w:tcW w:w="5485" w:type="dxa"/>
          </w:tcPr>
          <w:p w14:paraId="45FA8F74" w14:textId="77777777" w:rsidR="00BB26E8" w:rsidRPr="0040748C" w:rsidRDefault="0090146C" w:rsidP="00BB26E8">
            <w:pPr>
              <w:rPr>
                <w:color w:val="FF0000"/>
              </w:rPr>
            </w:pPr>
            <w:r>
              <w:t>To store all the Huc-wise of raster files (</w:t>
            </w:r>
            <w:r w:rsidRPr="0090146C">
              <w:rPr>
                <w:highlight w:val="yellow"/>
              </w:rPr>
              <w:t xml:space="preserve">rasters </w:t>
            </w:r>
            <w:r>
              <w:rPr>
                <w:highlight w:val="yellow"/>
              </w:rPr>
              <w:t>clipped with HUC12s boundaries</w:t>
            </w:r>
            <w:r>
              <w:t xml:space="preserve">) used for preparing maps, you should strictly follow the naming conventions for the sub-directories and files as described in the table </w:t>
            </w:r>
            <w:r w:rsidRPr="0090146C">
              <w:rPr>
                <w:color w:val="FF0000"/>
              </w:rPr>
              <w:t>R</w:t>
            </w:r>
            <w:r>
              <w:rPr>
                <w:color w:val="FF0000"/>
              </w:rPr>
              <w:t>aster</w:t>
            </w:r>
            <w:r w:rsidRPr="00BB26E8">
              <w:rPr>
                <w:color w:val="FF0000"/>
              </w:rPr>
              <w:t xml:space="preserve"> naming conventions.</w:t>
            </w:r>
            <w:r w:rsidR="0040748C">
              <w:rPr>
                <w:color w:val="FF0000"/>
              </w:rPr>
              <w:t xml:space="preserve"> </w:t>
            </w:r>
            <w:r w:rsidR="0040748C" w:rsidRPr="0040748C">
              <w:t>Please note that inside this directory there will be multiple subdirectories representing each individual HUC12</w:t>
            </w:r>
            <w:r w:rsidR="00757DAC" w:rsidRPr="0040748C">
              <w:t>s,</w:t>
            </w:r>
            <w:r w:rsidR="0040748C" w:rsidRPr="0040748C">
              <w:t xml:space="preserve"> please refer to naming HUC12s directories.</w:t>
            </w:r>
          </w:p>
        </w:tc>
      </w:tr>
      <w:tr w:rsidR="00BB26E8" w14:paraId="2534CEC1" w14:textId="77777777" w:rsidTr="00606158">
        <w:tc>
          <w:tcPr>
            <w:tcW w:w="625" w:type="dxa"/>
          </w:tcPr>
          <w:p w14:paraId="0ED01548" w14:textId="77777777" w:rsidR="00BB26E8" w:rsidRDefault="0090146C" w:rsidP="00BB26E8">
            <w:r>
              <w:t>7</w:t>
            </w:r>
          </w:p>
        </w:tc>
        <w:tc>
          <w:tcPr>
            <w:tcW w:w="3240" w:type="dxa"/>
          </w:tcPr>
          <w:p w14:paraId="5FCD36D5" w14:textId="77777777" w:rsidR="00BB26E8" w:rsidRDefault="0090146C" w:rsidP="00BB26E8">
            <w:r>
              <w:t>Maps</w:t>
            </w:r>
          </w:p>
        </w:tc>
        <w:tc>
          <w:tcPr>
            <w:tcW w:w="5485" w:type="dxa"/>
          </w:tcPr>
          <w:p w14:paraId="5EBD74C0" w14:textId="77777777" w:rsidR="00BB26E8" w:rsidRDefault="0090146C" w:rsidP="00BB26E8">
            <w:r>
              <w:t xml:space="preserve">To store all the png/jpeg </w:t>
            </w:r>
            <w:r w:rsidR="00757DAC">
              <w:t>files (</w:t>
            </w:r>
            <w:r>
              <w:t xml:space="preserve">generated maps), no any conventions for the files inside this directory but you have to write short descriptions about files/folders in </w:t>
            </w:r>
            <w:r w:rsidRPr="00BB26E8">
              <w:rPr>
                <w:color w:val="FF0000"/>
              </w:rPr>
              <w:t>Folder_Details.xls</w:t>
            </w:r>
            <w:r>
              <w:t>.</w:t>
            </w:r>
          </w:p>
        </w:tc>
      </w:tr>
      <w:tr w:rsidR="0090146C" w14:paraId="7D1CD7B2" w14:textId="77777777" w:rsidTr="00606158">
        <w:tc>
          <w:tcPr>
            <w:tcW w:w="625" w:type="dxa"/>
          </w:tcPr>
          <w:p w14:paraId="75EC9641" w14:textId="77777777" w:rsidR="0090146C" w:rsidRDefault="0090146C" w:rsidP="00BB26E8">
            <w:r>
              <w:t>8</w:t>
            </w:r>
          </w:p>
        </w:tc>
        <w:tc>
          <w:tcPr>
            <w:tcW w:w="3240" w:type="dxa"/>
          </w:tcPr>
          <w:p w14:paraId="104D3B25" w14:textId="77777777" w:rsidR="0090146C" w:rsidRDefault="0090146C" w:rsidP="00BB26E8">
            <w:r>
              <w:t>Temp</w:t>
            </w:r>
          </w:p>
        </w:tc>
        <w:tc>
          <w:tcPr>
            <w:tcW w:w="5485" w:type="dxa"/>
          </w:tcPr>
          <w:p w14:paraId="7DE2B3E8" w14:textId="77777777" w:rsidR="0090146C" w:rsidRDefault="0090146C" w:rsidP="00BB26E8">
            <w:r>
              <w:t xml:space="preserve">To store any intermediate files if you have, no any conventions for the files inside this directory as well as no mandatory descriptions but you can prepare ReadMe files if you think it’s </w:t>
            </w:r>
            <w:r w:rsidR="0040748C">
              <w:t>relevant</w:t>
            </w:r>
            <w:r>
              <w:t>.</w:t>
            </w:r>
          </w:p>
        </w:tc>
      </w:tr>
      <w:tr w:rsidR="0040748C" w14:paraId="557D7E60" w14:textId="77777777" w:rsidTr="00606158">
        <w:tc>
          <w:tcPr>
            <w:tcW w:w="625" w:type="dxa"/>
          </w:tcPr>
          <w:p w14:paraId="568BB0CA" w14:textId="77777777" w:rsidR="0040748C" w:rsidRDefault="0040748C" w:rsidP="00BB26E8">
            <w:r>
              <w:t>9</w:t>
            </w:r>
          </w:p>
        </w:tc>
        <w:tc>
          <w:tcPr>
            <w:tcW w:w="3240" w:type="dxa"/>
          </w:tcPr>
          <w:p w14:paraId="480A093A" w14:textId="77777777" w:rsidR="0040748C" w:rsidRDefault="0040748C" w:rsidP="00BB26E8">
            <w:r>
              <w:t>ReadMe.txt</w:t>
            </w:r>
          </w:p>
        </w:tc>
        <w:tc>
          <w:tcPr>
            <w:tcW w:w="5485" w:type="dxa"/>
          </w:tcPr>
          <w:p w14:paraId="4410D9BA" w14:textId="77777777" w:rsidR="0040748C" w:rsidRDefault="0040748C" w:rsidP="00BB26E8">
            <w:r>
              <w:t>To describe folders.</w:t>
            </w:r>
          </w:p>
        </w:tc>
      </w:tr>
      <w:tr w:rsidR="0040748C" w14:paraId="3F4DC875" w14:textId="77777777" w:rsidTr="00606158">
        <w:tc>
          <w:tcPr>
            <w:tcW w:w="625" w:type="dxa"/>
          </w:tcPr>
          <w:p w14:paraId="4A65FF7E" w14:textId="77777777" w:rsidR="0040748C" w:rsidRDefault="0040748C" w:rsidP="00BB26E8">
            <w:r>
              <w:t>10</w:t>
            </w:r>
          </w:p>
        </w:tc>
        <w:tc>
          <w:tcPr>
            <w:tcW w:w="3240" w:type="dxa"/>
          </w:tcPr>
          <w:p w14:paraId="46075DB7" w14:textId="77777777" w:rsidR="0040748C" w:rsidRDefault="0040748C" w:rsidP="00BB26E8">
            <w:r>
              <w:t>Folder_Details.xls</w:t>
            </w:r>
          </w:p>
        </w:tc>
        <w:tc>
          <w:tcPr>
            <w:tcW w:w="5485" w:type="dxa"/>
          </w:tcPr>
          <w:p w14:paraId="23A30043" w14:textId="77777777" w:rsidR="0040748C" w:rsidRDefault="0040748C" w:rsidP="0040748C">
            <w:pPr>
              <w:keepNext/>
            </w:pPr>
            <w:r>
              <w:t>For details descriptions about the files inside the folders.</w:t>
            </w:r>
          </w:p>
        </w:tc>
      </w:tr>
    </w:tbl>
    <w:p w14:paraId="260FFA3C" w14:textId="77777777" w:rsidR="00606158" w:rsidRDefault="0040748C" w:rsidP="0040748C">
      <w:pPr>
        <w:pStyle w:val="Caption"/>
      </w:pPr>
      <w:r>
        <w:t xml:space="preserve">Table </w:t>
      </w:r>
      <w:r>
        <w:fldChar w:fldCharType="begin"/>
      </w:r>
      <w:r>
        <w:instrText xml:space="preserve"> SEQ Table \* ARABIC </w:instrText>
      </w:r>
      <w:r>
        <w:fldChar w:fldCharType="separate"/>
      </w:r>
      <w:r>
        <w:rPr>
          <w:noProof/>
        </w:rPr>
        <w:t>1</w:t>
      </w:r>
      <w:r>
        <w:fldChar w:fldCharType="end"/>
      </w:r>
      <w:r>
        <w:t>: Folder Structures</w:t>
      </w:r>
    </w:p>
    <w:p w14:paraId="4DFF9F72" w14:textId="77777777" w:rsidR="0040748C" w:rsidRDefault="0040748C" w:rsidP="0040748C">
      <w:pPr>
        <w:keepNext/>
      </w:pPr>
      <w:r>
        <w:rPr>
          <w:noProof/>
        </w:rPr>
        <w:lastRenderedPageBreak/>
        <w:drawing>
          <wp:inline distT="0" distB="0" distL="0" distR="0" wp14:anchorId="088182B6" wp14:editId="0954C1AA">
            <wp:extent cx="5943600" cy="3463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463290"/>
                    </a:xfrm>
                    <a:prstGeom prst="rect">
                      <a:avLst/>
                    </a:prstGeom>
                  </pic:spPr>
                </pic:pic>
              </a:graphicData>
            </a:graphic>
          </wp:inline>
        </w:drawing>
      </w:r>
    </w:p>
    <w:p w14:paraId="6294B579" w14:textId="77777777" w:rsidR="0040748C" w:rsidRPr="0040748C" w:rsidRDefault="0040748C" w:rsidP="0040748C">
      <w:pPr>
        <w:pStyle w:val="Caption"/>
      </w:pPr>
      <w:r>
        <w:t xml:space="preserve">Figure </w:t>
      </w:r>
      <w:r>
        <w:fldChar w:fldCharType="begin"/>
      </w:r>
      <w:r>
        <w:instrText xml:space="preserve"> SEQ Figure \* ARABIC </w:instrText>
      </w:r>
      <w:r>
        <w:fldChar w:fldCharType="separate"/>
      </w:r>
      <w:r w:rsidR="00C95887">
        <w:rPr>
          <w:noProof/>
        </w:rPr>
        <w:t>1</w:t>
      </w:r>
      <w:r>
        <w:fldChar w:fldCharType="end"/>
      </w:r>
      <w:r>
        <w:t>: Folder Structures</w:t>
      </w:r>
    </w:p>
    <w:p w14:paraId="7E02D3B8" w14:textId="77777777" w:rsidR="00606158" w:rsidRDefault="00A81046" w:rsidP="00A81046">
      <w:pPr>
        <w:pStyle w:val="Heading2"/>
      </w:pPr>
      <w:r w:rsidRPr="00A81046">
        <w:t>HUC12s directory</w:t>
      </w:r>
    </w:p>
    <w:p w14:paraId="4D814835" w14:textId="77777777" w:rsidR="00A81046" w:rsidRDefault="00A81046" w:rsidP="00A81046">
      <w:r w:rsidRPr="00A81046">
        <w:t>Create a child folder for each 12-digit HUC sub watershed intersecting the region of interest within the subfolder HUC12s.  Note: a HUC12 that intersects multiple communities should appear more than once – i.e., place a copy in each community/client folder</w:t>
      </w:r>
    </w:p>
    <w:p w14:paraId="73BBF796" w14:textId="77777777" w:rsidR="00A81046" w:rsidRDefault="00A81046" w:rsidP="00A81046">
      <w:pPr>
        <w:rPr>
          <w:rFonts w:ascii="Arial" w:hAnsi="Arial" w:cs="Arial"/>
          <w:b/>
        </w:rPr>
      </w:pPr>
      <w:r w:rsidRPr="00A81046">
        <w:rPr>
          <w:rFonts w:ascii="Arial" w:hAnsi="Arial" w:cs="Arial"/>
          <w:b/>
        </w:rPr>
        <w:t>Unique ID_ Name of Subwatershed</w:t>
      </w:r>
    </w:p>
    <w:p w14:paraId="0D1629A2" w14:textId="77777777" w:rsidR="00A81046" w:rsidRPr="004F7CD1" w:rsidRDefault="00A81046" w:rsidP="00C95887">
      <w:pPr>
        <w:rPr>
          <w:rFonts w:ascii="Arial" w:hAnsi="Arial" w:cs="Arial"/>
        </w:rPr>
      </w:pPr>
      <w:r w:rsidRPr="004F7CD1">
        <w:rPr>
          <w:rFonts w:ascii="Arial" w:hAnsi="Arial" w:cs="Arial"/>
          <w:highlight w:val="magenta"/>
        </w:rPr>
        <w:t>Unique ID</w:t>
      </w:r>
      <w:r w:rsidRPr="004F7CD1">
        <w:rPr>
          <w:rFonts w:ascii="Arial" w:hAnsi="Arial" w:cs="Arial"/>
        </w:rPr>
        <w:t xml:space="preserve">: </w:t>
      </w:r>
      <w:r>
        <w:rPr>
          <w:rFonts w:ascii="Arial" w:hAnsi="Arial" w:cs="Arial"/>
        </w:rPr>
        <w:t xml:space="preserve">12-digit </w:t>
      </w:r>
      <w:r w:rsidRPr="004F7CD1">
        <w:rPr>
          <w:rFonts w:ascii="Arial" w:hAnsi="Arial" w:cs="Arial"/>
        </w:rPr>
        <w:t>hydrologic unit code (HUC)</w:t>
      </w:r>
      <w:r>
        <w:rPr>
          <w:rFonts w:ascii="Arial" w:hAnsi="Arial" w:cs="Arial"/>
        </w:rPr>
        <w:t>, separate by underscore</w:t>
      </w:r>
    </w:p>
    <w:p w14:paraId="2647F44F" w14:textId="77777777" w:rsidR="00A81046" w:rsidRPr="004F7CD1" w:rsidRDefault="00A81046" w:rsidP="00C95887">
      <w:pPr>
        <w:rPr>
          <w:rFonts w:ascii="Arial" w:hAnsi="Arial" w:cs="Arial"/>
        </w:rPr>
      </w:pPr>
      <w:r w:rsidRPr="004F7CD1">
        <w:rPr>
          <w:rFonts w:ascii="Arial" w:hAnsi="Arial" w:cs="Arial"/>
          <w:highlight w:val="red"/>
        </w:rPr>
        <w:t>Name of Subwatershed</w:t>
      </w:r>
      <w:r w:rsidRPr="004F7CD1">
        <w:rPr>
          <w:rFonts w:ascii="Arial" w:hAnsi="Arial" w:cs="Arial"/>
        </w:rPr>
        <w:t>:</w:t>
      </w:r>
      <w:r>
        <w:rPr>
          <w:rFonts w:ascii="Arial" w:hAnsi="Arial" w:cs="Arial"/>
        </w:rPr>
        <w:t xml:space="preserve"> </w:t>
      </w:r>
      <w:r w:rsidRPr="004F7CD1">
        <w:rPr>
          <w:rFonts w:ascii="Arial" w:hAnsi="Arial" w:cs="Arial"/>
        </w:rPr>
        <w:t>no spaces, capitalize each word</w:t>
      </w:r>
    </w:p>
    <w:p w14:paraId="317446FA" w14:textId="77777777" w:rsidR="00A81046" w:rsidRPr="00A81046" w:rsidRDefault="00C95887" w:rsidP="00A81046">
      <w:pPr>
        <w:rPr>
          <w:b/>
        </w:rPr>
      </w:pPr>
      <w:r>
        <w:rPr>
          <w:rFonts w:cstheme="minorHAnsi"/>
        </w:rPr>
        <w:t>Example:</w:t>
      </w:r>
    </w:p>
    <w:p w14:paraId="54D3BB36" w14:textId="77777777" w:rsidR="00A81046" w:rsidRDefault="00A81046" w:rsidP="00C95887">
      <w:pPr>
        <w:rPr>
          <w:rFonts w:ascii="Consolas" w:hAnsi="Consolas" w:cs="Consolas"/>
          <w:sz w:val="28"/>
          <w:szCs w:val="28"/>
          <w:highlight w:val="red"/>
        </w:rPr>
      </w:pPr>
      <w:r w:rsidRPr="004F7CD1">
        <w:rPr>
          <w:rFonts w:ascii="Consolas" w:hAnsi="Consolas" w:cs="Consolas"/>
          <w:sz w:val="28"/>
          <w:szCs w:val="28"/>
          <w:highlight w:val="magenta"/>
        </w:rPr>
        <w:t>030902050102</w:t>
      </w:r>
      <w:r w:rsidRPr="004F7CD1">
        <w:rPr>
          <w:rFonts w:ascii="Consolas" w:hAnsi="Consolas" w:cs="Consolas"/>
          <w:sz w:val="28"/>
          <w:szCs w:val="28"/>
        </w:rPr>
        <w:t>_</w:t>
      </w:r>
      <w:r w:rsidRPr="004F7CD1">
        <w:rPr>
          <w:rFonts w:ascii="Consolas" w:hAnsi="Consolas" w:cs="Consolas"/>
          <w:sz w:val="28"/>
          <w:szCs w:val="28"/>
          <w:highlight w:val="red"/>
        </w:rPr>
        <w:t>NinemileCanal</w:t>
      </w:r>
    </w:p>
    <w:p w14:paraId="59C1F104" w14:textId="77777777" w:rsidR="00C95887" w:rsidRDefault="00C95887" w:rsidP="00C95887">
      <w:pPr>
        <w:keepNext/>
      </w:pPr>
      <w:r>
        <w:rPr>
          <w:noProof/>
        </w:rPr>
        <w:lastRenderedPageBreak/>
        <w:drawing>
          <wp:inline distT="0" distB="0" distL="0" distR="0" wp14:anchorId="0644DC9C" wp14:editId="0577F7BD">
            <wp:extent cx="5943600" cy="24676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67610"/>
                    </a:xfrm>
                    <a:prstGeom prst="rect">
                      <a:avLst/>
                    </a:prstGeom>
                  </pic:spPr>
                </pic:pic>
              </a:graphicData>
            </a:graphic>
          </wp:inline>
        </w:drawing>
      </w:r>
    </w:p>
    <w:p w14:paraId="0047FD99" w14:textId="77777777" w:rsidR="00C95887" w:rsidRDefault="00C95887" w:rsidP="00C95887">
      <w:pPr>
        <w:pStyle w:val="Caption"/>
      </w:pPr>
      <w:r>
        <w:t xml:space="preserve">Figure </w:t>
      </w:r>
      <w:r>
        <w:fldChar w:fldCharType="begin"/>
      </w:r>
      <w:r>
        <w:instrText xml:space="preserve"> SEQ Figure \* ARABIC </w:instrText>
      </w:r>
      <w:r>
        <w:fldChar w:fldCharType="separate"/>
      </w:r>
      <w:r>
        <w:rPr>
          <w:noProof/>
        </w:rPr>
        <w:t>2</w:t>
      </w:r>
      <w:r>
        <w:fldChar w:fldCharType="end"/>
      </w:r>
      <w:r>
        <w:t>: HUC12s folder structure</w:t>
      </w:r>
    </w:p>
    <w:p w14:paraId="2311DA79" w14:textId="36CB7990" w:rsidR="00E41DA4" w:rsidRDefault="00E41DA4" w:rsidP="00E41DA4">
      <w:pPr>
        <w:pStyle w:val="Heading1"/>
      </w:pPr>
      <w:r>
        <w:t>Naming Conventions</w:t>
      </w:r>
    </w:p>
    <w:p w14:paraId="196410CE" w14:textId="3BE6152D" w:rsidR="003F65DC" w:rsidRDefault="003F65DC" w:rsidP="00C84641">
      <w:pPr>
        <w:pStyle w:val="Heading2"/>
      </w:pPr>
      <w:r>
        <w:t>Vector</w:t>
      </w:r>
      <w:r w:rsidR="00C84641">
        <w:t xml:space="preserve"> files</w:t>
      </w:r>
    </w:p>
    <w:p w14:paraId="68CA450A" w14:textId="1C35A283" w:rsidR="00C84641" w:rsidRDefault="00786392" w:rsidP="00C84641">
      <w:r>
        <w:t xml:space="preserve">All the vector files used </w:t>
      </w:r>
      <w:r w:rsidR="009F46F4">
        <w:t xml:space="preserve">to generate maps should strictly follow the naming conventions </w:t>
      </w:r>
      <w:r w:rsidR="002E5ADF">
        <w:t xml:space="preserve">as </w:t>
      </w:r>
      <w:r w:rsidR="00B56927">
        <w:t>described</w:t>
      </w:r>
      <w:r w:rsidR="002E5ADF">
        <w:t xml:space="preserve"> in the following table. </w:t>
      </w:r>
      <w:r w:rsidR="00F5272F">
        <w:t>You don’t need to clip vector</w:t>
      </w:r>
      <w:r w:rsidR="00BB7F73">
        <w:t xml:space="preserve"> files based on </w:t>
      </w:r>
      <w:r w:rsidR="0090141B">
        <w:t>HUC12 boundaries unless they differ in properties based on HUC12</w:t>
      </w:r>
      <w:r w:rsidR="005E0EDE">
        <w:t xml:space="preserve"> boundaries. </w:t>
      </w:r>
      <w:r w:rsidR="00083249">
        <w:t xml:space="preserve">These files </w:t>
      </w:r>
      <w:r w:rsidR="00003B3A">
        <w:t xml:space="preserve">must be inside the </w:t>
      </w:r>
      <w:r w:rsidR="00003B3A" w:rsidRPr="00A059A9">
        <w:rPr>
          <w:highlight w:val="yellow"/>
        </w:rPr>
        <w:t>Client(study area).gdb</w:t>
      </w:r>
      <w:r w:rsidR="00A059A9">
        <w:t xml:space="preserve"> file.</w:t>
      </w:r>
    </w:p>
    <w:tbl>
      <w:tblPr>
        <w:tblStyle w:val="TableGrid"/>
        <w:tblW w:w="0" w:type="auto"/>
        <w:tblLook w:val="04A0" w:firstRow="1" w:lastRow="0" w:firstColumn="1" w:lastColumn="0" w:noHBand="0" w:noVBand="1"/>
      </w:tblPr>
      <w:tblGrid>
        <w:gridCol w:w="985"/>
        <w:gridCol w:w="2970"/>
        <w:gridCol w:w="5395"/>
      </w:tblGrid>
      <w:tr w:rsidR="00C204AF" w14:paraId="6A43734A" w14:textId="77777777" w:rsidTr="00C204AF">
        <w:tc>
          <w:tcPr>
            <w:tcW w:w="985" w:type="dxa"/>
          </w:tcPr>
          <w:p w14:paraId="629ED036" w14:textId="516AF3C5" w:rsidR="00C204AF" w:rsidRDefault="00C204AF" w:rsidP="00C84641">
            <w:r>
              <w:t>SN</w:t>
            </w:r>
          </w:p>
        </w:tc>
        <w:tc>
          <w:tcPr>
            <w:tcW w:w="2970" w:type="dxa"/>
          </w:tcPr>
          <w:p w14:paraId="01A68AAD" w14:textId="0CD06EAD" w:rsidR="00C204AF" w:rsidRDefault="00C204AF" w:rsidP="00C84641">
            <w:r>
              <w:t>Name</w:t>
            </w:r>
          </w:p>
        </w:tc>
        <w:tc>
          <w:tcPr>
            <w:tcW w:w="5395" w:type="dxa"/>
          </w:tcPr>
          <w:p w14:paraId="6D22C744" w14:textId="74E8B192" w:rsidR="00C204AF" w:rsidRDefault="00C204AF" w:rsidP="00C84641">
            <w:r>
              <w:t>Description</w:t>
            </w:r>
          </w:p>
        </w:tc>
      </w:tr>
      <w:tr w:rsidR="00C204AF" w14:paraId="3AEE4EE5" w14:textId="77777777" w:rsidTr="00C204AF">
        <w:trPr>
          <w:trHeight w:val="179"/>
        </w:trPr>
        <w:tc>
          <w:tcPr>
            <w:tcW w:w="985" w:type="dxa"/>
          </w:tcPr>
          <w:p w14:paraId="38AABF5E" w14:textId="1B1D4BCD" w:rsidR="00C204AF" w:rsidRDefault="00C204AF" w:rsidP="00C84641">
            <w:r>
              <w:t>1</w:t>
            </w:r>
          </w:p>
        </w:tc>
        <w:tc>
          <w:tcPr>
            <w:tcW w:w="2970" w:type="dxa"/>
          </w:tcPr>
          <w:p w14:paraId="097C38B1" w14:textId="5A803395" w:rsidR="00C204AF" w:rsidRDefault="00807D91" w:rsidP="00C84641">
            <w:r w:rsidRPr="00403D0D">
              <w:rPr>
                <w:color w:val="FF0000"/>
              </w:rPr>
              <w:t>HUC12s_Boundary</w:t>
            </w:r>
          </w:p>
        </w:tc>
        <w:tc>
          <w:tcPr>
            <w:tcW w:w="5395" w:type="dxa"/>
          </w:tcPr>
          <w:p w14:paraId="7D9792F9" w14:textId="10C47675" w:rsidR="00C204AF" w:rsidRDefault="003A44F6" w:rsidP="00C84641">
            <w:r>
              <w:t xml:space="preserve">This </w:t>
            </w:r>
            <w:r w:rsidR="00F305CE">
              <w:t>dataset</w:t>
            </w:r>
            <w:r>
              <w:t xml:space="preserve"> represents the </w:t>
            </w:r>
            <w:r w:rsidR="00C37F38">
              <w:t xml:space="preserve">HUC12s boundaries for </w:t>
            </w:r>
            <w:r w:rsidR="00F305CE">
              <w:t>the watershed.</w:t>
            </w:r>
          </w:p>
        </w:tc>
      </w:tr>
      <w:tr w:rsidR="00C204AF" w14:paraId="1AFADD25" w14:textId="77777777" w:rsidTr="00C204AF">
        <w:tc>
          <w:tcPr>
            <w:tcW w:w="985" w:type="dxa"/>
          </w:tcPr>
          <w:p w14:paraId="63558B85" w14:textId="50A83702" w:rsidR="00C204AF" w:rsidRDefault="00A059A9" w:rsidP="00C84641">
            <w:r>
              <w:t>2</w:t>
            </w:r>
          </w:p>
        </w:tc>
        <w:tc>
          <w:tcPr>
            <w:tcW w:w="2970" w:type="dxa"/>
          </w:tcPr>
          <w:p w14:paraId="63D64F78" w14:textId="60D016C4" w:rsidR="00C204AF" w:rsidRDefault="00287178" w:rsidP="00C84641">
            <w:r w:rsidRPr="00B6188F">
              <w:rPr>
                <w:rFonts w:ascii="Calibri" w:hAnsi="Calibri" w:cs="Calibri"/>
                <w:color w:val="FF0000"/>
                <w:bdr w:val="none" w:sz="0" w:space="0" w:color="auto" w:frame="1"/>
              </w:rPr>
              <w:t>municipalities</w:t>
            </w:r>
          </w:p>
        </w:tc>
        <w:tc>
          <w:tcPr>
            <w:tcW w:w="5395" w:type="dxa"/>
          </w:tcPr>
          <w:p w14:paraId="2FB3ACD9" w14:textId="34971499" w:rsidR="00C204AF" w:rsidRDefault="00E43A2D" w:rsidP="00C84641">
            <w:r>
              <w:rPr>
                <w:rFonts w:ascii="Calibri" w:hAnsi="Calibri" w:cs="Calibri"/>
                <w:color w:val="000000"/>
                <w:bdr w:val="none" w:sz="0" w:space="0" w:color="auto" w:frame="1"/>
              </w:rPr>
              <w:t>Municipalities Boundary</w:t>
            </w:r>
          </w:p>
        </w:tc>
      </w:tr>
      <w:tr w:rsidR="00C204AF" w14:paraId="3B57CC5F" w14:textId="77777777" w:rsidTr="00C204AF">
        <w:tc>
          <w:tcPr>
            <w:tcW w:w="985" w:type="dxa"/>
          </w:tcPr>
          <w:p w14:paraId="2502A5E4" w14:textId="22FE0C79" w:rsidR="00C204AF" w:rsidRDefault="00E43A2D" w:rsidP="00C84641">
            <w:r>
              <w:t>3</w:t>
            </w:r>
          </w:p>
        </w:tc>
        <w:tc>
          <w:tcPr>
            <w:tcW w:w="2970" w:type="dxa"/>
          </w:tcPr>
          <w:p w14:paraId="71A2E04F" w14:textId="4D0476FE" w:rsidR="00C204AF" w:rsidRDefault="009F77EE" w:rsidP="00C84641">
            <w:r>
              <w:rPr>
                <w:rFonts w:ascii="Calibri" w:hAnsi="Calibri" w:cs="Calibri"/>
                <w:color w:val="FF0000"/>
                <w:bdr w:val="none" w:sz="0" w:space="0" w:color="auto" w:frame="1"/>
              </w:rPr>
              <w:t>water_wells</w:t>
            </w:r>
          </w:p>
        </w:tc>
        <w:tc>
          <w:tcPr>
            <w:tcW w:w="5395" w:type="dxa"/>
          </w:tcPr>
          <w:p w14:paraId="108437A7" w14:textId="148CF298" w:rsidR="00C204AF" w:rsidRDefault="004B2662" w:rsidP="00C84641">
            <w:r>
              <w:rPr>
                <w:rFonts w:ascii="Calibri" w:hAnsi="Calibri" w:cs="Calibri"/>
                <w:color w:val="000000"/>
                <w:bdr w:val="none" w:sz="0" w:space="0" w:color="auto" w:frame="1"/>
              </w:rPr>
              <w:t>Water wells</w:t>
            </w:r>
          </w:p>
        </w:tc>
      </w:tr>
      <w:tr w:rsidR="00C204AF" w14:paraId="12B5E14C" w14:textId="77777777" w:rsidTr="00C204AF">
        <w:tc>
          <w:tcPr>
            <w:tcW w:w="985" w:type="dxa"/>
          </w:tcPr>
          <w:p w14:paraId="32483606" w14:textId="56CA743F" w:rsidR="00C204AF" w:rsidRDefault="007717CC" w:rsidP="00C84641">
            <w:r>
              <w:t>4</w:t>
            </w:r>
          </w:p>
        </w:tc>
        <w:tc>
          <w:tcPr>
            <w:tcW w:w="2970" w:type="dxa"/>
          </w:tcPr>
          <w:p w14:paraId="174D5208" w14:textId="7B78D9E6" w:rsidR="00C204AF" w:rsidRDefault="00D02676" w:rsidP="00C84641">
            <w:r>
              <w:rPr>
                <w:rFonts w:ascii="Calibri" w:hAnsi="Calibri" w:cs="Calibri"/>
                <w:color w:val="FF0000"/>
                <w:bdr w:val="none" w:sz="0" w:space="0" w:color="auto" w:frame="1"/>
              </w:rPr>
              <w:t>surface_water</w:t>
            </w:r>
          </w:p>
        </w:tc>
        <w:tc>
          <w:tcPr>
            <w:tcW w:w="5395" w:type="dxa"/>
          </w:tcPr>
          <w:p w14:paraId="0C50CC2F" w14:textId="68D84F7E" w:rsidR="00C204AF" w:rsidRDefault="003A78F0" w:rsidP="00C84641">
            <w:r>
              <w:rPr>
                <w:rFonts w:ascii="Calibri" w:hAnsi="Calibri" w:cs="Calibri"/>
                <w:color w:val="000000"/>
                <w:bdr w:val="none" w:sz="0" w:space="0" w:color="auto" w:frame="1"/>
              </w:rPr>
              <w:t>Surface water stations</w:t>
            </w:r>
          </w:p>
        </w:tc>
      </w:tr>
      <w:tr w:rsidR="00C204AF" w14:paraId="36662E06" w14:textId="77777777" w:rsidTr="00C204AF">
        <w:tc>
          <w:tcPr>
            <w:tcW w:w="985" w:type="dxa"/>
          </w:tcPr>
          <w:p w14:paraId="6690D941" w14:textId="2FDA8954" w:rsidR="00C204AF" w:rsidRDefault="007717CC" w:rsidP="00C84641">
            <w:r>
              <w:t>5</w:t>
            </w:r>
          </w:p>
        </w:tc>
        <w:tc>
          <w:tcPr>
            <w:tcW w:w="2970" w:type="dxa"/>
          </w:tcPr>
          <w:p w14:paraId="5DEB78BD" w14:textId="0730D297" w:rsidR="00C204AF" w:rsidRDefault="009415F1" w:rsidP="00C84641">
            <w:r>
              <w:rPr>
                <w:rFonts w:ascii="Calibri" w:hAnsi="Calibri" w:cs="Calibri"/>
                <w:color w:val="FF0000"/>
                <w:bdr w:val="none" w:sz="0" w:space="0" w:color="auto" w:frame="1"/>
              </w:rPr>
              <w:t>ground_water</w:t>
            </w:r>
          </w:p>
        </w:tc>
        <w:tc>
          <w:tcPr>
            <w:tcW w:w="5395" w:type="dxa"/>
          </w:tcPr>
          <w:p w14:paraId="2D83DA9B" w14:textId="42130C60" w:rsidR="00C204AF" w:rsidRDefault="00CB7B37" w:rsidP="00C84641">
            <w:r>
              <w:rPr>
                <w:rFonts w:ascii="Calibri" w:hAnsi="Calibri" w:cs="Calibri"/>
                <w:color w:val="000000"/>
                <w:bdr w:val="none" w:sz="0" w:space="0" w:color="auto" w:frame="1"/>
              </w:rPr>
              <w:t>Ground water stations</w:t>
            </w:r>
          </w:p>
        </w:tc>
      </w:tr>
      <w:tr w:rsidR="00C204AF" w14:paraId="417DF90E" w14:textId="77777777" w:rsidTr="00C204AF">
        <w:tc>
          <w:tcPr>
            <w:tcW w:w="985" w:type="dxa"/>
          </w:tcPr>
          <w:p w14:paraId="09005B20" w14:textId="6DD31954" w:rsidR="00C204AF" w:rsidRDefault="007717CC" w:rsidP="00C84641">
            <w:r>
              <w:t>6</w:t>
            </w:r>
          </w:p>
        </w:tc>
        <w:tc>
          <w:tcPr>
            <w:tcW w:w="2970" w:type="dxa"/>
          </w:tcPr>
          <w:p w14:paraId="6DB47DEA" w14:textId="251630C5" w:rsidR="00C204AF" w:rsidRDefault="00C20DCA" w:rsidP="00C84641">
            <w:r>
              <w:rPr>
                <w:rFonts w:ascii="Calibri" w:hAnsi="Calibri" w:cs="Calibri"/>
                <w:color w:val="FF0000"/>
                <w:bdr w:val="none" w:sz="0" w:space="0" w:color="auto" w:frame="1"/>
              </w:rPr>
              <w:t>NOAA_tidal</w:t>
            </w:r>
          </w:p>
        </w:tc>
        <w:tc>
          <w:tcPr>
            <w:tcW w:w="5395" w:type="dxa"/>
          </w:tcPr>
          <w:p w14:paraId="404F690D" w14:textId="2308E95B" w:rsidR="00C204AF" w:rsidRDefault="007F219C" w:rsidP="00C84641">
            <w:r>
              <w:rPr>
                <w:rFonts w:ascii="Calibri" w:hAnsi="Calibri" w:cs="Calibri"/>
                <w:color w:val="000000"/>
                <w:bdr w:val="none" w:sz="0" w:space="0" w:color="auto" w:frame="1"/>
              </w:rPr>
              <w:t>NOAA tidal Stations</w:t>
            </w:r>
          </w:p>
        </w:tc>
      </w:tr>
      <w:tr w:rsidR="00C204AF" w14:paraId="552B9629" w14:textId="77777777" w:rsidTr="00C204AF">
        <w:tc>
          <w:tcPr>
            <w:tcW w:w="985" w:type="dxa"/>
          </w:tcPr>
          <w:p w14:paraId="18C8660E" w14:textId="567FA619" w:rsidR="00C204AF" w:rsidRDefault="007717CC" w:rsidP="00C84641">
            <w:r>
              <w:t>7</w:t>
            </w:r>
          </w:p>
        </w:tc>
        <w:tc>
          <w:tcPr>
            <w:tcW w:w="2970" w:type="dxa"/>
          </w:tcPr>
          <w:p w14:paraId="5AFFE400" w14:textId="23C9DEB8" w:rsidR="00C204AF" w:rsidRDefault="0055602B" w:rsidP="00C84641">
            <w:r>
              <w:rPr>
                <w:rFonts w:ascii="Calibri" w:hAnsi="Calibri" w:cs="Calibri"/>
                <w:color w:val="FF0000"/>
                <w:bdr w:val="none" w:sz="0" w:space="0" w:color="auto" w:frame="1"/>
              </w:rPr>
              <w:t>infrastructures</w:t>
            </w:r>
          </w:p>
        </w:tc>
        <w:tc>
          <w:tcPr>
            <w:tcW w:w="5395" w:type="dxa"/>
          </w:tcPr>
          <w:p w14:paraId="25DAC7B1" w14:textId="2FAF5863" w:rsidR="00C204AF" w:rsidRDefault="0055602B" w:rsidP="00C84641">
            <w:r>
              <w:t>Infrastructure</w:t>
            </w:r>
            <w:r w:rsidR="00257E62">
              <w:t>s</w:t>
            </w:r>
          </w:p>
        </w:tc>
      </w:tr>
      <w:tr w:rsidR="00257E62" w14:paraId="696CE648" w14:textId="77777777" w:rsidTr="00C204AF">
        <w:tc>
          <w:tcPr>
            <w:tcW w:w="985" w:type="dxa"/>
          </w:tcPr>
          <w:p w14:paraId="54478728" w14:textId="7A13ED36" w:rsidR="00257E62" w:rsidRDefault="007717CC" w:rsidP="00C84641">
            <w:r>
              <w:t>8</w:t>
            </w:r>
          </w:p>
        </w:tc>
        <w:tc>
          <w:tcPr>
            <w:tcW w:w="2970" w:type="dxa"/>
          </w:tcPr>
          <w:p w14:paraId="5718F341" w14:textId="7B3973C3" w:rsidR="00257E62" w:rsidRDefault="005D0E65" w:rsidP="00C84641">
            <w:pPr>
              <w:rPr>
                <w:rFonts w:ascii="Calibri" w:hAnsi="Calibri" w:cs="Calibri"/>
                <w:color w:val="FF0000"/>
                <w:bdr w:val="none" w:sz="0" w:space="0" w:color="auto" w:frame="1"/>
              </w:rPr>
            </w:pPr>
            <w:r>
              <w:rPr>
                <w:rFonts w:ascii="Calibri" w:hAnsi="Calibri" w:cs="Calibri"/>
                <w:color w:val="FF0000"/>
                <w:bdr w:val="none" w:sz="0" w:space="0" w:color="auto" w:frame="1"/>
              </w:rPr>
              <w:t>drainage_networks</w:t>
            </w:r>
          </w:p>
        </w:tc>
        <w:tc>
          <w:tcPr>
            <w:tcW w:w="5395" w:type="dxa"/>
          </w:tcPr>
          <w:p w14:paraId="7338E9C4" w14:textId="56E9BCBB" w:rsidR="00257E62" w:rsidRDefault="00B33CF2" w:rsidP="00C84641">
            <w:r>
              <w:rPr>
                <w:rFonts w:ascii="Calibri" w:hAnsi="Calibri" w:cs="Calibri"/>
                <w:color w:val="000000"/>
                <w:bdr w:val="none" w:sz="0" w:space="0" w:color="auto" w:frame="1"/>
              </w:rPr>
              <w:t>Flow line/ Drainage networks</w:t>
            </w:r>
          </w:p>
        </w:tc>
      </w:tr>
      <w:tr w:rsidR="00257E62" w14:paraId="1CB4D702" w14:textId="77777777" w:rsidTr="00C204AF">
        <w:tc>
          <w:tcPr>
            <w:tcW w:w="985" w:type="dxa"/>
          </w:tcPr>
          <w:p w14:paraId="2AD4DD79" w14:textId="6980328A" w:rsidR="00257E62" w:rsidRDefault="007717CC" w:rsidP="00C84641">
            <w:r>
              <w:t>9</w:t>
            </w:r>
          </w:p>
        </w:tc>
        <w:tc>
          <w:tcPr>
            <w:tcW w:w="2970" w:type="dxa"/>
          </w:tcPr>
          <w:p w14:paraId="43413044" w14:textId="5B1AA619" w:rsidR="00257E62" w:rsidRDefault="00720D4C" w:rsidP="00C84641">
            <w:pPr>
              <w:rPr>
                <w:rFonts w:ascii="Calibri" w:hAnsi="Calibri" w:cs="Calibri"/>
                <w:color w:val="FF0000"/>
                <w:bdr w:val="none" w:sz="0" w:space="0" w:color="auto" w:frame="1"/>
              </w:rPr>
            </w:pPr>
            <w:r>
              <w:rPr>
                <w:rFonts w:ascii="Calibri" w:hAnsi="Calibri" w:cs="Calibri"/>
                <w:color w:val="FF0000"/>
                <w:bdr w:val="none" w:sz="0" w:space="0" w:color="auto" w:frame="1"/>
              </w:rPr>
              <w:t>land_use</w:t>
            </w:r>
          </w:p>
        </w:tc>
        <w:tc>
          <w:tcPr>
            <w:tcW w:w="5395" w:type="dxa"/>
          </w:tcPr>
          <w:p w14:paraId="36E57B38" w14:textId="170CFA17" w:rsidR="00257E62" w:rsidRDefault="00715F37" w:rsidP="00C84641">
            <w:r>
              <w:rPr>
                <w:rFonts w:ascii="Calibri" w:hAnsi="Calibri" w:cs="Calibri"/>
                <w:color w:val="000000"/>
                <w:bdr w:val="none" w:sz="0" w:space="0" w:color="auto" w:frame="1"/>
              </w:rPr>
              <w:t xml:space="preserve">Land use/ </w:t>
            </w:r>
            <w:r w:rsidRPr="00552EE4">
              <w:rPr>
                <w:rFonts w:ascii="Calibri" w:hAnsi="Calibri" w:cs="Calibri"/>
                <w:color w:val="000000"/>
                <w:bdr w:val="none" w:sz="0" w:space="0" w:color="auto" w:frame="1"/>
              </w:rPr>
              <w:t>SFWMD_LandUse</w:t>
            </w:r>
          </w:p>
        </w:tc>
      </w:tr>
      <w:tr w:rsidR="00257E62" w14:paraId="5E593205" w14:textId="77777777" w:rsidTr="00C204AF">
        <w:tc>
          <w:tcPr>
            <w:tcW w:w="985" w:type="dxa"/>
          </w:tcPr>
          <w:p w14:paraId="56DED5D8" w14:textId="3E8D2EFC" w:rsidR="00257E62" w:rsidRDefault="007717CC" w:rsidP="00C84641">
            <w:r>
              <w:t>10</w:t>
            </w:r>
          </w:p>
        </w:tc>
        <w:tc>
          <w:tcPr>
            <w:tcW w:w="2970" w:type="dxa"/>
          </w:tcPr>
          <w:p w14:paraId="3DBEB136" w14:textId="6FB13A0C" w:rsidR="00257E62" w:rsidRDefault="00CC1496" w:rsidP="00C84641">
            <w:pPr>
              <w:rPr>
                <w:rFonts w:ascii="Calibri" w:hAnsi="Calibri" w:cs="Calibri"/>
                <w:color w:val="FF0000"/>
                <w:bdr w:val="none" w:sz="0" w:space="0" w:color="auto" w:frame="1"/>
              </w:rPr>
            </w:pPr>
            <w:r>
              <w:rPr>
                <w:rFonts w:ascii="Calibri" w:hAnsi="Calibri" w:cs="Calibri"/>
                <w:color w:val="FF0000"/>
                <w:bdr w:val="none" w:sz="0" w:space="0" w:color="auto" w:frame="1"/>
              </w:rPr>
              <w:t>land_cover</w:t>
            </w:r>
          </w:p>
        </w:tc>
        <w:tc>
          <w:tcPr>
            <w:tcW w:w="5395" w:type="dxa"/>
          </w:tcPr>
          <w:p w14:paraId="57A1341D" w14:textId="6B46387B" w:rsidR="00257E62" w:rsidRDefault="00E37D4F" w:rsidP="00C84641">
            <w:r>
              <w:rPr>
                <w:rFonts w:ascii="Calibri" w:hAnsi="Calibri" w:cs="Calibri"/>
                <w:color w:val="000000"/>
                <w:bdr w:val="none" w:sz="0" w:space="0" w:color="auto" w:frame="1"/>
              </w:rPr>
              <w:t>Land cover/</w:t>
            </w:r>
            <w:r w:rsidRPr="00A71536">
              <w:t xml:space="preserve"> </w:t>
            </w:r>
            <w:r w:rsidRPr="00A71536">
              <w:rPr>
                <w:rFonts w:ascii="Calibri" w:hAnsi="Calibri" w:cs="Calibri"/>
                <w:color w:val="000000"/>
                <w:bdr w:val="none" w:sz="0" w:space="0" w:color="auto" w:frame="1"/>
              </w:rPr>
              <w:t>NLCD_LandCover</w:t>
            </w:r>
          </w:p>
        </w:tc>
      </w:tr>
      <w:tr w:rsidR="00257E62" w14:paraId="56BEE3E8" w14:textId="77777777" w:rsidTr="00C204AF">
        <w:tc>
          <w:tcPr>
            <w:tcW w:w="985" w:type="dxa"/>
          </w:tcPr>
          <w:p w14:paraId="08E6A23C" w14:textId="27F261C7" w:rsidR="00257E62" w:rsidRDefault="007717CC" w:rsidP="00C84641">
            <w:r>
              <w:t>11</w:t>
            </w:r>
          </w:p>
        </w:tc>
        <w:tc>
          <w:tcPr>
            <w:tcW w:w="2970" w:type="dxa"/>
          </w:tcPr>
          <w:p w14:paraId="12EA9C5C" w14:textId="248B1AA1" w:rsidR="00257E62" w:rsidRDefault="003A2D6B" w:rsidP="00C84641">
            <w:pPr>
              <w:rPr>
                <w:rFonts w:ascii="Calibri" w:hAnsi="Calibri" w:cs="Calibri"/>
                <w:color w:val="FF0000"/>
                <w:bdr w:val="none" w:sz="0" w:space="0" w:color="auto" w:frame="1"/>
              </w:rPr>
            </w:pPr>
            <w:r>
              <w:rPr>
                <w:rFonts w:ascii="Calibri" w:hAnsi="Calibri" w:cs="Calibri"/>
                <w:color w:val="FF0000"/>
                <w:bdr w:val="none" w:sz="0" w:space="0" w:color="auto" w:frame="1"/>
              </w:rPr>
              <w:t>fema_flood</w:t>
            </w:r>
          </w:p>
        </w:tc>
        <w:tc>
          <w:tcPr>
            <w:tcW w:w="5395" w:type="dxa"/>
          </w:tcPr>
          <w:p w14:paraId="4D7D309D" w14:textId="60FA0D4B" w:rsidR="00257E62" w:rsidRDefault="00F9037C" w:rsidP="00C84641">
            <w:r>
              <w:rPr>
                <w:rFonts w:ascii="Calibri" w:hAnsi="Calibri" w:cs="Calibri"/>
                <w:color w:val="000000"/>
                <w:bdr w:val="none" w:sz="0" w:space="0" w:color="auto" w:frame="1"/>
              </w:rPr>
              <w:t>FEMA flooding zone</w:t>
            </w:r>
          </w:p>
        </w:tc>
      </w:tr>
      <w:tr w:rsidR="00257E62" w14:paraId="2D8729D3" w14:textId="77777777" w:rsidTr="00C204AF">
        <w:tc>
          <w:tcPr>
            <w:tcW w:w="985" w:type="dxa"/>
          </w:tcPr>
          <w:p w14:paraId="57BF853E" w14:textId="7C5ED685" w:rsidR="00257E62" w:rsidRDefault="007717CC" w:rsidP="00C84641">
            <w:r>
              <w:t>12</w:t>
            </w:r>
          </w:p>
        </w:tc>
        <w:tc>
          <w:tcPr>
            <w:tcW w:w="2970" w:type="dxa"/>
          </w:tcPr>
          <w:p w14:paraId="69678060" w14:textId="281C04ED" w:rsidR="00257E62" w:rsidRDefault="007E1F5F" w:rsidP="00C84641">
            <w:pPr>
              <w:rPr>
                <w:rFonts w:ascii="Calibri" w:hAnsi="Calibri" w:cs="Calibri"/>
                <w:color w:val="FF0000"/>
                <w:bdr w:val="none" w:sz="0" w:space="0" w:color="auto" w:frame="1"/>
              </w:rPr>
            </w:pPr>
            <w:r>
              <w:rPr>
                <w:rFonts w:ascii="Calibri" w:hAnsi="Calibri" w:cs="Calibri"/>
                <w:color w:val="FF0000"/>
                <w:bdr w:val="none" w:sz="0" w:space="0" w:color="auto" w:frame="1"/>
              </w:rPr>
              <w:t>composite_score_1d100y</w:t>
            </w:r>
          </w:p>
        </w:tc>
        <w:tc>
          <w:tcPr>
            <w:tcW w:w="5395" w:type="dxa"/>
          </w:tcPr>
          <w:p w14:paraId="6A732AE0" w14:textId="792A400A" w:rsidR="002F51F0" w:rsidRPr="002F51F0" w:rsidRDefault="00892176" w:rsidP="002F51F0">
            <w:pPr>
              <w:pStyle w:val="NormalWeb"/>
              <w:shd w:val="clear" w:color="auto" w:fill="FFFFFF"/>
              <w:spacing w:before="0" w:beforeAutospacing="0" w:after="0" w:afterAutospacing="0"/>
              <w:rPr>
                <w:rFonts w:asciiTheme="minorHAnsi" w:hAnsiTheme="minorHAnsi" w:cstheme="minorHAnsi"/>
                <w:color w:val="242424"/>
                <w:sz w:val="22"/>
                <w:szCs w:val="22"/>
              </w:rPr>
            </w:pPr>
            <w:r w:rsidRPr="002F51F0">
              <w:rPr>
                <w:rFonts w:asciiTheme="minorHAnsi" w:hAnsiTheme="minorHAnsi" w:cstheme="minorHAnsi"/>
                <w:color w:val="000000"/>
                <w:sz w:val="22"/>
                <w:szCs w:val="22"/>
                <w:bdr w:val="none" w:sz="0" w:space="0" w:color="auto" w:frame="1"/>
              </w:rPr>
              <w:t>Composite score under 1d100y</w:t>
            </w:r>
            <w:r w:rsidR="002F51F0" w:rsidRPr="002F51F0">
              <w:rPr>
                <w:rFonts w:asciiTheme="minorHAnsi" w:hAnsiTheme="minorHAnsi" w:cstheme="minorHAnsi"/>
                <w:color w:val="000000"/>
                <w:sz w:val="22"/>
                <w:szCs w:val="22"/>
                <w:bdr w:val="none" w:sz="0" w:space="0" w:color="auto" w:frame="1"/>
              </w:rPr>
              <w:t xml:space="preserve">. </w:t>
            </w:r>
            <w:r w:rsidR="002F51F0" w:rsidRPr="002F51F0">
              <w:rPr>
                <w:rFonts w:asciiTheme="minorHAnsi" w:hAnsiTheme="minorHAnsi" w:cstheme="minorHAnsi"/>
                <w:color w:val="000000"/>
                <w:sz w:val="22"/>
                <w:szCs w:val="22"/>
              </w:rPr>
              <w:t>The</w:t>
            </w:r>
            <w:r w:rsidR="002F51F0" w:rsidRPr="002F51F0">
              <w:rPr>
                <w:rFonts w:asciiTheme="minorHAnsi" w:hAnsiTheme="minorHAnsi" w:cstheme="minorHAnsi"/>
                <w:color w:val="242424"/>
                <w:sz w:val="22"/>
                <w:szCs w:val="22"/>
              </w:rPr>
              <w:t xml:space="preserve"> </w:t>
            </w:r>
            <w:r w:rsidR="002F51F0" w:rsidRPr="002F51F0">
              <w:rPr>
                <w:rFonts w:asciiTheme="minorHAnsi" w:hAnsiTheme="minorHAnsi" w:cstheme="minorHAnsi"/>
                <w:color w:val="000000"/>
                <w:sz w:val="22"/>
                <w:szCs w:val="22"/>
              </w:rPr>
              <w:t>Composite Score layer must contain a column “</w:t>
            </w:r>
            <w:r w:rsidR="002F51F0" w:rsidRPr="002F51F0">
              <w:rPr>
                <w:rFonts w:asciiTheme="minorHAnsi" w:hAnsiTheme="minorHAnsi" w:cstheme="minorHAnsi"/>
                <w:color w:val="FF0000"/>
                <w:sz w:val="22"/>
                <w:szCs w:val="22"/>
              </w:rPr>
              <w:t>CompScore</w:t>
            </w:r>
            <w:r w:rsidR="002F51F0" w:rsidRPr="002F51F0">
              <w:rPr>
                <w:rFonts w:asciiTheme="minorHAnsi" w:hAnsiTheme="minorHAnsi" w:cstheme="minorHAnsi"/>
                <w:color w:val="000000"/>
                <w:sz w:val="22"/>
                <w:szCs w:val="22"/>
              </w:rPr>
              <w:t>” to represent the composite score values.</w:t>
            </w:r>
          </w:p>
          <w:p w14:paraId="42B4CF72" w14:textId="5F40BD8C" w:rsidR="00257E62" w:rsidRDefault="00257E62" w:rsidP="00C84641"/>
        </w:tc>
      </w:tr>
      <w:tr w:rsidR="00257E62" w14:paraId="704744F8" w14:textId="77777777" w:rsidTr="00C204AF">
        <w:tc>
          <w:tcPr>
            <w:tcW w:w="985" w:type="dxa"/>
          </w:tcPr>
          <w:p w14:paraId="48846508" w14:textId="2F212D94" w:rsidR="00257E62" w:rsidRDefault="007717CC" w:rsidP="00C84641">
            <w:r>
              <w:t>13</w:t>
            </w:r>
          </w:p>
        </w:tc>
        <w:tc>
          <w:tcPr>
            <w:tcW w:w="2970" w:type="dxa"/>
          </w:tcPr>
          <w:p w14:paraId="1A24CCBC" w14:textId="6BF34296" w:rsidR="00257E62" w:rsidRDefault="00646211" w:rsidP="00C84641">
            <w:pPr>
              <w:rPr>
                <w:rFonts w:ascii="Calibri" w:hAnsi="Calibri" w:cs="Calibri"/>
                <w:color w:val="FF0000"/>
                <w:bdr w:val="none" w:sz="0" w:space="0" w:color="auto" w:frame="1"/>
              </w:rPr>
            </w:pPr>
            <w:r>
              <w:rPr>
                <w:rFonts w:ascii="Calibri" w:hAnsi="Calibri" w:cs="Calibri"/>
                <w:color w:val="FF0000"/>
                <w:bdr w:val="none" w:sz="0" w:space="0" w:color="auto" w:frame="1"/>
              </w:rPr>
              <w:t>composite_score_1d100y</w:t>
            </w:r>
            <w:r>
              <w:rPr>
                <w:rFonts w:ascii="Calibri" w:hAnsi="Calibri" w:cs="Calibri"/>
                <w:color w:val="FF0000"/>
                <w:bdr w:val="none" w:sz="0" w:space="0" w:color="auto" w:frame="1"/>
                <w:shd w:val="clear" w:color="auto" w:fill="FFFFFF"/>
              </w:rPr>
              <w:t>_5ft</w:t>
            </w:r>
          </w:p>
        </w:tc>
        <w:tc>
          <w:tcPr>
            <w:tcW w:w="5395" w:type="dxa"/>
          </w:tcPr>
          <w:p w14:paraId="6B736338" w14:textId="4A17DFA4" w:rsidR="002F51F0" w:rsidRPr="002F51F0" w:rsidRDefault="002F51F0" w:rsidP="002F51F0">
            <w:pPr>
              <w:pStyle w:val="NormalWeb"/>
              <w:shd w:val="clear" w:color="auto" w:fill="FFFFFF"/>
              <w:spacing w:before="0" w:beforeAutospacing="0" w:after="0" w:afterAutospacing="0"/>
              <w:rPr>
                <w:rFonts w:asciiTheme="minorHAnsi" w:hAnsiTheme="minorHAnsi" w:cstheme="minorHAnsi"/>
                <w:color w:val="242424"/>
                <w:sz w:val="22"/>
                <w:szCs w:val="22"/>
              </w:rPr>
            </w:pPr>
            <w:r w:rsidRPr="002F51F0">
              <w:rPr>
                <w:rFonts w:asciiTheme="minorHAnsi" w:hAnsiTheme="minorHAnsi" w:cstheme="minorHAnsi"/>
                <w:color w:val="000000"/>
                <w:sz w:val="22"/>
                <w:szCs w:val="22"/>
                <w:bdr w:val="none" w:sz="0" w:space="0" w:color="auto" w:frame="1"/>
              </w:rPr>
              <w:t>Composite score under 1d100y</w:t>
            </w:r>
            <w:r>
              <w:rPr>
                <w:rFonts w:asciiTheme="minorHAnsi" w:hAnsiTheme="minorHAnsi" w:cstheme="minorHAnsi"/>
                <w:color w:val="000000"/>
                <w:sz w:val="22"/>
                <w:szCs w:val="22"/>
                <w:bdr w:val="none" w:sz="0" w:space="0" w:color="auto" w:frame="1"/>
              </w:rPr>
              <w:t xml:space="preserve"> and 5</w:t>
            </w:r>
            <w:r w:rsidR="000223AB">
              <w:rPr>
                <w:rFonts w:asciiTheme="minorHAnsi" w:hAnsiTheme="minorHAnsi" w:cstheme="minorHAnsi"/>
                <w:color w:val="000000"/>
                <w:sz w:val="22"/>
                <w:szCs w:val="22"/>
                <w:bdr w:val="none" w:sz="0" w:space="0" w:color="auto" w:frame="1"/>
              </w:rPr>
              <w:t xml:space="preserve"> feet sea level rise</w:t>
            </w:r>
            <w:r w:rsidRPr="002F51F0">
              <w:rPr>
                <w:rFonts w:asciiTheme="minorHAnsi" w:hAnsiTheme="minorHAnsi" w:cstheme="minorHAnsi"/>
                <w:color w:val="000000"/>
                <w:sz w:val="22"/>
                <w:szCs w:val="22"/>
                <w:bdr w:val="none" w:sz="0" w:space="0" w:color="auto" w:frame="1"/>
              </w:rPr>
              <w:t xml:space="preserve">. </w:t>
            </w:r>
            <w:r w:rsidRPr="002F51F0">
              <w:rPr>
                <w:rFonts w:asciiTheme="minorHAnsi" w:hAnsiTheme="minorHAnsi" w:cstheme="minorHAnsi"/>
                <w:color w:val="000000"/>
                <w:sz w:val="22"/>
                <w:szCs w:val="22"/>
              </w:rPr>
              <w:t>The</w:t>
            </w:r>
            <w:r w:rsidRPr="002F51F0">
              <w:rPr>
                <w:rFonts w:asciiTheme="minorHAnsi" w:hAnsiTheme="minorHAnsi" w:cstheme="minorHAnsi"/>
                <w:color w:val="242424"/>
                <w:sz w:val="22"/>
                <w:szCs w:val="22"/>
              </w:rPr>
              <w:t xml:space="preserve"> </w:t>
            </w:r>
            <w:r w:rsidRPr="002F51F0">
              <w:rPr>
                <w:rFonts w:asciiTheme="minorHAnsi" w:hAnsiTheme="minorHAnsi" w:cstheme="minorHAnsi"/>
                <w:color w:val="000000"/>
                <w:sz w:val="22"/>
                <w:szCs w:val="22"/>
              </w:rPr>
              <w:t>Composite Score layer must contain a column “</w:t>
            </w:r>
            <w:r w:rsidRPr="002F51F0">
              <w:rPr>
                <w:rFonts w:asciiTheme="minorHAnsi" w:hAnsiTheme="minorHAnsi" w:cstheme="minorHAnsi"/>
                <w:color w:val="FF0000"/>
                <w:sz w:val="22"/>
                <w:szCs w:val="22"/>
              </w:rPr>
              <w:t>CompScore</w:t>
            </w:r>
            <w:r w:rsidRPr="002F51F0">
              <w:rPr>
                <w:rFonts w:asciiTheme="minorHAnsi" w:hAnsiTheme="minorHAnsi" w:cstheme="minorHAnsi"/>
                <w:color w:val="000000"/>
                <w:sz w:val="22"/>
                <w:szCs w:val="22"/>
              </w:rPr>
              <w:t>” to represent the composite score values.</w:t>
            </w:r>
          </w:p>
          <w:p w14:paraId="10CF0032" w14:textId="77777777" w:rsidR="00257E62" w:rsidRDefault="00257E62" w:rsidP="00C84641"/>
        </w:tc>
      </w:tr>
      <w:tr w:rsidR="007717CC" w14:paraId="7155D084" w14:textId="77777777" w:rsidTr="00C204AF">
        <w:tc>
          <w:tcPr>
            <w:tcW w:w="985" w:type="dxa"/>
          </w:tcPr>
          <w:p w14:paraId="4FCAA5C2" w14:textId="3CF902CC" w:rsidR="007717CC" w:rsidRDefault="007717CC" w:rsidP="00C84641">
            <w:r>
              <w:t>14</w:t>
            </w:r>
          </w:p>
        </w:tc>
        <w:tc>
          <w:tcPr>
            <w:tcW w:w="2970" w:type="dxa"/>
          </w:tcPr>
          <w:p w14:paraId="2C45DA8B" w14:textId="042D3EAF" w:rsidR="007717CC" w:rsidRDefault="007717CC" w:rsidP="00C84641">
            <w:pPr>
              <w:rPr>
                <w:rFonts w:ascii="Calibri" w:hAnsi="Calibri" w:cs="Calibri"/>
                <w:color w:val="FF0000"/>
                <w:bdr w:val="none" w:sz="0" w:space="0" w:color="auto" w:frame="1"/>
              </w:rPr>
            </w:pPr>
            <w:r>
              <w:rPr>
                <w:rFonts w:ascii="Calibri" w:hAnsi="Calibri" w:cs="Calibri"/>
                <w:color w:val="FF0000"/>
                <w:bdr w:val="none" w:sz="0" w:space="0" w:color="auto" w:frame="1"/>
                <w:shd w:val="clear" w:color="auto" w:fill="FFFFFF"/>
              </w:rPr>
              <w:t>critical_facilities</w:t>
            </w:r>
          </w:p>
        </w:tc>
        <w:tc>
          <w:tcPr>
            <w:tcW w:w="5395" w:type="dxa"/>
          </w:tcPr>
          <w:p w14:paraId="0EDDE2E3" w14:textId="6406C7FE" w:rsidR="007717CC" w:rsidRDefault="00033199" w:rsidP="00C84641">
            <w:r>
              <w:rPr>
                <w:rFonts w:ascii="Calibri" w:hAnsi="Calibri" w:cs="Calibri"/>
                <w:color w:val="000000"/>
                <w:bdr w:val="none" w:sz="0" w:space="0" w:color="auto" w:frame="1"/>
                <w:shd w:val="clear" w:color="auto" w:fill="FFFFFF"/>
              </w:rPr>
              <w:t xml:space="preserve">Critical facilities (priority of land use) /Tiers, must contain a column </w:t>
            </w:r>
            <w:r w:rsidR="003F562B">
              <w:rPr>
                <w:rFonts w:ascii="Calibri" w:hAnsi="Calibri" w:cs="Calibri"/>
                <w:color w:val="000000"/>
                <w:bdr w:val="none" w:sz="0" w:space="0" w:color="auto" w:frame="1"/>
                <w:shd w:val="clear" w:color="auto" w:fill="FFFFFF"/>
              </w:rPr>
              <w:t>“</w:t>
            </w:r>
            <w:r w:rsidRPr="003F562B">
              <w:rPr>
                <w:rFonts w:ascii="Calibri" w:hAnsi="Calibri" w:cs="Calibri"/>
                <w:color w:val="FF0000"/>
                <w:bdr w:val="none" w:sz="0" w:space="0" w:color="auto" w:frame="1"/>
                <w:shd w:val="clear" w:color="auto" w:fill="FFFFFF"/>
              </w:rPr>
              <w:t>Tier_no</w:t>
            </w:r>
            <w:r w:rsidR="003F562B">
              <w:rPr>
                <w:rFonts w:ascii="Calibri" w:hAnsi="Calibri" w:cs="Calibri"/>
                <w:color w:val="000000"/>
                <w:bdr w:val="none" w:sz="0" w:space="0" w:color="auto" w:frame="1"/>
                <w:shd w:val="clear" w:color="auto" w:fill="FFFFFF"/>
              </w:rPr>
              <w:t>”</w:t>
            </w:r>
          </w:p>
        </w:tc>
      </w:tr>
      <w:tr w:rsidR="003F562B" w14:paraId="1F77C86F" w14:textId="77777777" w:rsidTr="00C204AF">
        <w:tc>
          <w:tcPr>
            <w:tcW w:w="985" w:type="dxa"/>
          </w:tcPr>
          <w:p w14:paraId="7D2C48FF" w14:textId="2BEEAA18" w:rsidR="003F562B" w:rsidRDefault="003F562B" w:rsidP="00C84641">
            <w:r>
              <w:lastRenderedPageBreak/>
              <w:t>15</w:t>
            </w:r>
          </w:p>
        </w:tc>
        <w:tc>
          <w:tcPr>
            <w:tcW w:w="2970" w:type="dxa"/>
          </w:tcPr>
          <w:p w14:paraId="26F96309" w14:textId="070BBDE1" w:rsidR="003F562B" w:rsidRDefault="003F562B" w:rsidP="00C84641">
            <w:pPr>
              <w:rPr>
                <w:rFonts w:ascii="Calibri" w:hAnsi="Calibri" w:cs="Calibri"/>
                <w:color w:val="FF0000"/>
                <w:bdr w:val="none" w:sz="0" w:space="0" w:color="auto" w:frame="1"/>
                <w:shd w:val="clear" w:color="auto" w:fill="FFFFFF"/>
              </w:rPr>
            </w:pPr>
            <w:r>
              <w:rPr>
                <w:rFonts w:ascii="Calibri" w:hAnsi="Calibri" w:cs="Calibri"/>
                <w:color w:val="FF0000"/>
                <w:bdr w:val="none" w:sz="0" w:space="0" w:color="auto" w:frame="1"/>
                <w:shd w:val="clear" w:color="auto" w:fill="FFFFFF"/>
              </w:rPr>
              <w:t>drill</w:t>
            </w:r>
            <w:r w:rsidR="00AD6EE8">
              <w:rPr>
                <w:rFonts w:ascii="Calibri" w:hAnsi="Calibri" w:cs="Calibri"/>
                <w:color w:val="FF0000"/>
                <w:bdr w:val="none" w:sz="0" w:space="0" w:color="auto" w:frame="1"/>
                <w:shd w:val="clear" w:color="auto" w:fill="FFFFFF"/>
              </w:rPr>
              <w:t>_down_poly</w:t>
            </w:r>
          </w:p>
        </w:tc>
        <w:tc>
          <w:tcPr>
            <w:tcW w:w="5395" w:type="dxa"/>
          </w:tcPr>
          <w:p w14:paraId="4859289C" w14:textId="6C39EAFE" w:rsidR="003F562B" w:rsidRDefault="00AD6EE8" w:rsidP="00C84641">
            <w:pPr>
              <w:rPr>
                <w:rFonts w:ascii="Calibri" w:hAnsi="Calibri" w:cs="Calibri"/>
                <w:color w:val="000000"/>
                <w:bdr w:val="none" w:sz="0" w:space="0" w:color="auto" w:frame="1"/>
                <w:shd w:val="clear" w:color="auto" w:fill="FFFFFF"/>
              </w:rPr>
            </w:pPr>
            <w:r>
              <w:rPr>
                <w:rFonts w:ascii="Calibri" w:hAnsi="Calibri" w:cs="Calibri"/>
                <w:color w:val="000000"/>
                <w:bdr w:val="none" w:sz="0" w:space="0" w:color="auto" w:frame="1"/>
                <w:shd w:val="clear" w:color="auto" w:fill="FFFFFF"/>
              </w:rPr>
              <w:t>The grid layer for drill-down maps.</w:t>
            </w:r>
          </w:p>
        </w:tc>
      </w:tr>
    </w:tbl>
    <w:p w14:paraId="73526416" w14:textId="77777777" w:rsidR="00C204AF" w:rsidRPr="00C84641" w:rsidRDefault="00C204AF" w:rsidP="00C84641"/>
    <w:p w14:paraId="64D89392" w14:textId="5CF07B56" w:rsidR="00A81046" w:rsidRDefault="00AD6EE8" w:rsidP="00AD6EE8">
      <w:pPr>
        <w:rPr>
          <w:rFonts w:ascii="Helvetica Neue" w:hAnsi="Helvetica Neue" w:cs="Helvetica Neue"/>
          <w:sz w:val="26"/>
          <w:szCs w:val="26"/>
        </w:rPr>
      </w:pPr>
      <w:r>
        <w:rPr>
          <w:rFonts w:ascii="Helvetica Neue" w:hAnsi="Helvetica Neue" w:cs="Helvetica Neue"/>
          <w:sz w:val="26"/>
          <w:szCs w:val="26"/>
        </w:rPr>
        <w:t xml:space="preserve">Please note that you may have additional layers </w:t>
      </w:r>
      <w:r w:rsidR="00F63171">
        <w:rPr>
          <w:rFonts w:ascii="Helvetica Neue" w:hAnsi="Helvetica Neue" w:cs="Helvetica Neue"/>
          <w:sz w:val="26"/>
          <w:szCs w:val="26"/>
        </w:rPr>
        <w:t>based on your study</w:t>
      </w:r>
      <w:r w:rsidR="002E0AA4">
        <w:rPr>
          <w:rFonts w:ascii="Helvetica Neue" w:hAnsi="Helvetica Neue" w:cs="Helvetica Neue"/>
          <w:sz w:val="26"/>
          <w:szCs w:val="26"/>
        </w:rPr>
        <w:t xml:space="preserve">; please maintain them properly and describe them </w:t>
      </w:r>
      <w:r w:rsidR="00F63171">
        <w:rPr>
          <w:rFonts w:ascii="Helvetica Neue" w:hAnsi="Helvetica Neue" w:cs="Helvetica Neue"/>
          <w:sz w:val="26"/>
          <w:szCs w:val="26"/>
        </w:rPr>
        <w:t>in Folder_Details.xls</w:t>
      </w:r>
      <w:r w:rsidR="002E0AA4">
        <w:rPr>
          <w:rFonts w:ascii="Helvetica Neue" w:hAnsi="Helvetica Neue" w:cs="Helvetica Neue"/>
          <w:sz w:val="26"/>
          <w:szCs w:val="26"/>
        </w:rPr>
        <w:t>.</w:t>
      </w:r>
    </w:p>
    <w:p w14:paraId="48F5B418" w14:textId="77777777" w:rsidR="00A65AAC" w:rsidRDefault="00A65AAC" w:rsidP="00AD6EE8">
      <w:pPr>
        <w:rPr>
          <w:rFonts w:ascii="Helvetica Neue" w:hAnsi="Helvetica Neue" w:cs="Helvetica Neue"/>
          <w:sz w:val="26"/>
          <w:szCs w:val="26"/>
        </w:rPr>
      </w:pPr>
    </w:p>
    <w:p w14:paraId="5B23C5A3" w14:textId="66989281" w:rsidR="00A65AAC" w:rsidRPr="004F7CD1" w:rsidRDefault="00A65AAC" w:rsidP="00A65AAC">
      <w:pPr>
        <w:pStyle w:val="Heading2"/>
      </w:pPr>
      <w:r>
        <w:t>Raster files</w:t>
      </w:r>
    </w:p>
    <w:p w14:paraId="63A242B2" w14:textId="303D94D0" w:rsidR="00A81046" w:rsidRDefault="005E66F8" w:rsidP="00A81046">
      <w:r>
        <w:t>The raster files must be in Geo</w:t>
      </w:r>
      <w:r w:rsidR="00796970">
        <w:t>TIFF(.tif) format</w:t>
      </w:r>
      <w:r w:rsidR="006A6AC7">
        <w:t xml:space="preserve">. The mosaics should be stored in </w:t>
      </w:r>
      <w:r w:rsidR="00EA0F29">
        <w:t xml:space="preserve">a </w:t>
      </w:r>
      <w:r w:rsidR="006A6AC7">
        <w:t>folder</w:t>
      </w:r>
      <w:r w:rsidR="00EA0F29">
        <w:t xml:space="preserve"> named </w:t>
      </w:r>
      <w:r w:rsidR="00B8241F" w:rsidRPr="00B8241F">
        <w:rPr>
          <w:color w:val="FF0000"/>
        </w:rPr>
        <w:t>Client/Community</w:t>
      </w:r>
      <w:r w:rsidR="00D85A1B">
        <w:rPr>
          <w:color w:val="FF0000"/>
        </w:rPr>
        <w:t>,</w:t>
      </w:r>
      <w:r w:rsidR="00B8241F">
        <w:rPr>
          <w:color w:val="FF0000"/>
        </w:rPr>
        <w:t xml:space="preserve"> </w:t>
      </w:r>
      <w:r w:rsidR="00B8241F">
        <w:t xml:space="preserve">and the </w:t>
      </w:r>
      <w:r w:rsidR="007E2813">
        <w:t xml:space="preserve">files for individual </w:t>
      </w:r>
      <w:r w:rsidR="00D85A1B">
        <w:t>sub-watersheds</w:t>
      </w:r>
      <w:r w:rsidR="007E2813">
        <w:t xml:space="preserve"> must be stored </w:t>
      </w:r>
      <w:r w:rsidR="00D85A1B">
        <w:t xml:space="preserve">in the </w:t>
      </w:r>
      <w:r w:rsidR="00D85A1B" w:rsidRPr="00D85A1B">
        <w:rPr>
          <w:color w:val="FF0000"/>
        </w:rPr>
        <w:t>HUC12s</w:t>
      </w:r>
      <w:r w:rsidR="00D85A1B">
        <w:t xml:space="preserve"> folder </w:t>
      </w:r>
      <w:r w:rsidR="00671E98">
        <w:t>organized by HUC</w:t>
      </w:r>
      <w:r w:rsidR="009F6F18">
        <w:t xml:space="preserve">12. </w:t>
      </w:r>
      <w:r w:rsidR="00EB255A">
        <w:t xml:space="preserve"> The naming conve</w:t>
      </w:r>
      <w:r w:rsidR="009B63B8">
        <w:t>ntions</w:t>
      </w:r>
      <w:r w:rsidR="002C0FD0">
        <w:t xml:space="preserve"> for </w:t>
      </w:r>
      <w:r w:rsidR="00602002">
        <w:t xml:space="preserve">all </w:t>
      </w:r>
      <w:r w:rsidR="00C45B6E">
        <w:t xml:space="preserve">mosaics and </w:t>
      </w:r>
      <w:r w:rsidR="00155337">
        <w:t>HUC12</w:t>
      </w:r>
      <w:r w:rsidR="007F57CF">
        <w:t xml:space="preserve">s rasters must be </w:t>
      </w:r>
      <w:r w:rsidR="002E7314">
        <w:t xml:space="preserve">the same as </w:t>
      </w:r>
      <w:r w:rsidR="007F0B8F">
        <w:t>mentioned in the following table.</w:t>
      </w:r>
    </w:p>
    <w:tbl>
      <w:tblPr>
        <w:tblW w:w="9586" w:type="dxa"/>
        <w:tblLayout w:type="fixed"/>
        <w:tblLook w:val="04A0" w:firstRow="1" w:lastRow="0" w:firstColumn="1" w:lastColumn="0" w:noHBand="0" w:noVBand="1"/>
      </w:tblPr>
      <w:tblGrid>
        <w:gridCol w:w="625"/>
        <w:gridCol w:w="2306"/>
        <w:gridCol w:w="6655"/>
      </w:tblGrid>
      <w:tr w:rsidR="002343E4" w:rsidRPr="00194F6E" w14:paraId="7FB23EF4" w14:textId="7E340342" w:rsidTr="00A32CBD">
        <w:trPr>
          <w:trHeight w:val="282"/>
        </w:trPr>
        <w:tc>
          <w:tcPr>
            <w:tcW w:w="625" w:type="dxa"/>
            <w:tcBorders>
              <w:top w:val="single" w:sz="4" w:space="0" w:color="auto"/>
              <w:left w:val="single" w:sz="4" w:space="0" w:color="auto"/>
              <w:bottom w:val="single" w:sz="4" w:space="0" w:color="auto"/>
              <w:right w:val="single" w:sz="4" w:space="0" w:color="auto"/>
            </w:tcBorders>
            <w:shd w:val="clear" w:color="auto" w:fill="auto"/>
            <w:noWrap/>
            <w:hideMark/>
          </w:tcPr>
          <w:p w14:paraId="4F53A021" w14:textId="77777777" w:rsidR="002343E4" w:rsidRPr="00194F6E" w:rsidRDefault="002343E4" w:rsidP="00FA1DF5">
            <w:pPr>
              <w:spacing w:after="0" w:line="240" w:lineRule="auto"/>
              <w:jc w:val="center"/>
              <w:rPr>
                <w:rFonts w:ascii="Calibri" w:eastAsia="Times New Roman" w:hAnsi="Calibri" w:cs="Calibri"/>
                <w:b/>
                <w:bCs/>
                <w:lang w:bidi="ne-NP"/>
              </w:rPr>
            </w:pPr>
            <w:r w:rsidRPr="00194F6E">
              <w:rPr>
                <w:rFonts w:ascii="Calibri" w:eastAsia="Times New Roman" w:hAnsi="Calibri" w:cs="Calibri"/>
                <w:b/>
                <w:bCs/>
                <w:lang w:bidi="ne-NP"/>
              </w:rPr>
              <w:t>SN</w:t>
            </w:r>
          </w:p>
        </w:tc>
        <w:tc>
          <w:tcPr>
            <w:tcW w:w="2306" w:type="dxa"/>
            <w:tcBorders>
              <w:top w:val="single" w:sz="4" w:space="0" w:color="auto"/>
              <w:left w:val="nil"/>
              <w:bottom w:val="single" w:sz="4" w:space="0" w:color="auto"/>
              <w:right w:val="single" w:sz="4" w:space="0" w:color="auto"/>
            </w:tcBorders>
            <w:shd w:val="clear" w:color="auto" w:fill="auto"/>
            <w:noWrap/>
            <w:hideMark/>
          </w:tcPr>
          <w:p w14:paraId="5632F39E" w14:textId="63635D7D" w:rsidR="002343E4" w:rsidRPr="00194F6E" w:rsidRDefault="002343E4" w:rsidP="00194F6E">
            <w:pPr>
              <w:spacing w:after="0" w:line="240" w:lineRule="auto"/>
              <w:jc w:val="center"/>
              <w:rPr>
                <w:rFonts w:ascii="Calibri" w:eastAsia="Times New Roman" w:hAnsi="Calibri" w:cs="Calibri"/>
                <w:b/>
                <w:bCs/>
                <w:color w:val="FF0000"/>
                <w:lang w:bidi="ne-NP"/>
              </w:rPr>
            </w:pPr>
            <w:r w:rsidRPr="00194F6E">
              <w:rPr>
                <w:rFonts w:ascii="Calibri" w:eastAsia="Times New Roman" w:hAnsi="Calibri" w:cs="Calibri"/>
                <w:b/>
                <w:bCs/>
                <w:lang w:bidi="ne-NP"/>
              </w:rPr>
              <w:t>Name</w:t>
            </w:r>
          </w:p>
        </w:tc>
        <w:tc>
          <w:tcPr>
            <w:tcW w:w="6655" w:type="dxa"/>
            <w:tcBorders>
              <w:top w:val="single" w:sz="4" w:space="0" w:color="auto"/>
              <w:left w:val="nil"/>
              <w:bottom w:val="single" w:sz="4" w:space="0" w:color="auto"/>
              <w:right w:val="single" w:sz="4" w:space="0" w:color="auto"/>
            </w:tcBorders>
          </w:tcPr>
          <w:p w14:paraId="2C6DF2CA" w14:textId="06A6DD20" w:rsidR="002343E4" w:rsidRPr="00F217FF" w:rsidRDefault="002343E4" w:rsidP="00194F6E">
            <w:pPr>
              <w:spacing w:after="0" w:line="240" w:lineRule="auto"/>
              <w:jc w:val="center"/>
              <w:rPr>
                <w:rFonts w:ascii="Calibri" w:eastAsia="Times New Roman" w:hAnsi="Calibri" w:cs="Calibri"/>
                <w:b/>
                <w:bCs/>
                <w:lang w:bidi="ne-NP"/>
              </w:rPr>
            </w:pPr>
            <w:r w:rsidRPr="00F217FF">
              <w:rPr>
                <w:b/>
                <w:bCs/>
              </w:rPr>
              <w:t>Description</w:t>
            </w:r>
          </w:p>
        </w:tc>
      </w:tr>
      <w:tr w:rsidR="002343E4" w:rsidRPr="00194F6E" w14:paraId="5D8FFA0D" w14:textId="4C5C66AE" w:rsidTr="00A32CBD">
        <w:trPr>
          <w:trHeight w:val="282"/>
        </w:trPr>
        <w:tc>
          <w:tcPr>
            <w:tcW w:w="625" w:type="dxa"/>
            <w:tcBorders>
              <w:top w:val="nil"/>
              <w:left w:val="single" w:sz="4" w:space="0" w:color="auto"/>
              <w:bottom w:val="single" w:sz="4" w:space="0" w:color="auto"/>
              <w:right w:val="single" w:sz="4" w:space="0" w:color="auto"/>
            </w:tcBorders>
            <w:shd w:val="clear" w:color="auto" w:fill="auto"/>
            <w:noWrap/>
            <w:vAlign w:val="bottom"/>
            <w:hideMark/>
          </w:tcPr>
          <w:p w14:paraId="74260BE7" w14:textId="77777777" w:rsidR="002343E4" w:rsidRPr="00194F6E" w:rsidRDefault="002343E4" w:rsidP="00FA1DF5">
            <w:pPr>
              <w:spacing w:after="0" w:line="240" w:lineRule="auto"/>
              <w:jc w:val="center"/>
              <w:rPr>
                <w:rFonts w:ascii="Calibri" w:eastAsia="Times New Roman" w:hAnsi="Calibri" w:cs="Calibri"/>
                <w:color w:val="000000"/>
                <w:lang w:bidi="ne-NP"/>
              </w:rPr>
            </w:pPr>
            <w:r w:rsidRPr="00194F6E">
              <w:rPr>
                <w:rFonts w:ascii="Calibri" w:eastAsia="Times New Roman" w:hAnsi="Calibri" w:cs="Calibri"/>
                <w:color w:val="000000"/>
                <w:lang w:bidi="ne-NP"/>
              </w:rPr>
              <w:t>1</w:t>
            </w:r>
          </w:p>
        </w:tc>
        <w:tc>
          <w:tcPr>
            <w:tcW w:w="2306" w:type="dxa"/>
            <w:tcBorders>
              <w:top w:val="nil"/>
              <w:left w:val="nil"/>
              <w:bottom w:val="single" w:sz="4" w:space="0" w:color="auto"/>
              <w:right w:val="single" w:sz="4" w:space="0" w:color="auto"/>
            </w:tcBorders>
            <w:shd w:val="clear" w:color="auto" w:fill="auto"/>
            <w:noWrap/>
            <w:vAlign w:val="bottom"/>
            <w:hideMark/>
          </w:tcPr>
          <w:p w14:paraId="72A38118" w14:textId="29490C45" w:rsidR="002343E4" w:rsidRPr="00194F6E" w:rsidRDefault="002343E4" w:rsidP="00194F6E">
            <w:pPr>
              <w:spacing w:after="0" w:line="240" w:lineRule="auto"/>
              <w:rPr>
                <w:rFonts w:ascii="Calibri" w:eastAsia="Times New Roman" w:hAnsi="Calibri" w:cs="Calibri"/>
                <w:color w:val="FF0000"/>
                <w:lang w:bidi="ne-NP"/>
              </w:rPr>
            </w:pPr>
            <w:r w:rsidRPr="00194F6E">
              <w:rPr>
                <w:rFonts w:ascii="Calibri" w:eastAsia="Times New Roman" w:hAnsi="Calibri" w:cs="Calibri"/>
                <w:color w:val="FF0000"/>
                <w:lang w:bidi="ne-NP"/>
              </w:rPr>
              <w:t>dem_ft</w:t>
            </w:r>
          </w:p>
        </w:tc>
        <w:tc>
          <w:tcPr>
            <w:tcW w:w="6655" w:type="dxa"/>
            <w:tcBorders>
              <w:top w:val="nil"/>
              <w:left w:val="nil"/>
              <w:bottom w:val="single" w:sz="4" w:space="0" w:color="auto"/>
              <w:right w:val="single" w:sz="4" w:space="0" w:color="auto"/>
            </w:tcBorders>
          </w:tcPr>
          <w:p w14:paraId="0FDBF835" w14:textId="0DD7AEC5" w:rsidR="002343E4" w:rsidRPr="00194F6E" w:rsidRDefault="001E4A0D" w:rsidP="00194F6E">
            <w:pPr>
              <w:spacing w:after="0" w:line="240" w:lineRule="auto"/>
              <w:rPr>
                <w:rFonts w:ascii="Calibri" w:eastAsia="Times New Roman" w:hAnsi="Calibri" w:cs="Calibri"/>
                <w:color w:val="000000"/>
                <w:lang w:bidi="ne-NP"/>
              </w:rPr>
            </w:pPr>
            <w:r>
              <w:t xml:space="preserve">Digital elevation model (1-meter cell size) with vertical units converted to feet obtained from </w:t>
            </w:r>
            <w:hyperlink r:id="rId6" w:history="1">
              <w:r w:rsidRPr="00963BE8">
                <w:rPr>
                  <w:rStyle w:val="Hyperlink"/>
                </w:rPr>
                <w:t>https://apps.nationalmap.gov/lidar-explorer</w:t>
              </w:r>
            </w:hyperlink>
            <w:r>
              <w:t xml:space="preserve">.  Gaps filled by mosaicking available 3-meter DEM data from Phase 1 - </w:t>
            </w:r>
            <w:hyperlink r:id="rId7" w:history="1">
              <w:r w:rsidRPr="00963BE8">
                <w:rPr>
                  <w:rStyle w:val="Hyperlink"/>
                </w:rPr>
                <w:t>\\engsynws01.eng.fau.edu\Project_mastercopy\Datasets\LiDAR_DEM\DEM_3m_merged\MERGED</w:t>
              </w:r>
            </w:hyperlink>
          </w:p>
        </w:tc>
      </w:tr>
      <w:tr w:rsidR="002343E4" w:rsidRPr="00194F6E" w14:paraId="60D684B2" w14:textId="0BFE6327" w:rsidTr="00A32CBD">
        <w:trPr>
          <w:trHeight w:val="282"/>
        </w:trPr>
        <w:tc>
          <w:tcPr>
            <w:tcW w:w="625" w:type="dxa"/>
            <w:tcBorders>
              <w:top w:val="nil"/>
              <w:left w:val="single" w:sz="4" w:space="0" w:color="auto"/>
              <w:bottom w:val="single" w:sz="4" w:space="0" w:color="auto"/>
              <w:right w:val="single" w:sz="4" w:space="0" w:color="auto"/>
            </w:tcBorders>
            <w:shd w:val="clear" w:color="auto" w:fill="auto"/>
            <w:noWrap/>
            <w:vAlign w:val="bottom"/>
          </w:tcPr>
          <w:p w14:paraId="6388B34C" w14:textId="20AD830C" w:rsidR="002343E4" w:rsidRPr="00194F6E" w:rsidRDefault="002343E4" w:rsidP="00FA1DF5">
            <w:pPr>
              <w:spacing w:after="0" w:line="240" w:lineRule="auto"/>
              <w:jc w:val="center"/>
              <w:rPr>
                <w:rFonts w:ascii="Calibri" w:eastAsia="Times New Roman" w:hAnsi="Calibri" w:cs="Calibri"/>
                <w:color w:val="000000"/>
                <w:lang w:bidi="ne-NP"/>
              </w:rPr>
            </w:pPr>
            <w:r>
              <w:rPr>
                <w:rFonts w:ascii="Calibri" w:eastAsia="Times New Roman" w:hAnsi="Calibri" w:cs="Calibri"/>
                <w:color w:val="000000"/>
                <w:lang w:bidi="ne-NP"/>
              </w:rPr>
              <w:t>2</w:t>
            </w:r>
          </w:p>
        </w:tc>
        <w:tc>
          <w:tcPr>
            <w:tcW w:w="2306" w:type="dxa"/>
            <w:tcBorders>
              <w:top w:val="nil"/>
              <w:left w:val="nil"/>
              <w:bottom w:val="single" w:sz="4" w:space="0" w:color="auto"/>
              <w:right w:val="single" w:sz="4" w:space="0" w:color="auto"/>
            </w:tcBorders>
            <w:shd w:val="clear" w:color="auto" w:fill="auto"/>
            <w:noWrap/>
            <w:vAlign w:val="bottom"/>
          </w:tcPr>
          <w:p w14:paraId="0E535F80" w14:textId="7268700E" w:rsidR="002343E4" w:rsidRPr="00F217FF" w:rsidRDefault="002343E4" w:rsidP="00194F6E">
            <w:pPr>
              <w:spacing w:after="0" w:line="240" w:lineRule="auto"/>
              <w:rPr>
                <w:rFonts w:ascii="Calibri" w:eastAsia="Times New Roman" w:hAnsi="Calibri" w:cs="Calibri"/>
                <w:color w:val="FF0000"/>
                <w:lang w:bidi="ne-NP"/>
              </w:rPr>
            </w:pPr>
            <w:r w:rsidRPr="00F217FF">
              <w:rPr>
                <w:color w:val="FF0000"/>
              </w:rPr>
              <w:t>dem_resample</w:t>
            </w:r>
          </w:p>
        </w:tc>
        <w:tc>
          <w:tcPr>
            <w:tcW w:w="6655" w:type="dxa"/>
            <w:tcBorders>
              <w:top w:val="nil"/>
              <w:left w:val="nil"/>
              <w:bottom w:val="single" w:sz="4" w:space="0" w:color="auto"/>
              <w:right w:val="single" w:sz="4" w:space="0" w:color="auto"/>
            </w:tcBorders>
          </w:tcPr>
          <w:p w14:paraId="392E874A" w14:textId="61E736CB" w:rsidR="002343E4" w:rsidRPr="009255B9" w:rsidRDefault="0085552F" w:rsidP="00194F6E">
            <w:pPr>
              <w:spacing w:after="0" w:line="240" w:lineRule="auto"/>
            </w:pPr>
            <w:r>
              <w:t>Resampled digital elevation model for calculations (10-meter cell size) with vertical units in feet created by resampling "dem_ft" raster dataset</w:t>
            </w:r>
          </w:p>
        </w:tc>
      </w:tr>
      <w:tr w:rsidR="002343E4" w:rsidRPr="00194F6E" w14:paraId="214AD0A7" w14:textId="00A11D66" w:rsidTr="00A32CBD">
        <w:trPr>
          <w:trHeight w:val="282"/>
        </w:trPr>
        <w:tc>
          <w:tcPr>
            <w:tcW w:w="625" w:type="dxa"/>
            <w:tcBorders>
              <w:top w:val="nil"/>
              <w:left w:val="single" w:sz="4" w:space="0" w:color="auto"/>
              <w:bottom w:val="single" w:sz="4" w:space="0" w:color="auto"/>
              <w:right w:val="single" w:sz="4" w:space="0" w:color="auto"/>
            </w:tcBorders>
            <w:shd w:val="clear" w:color="auto" w:fill="auto"/>
            <w:noWrap/>
            <w:vAlign w:val="bottom"/>
            <w:hideMark/>
          </w:tcPr>
          <w:p w14:paraId="7778A321" w14:textId="21829BCD" w:rsidR="002343E4" w:rsidRPr="00194F6E" w:rsidRDefault="00F217FF" w:rsidP="00FA1DF5">
            <w:pPr>
              <w:spacing w:after="0" w:line="240" w:lineRule="auto"/>
              <w:jc w:val="center"/>
              <w:rPr>
                <w:rFonts w:ascii="Calibri" w:eastAsia="Times New Roman" w:hAnsi="Calibri" w:cs="Calibri"/>
                <w:color w:val="000000"/>
                <w:lang w:bidi="ne-NP"/>
              </w:rPr>
            </w:pPr>
            <w:r>
              <w:rPr>
                <w:rFonts w:ascii="Calibri" w:eastAsia="Times New Roman" w:hAnsi="Calibri" w:cs="Calibri"/>
                <w:color w:val="000000"/>
                <w:lang w:bidi="ne-NP"/>
              </w:rPr>
              <w:t>3</w:t>
            </w:r>
          </w:p>
        </w:tc>
        <w:tc>
          <w:tcPr>
            <w:tcW w:w="2306" w:type="dxa"/>
            <w:tcBorders>
              <w:top w:val="nil"/>
              <w:left w:val="nil"/>
              <w:bottom w:val="single" w:sz="4" w:space="0" w:color="auto"/>
              <w:right w:val="single" w:sz="4" w:space="0" w:color="auto"/>
            </w:tcBorders>
            <w:shd w:val="clear" w:color="auto" w:fill="auto"/>
            <w:noWrap/>
            <w:vAlign w:val="bottom"/>
            <w:hideMark/>
          </w:tcPr>
          <w:p w14:paraId="6A172418" w14:textId="2B9FC3BF" w:rsidR="002343E4" w:rsidRPr="00194F6E" w:rsidRDefault="002343E4" w:rsidP="00194F6E">
            <w:pPr>
              <w:spacing w:after="0" w:line="240" w:lineRule="auto"/>
              <w:rPr>
                <w:rFonts w:ascii="Calibri" w:eastAsia="Times New Roman" w:hAnsi="Calibri" w:cs="Calibri"/>
                <w:color w:val="FF0000"/>
                <w:lang w:bidi="ne-NP"/>
              </w:rPr>
            </w:pPr>
            <w:r w:rsidRPr="00194F6E">
              <w:rPr>
                <w:rFonts w:ascii="Calibri" w:eastAsia="Times New Roman" w:hAnsi="Calibri" w:cs="Calibri"/>
                <w:color w:val="FF0000"/>
                <w:lang w:bidi="ne-NP"/>
              </w:rPr>
              <w:t>impervious</w:t>
            </w:r>
          </w:p>
        </w:tc>
        <w:tc>
          <w:tcPr>
            <w:tcW w:w="6655" w:type="dxa"/>
            <w:tcBorders>
              <w:top w:val="nil"/>
              <w:left w:val="nil"/>
              <w:bottom w:val="single" w:sz="4" w:space="0" w:color="auto"/>
              <w:right w:val="single" w:sz="4" w:space="0" w:color="auto"/>
            </w:tcBorders>
          </w:tcPr>
          <w:p w14:paraId="3FF1836F" w14:textId="4D0ABBC0" w:rsidR="002343E4" w:rsidRPr="00194F6E" w:rsidRDefault="007408B6" w:rsidP="00194F6E">
            <w:pPr>
              <w:spacing w:after="0" w:line="240" w:lineRule="auto"/>
              <w:rPr>
                <w:rFonts w:ascii="Calibri" w:eastAsia="Times New Roman" w:hAnsi="Calibri" w:cs="Calibri"/>
                <w:color w:val="000000"/>
                <w:lang w:bidi="ne-NP"/>
              </w:rPr>
            </w:pPr>
            <w:r>
              <w:t xml:space="preserve">Binary land classification of 0 = impervious surfaces, and 1 = pervious surfaces obtained from Phase 1 data - </w:t>
            </w:r>
            <w:hyperlink r:id="rId8" w:history="1">
              <w:r w:rsidRPr="00963BE8">
                <w:rPr>
                  <w:rStyle w:val="Hyperlink"/>
                </w:rPr>
                <w:t>\\engsynws01.eng.fau.edu\Project_mastercopy\Datasets\Impervious\ImperviousBinary\Binary_Impervious_OK.dat</w:t>
              </w:r>
            </w:hyperlink>
          </w:p>
        </w:tc>
      </w:tr>
      <w:tr w:rsidR="002343E4" w:rsidRPr="00194F6E" w14:paraId="3D87240B" w14:textId="5AAE1DCA" w:rsidTr="00A32CBD">
        <w:trPr>
          <w:trHeight w:val="282"/>
        </w:trPr>
        <w:tc>
          <w:tcPr>
            <w:tcW w:w="625" w:type="dxa"/>
            <w:tcBorders>
              <w:top w:val="nil"/>
              <w:left w:val="single" w:sz="4" w:space="0" w:color="auto"/>
              <w:bottom w:val="single" w:sz="4" w:space="0" w:color="auto"/>
              <w:right w:val="single" w:sz="4" w:space="0" w:color="auto"/>
            </w:tcBorders>
            <w:shd w:val="clear" w:color="auto" w:fill="auto"/>
            <w:noWrap/>
            <w:vAlign w:val="bottom"/>
            <w:hideMark/>
          </w:tcPr>
          <w:p w14:paraId="04EBC118" w14:textId="587AE67D" w:rsidR="002343E4" w:rsidRPr="00194F6E" w:rsidRDefault="00F217FF" w:rsidP="00FA1DF5">
            <w:pPr>
              <w:spacing w:after="0" w:line="240" w:lineRule="auto"/>
              <w:jc w:val="center"/>
              <w:rPr>
                <w:rFonts w:ascii="Calibri" w:eastAsia="Times New Roman" w:hAnsi="Calibri" w:cs="Calibri"/>
                <w:color w:val="000000"/>
                <w:lang w:bidi="ne-NP"/>
              </w:rPr>
            </w:pPr>
            <w:r>
              <w:rPr>
                <w:rFonts w:ascii="Calibri" w:eastAsia="Times New Roman" w:hAnsi="Calibri" w:cs="Calibri"/>
                <w:color w:val="000000"/>
                <w:lang w:bidi="ne-NP"/>
              </w:rPr>
              <w:t>4</w:t>
            </w:r>
          </w:p>
        </w:tc>
        <w:tc>
          <w:tcPr>
            <w:tcW w:w="2306" w:type="dxa"/>
            <w:tcBorders>
              <w:top w:val="nil"/>
              <w:left w:val="nil"/>
              <w:bottom w:val="single" w:sz="4" w:space="0" w:color="auto"/>
              <w:right w:val="single" w:sz="4" w:space="0" w:color="auto"/>
            </w:tcBorders>
            <w:shd w:val="clear" w:color="auto" w:fill="auto"/>
            <w:noWrap/>
            <w:vAlign w:val="bottom"/>
            <w:hideMark/>
          </w:tcPr>
          <w:p w14:paraId="635B7388" w14:textId="53704460" w:rsidR="002343E4" w:rsidRPr="00194F6E" w:rsidRDefault="002343E4" w:rsidP="00194F6E">
            <w:pPr>
              <w:spacing w:after="0" w:line="240" w:lineRule="auto"/>
              <w:rPr>
                <w:rFonts w:ascii="Calibri" w:eastAsia="Times New Roman" w:hAnsi="Calibri" w:cs="Calibri"/>
                <w:color w:val="FF0000"/>
                <w:lang w:bidi="ne-NP"/>
              </w:rPr>
            </w:pPr>
            <w:r w:rsidRPr="00194F6E">
              <w:rPr>
                <w:rFonts w:ascii="Calibri" w:eastAsia="Times New Roman" w:hAnsi="Calibri" w:cs="Calibri"/>
                <w:color w:val="FF0000"/>
                <w:lang w:bidi="ne-NP"/>
              </w:rPr>
              <w:t>inundation_</w:t>
            </w:r>
            <w:r w:rsidRPr="00F217FF">
              <w:rPr>
                <w:i/>
                <w:iCs/>
                <w:color w:val="FF0000"/>
              </w:rPr>
              <w:t>&lt;scenario&gt;</w:t>
            </w:r>
          </w:p>
        </w:tc>
        <w:tc>
          <w:tcPr>
            <w:tcW w:w="6655" w:type="dxa"/>
            <w:tcBorders>
              <w:top w:val="nil"/>
              <w:left w:val="nil"/>
              <w:bottom w:val="single" w:sz="4" w:space="0" w:color="auto"/>
              <w:right w:val="single" w:sz="4" w:space="0" w:color="auto"/>
            </w:tcBorders>
          </w:tcPr>
          <w:p w14:paraId="5060F7D0" w14:textId="77777777" w:rsidR="002343E4" w:rsidRDefault="0039452D" w:rsidP="0039452D">
            <w:r>
              <w:t>Probability of inundation (flood risk) Z-score surface created using a maximum headwater heights output from CASCADE2001 simulation and the "dem_ft" raster dataset clipped to any subbasins using the expression [headwater height] minus [DEM] divided by 0.46</w:t>
            </w:r>
          </w:p>
          <w:p w14:paraId="42722EC4" w14:textId="77777777" w:rsidR="00D879C5" w:rsidRDefault="00D879C5" w:rsidP="00D879C5">
            <w:pPr>
              <w:rPr>
                <w:i/>
                <w:iCs/>
              </w:rPr>
            </w:pPr>
            <w:r w:rsidRPr="00A67218">
              <w:rPr>
                <w:i/>
                <w:iCs/>
                <w:highlight w:val="yellow"/>
              </w:rPr>
              <w:t>scenario: 1d100yr_1ft</w:t>
            </w:r>
          </w:p>
          <w:p w14:paraId="3178E6A7" w14:textId="77777777" w:rsidR="00D879C5" w:rsidRDefault="00D879C5" w:rsidP="00D879C5">
            <w:pPr>
              <w:rPr>
                <w:i/>
                <w:iCs/>
              </w:rPr>
            </w:pPr>
            <w:r w:rsidRPr="00A67218">
              <w:rPr>
                <w:i/>
                <w:iCs/>
                <w:highlight w:val="yellow"/>
              </w:rPr>
              <w:t>scenario: 1d100yr_</w:t>
            </w:r>
            <w:r>
              <w:rPr>
                <w:i/>
                <w:iCs/>
                <w:highlight w:val="yellow"/>
              </w:rPr>
              <w:t>k</w:t>
            </w:r>
            <w:r w:rsidRPr="00A67218">
              <w:rPr>
                <w:i/>
                <w:iCs/>
                <w:highlight w:val="yellow"/>
              </w:rPr>
              <w:t>t</w:t>
            </w:r>
          </w:p>
          <w:p w14:paraId="64B9C5AB" w14:textId="06355928" w:rsidR="0039452D" w:rsidRPr="0039452D" w:rsidRDefault="00D879C5" w:rsidP="00D879C5">
            <w:r w:rsidRPr="00A67218">
              <w:rPr>
                <w:i/>
                <w:iCs/>
                <w:highlight w:val="yellow"/>
              </w:rPr>
              <w:t>scenario: 1d100yr_</w:t>
            </w:r>
            <w:r>
              <w:rPr>
                <w:i/>
                <w:iCs/>
                <w:highlight w:val="yellow"/>
              </w:rPr>
              <w:t>kt_</w:t>
            </w:r>
            <w:r w:rsidRPr="00A67218">
              <w:rPr>
                <w:i/>
                <w:iCs/>
                <w:highlight w:val="yellow"/>
              </w:rPr>
              <w:t>1ft</w:t>
            </w:r>
          </w:p>
        </w:tc>
      </w:tr>
      <w:tr w:rsidR="002343E4" w:rsidRPr="00194F6E" w14:paraId="7D628371" w14:textId="62CC8C45" w:rsidTr="00A32CBD">
        <w:trPr>
          <w:trHeight w:val="282"/>
        </w:trPr>
        <w:tc>
          <w:tcPr>
            <w:tcW w:w="625" w:type="dxa"/>
            <w:tcBorders>
              <w:top w:val="nil"/>
              <w:left w:val="single" w:sz="4" w:space="0" w:color="auto"/>
              <w:bottom w:val="single" w:sz="4" w:space="0" w:color="auto"/>
              <w:right w:val="single" w:sz="4" w:space="0" w:color="auto"/>
            </w:tcBorders>
            <w:shd w:val="clear" w:color="auto" w:fill="auto"/>
            <w:noWrap/>
            <w:vAlign w:val="bottom"/>
            <w:hideMark/>
          </w:tcPr>
          <w:p w14:paraId="047E9590" w14:textId="72F09E38" w:rsidR="002343E4" w:rsidRPr="00194F6E" w:rsidRDefault="00F217FF" w:rsidP="00FA1DF5">
            <w:pPr>
              <w:spacing w:after="0" w:line="240" w:lineRule="auto"/>
              <w:jc w:val="center"/>
              <w:rPr>
                <w:rFonts w:ascii="Calibri" w:eastAsia="Times New Roman" w:hAnsi="Calibri" w:cs="Calibri"/>
                <w:color w:val="000000"/>
                <w:lang w:bidi="ne-NP"/>
              </w:rPr>
            </w:pPr>
            <w:r>
              <w:rPr>
                <w:rFonts w:ascii="Calibri" w:eastAsia="Times New Roman" w:hAnsi="Calibri" w:cs="Calibri"/>
                <w:color w:val="000000"/>
                <w:lang w:bidi="ne-NP"/>
              </w:rPr>
              <w:t>5</w:t>
            </w:r>
          </w:p>
        </w:tc>
        <w:tc>
          <w:tcPr>
            <w:tcW w:w="2306" w:type="dxa"/>
            <w:tcBorders>
              <w:top w:val="nil"/>
              <w:left w:val="nil"/>
              <w:bottom w:val="single" w:sz="4" w:space="0" w:color="auto"/>
              <w:right w:val="single" w:sz="4" w:space="0" w:color="auto"/>
            </w:tcBorders>
            <w:shd w:val="clear" w:color="auto" w:fill="auto"/>
            <w:noWrap/>
            <w:vAlign w:val="bottom"/>
            <w:hideMark/>
          </w:tcPr>
          <w:p w14:paraId="073C6771" w14:textId="4DC37DF0" w:rsidR="002343E4" w:rsidRPr="00194F6E" w:rsidRDefault="002343E4" w:rsidP="00194F6E">
            <w:pPr>
              <w:spacing w:after="0" w:line="240" w:lineRule="auto"/>
              <w:rPr>
                <w:rFonts w:ascii="Calibri" w:eastAsia="Times New Roman" w:hAnsi="Calibri" w:cs="Calibri"/>
                <w:color w:val="FF0000"/>
                <w:lang w:bidi="ne-NP"/>
              </w:rPr>
            </w:pPr>
            <w:r w:rsidRPr="00194F6E">
              <w:rPr>
                <w:rFonts w:ascii="Calibri" w:eastAsia="Times New Roman" w:hAnsi="Calibri" w:cs="Calibri"/>
                <w:color w:val="FF0000"/>
                <w:lang w:bidi="ne-NP"/>
              </w:rPr>
              <w:t>nlcd</w:t>
            </w:r>
          </w:p>
        </w:tc>
        <w:tc>
          <w:tcPr>
            <w:tcW w:w="6655" w:type="dxa"/>
            <w:tcBorders>
              <w:top w:val="nil"/>
              <w:left w:val="nil"/>
              <w:bottom w:val="single" w:sz="4" w:space="0" w:color="auto"/>
              <w:right w:val="single" w:sz="4" w:space="0" w:color="auto"/>
            </w:tcBorders>
          </w:tcPr>
          <w:p w14:paraId="5C2E2A5A" w14:textId="77777777" w:rsidR="002343E4" w:rsidRPr="00194F6E" w:rsidRDefault="002343E4" w:rsidP="00194F6E">
            <w:pPr>
              <w:spacing w:after="0" w:line="240" w:lineRule="auto"/>
              <w:rPr>
                <w:rFonts w:ascii="Calibri" w:eastAsia="Times New Roman" w:hAnsi="Calibri" w:cs="Calibri"/>
                <w:color w:val="000000"/>
                <w:lang w:bidi="ne-NP"/>
              </w:rPr>
            </w:pPr>
          </w:p>
        </w:tc>
      </w:tr>
      <w:tr w:rsidR="002343E4" w:rsidRPr="00194F6E" w14:paraId="098A9D2E" w14:textId="06774A2B" w:rsidTr="00A32CBD">
        <w:trPr>
          <w:trHeight w:val="282"/>
        </w:trPr>
        <w:tc>
          <w:tcPr>
            <w:tcW w:w="625" w:type="dxa"/>
            <w:tcBorders>
              <w:top w:val="nil"/>
              <w:left w:val="single" w:sz="4" w:space="0" w:color="auto"/>
              <w:bottom w:val="single" w:sz="4" w:space="0" w:color="auto"/>
              <w:right w:val="single" w:sz="4" w:space="0" w:color="auto"/>
            </w:tcBorders>
            <w:shd w:val="clear" w:color="auto" w:fill="auto"/>
            <w:noWrap/>
            <w:vAlign w:val="bottom"/>
            <w:hideMark/>
          </w:tcPr>
          <w:p w14:paraId="276F78AF" w14:textId="2374B96A" w:rsidR="002343E4" w:rsidRPr="00194F6E" w:rsidRDefault="00F217FF" w:rsidP="00FA1DF5">
            <w:pPr>
              <w:spacing w:after="0" w:line="240" w:lineRule="auto"/>
              <w:jc w:val="center"/>
              <w:rPr>
                <w:rFonts w:ascii="Calibri" w:eastAsia="Times New Roman" w:hAnsi="Calibri" w:cs="Calibri"/>
                <w:color w:val="000000"/>
                <w:lang w:bidi="ne-NP"/>
              </w:rPr>
            </w:pPr>
            <w:r>
              <w:rPr>
                <w:rFonts w:ascii="Calibri" w:eastAsia="Times New Roman" w:hAnsi="Calibri" w:cs="Calibri"/>
                <w:color w:val="000000"/>
                <w:lang w:bidi="ne-NP"/>
              </w:rPr>
              <w:t>6</w:t>
            </w:r>
          </w:p>
        </w:tc>
        <w:tc>
          <w:tcPr>
            <w:tcW w:w="2306" w:type="dxa"/>
            <w:tcBorders>
              <w:top w:val="nil"/>
              <w:left w:val="nil"/>
              <w:bottom w:val="single" w:sz="4" w:space="0" w:color="auto"/>
              <w:right w:val="single" w:sz="4" w:space="0" w:color="auto"/>
            </w:tcBorders>
            <w:shd w:val="clear" w:color="auto" w:fill="auto"/>
            <w:noWrap/>
            <w:vAlign w:val="bottom"/>
            <w:hideMark/>
          </w:tcPr>
          <w:p w14:paraId="7A759588" w14:textId="54D9BD11" w:rsidR="002343E4" w:rsidRPr="00194F6E" w:rsidRDefault="002343E4" w:rsidP="00194F6E">
            <w:pPr>
              <w:spacing w:after="0" w:line="240" w:lineRule="auto"/>
              <w:rPr>
                <w:rFonts w:ascii="Calibri" w:eastAsia="Times New Roman" w:hAnsi="Calibri" w:cs="Calibri"/>
                <w:color w:val="FF0000"/>
                <w:lang w:bidi="ne-NP"/>
              </w:rPr>
            </w:pPr>
            <w:r w:rsidRPr="00194F6E">
              <w:rPr>
                <w:rFonts w:ascii="Calibri" w:eastAsia="Times New Roman" w:hAnsi="Calibri" w:cs="Calibri"/>
                <w:color w:val="FF0000"/>
                <w:lang w:bidi="ne-NP"/>
              </w:rPr>
              <w:t>rain_</w:t>
            </w:r>
            <w:r w:rsidR="00533BEB" w:rsidRPr="00F217FF">
              <w:rPr>
                <w:i/>
                <w:iCs/>
                <w:color w:val="FF0000"/>
              </w:rPr>
              <w:t>&lt;scenario&gt;</w:t>
            </w:r>
            <w:r w:rsidR="00284513" w:rsidRPr="00F217FF">
              <w:rPr>
                <w:i/>
                <w:iCs/>
                <w:color w:val="FF0000"/>
              </w:rPr>
              <w:t>_in</w:t>
            </w:r>
          </w:p>
        </w:tc>
        <w:tc>
          <w:tcPr>
            <w:tcW w:w="6655" w:type="dxa"/>
            <w:tcBorders>
              <w:top w:val="nil"/>
              <w:left w:val="nil"/>
              <w:bottom w:val="single" w:sz="4" w:space="0" w:color="auto"/>
              <w:right w:val="single" w:sz="4" w:space="0" w:color="auto"/>
            </w:tcBorders>
          </w:tcPr>
          <w:p w14:paraId="267C2AA7" w14:textId="77777777" w:rsidR="002343E4" w:rsidRDefault="0094011C" w:rsidP="0094011C">
            <w:r>
              <w:t xml:space="preserve">Estimated precipitation for a 3-day 25-year design storm obtained from </w:t>
            </w:r>
            <w:hyperlink r:id="rId9" w:history="1">
              <w:r w:rsidR="00533BEB" w:rsidRPr="007748C6">
                <w:rPr>
                  <w:rStyle w:val="Hyperlink"/>
                </w:rPr>
                <w:t>\\engsynws01.eng.fau.edu\Project_mastercopy\Datasets\FL_NOAA14_Precipitation</w:t>
              </w:r>
            </w:hyperlink>
          </w:p>
          <w:p w14:paraId="29650706" w14:textId="5011EBB4" w:rsidR="00E543FE" w:rsidRPr="0094011C" w:rsidRDefault="00C4055B" w:rsidP="0094011C">
            <w:r w:rsidRPr="00A67218">
              <w:rPr>
                <w:i/>
                <w:iCs/>
                <w:highlight w:val="yellow"/>
              </w:rPr>
              <w:t>S</w:t>
            </w:r>
            <w:r w:rsidRPr="00A67218">
              <w:rPr>
                <w:i/>
                <w:iCs/>
                <w:highlight w:val="yellow"/>
              </w:rPr>
              <w:t>cenario</w:t>
            </w:r>
            <w:r>
              <w:rPr>
                <w:i/>
                <w:iCs/>
              </w:rPr>
              <w:t>:</w:t>
            </w:r>
            <w:r w:rsidR="00653A60">
              <w:rPr>
                <w:i/>
                <w:iCs/>
              </w:rPr>
              <w:t xml:space="preserve"> </w:t>
            </w:r>
            <w:r w:rsidR="00653A60">
              <w:rPr>
                <w:highlight w:val="yellow"/>
              </w:rPr>
              <w:t>10</w:t>
            </w:r>
            <w:r w:rsidR="0041320D">
              <w:rPr>
                <w:highlight w:val="yellow"/>
              </w:rPr>
              <w:t>0</w:t>
            </w:r>
            <w:r w:rsidR="00653A60" w:rsidRPr="00A66190">
              <w:rPr>
                <w:highlight w:val="yellow"/>
              </w:rPr>
              <w:t>y</w:t>
            </w:r>
            <w:r w:rsidR="00653A60">
              <w:rPr>
                <w:highlight w:val="yellow"/>
              </w:rPr>
              <w:t>1</w:t>
            </w:r>
            <w:r w:rsidR="00653A60" w:rsidRPr="00A66190">
              <w:rPr>
                <w:highlight w:val="yellow"/>
              </w:rPr>
              <w:t>d</w:t>
            </w:r>
            <w:r w:rsidR="00653A60">
              <w:t xml:space="preserve">, </w:t>
            </w:r>
            <w:r w:rsidR="00ED0169">
              <w:rPr>
                <w:highlight w:val="yellow"/>
              </w:rPr>
              <w:t>25</w:t>
            </w:r>
            <w:r w:rsidR="00653A60" w:rsidRPr="00A66190">
              <w:rPr>
                <w:highlight w:val="yellow"/>
              </w:rPr>
              <w:t>y</w:t>
            </w:r>
            <w:r w:rsidR="00FB408A">
              <w:rPr>
                <w:highlight w:val="yellow"/>
              </w:rPr>
              <w:t>3</w:t>
            </w:r>
            <w:r w:rsidR="00653A60" w:rsidRPr="00A66190">
              <w:rPr>
                <w:highlight w:val="yellow"/>
              </w:rPr>
              <w:t>d</w:t>
            </w:r>
            <w:r w:rsidR="0041320D">
              <w:t>,</w:t>
            </w:r>
            <w:r w:rsidR="0041320D">
              <w:rPr>
                <w:highlight w:val="yellow"/>
              </w:rPr>
              <w:t xml:space="preserve"> </w:t>
            </w:r>
            <w:r w:rsidR="0041320D">
              <w:rPr>
                <w:highlight w:val="yellow"/>
              </w:rPr>
              <w:t>10</w:t>
            </w:r>
            <w:r w:rsidR="0041320D" w:rsidRPr="00A66190">
              <w:rPr>
                <w:highlight w:val="yellow"/>
              </w:rPr>
              <w:t>y</w:t>
            </w:r>
            <w:r w:rsidR="0041320D">
              <w:rPr>
                <w:highlight w:val="yellow"/>
              </w:rPr>
              <w:t>1</w:t>
            </w:r>
            <w:r w:rsidR="0041320D" w:rsidRPr="00A66190">
              <w:rPr>
                <w:highlight w:val="yellow"/>
              </w:rPr>
              <w:t>d</w:t>
            </w:r>
            <w:r w:rsidR="0041320D">
              <w:t>,</w:t>
            </w:r>
            <w:r w:rsidR="0041320D">
              <w:rPr>
                <w:highlight w:val="yellow"/>
              </w:rPr>
              <w:t xml:space="preserve"> </w:t>
            </w:r>
            <w:r w:rsidR="00FB408A">
              <w:rPr>
                <w:highlight w:val="yellow"/>
              </w:rPr>
              <w:t>5</w:t>
            </w:r>
            <w:r w:rsidR="0041320D" w:rsidRPr="00A66190">
              <w:rPr>
                <w:highlight w:val="yellow"/>
              </w:rPr>
              <w:t>y</w:t>
            </w:r>
            <w:r w:rsidR="0041320D">
              <w:rPr>
                <w:highlight w:val="yellow"/>
              </w:rPr>
              <w:t>1</w:t>
            </w:r>
            <w:r w:rsidR="0041320D" w:rsidRPr="00A66190">
              <w:rPr>
                <w:highlight w:val="yellow"/>
              </w:rPr>
              <w:t>d</w:t>
            </w:r>
          </w:p>
        </w:tc>
      </w:tr>
      <w:tr w:rsidR="002343E4" w:rsidRPr="00194F6E" w14:paraId="2C4150E6" w14:textId="2EDACC89" w:rsidTr="00A32CBD">
        <w:trPr>
          <w:trHeight w:val="282"/>
        </w:trPr>
        <w:tc>
          <w:tcPr>
            <w:tcW w:w="625" w:type="dxa"/>
            <w:tcBorders>
              <w:top w:val="nil"/>
              <w:left w:val="single" w:sz="4" w:space="0" w:color="auto"/>
              <w:bottom w:val="single" w:sz="4" w:space="0" w:color="auto"/>
              <w:right w:val="single" w:sz="4" w:space="0" w:color="auto"/>
            </w:tcBorders>
            <w:shd w:val="clear" w:color="auto" w:fill="auto"/>
            <w:noWrap/>
            <w:vAlign w:val="bottom"/>
            <w:hideMark/>
          </w:tcPr>
          <w:p w14:paraId="57683B5E" w14:textId="2AB1A823" w:rsidR="002343E4" w:rsidRPr="00194F6E" w:rsidRDefault="00BF218A" w:rsidP="00FA1DF5">
            <w:pPr>
              <w:spacing w:after="0" w:line="240" w:lineRule="auto"/>
              <w:jc w:val="center"/>
              <w:rPr>
                <w:rFonts w:ascii="Calibri" w:eastAsia="Times New Roman" w:hAnsi="Calibri" w:cs="Calibri"/>
                <w:color w:val="000000"/>
                <w:lang w:bidi="ne-NP"/>
              </w:rPr>
            </w:pPr>
            <w:r>
              <w:rPr>
                <w:rFonts w:ascii="Calibri" w:eastAsia="Times New Roman" w:hAnsi="Calibri" w:cs="Calibri"/>
                <w:color w:val="000000"/>
                <w:lang w:bidi="ne-NP"/>
              </w:rPr>
              <w:t>7</w:t>
            </w:r>
          </w:p>
        </w:tc>
        <w:tc>
          <w:tcPr>
            <w:tcW w:w="2306" w:type="dxa"/>
            <w:tcBorders>
              <w:top w:val="nil"/>
              <w:left w:val="nil"/>
              <w:bottom w:val="single" w:sz="4" w:space="0" w:color="auto"/>
              <w:right w:val="single" w:sz="4" w:space="0" w:color="auto"/>
            </w:tcBorders>
            <w:shd w:val="clear" w:color="auto" w:fill="auto"/>
            <w:noWrap/>
            <w:vAlign w:val="bottom"/>
            <w:hideMark/>
          </w:tcPr>
          <w:p w14:paraId="54BA6595" w14:textId="5676E4C3" w:rsidR="002343E4" w:rsidRPr="00194F6E" w:rsidRDefault="008C413F" w:rsidP="00194F6E">
            <w:pPr>
              <w:spacing w:after="0" w:line="240" w:lineRule="auto"/>
              <w:rPr>
                <w:rFonts w:ascii="Calibri" w:eastAsia="Times New Roman" w:hAnsi="Calibri" w:cs="Calibri"/>
                <w:color w:val="FF0000"/>
                <w:lang w:bidi="ne-NP"/>
              </w:rPr>
            </w:pPr>
            <w:r w:rsidRPr="00F217FF">
              <w:rPr>
                <w:color w:val="FF0000"/>
              </w:rPr>
              <w:t>ssc_inch</w:t>
            </w:r>
          </w:p>
        </w:tc>
        <w:tc>
          <w:tcPr>
            <w:tcW w:w="6655" w:type="dxa"/>
            <w:tcBorders>
              <w:top w:val="nil"/>
              <w:left w:val="nil"/>
              <w:bottom w:val="single" w:sz="4" w:space="0" w:color="auto"/>
              <w:right w:val="single" w:sz="4" w:space="0" w:color="auto"/>
            </w:tcBorders>
          </w:tcPr>
          <w:p w14:paraId="1AE56D6D" w14:textId="1EE1E963" w:rsidR="002343E4" w:rsidRPr="00194F6E" w:rsidRDefault="00E640AE" w:rsidP="00194F6E">
            <w:pPr>
              <w:spacing w:after="0" w:line="240" w:lineRule="auto"/>
              <w:rPr>
                <w:rFonts w:ascii="Calibri" w:eastAsia="Times New Roman" w:hAnsi="Calibri" w:cs="Calibri"/>
                <w:color w:val="000000"/>
                <w:lang w:bidi="ne-NP"/>
              </w:rPr>
            </w:pPr>
            <w:r>
              <w:t>Soil storage capacity in inches created by the expression "d2wte_ft" times "whc_ratio" times "impervious" times "water" times 12 inches (for conversion)</w:t>
            </w:r>
          </w:p>
        </w:tc>
      </w:tr>
      <w:tr w:rsidR="002343E4" w:rsidRPr="00194F6E" w14:paraId="23C6EC8C" w14:textId="35FAE3ED" w:rsidTr="00A32CBD">
        <w:trPr>
          <w:trHeight w:val="282"/>
        </w:trPr>
        <w:tc>
          <w:tcPr>
            <w:tcW w:w="625" w:type="dxa"/>
            <w:tcBorders>
              <w:top w:val="nil"/>
              <w:left w:val="single" w:sz="4" w:space="0" w:color="auto"/>
              <w:bottom w:val="single" w:sz="4" w:space="0" w:color="auto"/>
              <w:right w:val="single" w:sz="4" w:space="0" w:color="auto"/>
            </w:tcBorders>
            <w:shd w:val="clear" w:color="auto" w:fill="auto"/>
            <w:noWrap/>
            <w:vAlign w:val="bottom"/>
            <w:hideMark/>
          </w:tcPr>
          <w:p w14:paraId="60C95062" w14:textId="43862DDD" w:rsidR="002343E4" w:rsidRPr="00194F6E" w:rsidRDefault="00DA129E" w:rsidP="00FA1DF5">
            <w:pPr>
              <w:spacing w:after="0" w:line="240" w:lineRule="auto"/>
              <w:jc w:val="center"/>
              <w:rPr>
                <w:rFonts w:ascii="Calibri" w:eastAsia="Times New Roman" w:hAnsi="Calibri" w:cs="Calibri"/>
                <w:color w:val="000000"/>
                <w:lang w:bidi="ne-NP"/>
              </w:rPr>
            </w:pPr>
            <w:r>
              <w:rPr>
                <w:rFonts w:ascii="Calibri" w:eastAsia="Times New Roman" w:hAnsi="Calibri" w:cs="Calibri"/>
                <w:color w:val="000000"/>
                <w:lang w:bidi="ne-NP"/>
              </w:rPr>
              <w:t>8</w:t>
            </w:r>
          </w:p>
        </w:tc>
        <w:tc>
          <w:tcPr>
            <w:tcW w:w="2306" w:type="dxa"/>
            <w:tcBorders>
              <w:top w:val="nil"/>
              <w:left w:val="nil"/>
              <w:bottom w:val="single" w:sz="4" w:space="0" w:color="auto"/>
              <w:right w:val="single" w:sz="4" w:space="0" w:color="auto"/>
            </w:tcBorders>
            <w:shd w:val="clear" w:color="auto" w:fill="auto"/>
            <w:noWrap/>
            <w:vAlign w:val="bottom"/>
            <w:hideMark/>
          </w:tcPr>
          <w:p w14:paraId="261DAEB9" w14:textId="604E0BD9" w:rsidR="002343E4" w:rsidRPr="00194F6E" w:rsidRDefault="002343E4" w:rsidP="00194F6E">
            <w:pPr>
              <w:spacing w:after="0" w:line="240" w:lineRule="auto"/>
              <w:rPr>
                <w:rFonts w:ascii="Calibri" w:eastAsia="Times New Roman" w:hAnsi="Calibri" w:cs="Calibri"/>
                <w:color w:val="FF0000"/>
                <w:lang w:bidi="ne-NP"/>
              </w:rPr>
            </w:pPr>
            <w:r w:rsidRPr="00194F6E">
              <w:rPr>
                <w:rFonts w:ascii="Calibri" w:eastAsia="Times New Roman" w:hAnsi="Calibri" w:cs="Calibri"/>
                <w:color w:val="FF0000"/>
                <w:lang w:bidi="ne-NP"/>
              </w:rPr>
              <w:t>unsaturated</w:t>
            </w:r>
          </w:p>
        </w:tc>
        <w:tc>
          <w:tcPr>
            <w:tcW w:w="6655" w:type="dxa"/>
            <w:tcBorders>
              <w:top w:val="nil"/>
              <w:left w:val="nil"/>
              <w:bottom w:val="single" w:sz="4" w:space="0" w:color="auto"/>
              <w:right w:val="single" w:sz="4" w:space="0" w:color="auto"/>
            </w:tcBorders>
          </w:tcPr>
          <w:p w14:paraId="7506C739" w14:textId="77777777" w:rsidR="002343E4" w:rsidRPr="00194F6E" w:rsidRDefault="002343E4" w:rsidP="00194F6E">
            <w:pPr>
              <w:spacing w:after="0" w:line="240" w:lineRule="auto"/>
              <w:rPr>
                <w:rFonts w:ascii="Calibri" w:eastAsia="Times New Roman" w:hAnsi="Calibri" w:cs="Calibri"/>
                <w:color w:val="000000"/>
                <w:lang w:bidi="ne-NP"/>
              </w:rPr>
            </w:pPr>
          </w:p>
        </w:tc>
      </w:tr>
      <w:tr w:rsidR="002343E4" w:rsidRPr="00194F6E" w14:paraId="401D0026" w14:textId="5BF06F0D" w:rsidTr="00A32CBD">
        <w:trPr>
          <w:trHeight w:val="282"/>
        </w:trPr>
        <w:tc>
          <w:tcPr>
            <w:tcW w:w="625" w:type="dxa"/>
            <w:tcBorders>
              <w:top w:val="nil"/>
              <w:left w:val="single" w:sz="4" w:space="0" w:color="auto"/>
              <w:bottom w:val="single" w:sz="4" w:space="0" w:color="auto"/>
              <w:right w:val="single" w:sz="4" w:space="0" w:color="auto"/>
            </w:tcBorders>
            <w:shd w:val="clear" w:color="auto" w:fill="auto"/>
            <w:noWrap/>
            <w:vAlign w:val="bottom"/>
            <w:hideMark/>
          </w:tcPr>
          <w:p w14:paraId="216D7C65" w14:textId="6F45C484" w:rsidR="002343E4" w:rsidRPr="00194F6E" w:rsidRDefault="00FA1DF5" w:rsidP="00FA1DF5">
            <w:pPr>
              <w:spacing w:after="0" w:line="240" w:lineRule="auto"/>
              <w:jc w:val="center"/>
              <w:rPr>
                <w:rFonts w:ascii="Calibri" w:eastAsia="Times New Roman" w:hAnsi="Calibri" w:cs="Calibri"/>
                <w:color w:val="000000"/>
                <w:lang w:bidi="ne-NP"/>
              </w:rPr>
            </w:pPr>
            <w:r>
              <w:rPr>
                <w:rFonts w:ascii="Calibri" w:eastAsia="Times New Roman" w:hAnsi="Calibri" w:cs="Calibri"/>
                <w:color w:val="000000"/>
                <w:lang w:bidi="ne-NP"/>
              </w:rPr>
              <w:lastRenderedPageBreak/>
              <w:t>9</w:t>
            </w:r>
          </w:p>
        </w:tc>
        <w:tc>
          <w:tcPr>
            <w:tcW w:w="2306" w:type="dxa"/>
            <w:tcBorders>
              <w:top w:val="nil"/>
              <w:left w:val="nil"/>
              <w:bottom w:val="single" w:sz="4" w:space="0" w:color="auto"/>
              <w:right w:val="single" w:sz="4" w:space="0" w:color="auto"/>
            </w:tcBorders>
            <w:shd w:val="clear" w:color="auto" w:fill="auto"/>
            <w:noWrap/>
            <w:vAlign w:val="bottom"/>
            <w:hideMark/>
          </w:tcPr>
          <w:p w14:paraId="0049F7C0" w14:textId="2D296F6C" w:rsidR="002343E4" w:rsidRPr="00194F6E" w:rsidRDefault="002343E4" w:rsidP="00194F6E">
            <w:pPr>
              <w:spacing w:after="0" w:line="240" w:lineRule="auto"/>
              <w:rPr>
                <w:rFonts w:ascii="Calibri" w:eastAsia="Times New Roman" w:hAnsi="Calibri" w:cs="Calibri"/>
                <w:color w:val="FF0000"/>
                <w:lang w:bidi="ne-NP"/>
              </w:rPr>
            </w:pPr>
            <w:r w:rsidRPr="00194F6E">
              <w:rPr>
                <w:rFonts w:ascii="Calibri" w:eastAsia="Times New Roman" w:hAnsi="Calibri" w:cs="Calibri"/>
                <w:color w:val="FF0000"/>
                <w:lang w:bidi="ne-NP"/>
              </w:rPr>
              <w:t>water</w:t>
            </w:r>
          </w:p>
        </w:tc>
        <w:tc>
          <w:tcPr>
            <w:tcW w:w="6655" w:type="dxa"/>
            <w:tcBorders>
              <w:top w:val="nil"/>
              <w:left w:val="nil"/>
              <w:bottom w:val="single" w:sz="4" w:space="0" w:color="auto"/>
              <w:right w:val="single" w:sz="4" w:space="0" w:color="auto"/>
            </w:tcBorders>
          </w:tcPr>
          <w:p w14:paraId="31E12C27" w14:textId="39087207" w:rsidR="002343E4" w:rsidRPr="00194F6E" w:rsidRDefault="00125B0D" w:rsidP="00194F6E">
            <w:pPr>
              <w:spacing w:after="0" w:line="240" w:lineRule="auto"/>
              <w:rPr>
                <w:rFonts w:ascii="Calibri" w:eastAsia="Times New Roman" w:hAnsi="Calibri" w:cs="Calibri"/>
                <w:color w:val="000000"/>
                <w:lang w:bidi="ne-NP"/>
              </w:rPr>
            </w:pPr>
            <w:r>
              <w:t xml:space="preserve">Binary classification of 0 = water, and 1 = land obtained from Phase 1 data: - </w:t>
            </w:r>
            <w:hyperlink r:id="rId10" w:history="1">
              <w:r w:rsidRPr="00963BE8">
                <w:rPr>
                  <w:rStyle w:val="Hyperlink"/>
                </w:rPr>
                <w:t>\\engsynws01.eng.fau.edu\Project_mastercopy\Datasets\FL_Waterbodies\Water_Raster\Binary_Water.tif</w:t>
              </w:r>
            </w:hyperlink>
          </w:p>
        </w:tc>
      </w:tr>
      <w:tr w:rsidR="002343E4" w:rsidRPr="00194F6E" w14:paraId="6FB86202" w14:textId="1DFFFB7B" w:rsidTr="00A32CBD">
        <w:trPr>
          <w:trHeight w:val="282"/>
        </w:trPr>
        <w:tc>
          <w:tcPr>
            <w:tcW w:w="625" w:type="dxa"/>
            <w:tcBorders>
              <w:top w:val="nil"/>
              <w:left w:val="single" w:sz="4" w:space="0" w:color="auto"/>
              <w:bottom w:val="single" w:sz="4" w:space="0" w:color="auto"/>
              <w:right w:val="single" w:sz="4" w:space="0" w:color="auto"/>
            </w:tcBorders>
            <w:shd w:val="clear" w:color="auto" w:fill="auto"/>
            <w:noWrap/>
            <w:vAlign w:val="bottom"/>
            <w:hideMark/>
          </w:tcPr>
          <w:p w14:paraId="339B8739" w14:textId="15968F88" w:rsidR="002343E4" w:rsidRPr="00194F6E" w:rsidRDefault="007C63E7" w:rsidP="00FA1DF5">
            <w:pPr>
              <w:spacing w:after="0" w:line="240" w:lineRule="auto"/>
              <w:jc w:val="center"/>
              <w:rPr>
                <w:rFonts w:ascii="Calibri" w:eastAsia="Times New Roman" w:hAnsi="Calibri" w:cs="Calibri"/>
                <w:color w:val="000000"/>
                <w:lang w:bidi="ne-NP"/>
              </w:rPr>
            </w:pPr>
            <w:r>
              <w:rPr>
                <w:rFonts w:ascii="Calibri" w:eastAsia="Times New Roman" w:hAnsi="Calibri" w:cs="Calibri"/>
                <w:color w:val="000000"/>
                <w:lang w:bidi="ne-NP"/>
              </w:rPr>
              <w:t>10</w:t>
            </w:r>
          </w:p>
        </w:tc>
        <w:tc>
          <w:tcPr>
            <w:tcW w:w="2306" w:type="dxa"/>
            <w:tcBorders>
              <w:top w:val="nil"/>
              <w:left w:val="nil"/>
              <w:bottom w:val="single" w:sz="4" w:space="0" w:color="auto"/>
              <w:right w:val="single" w:sz="4" w:space="0" w:color="auto"/>
            </w:tcBorders>
            <w:shd w:val="clear" w:color="auto" w:fill="auto"/>
            <w:noWrap/>
            <w:vAlign w:val="bottom"/>
            <w:hideMark/>
          </w:tcPr>
          <w:p w14:paraId="709F723E" w14:textId="29A4467F" w:rsidR="002343E4" w:rsidRPr="00194F6E" w:rsidRDefault="002343E4" w:rsidP="00194F6E">
            <w:pPr>
              <w:spacing w:after="0" w:line="240" w:lineRule="auto"/>
              <w:rPr>
                <w:rFonts w:ascii="Calibri" w:eastAsia="Times New Roman" w:hAnsi="Calibri" w:cs="Calibri"/>
                <w:color w:val="FF0000"/>
                <w:lang w:bidi="ne-NP"/>
              </w:rPr>
            </w:pPr>
            <w:r w:rsidRPr="00194F6E">
              <w:rPr>
                <w:rFonts w:ascii="Calibri" w:eastAsia="Times New Roman" w:hAnsi="Calibri" w:cs="Calibri"/>
                <w:color w:val="FF0000"/>
                <w:lang w:bidi="ne-NP"/>
              </w:rPr>
              <w:t>whc_ratio</w:t>
            </w:r>
          </w:p>
        </w:tc>
        <w:tc>
          <w:tcPr>
            <w:tcW w:w="6655" w:type="dxa"/>
            <w:tcBorders>
              <w:top w:val="nil"/>
              <w:left w:val="nil"/>
              <w:bottom w:val="single" w:sz="4" w:space="0" w:color="auto"/>
              <w:right w:val="single" w:sz="4" w:space="0" w:color="auto"/>
            </w:tcBorders>
          </w:tcPr>
          <w:p w14:paraId="005F5941" w14:textId="7C1FF6C0" w:rsidR="002343E4" w:rsidRPr="00194F6E" w:rsidRDefault="00D44457" w:rsidP="00194F6E">
            <w:pPr>
              <w:spacing w:after="0" w:line="240" w:lineRule="auto"/>
              <w:rPr>
                <w:rFonts w:ascii="Calibri" w:eastAsia="Times New Roman" w:hAnsi="Calibri" w:cs="Calibri"/>
                <w:color w:val="000000"/>
                <w:lang w:bidi="ne-NP"/>
              </w:rPr>
            </w:pPr>
            <w:r>
              <w:t xml:space="preserve">Water holding capacity ratio surface obtained from Phase 1 data - </w:t>
            </w:r>
            <w:hyperlink r:id="rId11" w:history="1">
              <w:r w:rsidRPr="00963BE8">
                <w:rPr>
                  <w:rStyle w:val="Hyperlink"/>
                </w:rPr>
                <w:t>\\engsynws01.eng.fau.edu\Project_mastercopy\Datasets\FL_Soil\aws0_150_whc1.tif</w:t>
              </w:r>
            </w:hyperlink>
          </w:p>
        </w:tc>
      </w:tr>
      <w:tr w:rsidR="002343E4" w:rsidRPr="00194F6E" w14:paraId="727C34FF" w14:textId="046EBDB1" w:rsidTr="00A32CBD">
        <w:trPr>
          <w:trHeight w:val="282"/>
        </w:trPr>
        <w:tc>
          <w:tcPr>
            <w:tcW w:w="625" w:type="dxa"/>
            <w:tcBorders>
              <w:top w:val="nil"/>
              <w:left w:val="single" w:sz="4" w:space="0" w:color="auto"/>
              <w:bottom w:val="single" w:sz="4" w:space="0" w:color="auto"/>
              <w:right w:val="single" w:sz="4" w:space="0" w:color="auto"/>
            </w:tcBorders>
            <w:shd w:val="clear" w:color="auto" w:fill="auto"/>
            <w:noWrap/>
            <w:vAlign w:val="bottom"/>
            <w:hideMark/>
          </w:tcPr>
          <w:p w14:paraId="0F94D061" w14:textId="442F00F8" w:rsidR="002343E4" w:rsidRPr="00194F6E" w:rsidRDefault="00A32CBD" w:rsidP="00FA1DF5">
            <w:pPr>
              <w:spacing w:after="0" w:line="240" w:lineRule="auto"/>
              <w:jc w:val="center"/>
              <w:rPr>
                <w:rFonts w:ascii="Calibri" w:eastAsia="Times New Roman" w:hAnsi="Calibri" w:cs="Calibri"/>
                <w:color w:val="000000"/>
                <w:lang w:bidi="ne-NP"/>
              </w:rPr>
            </w:pPr>
            <w:r>
              <w:rPr>
                <w:rFonts w:ascii="Calibri" w:eastAsia="Times New Roman" w:hAnsi="Calibri" w:cs="Calibri"/>
                <w:color w:val="000000"/>
                <w:lang w:bidi="ne-NP"/>
              </w:rPr>
              <w:t>11</w:t>
            </w:r>
          </w:p>
        </w:tc>
        <w:tc>
          <w:tcPr>
            <w:tcW w:w="2306" w:type="dxa"/>
            <w:tcBorders>
              <w:top w:val="nil"/>
              <w:left w:val="nil"/>
              <w:bottom w:val="single" w:sz="4" w:space="0" w:color="auto"/>
              <w:right w:val="single" w:sz="4" w:space="0" w:color="auto"/>
            </w:tcBorders>
            <w:shd w:val="clear" w:color="auto" w:fill="auto"/>
            <w:noWrap/>
            <w:vAlign w:val="bottom"/>
            <w:hideMark/>
          </w:tcPr>
          <w:p w14:paraId="5B0AD135" w14:textId="1E313BD3" w:rsidR="002343E4" w:rsidRPr="00194F6E" w:rsidRDefault="002343E4" w:rsidP="00194F6E">
            <w:pPr>
              <w:spacing w:after="0" w:line="240" w:lineRule="auto"/>
              <w:rPr>
                <w:rFonts w:ascii="Calibri" w:eastAsia="Times New Roman" w:hAnsi="Calibri" w:cs="Calibri"/>
                <w:color w:val="FF0000"/>
                <w:lang w:bidi="ne-NP"/>
              </w:rPr>
            </w:pPr>
            <w:r w:rsidRPr="00194F6E">
              <w:rPr>
                <w:rFonts w:ascii="Calibri" w:eastAsia="Times New Roman" w:hAnsi="Calibri" w:cs="Calibri"/>
                <w:color w:val="FF0000"/>
                <w:lang w:bidi="ne-NP"/>
              </w:rPr>
              <w:t>wte_ft</w:t>
            </w:r>
          </w:p>
        </w:tc>
        <w:tc>
          <w:tcPr>
            <w:tcW w:w="6655" w:type="dxa"/>
            <w:tcBorders>
              <w:top w:val="nil"/>
              <w:left w:val="nil"/>
              <w:bottom w:val="single" w:sz="4" w:space="0" w:color="auto"/>
              <w:right w:val="single" w:sz="4" w:space="0" w:color="auto"/>
            </w:tcBorders>
          </w:tcPr>
          <w:p w14:paraId="276FD331" w14:textId="768D9C78" w:rsidR="002343E4" w:rsidRPr="00194F6E" w:rsidRDefault="00C55BBF" w:rsidP="00194F6E">
            <w:pPr>
              <w:spacing w:after="0" w:line="240" w:lineRule="auto"/>
              <w:rPr>
                <w:rFonts w:ascii="Calibri" w:eastAsia="Times New Roman" w:hAnsi="Calibri" w:cs="Calibri"/>
                <w:color w:val="000000"/>
                <w:lang w:bidi="ne-NP"/>
              </w:rPr>
            </w:pPr>
            <w:r>
              <w:t>Water table elevation with vertical units in feet generated using a multiple linear regression (specify equation used) or ordinary kriging / EBK.</w:t>
            </w:r>
          </w:p>
        </w:tc>
      </w:tr>
      <w:tr w:rsidR="002343E4" w:rsidRPr="00194F6E" w14:paraId="49D79A7A" w14:textId="148BF750" w:rsidTr="00A32CBD">
        <w:trPr>
          <w:trHeight w:val="282"/>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518735" w14:textId="266F6595" w:rsidR="002343E4" w:rsidRPr="00194F6E" w:rsidRDefault="00A32CBD" w:rsidP="00FA1DF5">
            <w:pPr>
              <w:spacing w:after="0" w:line="240" w:lineRule="auto"/>
              <w:jc w:val="center"/>
              <w:rPr>
                <w:rFonts w:ascii="Calibri" w:eastAsia="Times New Roman" w:hAnsi="Calibri" w:cs="Calibri"/>
                <w:color w:val="000000"/>
                <w:lang w:bidi="ne-NP"/>
              </w:rPr>
            </w:pPr>
            <w:r>
              <w:rPr>
                <w:rFonts w:ascii="Calibri" w:eastAsia="Times New Roman" w:hAnsi="Calibri" w:cs="Calibri"/>
                <w:color w:val="000000"/>
                <w:lang w:bidi="ne-NP"/>
              </w:rPr>
              <w:t>12</w:t>
            </w:r>
          </w:p>
        </w:tc>
        <w:tc>
          <w:tcPr>
            <w:tcW w:w="2306" w:type="dxa"/>
            <w:tcBorders>
              <w:top w:val="single" w:sz="4" w:space="0" w:color="auto"/>
              <w:left w:val="nil"/>
              <w:bottom w:val="single" w:sz="4" w:space="0" w:color="auto"/>
              <w:right w:val="single" w:sz="4" w:space="0" w:color="auto"/>
            </w:tcBorders>
            <w:shd w:val="clear" w:color="auto" w:fill="auto"/>
            <w:noWrap/>
            <w:vAlign w:val="bottom"/>
          </w:tcPr>
          <w:p w14:paraId="72BCB785" w14:textId="6E714300" w:rsidR="002343E4" w:rsidRPr="00F217FF" w:rsidRDefault="002343E4" w:rsidP="00194F6E">
            <w:pPr>
              <w:spacing w:after="0" w:line="240" w:lineRule="auto"/>
              <w:rPr>
                <w:rFonts w:ascii="Calibri" w:eastAsia="Times New Roman" w:hAnsi="Calibri" w:cs="Calibri"/>
                <w:color w:val="FF0000"/>
                <w:lang w:bidi="ne-NP"/>
              </w:rPr>
            </w:pPr>
            <w:r w:rsidRPr="00F217FF">
              <w:rPr>
                <w:color w:val="FF0000"/>
              </w:rPr>
              <w:t>minwte_ft</w:t>
            </w:r>
          </w:p>
        </w:tc>
        <w:tc>
          <w:tcPr>
            <w:tcW w:w="6655" w:type="dxa"/>
            <w:tcBorders>
              <w:top w:val="single" w:sz="4" w:space="0" w:color="auto"/>
              <w:left w:val="nil"/>
              <w:bottom w:val="single" w:sz="4" w:space="0" w:color="auto"/>
              <w:right w:val="single" w:sz="4" w:space="0" w:color="auto"/>
            </w:tcBorders>
          </w:tcPr>
          <w:p w14:paraId="589B8769" w14:textId="228CA53D" w:rsidR="002343E4" w:rsidRPr="00A66190" w:rsidRDefault="00AE168A" w:rsidP="00194F6E">
            <w:pPr>
              <w:spacing w:after="0" w:line="240" w:lineRule="auto"/>
              <w:rPr>
                <w:highlight w:val="yellow"/>
              </w:rPr>
            </w:pPr>
            <w:r w:rsidRPr="00AE168A">
              <w:t>Local minimum water table with vertical units in feet created using the Empirical Bayesian Kriging (EBK) function to run an interpolation with the observed surface water stations DBHYDRO data and pseudo-station point elevations</w:t>
            </w:r>
          </w:p>
        </w:tc>
      </w:tr>
      <w:tr w:rsidR="00AE168A" w:rsidRPr="00194F6E" w14:paraId="360AE2F1" w14:textId="77777777" w:rsidTr="00A32CBD">
        <w:trPr>
          <w:trHeight w:val="282"/>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4E00F2C" w14:textId="727E467E" w:rsidR="00AE168A" w:rsidRPr="00194F6E" w:rsidRDefault="00A32CBD" w:rsidP="00FA1DF5">
            <w:pPr>
              <w:spacing w:after="0" w:line="240" w:lineRule="auto"/>
              <w:jc w:val="center"/>
              <w:rPr>
                <w:rFonts w:ascii="Calibri" w:eastAsia="Times New Roman" w:hAnsi="Calibri" w:cs="Calibri"/>
                <w:color w:val="000000"/>
                <w:lang w:bidi="ne-NP"/>
              </w:rPr>
            </w:pPr>
            <w:r>
              <w:rPr>
                <w:rFonts w:ascii="Calibri" w:eastAsia="Times New Roman" w:hAnsi="Calibri" w:cs="Calibri"/>
                <w:color w:val="000000"/>
                <w:lang w:bidi="ne-NP"/>
              </w:rPr>
              <w:t>13</w:t>
            </w:r>
          </w:p>
        </w:tc>
        <w:tc>
          <w:tcPr>
            <w:tcW w:w="2306" w:type="dxa"/>
            <w:tcBorders>
              <w:top w:val="single" w:sz="4" w:space="0" w:color="auto"/>
              <w:left w:val="nil"/>
              <w:bottom w:val="single" w:sz="4" w:space="0" w:color="auto"/>
              <w:right w:val="single" w:sz="4" w:space="0" w:color="auto"/>
            </w:tcBorders>
            <w:shd w:val="clear" w:color="auto" w:fill="auto"/>
            <w:noWrap/>
            <w:vAlign w:val="bottom"/>
          </w:tcPr>
          <w:p w14:paraId="22B2B3E6" w14:textId="6ADB02DF" w:rsidR="00AE168A" w:rsidRPr="00F217FF" w:rsidRDefault="00E624BD" w:rsidP="00194F6E">
            <w:pPr>
              <w:spacing w:after="0" w:line="240" w:lineRule="auto"/>
              <w:rPr>
                <w:color w:val="FF0000"/>
              </w:rPr>
            </w:pPr>
            <w:r w:rsidRPr="00F217FF">
              <w:rPr>
                <w:color w:val="FF0000"/>
              </w:rPr>
              <w:t>d2minwte_ft</w:t>
            </w:r>
          </w:p>
        </w:tc>
        <w:tc>
          <w:tcPr>
            <w:tcW w:w="6655" w:type="dxa"/>
            <w:tcBorders>
              <w:top w:val="single" w:sz="4" w:space="0" w:color="auto"/>
              <w:left w:val="nil"/>
              <w:bottom w:val="single" w:sz="4" w:space="0" w:color="auto"/>
              <w:right w:val="single" w:sz="4" w:space="0" w:color="auto"/>
            </w:tcBorders>
          </w:tcPr>
          <w:p w14:paraId="3CAC38C6" w14:textId="1D894B03" w:rsidR="00AE168A" w:rsidRPr="00AE168A" w:rsidRDefault="0028177C" w:rsidP="00194F6E">
            <w:pPr>
              <w:spacing w:after="0" w:line="240" w:lineRule="auto"/>
            </w:pPr>
            <w:r>
              <w:t>Depth in feet to the local minimum water table (surface water only) created by the expression "dem_resample" minus "minwte_ft"</w:t>
            </w:r>
          </w:p>
        </w:tc>
      </w:tr>
      <w:tr w:rsidR="0028177C" w:rsidRPr="00194F6E" w14:paraId="0BAB15AA" w14:textId="77777777" w:rsidTr="00A32CBD">
        <w:trPr>
          <w:trHeight w:val="282"/>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27F828" w14:textId="071A5CF0" w:rsidR="0028177C" w:rsidRPr="00194F6E" w:rsidRDefault="00A32CBD" w:rsidP="00FA1DF5">
            <w:pPr>
              <w:spacing w:after="0" w:line="240" w:lineRule="auto"/>
              <w:jc w:val="center"/>
              <w:rPr>
                <w:rFonts w:ascii="Calibri" w:eastAsia="Times New Roman" w:hAnsi="Calibri" w:cs="Calibri"/>
                <w:color w:val="000000"/>
                <w:lang w:bidi="ne-NP"/>
              </w:rPr>
            </w:pPr>
            <w:r>
              <w:rPr>
                <w:rFonts w:ascii="Calibri" w:eastAsia="Times New Roman" w:hAnsi="Calibri" w:cs="Calibri"/>
                <w:color w:val="000000"/>
                <w:lang w:bidi="ne-NP"/>
              </w:rPr>
              <w:t>14</w:t>
            </w:r>
          </w:p>
        </w:tc>
        <w:tc>
          <w:tcPr>
            <w:tcW w:w="2306" w:type="dxa"/>
            <w:tcBorders>
              <w:top w:val="single" w:sz="4" w:space="0" w:color="auto"/>
              <w:left w:val="nil"/>
              <w:bottom w:val="single" w:sz="4" w:space="0" w:color="auto"/>
              <w:right w:val="single" w:sz="4" w:space="0" w:color="auto"/>
            </w:tcBorders>
            <w:shd w:val="clear" w:color="auto" w:fill="auto"/>
            <w:noWrap/>
            <w:vAlign w:val="bottom"/>
          </w:tcPr>
          <w:p w14:paraId="7567BDF1" w14:textId="7BBFEFDA" w:rsidR="0028177C" w:rsidRPr="00F217FF" w:rsidRDefault="00EC5535" w:rsidP="00194F6E">
            <w:pPr>
              <w:spacing w:after="0" w:line="240" w:lineRule="auto"/>
              <w:rPr>
                <w:color w:val="FF0000"/>
              </w:rPr>
            </w:pPr>
            <w:r w:rsidRPr="00F217FF">
              <w:rPr>
                <w:color w:val="FF0000"/>
              </w:rPr>
              <w:t>d2wte_ft</w:t>
            </w:r>
          </w:p>
        </w:tc>
        <w:tc>
          <w:tcPr>
            <w:tcW w:w="6655" w:type="dxa"/>
            <w:tcBorders>
              <w:top w:val="single" w:sz="4" w:space="0" w:color="auto"/>
              <w:left w:val="nil"/>
              <w:bottom w:val="single" w:sz="4" w:space="0" w:color="auto"/>
              <w:right w:val="single" w:sz="4" w:space="0" w:color="auto"/>
            </w:tcBorders>
          </w:tcPr>
          <w:p w14:paraId="27EEB539" w14:textId="7954AC52" w:rsidR="0028177C" w:rsidRDefault="008D2C30" w:rsidP="00194F6E">
            <w:pPr>
              <w:spacing w:after="0" w:line="240" w:lineRule="auto"/>
            </w:pPr>
            <w:r>
              <w:t xml:space="preserve">Depth in feet of the </w:t>
            </w:r>
            <w:bookmarkStart w:id="0" w:name="_Hlk161156655"/>
            <w:r>
              <w:t xml:space="preserve">unsaturated </w:t>
            </w:r>
            <w:bookmarkEnd w:id="0"/>
            <w:r>
              <w:t>zone (vadose zone) soil layer created by the expression "dem_resample" minus "wte_ft" and using the conditional function, Con, to reassign negative values to zero</w:t>
            </w:r>
          </w:p>
        </w:tc>
      </w:tr>
      <w:tr w:rsidR="007C0493" w:rsidRPr="00194F6E" w14:paraId="356BA91F" w14:textId="77777777" w:rsidTr="00A32CBD">
        <w:trPr>
          <w:trHeight w:val="282"/>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4EC4AF" w14:textId="620790EE" w:rsidR="007C0493" w:rsidRPr="00194F6E" w:rsidRDefault="00A32CBD" w:rsidP="00FA1DF5">
            <w:pPr>
              <w:spacing w:after="0" w:line="240" w:lineRule="auto"/>
              <w:jc w:val="center"/>
              <w:rPr>
                <w:rFonts w:ascii="Calibri" w:eastAsia="Times New Roman" w:hAnsi="Calibri" w:cs="Calibri"/>
                <w:color w:val="000000"/>
                <w:lang w:bidi="ne-NP"/>
              </w:rPr>
            </w:pPr>
            <w:r>
              <w:rPr>
                <w:rFonts w:ascii="Calibri" w:eastAsia="Times New Roman" w:hAnsi="Calibri" w:cs="Calibri"/>
                <w:color w:val="000000"/>
                <w:lang w:bidi="ne-NP"/>
              </w:rPr>
              <w:t>15</w:t>
            </w:r>
          </w:p>
        </w:tc>
        <w:tc>
          <w:tcPr>
            <w:tcW w:w="2306" w:type="dxa"/>
            <w:tcBorders>
              <w:top w:val="single" w:sz="4" w:space="0" w:color="auto"/>
              <w:left w:val="nil"/>
              <w:bottom w:val="single" w:sz="4" w:space="0" w:color="auto"/>
              <w:right w:val="single" w:sz="4" w:space="0" w:color="auto"/>
            </w:tcBorders>
            <w:shd w:val="clear" w:color="auto" w:fill="auto"/>
            <w:noWrap/>
            <w:vAlign w:val="bottom"/>
          </w:tcPr>
          <w:p w14:paraId="53DC6DC7" w14:textId="0BD4FF2B" w:rsidR="007C0493" w:rsidRPr="00F217FF" w:rsidRDefault="007C0493" w:rsidP="00194F6E">
            <w:pPr>
              <w:spacing w:after="0" w:line="240" w:lineRule="auto"/>
              <w:rPr>
                <w:color w:val="FF0000"/>
              </w:rPr>
            </w:pPr>
            <w:r w:rsidRPr="00F217FF">
              <w:rPr>
                <w:color w:val="FF0000"/>
              </w:rPr>
              <w:t>soilStorage</w:t>
            </w:r>
          </w:p>
        </w:tc>
        <w:tc>
          <w:tcPr>
            <w:tcW w:w="6655" w:type="dxa"/>
            <w:tcBorders>
              <w:top w:val="single" w:sz="4" w:space="0" w:color="auto"/>
              <w:left w:val="nil"/>
              <w:bottom w:val="single" w:sz="4" w:space="0" w:color="auto"/>
              <w:right w:val="single" w:sz="4" w:space="0" w:color="auto"/>
            </w:tcBorders>
          </w:tcPr>
          <w:p w14:paraId="4A6C3CF7" w14:textId="004A37B1" w:rsidR="007C0493" w:rsidRDefault="007C0493" w:rsidP="00194F6E">
            <w:pPr>
              <w:spacing w:after="0" w:line="240" w:lineRule="auto"/>
            </w:pPr>
            <w:r>
              <w:t>Soil storage</w:t>
            </w:r>
          </w:p>
        </w:tc>
      </w:tr>
      <w:tr w:rsidR="007C0493" w:rsidRPr="00194F6E" w14:paraId="5B8A54D0" w14:textId="77777777" w:rsidTr="00A32CBD">
        <w:trPr>
          <w:trHeight w:val="282"/>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C4A3BBE" w14:textId="2DD25129" w:rsidR="007C0493" w:rsidRPr="00194F6E" w:rsidRDefault="00A32CBD" w:rsidP="00FA1DF5">
            <w:pPr>
              <w:spacing w:after="0" w:line="240" w:lineRule="auto"/>
              <w:jc w:val="center"/>
              <w:rPr>
                <w:rFonts w:ascii="Calibri" w:eastAsia="Times New Roman" w:hAnsi="Calibri" w:cs="Calibri"/>
                <w:color w:val="000000"/>
                <w:lang w:bidi="ne-NP"/>
              </w:rPr>
            </w:pPr>
            <w:r>
              <w:rPr>
                <w:rFonts w:ascii="Calibri" w:eastAsia="Times New Roman" w:hAnsi="Calibri" w:cs="Calibri"/>
                <w:color w:val="000000"/>
                <w:lang w:bidi="ne-NP"/>
              </w:rPr>
              <w:t>16</w:t>
            </w:r>
          </w:p>
        </w:tc>
        <w:tc>
          <w:tcPr>
            <w:tcW w:w="2306" w:type="dxa"/>
            <w:tcBorders>
              <w:top w:val="single" w:sz="4" w:space="0" w:color="auto"/>
              <w:left w:val="nil"/>
              <w:bottom w:val="single" w:sz="4" w:space="0" w:color="auto"/>
              <w:right w:val="single" w:sz="4" w:space="0" w:color="auto"/>
            </w:tcBorders>
            <w:shd w:val="clear" w:color="auto" w:fill="auto"/>
            <w:noWrap/>
            <w:vAlign w:val="bottom"/>
          </w:tcPr>
          <w:p w14:paraId="46E2D079" w14:textId="49989178" w:rsidR="007C0493" w:rsidRPr="00F217FF" w:rsidRDefault="00E61AF7" w:rsidP="00194F6E">
            <w:pPr>
              <w:spacing w:after="0" w:line="240" w:lineRule="auto"/>
              <w:rPr>
                <w:color w:val="FF0000"/>
              </w:rPr>
            </w:pPr>
            <w:r w:rsidRPr="00F217FF">
              <w:rPr>
                <w:color w:val="FF0000"/>
              </w:rPr>
              <w:t>wte_slr_</w:t>
            </w:r>
            <w:r w:rsidRPr="00F217FF">
              <w:rPr>
                <w:i/>
                <w:iCs/>
                <w:color w:val="FF0000"/>
              </w:rPr>
              <w:t>&lt;sea level rise&gt;</w:t>
            </w:r>
            <w:r w:rsidRPr="00F217FF">
              <w:rPr>
                <w:color w:val="FF0000"/>
              </w:rPr>
              <w:t>_ft</w:t>
            </w:r>
          </w:p>
        </w:tc>
        <w:tc>
          <w:tcPr>
            <w:tcW w:w="6655" w:type="dxa"/>
            <w:tcBorders>
              <w:top w:val="single" w:sz="4" w:space="0" w:color="auto"/>
              <w:left w:val="nil"/>
              <w:bottom w:val="single" w:sz="4" w:space="0" w:color="auto"/>
              <w:right w:val="single" w:sz="4" w:space="0" w:color="auto"/>
            </w:tcBorders>
          </w:tcPr>
          <w:p w14:paraId="066493E4" w14:textId="43F62763" w:rsidR="007C0493" w:rsidRDefault="00F217FF" w:rsidP="00194F6E">
            <w:pPr>
              <w:spacing w:after="0" w:line="240" w:lineRule="auto"/>
            </w:pPr>
            <w:r>
              <w:t>Water table elevation plus sea level rise increase (1 ft, 2 ft, …, etc.)</w:t>
            </w:r>
          </w:p>
        </w:tc>
      </w:tr>
    </w:tbl>
    <w:p w14:paraId="0A9780BA" w14:textId="77777777" w:rsidR="00D04295" w:rsidRDefault="00D04295" w:rsidP="00A81046"/>
    <w:p w14:paraId="4ACDC298" w14:textId="186EB327" w:rsidR="002501D6" w:rsidRDefault="00074486" w:rsidP="003458F8">
      <w:pPr>
        <w:pStyle w:val="Heading1"/>
      </w:pPr>
      <w:r>
        <w:t xml:space="preserve">Using </w:t>
      </w:r>
      <w:r w:rsidR="003458F8">
        <w:t>Python Notebook</w:t>
      </w:r>
      <w:r w:rsidR="00716672">
        <w:t xml:space="preserve"> in ArcGIS pro</w:t>
      </w:r>
    </w:p>
    <w:p w14:paraId="5B64BFD4" w14:textId="1705A1CC" w:rsidR="003B6B81" w:rsidRDefault="00D46E1B" w:rsidP="003458F8">
      <w:r>
        <w:t xml:space="preserve">A </w:t>
      </w:r>
      <w:r w:rsidR="00CE7EC2">
        <w:t xml:space="preserve">Python </w:t>
      </w:r>
      <w:r>
        <w:t xml:space="preserve">notebook </w:t>
      </w:r>
      <w:r w:rsidR="0036706E">
        <w:t xml:space="preserve">has been developed to </w:t>
      </w:r>
      <w:r w:rsidR="001A4FC6">
        <w:t>automate some tasks</w:t>
      </w:r>
      <w:r w:rsidR="00DD3618">
        <w:t xml:space="preserve">, which can be used within </w:t>
      </w:r>
      <w:r w:rsidR="00A81ED5">
        <w:t xml:space="preserve">the </w:t>
      </w:r>
      <w:r w:rsidR="00DD3618">
        <w:t xml:space="preserve">ArcGIS </w:t>
      </w:r>
      <w:r w:rsidR="00A81ED5">
        <w:t xml:space="preserve">pro-environment. </w:t>
      </w:r>
      <w:r w:rsidR="009A7CE1">
        <w:t xml:space="preserve">The notebook has been </w:t>
      </w:r>
      <w:r w:rsidR="00913646">
        <w:t xml:space="preserve">divided into </w:t>
      </w:r>
      <w:r w:rsidR="00DD164E">
        <w:t xml:space="preserve">five </w:t>
      </w:r>
      <w:r w:rsidR="00801A68">
        <w:t xml:space="preserve">parts; you can use all </w:t>
      </w:r>
      <w:r w:rsidR="00750FD7">
        <w:t>or any specific parts based on your needs.</w:t>
      </w:r>
      <w:r w:rsidR="00A81ED5">
        <w:t xml:space="preserve"> </w:t>
      </w:r>
    </w:p>
    <w:p w14:paraId="3978408B" w14:textId="1CD9B004" w:rsidR="00D41CDF" w:rsidRDefault="00D41CDF" w:rsidP="00D41CDF">
      <w:pPr>
        <w:pStyle w:val="Heading2"/>
      </w:pPr>
      <w:r>
        <w:t>Importing notebook</w:t>
      </w:r>
    </w:p>
    <w:p w14:paraId="1A72645F" w14:textId="3CB7CF2B" w:rsidR="00D41CDF" w:rsidRDefault="00216B1B" w:rsidP="00D41CDF">
      <w:r>
        <w:t xml:space="preserve">Download the </w:t>
      </w:r>
      <w:r w:rsidRPr="004E7000">
        <w:rPr>
          <w:highlight w:val="yellow"/>
        </w:rPr>
        <w:t>data_management</w:t>
      </w:r>
      <w:r w:rsidR="004E7000" w:rsidRPr="004E7000">
        <w:rPr>
          <w:highlight w:val="yellow"/>
        </w:rPr>
        <w:t>.ipython</w:t>
      </w:r>
      <w:r w:rsidR="004E7000">
        <w:t xml:space="preserve"> </w:t>
      </w:r>
      <w:r w:rsidR="00267689">
        <w:t>into your user directory</w:t>
      </w:r>
      <w:r w:rsidR="003B6B81">
        <w:t>, then</w:t>
      </w:r>
      <w:r w:rsidR="00061D4C">
        <w:t xml:space="preserve"> open it </w:t>
      </w:r>
      <w:r w:rsidR="000A0A4C">
        <w:t>like other</w:t>
      </w:r>
      <w:r w:rsidR="00061D4C">
        <w:t xml:space="preserve"> layers from cat</w:t>
      </w:r>
      <w:r w:rsidR="000A0A4C">
        <w:t>a</w:t>
      </w:r>
      <w:r w:rsidR="00061D4C">
        <w:t>log.</w:t>
      </w:r>
      <w:r w:rsidR="0047030F">
        <w:t xml:space="preserve"> You can use any existing </w:t>
      </w:r>
      <w:r w:rsidR="00065086">
        <w:t xml:space="preserve">ArcGIS project or </w:t>
      </w:r>
      <w:r w:rsidR="0078256E">
        <w:t>start with the fresh one.</w:t>
      </w:r>
    </w:p>
    <w:p w14:paraId="3E4D1C39" w14:textId="1256FE63" w:rsidR="003B6B81" w:rsidRDefault="006268C5" w:rsidP="00D41CDF">
      <w:r>
        <w:rPr>
          <w:noProof/>
        </w:rPr>
        <w:drawing>
          <wp:inline distT="0" distB="0" distL="0" distR="0" wp14:anchorId="2E69C494" wp14:editId="67AE036D">
            <wp:extent cx="5943600" cy="1920240"/>
            <wp:effectExtent l="0" t="0" r="0" b="3810"/>
            <wp:docPr id="1236717161"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17161" name="Picture 1" descr="A map of the united states&#10;&#10;Description automatically generated"/>
                    <pic:cNvPicPr/>
                  </pic:nvPicPr>
                  <pic:blipFill rotWithShape="1">
                    <a:blip r:embed="rId12"/>
                    <a:srcRect b="25627"/>
                    <a:stretch/>
                  </pic:blipFill>
                  <pic:spPr bwMode="auto">
                    <a:xfrm>
                      <a:off x="0" y="0"/>
                      <a:ext cx="5943600" cy="1920240"/>
                    </a:xfrm>
                    <a:prstGeom prst="rect">
                      <a:avLst/>
                    </a:prstGeom>
                    <a:ln>
                      <a:noFill/>
                    </a:ln>
                    <a:extLst>
                      <a:ext uri="{53640926-AAD7-44D8-BBD7-CCE9431645EC}">
                        <a14:shadowObscured xmlns:a14="http://schemas.microsoft.com/office/drawing/2010/main"/>
                      </a:ext>
                    </a:extLst>
                  </pic:spPr>
                </pic:pic>
              </a:graphicData>
            </a:graphic>
          </wp:inline>
        </w:drawing>
      </w:r>
    </w:p>
    <w:p w14:paraId="1BFAC092" w14:textId="4BDFECF7" w:rsidR="00C97C02" w:rsidRDefault="0078256E" w:rsidP="00D41CDF">
      <w:r>
        <w:t>After locating the ipython file</w:t>
      </w:r>
      <w:r w:rsidR="003F218B">
        <w:t>, double click on file it will open a new window</w:t>
      </w:r>
      <w:r w:rsidR="0041746F">
        <w:t xml:space="preserve"> with python programs.</w:t>
      </w:r>
      <w:r w:rsidR="006B513C">
        <w:t xml:space="preserve"> </w:t>
      </w:r>
      <w:r w:rsidR="00C97C02">
        <w:t>Don’t</w:t>
      </w:r>
      <w:r w:rsidR="006B513C">
        <w:t xml:space="preserve"> panic, it might take few time </w:t>
      </w:r>
      <w:r w:rsidR="00C97C02">
        <w:t>to open.</w:t>
      </w:r>
      <w:r w:rsidR="00CA42F5">
        <w:t xml:space="preserve"> After it opens you might be able to see python sc</w:t>
      </w:r>
      <w:r w:rsidR="00E2382D">
        <w:t xml:space="preserve">ripts </w:t>
      </w:r>
      <w:r w:rsidR="00E2382D">
        <w:lastRenderedPageBreak/>
        <w:t xml:space="preserve">directly or the interface </w:t>
      </w:r>
      <w:r w:rsidR="004F3251">
        <w:t xml:space="preserve">as shown below. Just click </w:t>
      </w:r>
      <w:r w:rsidR="007331A0">
        <w:t>on the name it will be expanded and you will be able to see the script</w:t>
      </w:r>
      <w:r w:rsidR="00AE4F02">
        <w:t>.</w:t>
      </w:r>
    </w:p>
    <w:p w14:paraId="7DD56917" w14:textId="77777777" w:rsidR="00C97C02" w:rsidRDefault="00C97C02" w:rsidP="00D41CDF"/>
    <w:p w14:paraId="69650ACD" w14:textId="77777777" w:rsidR="00D65064" w:rsidRDefault="004F3251" w:rsidP="00D41CDF">
      <w:r>
        <w:rPr>
          <w:noProof/>
        </w:rPr>
        <w:drawing>
          <wp:inline distT="0" distB="0" distL="0" distR="0" wp14:anchorId="1B14B0E8" wp14:editId="3CEA1272">
            <wp:extent cx="5943600" cy="2174875"/>
            <wp:effectExtent l="0" t="0" r="0" b="0"/>
            <wp:docPr id="902025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5729" name="Picture 1" descr="A screenshot of a computer&#10;&#10;Description automatically generated"/>
                    <pic:cNvPicPr/>
                  </pic:nvPicPr>
                  <pic:blipFill>
                    <a:blip r:embed="rId13"/>
                    <a:stretch>
                      <a:fillRect/>
                    </a:stretch>
                  </pic:blipFill>
                  <pic:spPr>
                    <a:xfrm>
                      <a:off x="0" y="0"/>
                      <a:ext cx="5943600" cy="2174875"/>
                    </a:xfrm>
                    <a:prstGeom prst="rect">
                      <a:avLst/>
                    </a:prstGeom>
                  </pic:spPr>
                </pic:pic>
              </a:graphicData>
            </a:graphic>
          </wp:inline>
        </w:drawing>
      </w:r>
    </w:p>
    <w:p w14:paraId="02B97751" w14:textId="5034AF3C" w:rsidR="00984EE3" w:rsidRDefault="00D65064" w:rsidP="00D41CDF">
      <w:r>
        <w:t>To run the scripts you need to select the cell</w:t>
      </w:r>
      <w:r w:rsidR="0031675C">
        <w:t>, that you want to execute then click on run</w:t>
      </w:r>
      <w:r w:rsidR="00223BA2">
        <w:t xml:space="preserve">. If you select any particular </w:t>
      </w:r>
      <w:r w:rsidR="00984EE3">
        <w:t>cell, it should look as follows.</w:t>
      </w:r>
      <w:r w:rsidR="001B13EF">
        <w:t xml:space="preserve"> Please note that in </w:t>
      </w:r>
      <w:r w:rsidR="00C83787">
        <w:t>every script</w:t>
      </w:r>
      <w:r w:rsidR="003B3F68">
        <w:t xml:space="preserve">, there is a variable </w:t>
      </w:r>
      <w:r w:rsidR="003B3F68" w:rsidRPr="003B3F68">
        <w:rPr>
          <w:highlight w:val="yellow"/>
        </w:rPr>
        <w:t>‘current_directory’</w:t>
      </w:r>
      <w:r w:rsidR="003B3F68">
        <w:t>,</w:t>
      </w:r>
      <w:r w:rsidR="00D106E0">
        <w:t xml:space="preserve"> which holds</w:t>
      </w:r>
      <w:r w:rsidR="00DE7150">
        <w:t xml:space="preserve"> the path of your working directory</w:t>
      </w:r>
      <w:r w:rsidR="003B3F68">
        <w:t>. You</w:t>
      </w:r>
      <w:r w:rsidR="00DE7150">
        <w:t xml:space="preserve"> should adjust </w:t>
      </w:r>
      <w:r w:rsidR="00DD0E0A">
        <w:t xml:space="preserve">the path based on your user directory and </w:t>
      </w:r>
      <w:r w:rsidR="003B3F68">
        <w:t>study area</w:t>
      </w:r>
      <w:r w:rsidR="00257E8E">
        <w:t xml:space="preserve"> before executing the scripts.</w:t>
      </w:r>
    </w:p>
    <w:tbl>
      <w:tblPr>
        <w:tblStyle w:val="TableGrid"/>
        <w:tblW w:w="0" w:type="auto"/>
        <w:tblLook w:val="04A0" w:firstRow="1" w:lastRow="0" w:firstColumn="1" w:lastColumn="0" w:noHBand="0" w:noVBand="1"/>
      </w:tblPr>
      <w:tblGrid>
        <w:gridCol w:w="1165"/>
        <w:gridCol w:w="2700"/>
        <w:gridCol w:w="5485"/>
      </w:tblGrid>
      <w:tr w:rsidR="00852F63" w14:paraId="04D21568" w14:textId="77777777" w:rsidTr="003239E1">
        <w:tc>
          <w:tcPr>
            <w:tcW w:w="1165" w:type="dxa"/>
          </w:tcPr>
          <w:p w14:paraId="530398A5" w14:textId="0C1C1482" w:rsidR="00852F63" w:rsidRDefault="00852F63" w:rsidP="00D41CDF">
            <w:r>
              <w:t>SN</w:t>
            </w:r>
          </w:p>
        </w:tc>
        <w:tc>
          <w:tcPr>
            <w:tcW w:w="2700" w:type="dxa"/>
          </w:tcPr>
          <w:p w14:paraId="4C03E57B" w14:textId="165A606B" w:rsidR="00852F63" w:rsidRDefault="00852F63" w:rsidP="00D41CDF">
            <w:r>
              <w:t>Name</w:t>
            </w:r>
          </w:p>
        </w:tc>
        <w:tc>
          <w:tcPr>
            <w:tcW w:w="5485" w:type="dxa"/>
          </w:tcPr>
          <w:p w14:paraId="4C877CF8" w14:textId="2A83A776" w:rsidR="00852F63" w:rsidRDefault="00852F63" w:rsidP="00D41CDF">
            <w:r>
              <w:t>Description</w:t>
            </w:r>
          </w:p>
        </w:tc>
      </w:tr>
      <w:tr w:rsidR="00852F63" w14:paraId="5579E3C1" w14:textId="77777777" w:rsidTr="003239E1">
        <w:tc>
          <w:tcPr>
            <w:tcW w:w="1165" w:type="dxa"/>
          </w:tcPr>
          <w:p w14:paraId="0A8BEC0F" w14:textId="7E61E007" w:rsidR="00852F63" w:rsidRDefault="00852F63" w:rsidP="00D41CDF">
            <w:r>
              <w:t>1</w:t>
            </w:r>
          </w:p>
        </w:tc>
        <w:tc>
          <w:tcPr>
            <w:tcW w:w="2700" w:type="dxa"/>
          </w:tcPr>
          <w:p w14:paraId="34EBB48C" w14:textId="359068D0" w:rsidR="00852F63" w:rsidRDefault="00852F63" w:rsidP="00D41CDF">
            <w:r>
              <w:t>Create parent folder</w:t>
            </w:r>
            <w:r w:rsidR="003239E1">
              <w:t>s</w:t>
            </w:r>
          </w:p>
        </w:tc>
        <w:tc>
          <w:tcPr>
            <w:tcW w:w="5485" w:type="dxa"/>
          </w:tcPr>
          <w:p w14:paraId="517A2212" w14:textId="67548725" w:rsidR="00852F63" w:rsidRDefault="006B3756" w:rsidP="00D41CDF">
            <w:r>
              <w:t xml:space="preserve">It will automatically </w:t>
            </w:r>
            <w:r w:rsidR="00A53B78">
              <w:t>create</w:t>
            </w:r>
            <w:r>
              <w:t xml:space="preserve"> the parent folders in </w:t>
            </w:r>
            <w:r w:rsidR="00A53B78">
              <w:t xml:space="preserve">your current directory, as shown in </w:t>
            </w:r>
            <w:r w:rsidR="008455C0">
              <w:t>figure1</w:t>
            </w:r>
            <w:r w:rsidR="00A53B78">
              <w:t>.</w:t>
            </w:r>
            <w:r w:rsidR="00623B93">
              <w:t xml:space="preserve"> Pleas</w:t>
            </w:r>
            <w:r w:rsidR="008455C0">
              <w:t xml:space="preserve">e note that it will only </w:t>
            </w:r>
            <w:r w:rsidR="00376FDD">
              <w:t>create folders</w:t>
            </w:r>
            <w:r w:rsidR="00387D6D">
              <w:t xml:space="preserve"> and </w:t>
            </w:r>
            <w:r w:rsidR="00376FDD">
              <w:t>will not process any datasets.</w:t>
            </w:r>
          </w:p>
        </w:tc>
      </w:tr>
      <w:tr w:rsidR="00852F63" w14:paraId="212CF8FA" w14:textId="77777777" w:rsidTr="003239E1">
        <w:tc>
          <w:tcPr>
            <w:tcW w:w="1165" w:type="dxa"/>
          </w:tcPr>
          <w:p w14:paraId="40234D70" w14:textId="0BDC6CAD" w:rsidR="00852F63" w:rsidRDefault="00852F63" w:rsidP="00D41CDF">
            <w:r>
              <w:t>2</w:t>
            </w:r>
          </w:p>
        </w:tc>
        <w:tc>
          <w:tcPr>
            <w:tcW w:w="2700" w:type="dxa"/>
          </w:tcPr>
          <w:p w14:paraId="255E91DD" w14:textId="7E136DD3" w:rsidR="00852F63" w:rsidRDefault="00387D6D" w:rsidP="00D41CDF">
            <w:r>
              <w:t>Create child folders</w:t>
            </w:r>
          </w:p>
        </w:tc>
        <w:tc>
          <w:tcPr>
            <w:tcW w:w="5485" w:type="dxa"/>
          </w:tcPr>
          <w:p w14:paraId="380E8C66" w14:textId="7A12F4CB" w:rsidR="00852F63" w:rsidRDefault="00387D6D" w:rsidP="00D41CDF">
            <w:r>
              <w:t xml:space="preserve">It will automatically create the </w:t>
            </w:r>
            <w:r>
              <w:t>child</w:t>
            </w:r>
            <w:r>
              <w:t xml:space="preserve"> folders in </w:t>
            </w:r>
            <w:r>
              <w:t xml:space="preserve"> HUC12s </w:t>
            </w:r>
            <w:r>
              <w:t>directory, as shown in figure</w:t>
            </w:r>
            <w:r>
              <w:t>2</w:t>
            </w:r>
            <w:r>
              <w:t>. Please note that it will only create folders and will not process any datasets.</w:t>
            </w:r>
          </w:p>
        </w:tc>
      </w:tr>
      <w:tr w:rsidR="005E369A" w14:paraId="59BFBCF2" w14:textId="77777777" w:rsidTr="003239E1">
        <w:tc>
          <w:tcPr>
            <w:tcW w:w="1165" w:type="dxa"/>
          </w:tcPr>
          <w:p w14:paraId="5DACA9B8" w14:textId="22B662A7" w:rsidR="005E369A" w:rsidRDefault="005E369A" w:rsidP="00D41CDF">
            <w:r>
              <w:t>3</w:t>
            </w:r>
          </w:p>
        </w:tc>
        <w:tc>
          <w:tcPr>
            <w:tcW w:w="2700" w:type="dxa"/>
          </w:tcPr>
          <w:p w14:paraId="43F7EE01" w14:textId="302BBA1B" w:rsidR="005E369A" w:rsidRDefault="005E369A" w:rsidP="00D41CDF">
            <w:r>
              <w:t>Create</w:t>
            </w:r>
            <w:r w:rsidR="007736E0">
              <w:t xml:space="preserve"> HUC12s Rasters</w:t>
            </w:r>
          </w:p>
        </w:tc>
        <w:tc>
          <w:tcPr>
            <w:tcW w:w="5485" w:type="dxa"/>
          </w:tcPr>
          <w:p w14:paraId="1972875D" w14:textId="24D2B74D" w:rsidR="005E369A" w:rsidRDefault="00BC456C" w:rsidP="00D41CDF">
            <w:r>
              <w:t>It will clip the raster files based on the HUC12</w:t>
            </w:r>
            <w:r w:rsidR="007D15B7">
              <w:t xml:space="preserve"> boundaries and store in the respective folders. </w:t>
            </w:r>
            <w:r w:rsidR="00CD566C">
              <w:t>Please note that it assumes you have already maintained the mosaic</w:t>
            </w:r>
            <w:r w:rsidR="00F00DE2">
              <w:t xml:space="preserve"> rasters with proper naming conventions in </w:t>
            </w:r>
            <w:r w:rsidR="000F26F2">
              <w:t xml:space="preserve">the </w:t>
            </w:r>
            <w:r w:rsidR="00F00DE2">
              <w:t xml:space="preserve">respective directory. </w:t>
            </w:r>
            <w:r w:rsidR="000F26F2">
              <w:t>i.e., client/community directory.</w:t>
            </w:r>
            <w:r w:rsidR="00CD566C">
              <w:t xml:space="preserve"> </w:t>
            </w:r>
          </w:p>
        </w:tc>
      </w:tr>
      <w:tr w:rsidR="007120C6" w14:paraId="37622BA3" w14:textId="77777777" w:rsidTr="003239E1">
        <w:tc>
          <w:tcPr>
            <w:tcW w:w="1165" w:type="dxa"/>
          </w:tcPr>
          <w:p w14:paraId="0F85FA53" w14:textId="337763FE" w:rsidR="007120C6" w:rsidRDefault="00A16628" w:rsidP="007120C6">
            <w:r>
              <w:t>4</w:t>
            </w:r>
          </w:p>
        </w:tc>
        <w:tc>
          <w:tcPr>
            <w:tcW w:w="2700" w:type="dxa"/>
          </w:tcPr>
          <w:p w14:paraId="21E10477" w14:textId="60AE2F49" w:rsidR="007120C6" w:rsidRDefault="007120C6" w:rsidP="007120C6">
            <w:r>
              <w:t xml:space="preserve">Create </w:t>
            </w:r>
            <w:r>
              <w:t>mosai</w:t>
            </w:r>
            <w:r w:rsidR="00B00E25">
              <w:t>c</w:t>
            </w:r>
            <w:r>
              <w:t xml:space="preserve"> Rasters</w:t>
            </w:r>
          </w:p>
        </w:tc>
        <w:tc>
          <w:tcPr>
            <w:tcW w:w="5485" w:type="dxa"/>
          </w:tcPr>
          <w:p w14:paraId="5075198E" w14:textId="28FEEEC6" w:rsidR="007120C6" w:rsidRDefault="007120C6" w:rsidP="007120C6">
            <w:r>
              <w:t xml:space="preserve">It will </w:t>
            </w:r>
            <w:r w:rsidR="00B00E25">
              <w:t>mosaic</w:t>
            </w:r>
            <w:r>
              <w:t xml:space="preserve"> the raster files </w:t>
            </w:r>
            <w:r w:rsidR="00B00E25">
              <w:t>for your study area</w:t>
            </w:r>
            <w:r>
              <w:t xml:space="preserve"> and store in the respective folders. Please note that it assumes you have already maintained the </w:t>
            </w:r>
            <w:r w:rsidR="0051679C">
              <w:t>HUC12s</w:t>
            </w:r>
            <w:r>
              <w:t xml:space="preserve"> rasters with proper naming conventions in the respective directory. i.e., </w:t>
            </w:r>
            <w:r w:rsidR="0051679C">
              <w:t>HUC12s</w:t>
            </w:r>
            <w:r>
              <w:t xml:space="preserve">. </w:t>
            </w:r>
          </w:p>
        </w:tc>
      </w:tr>
      <w:tr w:rsidR="0051679C" w14:paraId="3F066719" w14:textId="77777777" w:rsidTr="003239E1">
        <w:tc>
          <w:tcPr>
            <w:tcW w:w="1165" w:type="dxa"/>
          </w:tcPr>
          <w:p w14:paraId="6D58A0F8" w14:textId="0643CFE2" w:rsidR="0051679C" w:rsidRDefault="00A16628" w:rsidP="007120C6">
            <w:r>
              <w:t>5</w:t>
            </w:r>
          </w:p>
        </w:tc>
        <w:tc>
          <w:tcPr>
            <w:tcW w:w="2700" w:type="dxa"/>
          </w:tcPr>
          <w:p w14:paraId="7C24486B" w14:textId="342BC48A" w:rsidR="0051679C" w:rsidRDefault="00A16628" w:rsidP="007120C6">
            <w:r>
              <w:t>Generate Folder_details.xls</w:t>
            </w:r>
          </w:p>
        </w:tc>
        <w:tc>
          <w:tcPr>
            <w:tcW w:w="5485" w:type="dxa"/>
          </w:tcPr>
          <w:p w14:paraId="16FB3AAB" w14:textId="68040E5F" w:rsidR="0051679C" w:rsidRDefault="00A16628" w:rsidP="007120C6">
            <w:r>
              <w:t>It will ge</w:t>
            </w:r>
            <w:r w:rsidR="00313753">
              <w:t xml:space="preserve">nerate a Folder_Details.xls file in your current directory </w:t>
            </w:r>
            <w:r w:rsidR="00265E5F">
              <w:t>based on the files and folders available in your current directory.</w:t>
            </w:r>
          </w:p>
        </w:tc>
      </w:tr>
    </w:tbl>
    <w:p w14:paraId="178DAD34" w14:textId="77777777" w:rsidR="00852F63" w:rsidRDefault="00852F63" w:rsidP="00D41CDF"/>
    <w:p w14:paraId="1E2DF4A3" w14:textId="3506E956" w:rsidR="0078256E" w:rsidRDefault="00302651" w:rsidP="00D41CDF">
      <w:r>
        <w:rPr>
          <w:noProof/>
        </w:rPr>
        <w:lastRenderedPageBreak/>
        <w:drawing>
          <wp:inline distT="0" distB="0" distL="0" distR="0" wp14:anchorId="65325557" wp14:editId="623DD01C">
            <wp:extent cx="5943600" cy="3136900"/>
            <wp:effectExtent l="0" t="0" r="0" b="6350"/>
            <wp:docPr id="881486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86454" name="Picture 1" descr="A screenshot of a computer&#10;&#10;Description automatically generated"/>
                    <pic:cNvPicPr/>
                  </pic:nvPicPr>
                  <pic:blipFill>
                    <a:blip r:embed="rId14"/>
                    <a:stretch>
                      <a:fillRect/>
                    </a:stretch>
                  </pic:blipFill>
                  <pic:spPr>
                    <a:xfrm>
                      <a:off x="0" y="0"/>
                      <a:ext cx="5943600" cy="3136900"/>
                    </a:xfrm>
                    <a:prstGeom prst="rect">
                      <a:avLst/>
                    </a:prstGeom>
                  </pic:spPr>
                </pic:pic>
              </a:graphicData>
            </a:graphic>
          </wp:inline>
        </w:drawing>
      </w:r>
      <w:r w:rsidR="0041746F">
        <w:br/>
      </w:r>
    </w:p>
    <w:p w14:paraId="7E13DC4C" w14:textId="08339BCE" w:rsidR="003B6B81" w:rsidRPr="00D41CDF" w:rsidRDefault="003B6B81" w:rsidP="00D41CDF"/>
    <w:p w14:paraId="704C708B" w14:textId="77777777" w:rsidR="00D41CDF" w:rsidRPr="003458F8" w:rsidRDefault="00D41CDF" w:rsidP="003458F8"/>
    <w:sectPr w:rsidR="00D41CDF" w:rsidRPr="003458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Neue">
    <w:altName w:val="Sylfaen"/>
    <w:charset w:val="00"/>
    <w:family w:val="auto"/>
    <w:pitch w:val="variable"/>
    <w:sig w:usb0="E50002FF" w:usb1="500079DB" w:usb2="0000001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09A"/>
    <w:rsid w:val="00003B3A"/>
    <w:rsid w:val="00014A35"/>
    <w:rsid w:val="000223AB"/>
    <w:rsid w:val="00033199"/>
    <w:rsid w:val="00061D4C"/>
    <w:rsid w:val="00065086"/>
    <w:rsid w:val="00074486"/>
    <w:rsid w:val="00083249"/>
    <w:rsid w:val="000A0A4C"/>
    <w:rsid w:val="000F26F2"/>
    <w:rsid w:val="000F7FBF"/>
    <w:rsid w:val="00125B0D"/>
    <w:rsid w:val="00155337"/>
    <w:rsid w:val="0017654B"/>
    <w:rsid w:val="00194F6E"/>
    <w:rsid w:val="001A4FC6"/>
    <w:rsid w:val="001B13EF"/>
    <w:rsid w:val="001D71A9"/>
    <w:rsid w:val="001E4A0D"/>
    <w:rsid w:val="00216B1B"/>
    <w:rsid w:val="00223BA2"/>
    <w:rsid w:val="002343E4"/>
    <w:rsid w:val="002501D6"/>
    <w:rsid w:val="00256930"/>
    <w:rsid w:val="00257E62"/>
    <w:rsid w:val="00257E8E"/>
    <w:rsid w:val="00265E5F"/>
    <w:rsid w:val="00267689"/>
    <w:rsid w:val="0028177C"/>
    <w:rsid w:val="00284513"/>
    <w:rsid w:val="00287178"/>
    <w:rsid w:val="002C0FD0"/>
    <w:rsid w:val="002E0AA4"/>
    <w:rsid w:val="002E5ADF"/>
    <w:rsid w:val="002E7314"/>
    <w:rsid w:val="002F51F0"/>
    <w:rsid w:val="00302651"/>
    <w:rsid w:val="00313753"/>
    <w:rsid w:val="0031675C"/>
    <w:rsid w:val="003239E1"/>
    <w:rsid w:val="00333BDD"/>
    <w:rsid w:val="003458F8"/>
    <w:rsid w:val="0036706E"/>
    <w:rsid w:val="00376FDD"/>
    <w:rsid w:val="00387A65"/>
    <w:rsid w:val="00387D6D"/>
    <w:rsid w:val="0039452D"/>
    <w:rsid w:val="003A2D6B"/>
    <w:rsid w:val="003A44F6"/>
    <w:rsid w:val="003A78F0"/>
    <w:rsid w:val="003B3F68"/>
    <w:rsid w:val="003B6B81"/>
    <w:rsid w:val="003C3ED9"/>
    <w:rsid w:val="003F218B"/>
    <w:rsid w:val="003F562B"/>
    <w:rsid w:val="003F65DC"/>
    <w:rsid w:val="0040748C"/>
    <w:rsid w:val="0041320D"/>
    <w:rsid w:val="00414699"/>
    <w:rsid w:val="0041746F"/>
    <w:rsid w:val="00457129"/>
    <w:rsid w:val="00467ED6"/>
    <w:rsid w:val="0047030F"/>
    <w:rsid w:val="004B2662"/>
    <w:rsid w:val="004C3760"/>
    <w:rsid w:val="004E7000"/>
    <w:rsid w:val="004F3251"/>
    <w:rsid w:val="00512A9B"/>
    <w:rsid w:val="0051679C"/>
    <w:rsid w:val="00526BFC"/>
    <w:rsid w:val="00533BEB"/>
    <w:rsid w:val="0055602B"/>
    <w:rsid w:val="005D0E65"/>
    <w:rsid w:val="005E0EDE"/>
    <w:rsid w:val="005E369A"/>
    <w:rsid w:val="005E66F8"/>
    <w:rsid w:val="00602002"/>
    <w:rsid w:val="00606158"/>
    <w:rsid w:val="00623B93"/>
    <w:rsid w:val="006268C5"/>
    <w:rsid w:val="00646211"/>
    <w:rsid w:val="00653A60"/>
    <w:rsid w:val="00671E98"/>
    <w:rsid w:val="00684BE5"/>
    <w:rsid w:val="006A6AC7"/>
    <w:rsid w:val="006B3756"/>
    <w:rsid w:val="006B513C"/>
    <w:rsid w:val="007120C6"/>
    <w:rsid w:val="00715F37"/>
    <w:rsid w:val="00716672"/>
    <w:rsid w:val="00720D4C"/>
    <w:rsid w:val="007328FA"/>
    <w:rsid w:val="007331A0"/>
    <w:rsid w:val="007408B6"/>
    <w:rsid w:val="00750FD7"/>
    <w:rsid w:val="00757DAC"/>
    <w:rsid w:val="007717CC"/>
    <w:rsid w:val="007736E0"/>
    <w:rsid w:val="0078256E"/>
    <w:rsid w:val="00786392"/>
    <w:rsid w:val="00796970"/>
    <w:rsid w:val="007C0493"/>
    <w:rsid w:val="007C3EC2"/>
    <w:rsid w:val="007C63E7"/>
    <w:rsid w:val="007D15B7"/>
    <w:rsid w:val="007E1F5F"/>
    <w:rsid w:val="007E2813"/>
    <w:rsid w:val="007F0B8F"/>
    <w:rsid w:val="007F219C"/>
    <w:rsid w:val="007F57CF"/>
    <w:rsid w:val="00801A68"/>
    <w:rsid w:val="00807D91"/>
    <w:rsid w:val="008130C4"/>
    <w:rsid w:val="008455C0"/>
    <w:rsid w:val="00852F63"/>
    <w:rsid w:val="0085552F"/>
    <w:rsid w:val="00875E2F"/>
    <w:rsid w:val="00892176"/>
    <w:rsid w:val="008B1B92"/>
    <w:rsid w:val="008C413F"/>
    <w:rsid w:val="008D245A"/>
    <w:rsid w:val="008D2C30"/>
    <w:rsid w:val="0090141B"/>
    <w:rsid w:val="0090146C"/>
    <w:rsid w:val="00913646"/>
    <w:rsid w:val="009255B9"/>
    <w:rsid w:val="0094011C"/>
    <w:rsid w:val="009415F1"/>
    <w:rsid w:val="009561E0"/>
    <w:rsid w:val="0096222F"/>
    <w:rsid w:val="00984EE3"/>
    <w:rsid w:val="009A7CE1"/>
    <w:rsid w:val="009B63B8"/>
    <w:rsid w:val="009C45E2"/>
    <w:rsid w:val="009F46F4"/>
    <w:rsid w:val="009F6F18"/>
    <w:rsid w:val="009F77EE"/>
    <w:rsid w:val="00A059A9"/>
    <w:rsid w:val="00A16628"/>
    <w:rsid w:val="00A313C4"/>
    <w:rsid w:val="00A32CBD"/>
    <w:rsid w:val="00A37E90"/>
    <w:rsid w:val="00A45928"/>
    <w:rsid w:val="00A53B78"/>
    <w:rsid w:val="00A65AAC"/>
    <w:rsid w:val="00A81046"/>
    <w:rsid w:val="00A81ED5"/>
    <w:rsid w:val="00AD6EE8"/>
    <w:rsid w:val="00AE168A"/>
    <w:rsid w:val="00AE4F02"/>
    <w:rsid w:val="00AF1BD7"/>
    <w:rsid w:val="00B00E25"/>
    <w:rsid w:val="00B33CF2"/>
    <w:rsid w:val="00B55548"/>
    <w:rsid w:val="00B56927"/>
    <w:rsid w:val="00B8241F"/>
    <w:rsid w:val="00BA5B27"/>
    <w:rsid w:val="00BB26E8"/>
    <w:rsid w:val="00BB7F73"/>
    <w:rsid w:val="00BC456C"/>
    <w:rsid w:val="00BF218A"/>
    <w:rsid w:val="00C204AF"/>
    <w:rsid w:val="00C20DCA"/>
    <w:rsid w:val="00C37F38"/>
    <w:rsid w:val="00C4055B"/>
    <w:rsid w:val="00C45B6E"/>
    <w:rsid w:val="00C55BBF"/>
    <w:rsid w:val="00C83787"/>
    <w:rsid w:val="00C84641"/>
    <w:rsid w:val="00C95887"/>
    <w:rsid w:val="00C97C02"/>
    <w:rsid w:val="00CA42F5"/>
    <w:rsid w:val="00CB7B37"/>
    <w:rsid w:val="00CC1496"/>
    <w:rsid w:val="00CD566C"/>
    <w:rsid w:val="00CE7EC2"/>
    <w:rsid w:val="00D02676"/>
    <w:rsid w:val="00D04295"/>
    <w:rsid w:val="00D106E0"/>
    <w:rsid w:val="00D1509A"/>
    <w:rsid w:val="00D41CDF"/>
    <w:rsid w:val="00D44457"/>
    <w:rsid w:val="00D46E1B"/>
    <w:rsid w:val="00D65064"/>
    <w:rsid w:val="00D85A1B"/>
    <w:rsid w:val="00D879C5"/>
    <w:rsid w:val="00DA129E"/>
    <w:rsid w:val="00DB624E"/>
    <w:rsid w:val="00DD0E0A"/>
    <w:rsid w:val="00DD164E"/>
    <w:rsid w:val="00DD3618"/>
    <w:rsid w:val="00DE7150"/>
    <w:rsid w:val="00E2382D"/>
    <w:rsid w:val="00E37D4F"/>
    <w:rsid w:val="00E41DA4"/>
    <w:rsid w:val="00E43A2D"/>
    <w:rsid w:val="00E543FE"/>
    <w:rsid w:val="00E61AF7"/>
    <w:rsid w:val="00E624BD"/>
    <w:rsid w:val="00E640AE"/>
    <w:rsid w:val="00EA0F29"/>
    <w:rsid w:val="00EB255A"/>
    <w:rsid w:val="00EC5535"/>
    <w:rsid w:val="00ED0169"/>
    <w:rsid w:val="00F00DE2"/>
    <w:rsid w:val="00F217FF"/>
    <w:rsid w:val="00F305CE"/>
    <w:rsid w:val="00F4245D"/>
    <w:rsid w:val="00F5272F"/>
    <w:rsid w:val="00F63171"/>
    <w:rsid w:val="00F72BC5"/>
    <w:rsid w:val="00F9037C"/>
    <w:rsid w:val="00FA1DF5"/>
    <w:rsid w:val="00FB408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966BBA"/>
  <w15:chartTrackingRefBased/>
  <w15:docId w15:val="{737F705A-152A-4DA2-AF1B-6D5680B8C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50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10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150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50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509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1509A"/>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D1509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606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0748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8104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2F51F0"/>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Hyperlink">
    <w:name w:val="Hyperlink"/>
    <w:basedOn w:val="DefaultParagraphFont"/>
    <w:uiPriority w:val="99"/>
    <w:unhideWhenUsed/>
    <w:rsid w:val="00B55548"/>
    <w:rPr>
      <w:color w:val="0563C1" w:themeColor="hyperlink"/>
      <w:u w:val="single"/>
    </w:rPr>
  </w:style>
  <w:style w:type="character" w:styleId="UnresolvedMention">
    <w:name w:val="Unresolved Mention"/>
    <w:basedOn w:val="DefaultParagraphFont"/>
    <w:uiPriority w:val="99"/>
    <w:semiHidden/>
    <w:unhideWhenUsed/>
    <w:rsid w:val="001D71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845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engsynws01.eng.fau.edu/Project_mastercopy/Datasets/Impervious/ImperviousBinary/Binary_Impervious_OK.dat" TargetMode="External"/><Relationship Id="rId13"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file://engsynws01.eng.fau.edu/Project_mastercopy/Datasets/LiDAR_DEM/DEM_3m_merged/MERGED" TargetMode="External"/><Relationship Id="rId12"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apps.nationalmap.gov/lidar-explorer" TargetMode="External"/><Relationship Id="rId11" Type="http://schemas.openxmlformats.org/officeDocument/2006/relationships/hyperlink" Target="file://engsynws01.eng.fau.edu/Project_mastercopy/Datasets/FL_Soil/aws0_150_whc1.tif" TargetMode="External"/><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hyperlink" Target="file://engsynws01.eng.fau.edu/Project_mastercopy/Datasets/FL_Waterbodies/Water_Raster/Binary_Water.tif" TargetMode="External"/><Relationship Id="rId4" Type="http://schemas.openxmlformats.org/officeDocument/2006/relationships/image" Target="media/image1.png"/><Relationship Id="rId9" Type="http://schemas.openxmlformats.org/officeDocument/2006/relationships/hyperlink" Target="file:///\\engsynws01.eng.fau.edu\Project_mastercopy\Datasets\FL_NOAA14_Precipitation"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940</TotalTime>
  <Pages>8</Pages>
  <Words>1637</Words>
  <Characters>9726</Characters>
  <Application>Microsoft Office Word</Application>
  <DocSecurity>0</DocSecurity>
  <Lines>335</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kumar Mandal</dc:creator>
  <cp:keywords/>
  <dc:description/>
  <cp:lastModifiedBy>Anil kumar Mandal</cp:lastModifiedBy>
  <cp:revision>204</cp:revision>
  <dcterms:created xsi:type="dcterms:W3CDTF">2024-04-12T04:03:00Z</dcterms:created>
  <dcterms:modified xsi:type="dcterms:W3CDTF">2024-04-14T04:18:00Z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3ea20501e8bfca284eb8328c1462b3c1942fa80c4f9e6259c0a9091b24c6f447</vt:lpwstr>
  </property>
</Properties>
</file>