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A41B3" w14:textId="77777777" w:rsidR="00E32FCE" w:rsidRDefault="00000000">
      <w:pPr>
        <w:pStyle w:val="Heading1"/>
      </w:pPr>
      <w:r>
        <w:t>PERSONAL FINANCE ADVISOR &amp; AI WEALTH ASSISTANT</w:t>
      </w:r>
    </w:p>
    <w:p w14:paraId="5A276A89" w14:textId="77777777" w:rsidR="00E32FCE" w:rsidRDefault="00000000">
      <w:pPr>
        <w:pStyle w:val="Heading2"/>
      </w:pPr>
      <w:r>
        <w:t>A Full-Stack Intelligent Web Application for Personal Financial Management with a Generative AI Advisory Engine</w:t>
      </w:r>
    </w:p>
    <w:p w14:paraId="352EE303" w14:textId="77777777" w:rsidR="00E32FCE" w:rsidRDefault="00000000">
      <w:r>
        <w:rPr>
          <w:b/>
        </w:rPr>
        <w:t>PROJECT REPORT</w:t>
      </w:r>
    </w:p>
    <w:p w14:paraId="62C7AA60" w14:textId="77777777" w:rsidR="00E32FCE" w:rsidRDefault="00000000">
      <w:r>
        <w:t>Technology Stack: Python · Flask · SQLAlchemy · SQLite · Jinja2 · Google Gemini 1.5 Flash</w:t>
      </w:r>
    </w:p>
    <w:p w14:paraId="20E01F3C" w14:textId="77777777" w:rsidR="00E32FCE" w:rsidRDefault="00000000">
      <w:r>
        <w:t>October 2026</w:t>
      </w:r>
    </w:p>
    <w:p w14:paraId="511B0C06" w14:textId="77777777" w:rsidR="00E32FCE" w:rsidRDefault="00E32FCE">
      <w:pPr>
        <w:pBdr>
          <w:bottom w:val="single" w:sz="6" w:space="1" w:color="auto"/>
        </w:pBdr>
      </w:pPr>
    </w:p>
    <w:p w14:paraId="15A92A1C" w14:textId="77777777" w:rsidR="00E32FCE" w:rsidRDefault="00000000">
      <w:pPr>
        <w:pStyle w:val="Heading2"/>
      </w:pPr>
      <w:r>
        <w:t>Table of Contents</w:t>
      </w:r>
    </w:p>
    <w:p w14:paraId="15C1252E" w14:textId="77777777" w:rsidR="00E32FCE" w:rsidRDefault="00000000">
      <w:pPr>
        <w:pStyle w:val="ListParagraph"/>
        <w:numPr>
          <w:ilvl w:val="0"/>
          <w:numId w:val="2"/>
        </w:numPr>
      </w:pPr>
      <w:r>
        <w:t>Executive Summary</w:t>
      </w:r>
    </w:p>
    <w:p w14:paraId="2DBC013F" w14:textId="77777777" w:rsidR="00E32FCE" w:rsidRDefault="00000000">
      <w:pPr>
        <w:pStyle w:val="ListParagraph"/>
        <w:numPr>
          <w:ilvl w:val="0"/>
          <w:numId w:val="2"/>
        </w:numPr>
      </w:pPr>
      <w:r>
        <w:t>Introduction and Problem Statement</w:t>
      </w:r>
    </w:p>
    <w:p w14:paraId="208895D2" w14:textId="77777777" w:rsidR="00E32FCE" w:rsidRDefault="00000000">
      <w:pPr>
        <w:pStyle w:val="ListParagraph"/>
        <w:numPr>
          <w:ilvl w:val="0"/>
          <w:numId w:val="2"/>
        </w:numPr>
      </w:pPr>
      <w:r>
        <w:t>Objectives and Scope</w:t>
      </w:r>
    </w:p>
    <w:p w14:paraId="32E85B27" w14:textId="77777777" w:rsidR="00E32FCE" w:rsidRDefault="00000000">
      <w:pPr>
        <w:pStyle w:val="ListParagraph"/>
        <w:numPr>
          <w:ilvl w:val="0"/>
          <w:numId w:val="2"/>
        </w:numPr>
      </w:pPr>
      <w:r>
        <w:t>Technology Stack</w:t>
      </w:r>
    </w:p>
    <w:p w14:paraId="16FDB40C" w14:textId="77777777" w:rsidR="00E32FCE" w:rsidRDefault="00000000">
      <w:pPr>
        <w:pStyle w:val="ListParagraph"/>
        <w:numPr>
          <w:ilvl w:val="0"/>
          <w:numId w:val="2"/>
        </w:numPr>
      </w:pPr>
      <w:r>
        <w:t>System Architecture</w:t>
      </w:r>
    </w:p>
    <w:p w14:paraId="1DF0F1C6" w14:textId="77777777" w:rsidR="00E32FCE" w:rsidRDefault="00000000">
      <w:pPr>
        <w:pStyle w:val="ListParagraph"/>
        <w:numPr>
          <w:ilvl w:val="0"/>
          <w:numId w:val="2"/>
        </w:numPr>
      </w:pPr>
      <w:r>
        <w:t>Database Design</w:t>
      </w:r>
    </w:p>
    <w:p w14:paraId="3F78025C" w14:textId="77777777" w:rsidR="00E32FCE" w:rsidRDefault="00000000">
      <w:pPr>
        <w:pStyle w:val="ListParagraph"/>
        <w:numPr>
          <w:ilvl w:val="0"/>
          <w:numId w:val="2"/>
        </w:numPr>
      </w:pPr>
      <w:r>
        <w:t>Core Features and Modules</w:t>
      </w:r>
    </w:p>
    <w:p w14:paraId="79FF5D8F" w14:textId="77777777" w:rsidR="00E32FCE" w:rsidRDefault="00000000">
      <w:pPr>
        <w:pStyle w:val="ListParagraph"/>
        <w:numPr>
          <w:ilvl w:val="0"/>
          <w:numId w:val="2"/>
        </w:numPr>
      </w:pPr>
      <w:r>
        <w:t>The Dual-Engine AI Financial Advisor</w:t>
      </w:r>
    </w:p>
    <w:p w14:paraId="54B5247E" w14:textId="77777777" w:rsidR="00E32FCE" w:rsidRDefault="00000000">
      <w:pPr>
        <w:pStyle w:val="ListParagraph"/>
        <w:numPr>
          <w:ilvl w:val="0"/>
          <w:numId w:val="2"/>
        </w:numPr>
      </w:pPr>
      <w:r>
        <w:t>Security, Privacy and Reliability</w:t>
      </w:r>
    </w:p>
    <w:p w14:paraId="4445E531" w14:textId="77777777" w:rsidR="00E32FCE" w:rsidRDefault="00000000">
      <w:pPr>
        <w:pStyle w:val="ListParagraph"/>
        <w:numPr>
          <w:ilvl w:val="0"/>
          <w:numId w:val="2"/>
        </w:numPr>
      </w:pPr>
      <w:r>
        <w:t>Installation and Setup Guide</w:t>
      </w:r>
    </w:p>
    <w:p w14:paraId="48766676" w14:textId="77777777" w:rsidR="00E32FCE" w:rsidRDefault="00000000">
      <w:pPr>
        <w:pStyle w:val="ListParagraph"/>
        <w:numPr>
          <w:ilvl w:val="0"/>
          <w:numId w:val="2"/>
        </w:numPr>
      </w:pPr>
      <w:r>
        <w:t>Testing and Validation Approach</w:t>
      </w:r>
    </w:p>
    <w:p w14:paraId="014598A9" w14:textId="77777777" w:rsidR="00E32FCE" w:rsidRDefault="00000000">
      <w:pPr>
        <w:pStyle w:val="ListParagraph"/>
        <w:numPr>
          <w:ilvl w:val="0"/>
          <w:numId w:val="2"/>
        </w:numPr>
      </w:pPr>
      <w:r>
        <w:t>Limitations</w:t>
      </w:r>
    </w:p>
    <w:p w14:paraId="65FE2C10" w14:textId="77777777" w:rsidR="00E32FCE" w:rsidRDefault="00000000">
      <w:pPr>
        <w:pStyle w:val="ListParagraph"/>
        <w:numPr>
          <w:ilvl w:val="0"/>
          <w:numId w:val="2"/>
        </w:numPr>
      </w:pPr>
      <w:r>
        <w:t>Future Enhancements</w:t>
      </w:r>
    </w:p>
    <w:p w14:paraId="62ED4325" w14:textId="77777777" w:rsidR="00E32FCE" w:rsidRDefault="00000000">
      <w:pPr>
        <w:pStyle w:val="ListParagraph"/>
        <w:numPr>
          <w:ilvl w:val="0"/>
          <w:numId w:val="2"/>
        </w:numPr>
      </w:pPr>
      <w:r>
        <w:t>Learning Outcomes and Academic Contribution</w:t>
      </w:r>
    </w:p>
    <w:p w14:paraId="4335C5DF" w14:textId="77777777" w:rsidR="00E32FCE" w:rsidRDefault="00000000">
      <w:pPr>
        <w:pStyle w:val="ListParagraph"/>
        <w:numPr>
          <w:ilvl w:val="0"/>
          <w:numId w:val="2"/>
        </w:numPr>
      </w:pPr>
      <w:r>
        <w:t>Conclusion</w:t>
      </w:r>
    </w:p>
    <w:p w14:paraId="00F4D747" w14:textId="77777777" w:rsidR="00E32FCE" w:rsidRDefault="00E32FCE">
      <w:pPr>
        <w:pBdr>
          <w:bottom w:val="single" w:sz="6" w:space="1" w:color="auto"/>
        </w:pBdr>
      </w:pPr>
    </w:p>
    <w:p w14:paraId="4BF37B69" w14:textId="77777777" w:rsidR="00E32FCE" w:rsidRDefault="00000000">
      <w:pPr>
        <w:pStyle w:val="Heading2"/>
      </w:pPr>
      <w:r>
        <w:t>1. Executive Summary</w:t>
      </w:r>
    </w:p>
    <w:p w14:paraId="56D242F6" w14:textId="77777777" w:rsidR="00E32FCE" w:rsidRDefault="00000000">
      <w:r>
        <w:t xml:space="preserve">The </w:t>
      </w:r>
      <w:r>
        <w:rPr>
          <w:b/>
        </w:rPr>
        <w:t>Personal Finance Advisor</w:t>
      </w:r>
      <w:r>
        <w:t xml:space="preserve"> is a full-stack, intelligent web application designed to help individuals monitor, manage and optimize their personal finances. Modern financial literacy and cash flow management require both disciplined data tracking and timely, personalized insights.</w:t>
      </w:r>
    </w:p>
    <w:p w14:paraId="5B5FB82C" w14:textId="77777777" w:rsidR="00E32FCE" w:rsidRDefault="00000000">
      <w:r>
        <w:t xml:space="preserve">This project bridges the gap between raw financial ledger tracking and actionable financial intelligence. It combines a deterministic relational ledger, covering income, categorized expenses, monthly budgets and multi-horizon savings goals, with an advanced </w:t>
      </w:r>
      <w:r>
        <w:rPr>
          <w:b/>
        </w:rPr>
        <w:t>Google Gemini AI Financial Advisory Engine</w:t>
      </w:r>
      <w:r>
        <w:t>. Together these components automatically generate personalized spending audits, budget performance metrics and tactical saving strategies tailored to each user's real financial data.</w:t>
      </w:r>
    </w:p>
    <w:p w14:paraId="022963E7" w14:textId="77777777" w:rsidR="00E32FCE" w:rsidRDefault="00000000">
      <w:r>
        <w:lastRenderedPageBreak/>
        <w:t>The application is built on Python and Flask, uses SQLAlchemy for persistence, and follows a modular Blueprint-based architecture. Security and privacy are treated as first-class concerns: passwords are hashed, every query is scoped to the authenticated user, and no personally identifiable information is ever sent to the external AI provider.</w:t>
      </w:r>
    </w:p>
    <w:p w14:paraId="08EA4853" w14:textId="77777777" w:rsidR="00E32FCE" w:rsidRDefault="00E32FCE">
      <w:pPr>
        <w:pBdr>
          <w:bottom w:val="single" w:sz="6" w:space="1" w:color="auto"/>
        </w:pBdr>
      </w:pPr>
    </w:p>
    <w:p w14:paraId="1EE53C7F" w14:textId="77777777" w:rsidR="00E32FCE" w:rsidRDefault="00000000">
      <w:pPr>
        <w:pStyle w:val="Heading2"/>
      </w:pPr>
      <w:r>
        <w:t>2. Introduction and Problem Statement</w:t>
      </w:r>
    </w:p>
    <w:p w14:paraId="5B4EA247" w14:textId="77777777" w:rsidR="00E32FCE" w:rsidRDefault="00000000">
      <w:pPr>
        <w:pStyle w:val="Heading3"/>
      </w:pPr>
      <w:r>
        <w:t>2.1 Background</w:t>
      </w:r>
    </w:p>
    <w:p w14:paraId="72B459B1" w14:textId="77777777" w:rsidR="00E32FCE" w:rsidRDefault="00000000">
      <w:r>
        <w:t>Managing personal money effectively is a skill many people struggle with. Spending is spread across many categories, income may arrive from several sources, and long-term goals such as an emergency fund or a down payment compete with day-to-day expenses. Spreadsheets and notebooks capture data but rarely help the user interpret it.</w:t>
      </w:r>
    </w:p>
    <w:p w14:paraId="0BE1C002" w14:textId="77777777" w:rsidR="00E32FCE" w:rsidRDefault="00000000">
      <w:pPr>
        <w:pStyle w:val="Heading3"/>
      </w:pPr>
      <w:r>
        <w:t>2.2 Problem Statement</w:t>
      </w:r>
    </w:p>
    <w:p w14:paraId="6E8FC4FF" w14:textId="77777777" w:rsidR="00E32FCE" w:rsidRDefault="00000000">
      <w:r>
        <w:t>Existing lightweight tracking tools tend to fall into one of two groups:</w:t>
      </w:r>
    </w:p>
    <w:p w14:paraId="1C85544A" w14:textId="77777777" w:rsidR="00E32FCE" w:rsidRDefault="00000000">
      <w:pPr>
        <w:pStyle w:val="ListParagraph"/>
        <w:numPr>
          <w:ilvl w:val="0"/>
          <w:numId w:val="3"/>
        </w:numPr>
      </w:pPr>
      <w:r>
        <w:rPr>
          <w:b/>
        </w:rPr>
        <w:t>Pure ledgers</w:t>
      </w:r>
      <w:r>
        <w:t xml:space="preserve"> that record transactions but offer little interpretation.</w:t>
      </w:r>
    </w:p>
    <w:p w14:paraId="41FF52DB" w14:textId="77777777" w:rsidR="00E32FCE" w:rsidRDefault="00000000">
      <w:pPr>
        <w:pStyle w:val="ListParagraph"/>
        <w:numPr>
          <w:ilvl w:val="0"/>
          <w:numId w:val="3"/>
        </w:numPr>
      </w:pPr>
      <w:r>
        <w:rPr>
          <w:b/>
        </w:rPr>
        <w:t>Opaque AI tools</w:t>
      </w:r>
      <w:r>
        <w:t xml:space="preserve"> that give generic advice without grounding it in verified calculations, or that require users to share sensitive personal information.</w:t>
      </w:r>
    </w:p>
    <w:p w14:paraId="7B1A6955" w14:textId="77777777" w:rsidR="00E32FCE" w:rsidRDefault="00000000">
      <w:r>
        <w:t>There is a need for a system that records finances accurately, computes exact financial facts deterministically, and then uses generative AI only to explain and advise on those verified facts, all while protecting user privacy.</w:t>
      </w:r>
    </w:p>
    <w:p w14:paraId="3F47D08C" w14:textId="77777777" w:rsidR="00E32FCE" w:rsidRDefault="00000000">
      <w:pPr>
        <w:pStyle w:val="Heading3"/>
      </w:pPr>
      <w:r>
        <w:t>2.3 Proposed Solution</w:t>
      </w:r>
    </w:p>
    <w:p w14:paraId="41186FA3" w14:textId="77777777" w:rsidR="00E32FCE" w:rsidRDefault="00000000">
      <w:r>
        <w:t xml:space="preserve">The Personal Finance Advisor addresses this need through a </w:t>
      </w:r>
      <w:r>
        <w:rPr>
          <w:b/>
        </w:rPr>
        <w:t>two-tier design</w:t>
      </w:r>
      <w:r>
        <w:t>. The first tier is a deterministic calculation engine that derives exact figures from the database. The second tier sends an anonymized fact sheet to a large language model, which returns structured, readable insights. The result is advice that is both personalized and grounded in real numbers.</w:t>
      </w:r>
    </w:p>
    <w:p w14:paraId="617FA5D1" w14:textId="77777777" w:rsidR="00E32FCE" w:rsidRDefault="00E32FCE">
      <w:pPr>
        <w:pBdr>
          <w:bottom w:val="single" w:sz="6" w:space="1" w:color="auto"/>
        </w:pBdr>
      </w:pPr>
    </w:p>
    <w:p w14:paraId="79092873" w14:textId="77777777" w:rsidR="00E32FCE" w:rsidRDefault="00000000">
      <w:pPr>
        <w:pStyle w:val="Heading2"/>
      </w:pPr>
      <w:r>
        <w:t>3. Objectives and Scope</w:t>
      </w:r>
    </w:p>
    <w:p w14:paraId="6F61C8B3" w14:textId="77777777" w:rsidR="00E32FCE" w:rsidRDefault="00000000">
      <w:pPr>
        <w:pStyle w:val="Heading3"/>
      </w:pPr>
      <w:r>
        <w:t>3.1 Objectives</w:t>
      </w:r>
    </w:p>
    <w:p w14:paraId="155D5DDC" w14:textId="77777777" w:rsidR="00E32FCE" w:rsidRDefault="00000000">
      <w:pPr>
        <w:pStyle w:val="ListParagraph"/>
        <w:numPr>
          <w:ilvl w:val="0"/>
          <w:numId w:val="4"/>
        </w:numPr>
      </w:pPr>
      <w:r>
        <w:t>Provide secure, multi-user registration and authentication.</w:t>
      </w:r>
    </w:p>
    <w:p w14:paraId="39E68AE0" w14:textId="77777777" w:rsidR="00E32FCE" w:rsidRDefault="00000000">
      <w:pPr>
        <w:pStyle w:val="ListParagraph"/>
        <w:numPr>
          <w:ilvl w:val="0"/>
          <w:numId w:val="4"/>
        </w:numPr>
      </w:pPr>
      <w:r>
        <w:t>Allow users to log income and categorized expenses quickly and accurately.</w:t>
      </w:r>
    </w:p>
    <w:p w14:paraId="5C6A97ED" w14:textId="77777777" w:rsidR="00E32FCE" w:rsidRDefault="00000000">
      <w:pPr>
        <w:pStyle w:val="ListParagraph"/>
        <w:numPr>
          <w:ilvl w:val="0"/>
          <w:numId w:val="4"/>
        </w:numPr>
      </w:pPr>
      <w:r>
        <w:t>Enable monthly budgeting with real-time tracking and visual warnings.</w:t>
      </w:r>
    </w:p>
    <w:p w14:paraId="0053562A" w14:textId="77777777" w:rsidR="00E32FCE" w:rsidRDefault="00000000">
      <w:pPr>
        <w:pStyle w:val="ListParagraph"/>
        <w:numPr>
          <w:ilvl w:val="0"/>
          <w:numId w:val="4"/>
        </w:numPr>
      </w:pPr>
      <w:r>
        <w:t>Support savings goals with incremental contributions and progress visualization.</w:t>
      </w:r>
    </w:p>
    <w:p w14:paraId="181D2E6D" w14:textId="77777777" w:rsidR="00E32FCE" w:rsidRDefault="00000000">
      <w:pPr>
        <w:pStyle w:val="ListParagraph"/>
        <w:numPr>
          <w:ilvl w:val="0"/>
          <w:numId w:val="4"/>
        </w:numPr>
      </w:pPr>
      <w:r>
        <w:t>Generate monthly financial reports with key indicators and category breakdowns.</w:t>
      </w:r>
    </w:p>
    <w:p w14:paraId="328AC2AC" w14:textId="77777777" w:rsidR="00E32FCE" w:rsidRDefault="00000000">
      <w:pPr>
        <w:pStyle w:val="ListParagraph"/>
        <w:numPr>
          <w:ilvl w:val="0"/>
          <w:numId w:val="4"/>
        </w:numPr>
      </w:pPr>
      <w:r>
        <w:t>Deliver AI-generated, personalized financial guidance based on verified calculations.</w:t>
      </w:r>
    </w:p>
    <w:p w14:paraId="105B15BD" w14:textId="77777777" w:rsidR="00E32FCE" w:rsidRDefault="00000000">
      <w:pPr>
        <w:pStyle w:val="ListParagraph"/>
        <w:numPr>
          <w:ilvl w:val="0"/>
          <w:numId w:val="4"/>
        </w:numPr>
      </w:pPr>
      <w:r>
        <w:t>Guarantee strict data isolation between users and zero transmission of PII to external services.</w:t>
      </w:r>
    </w:p>
    <w:p w14:paraId="115DA3C4" w14:textId="77777777" w:rsidR="00E32FCE" w:rsidRDefault="00000000">
      <w:pPr>
        <w:pStyle w:val="ListParagraph"/>
        <w:numPr>
          <w:ilvl w:val="0"/>
          <w:numId w:val="4"/>
        </w:numPr>
      </w:pPr>
      <w:r>
        <w:t>Keep the system lightweight, modular and easy to deploy.</w:t>
      </w:r>
    </w:p>
    <w:p w14:paraId="50606135" w14:textId="77777777" w:rsidR="00E32FCE" w:rsidRDefault="00000000">
      <w:pPr>
        <w:pStyle w:val="Heading3"/>
      </w:pPr>
      <w:r>
        <w:lastRenderedPageBreak/>
        <w:t>3.2 Scope</w:t>
      </w:r>
    </w:p>
    <w:p w14:paraId="1C7E0147" w14:textId="77777777" w:rsidR="00E32FCE" w:rsidRDefault="00000000">
      <w:r>
        <w:t>The system covers the complete lifecycle of personal finance tracking for individual users: data entry, storage, analysis, reporting and AI-assisted advice. It is delivered as a web application running locally by default and portable to production databases through configuration.</w:t>
      </w:r>
    </w:p>
    <w:p w14:paraId="2903BE29" w14:textId="77777777" w:rsidR="00E32FCE" w:rsidRDefault="00E32FCE">
      <w:pPr>
        <w:pBdr>
          <w:bottom w:val="single" w:sz="6" w:space="1" w:color="auto"/>
        </w:pBdr>
      </w:pPr>
    </w:p>
    <w:p w14:paraId="0FA2FBAC" w14:textId="77777777" w:rsidR="00E32FCE" w:rsidRDefault="00000000">
      <w:pPr>
        <w:pStyle w:val="Heading2"/>
      </w:pPr>
      <w:r>
        <w:t>4. Technology Stack</w:t>
      </w:r>
    </w:p>
    <w:p w14:paraId="7A9DA19D" w14:textId="77777777" w:rsidR="00E32FCE" w:rsidRDefault="00000000">
      <w:r>
        <w:t>The project uses a modern, decoupled architecture that prioritizes modularity, clean code principles, performance and security.</w:t>
      </w:r>
    </w:p>
    <w:p w14:paraId="0C4E03B7" w14:textId="77777777" w:rsidR="00E32FCE" w:rsidRDefault="00000000">
      <w:pPr>
        <w:pStyle w:val="Heading3"/>
      </w:pPr>
      <w:r>
        <w:t>4.1 Backend and Server</w:t>
      </w:r>
    </w:p>
    <w:tbl>
      <w:tblPr>
        <w:tblStyle w:val="TableGrid"/>
        <w:tblW w:w="0" w:type="auto"/>
        <w:tblLayout w:type="fixed"/>
        <w:tblLook w:val="0420" w:firstRow="1" w:lastRow="0" w:firstColumn="0" w:lastColumn="0" w:noHBand="0" w:noVBand="1"/>
      </w:tblPr>
      <w:tblGrid>
        <w:gridCol w:w="1943"/>
        <w:gridCol w:w="2331"/>
        <w:gridCol w:w="5085"/>
      </w:tblGrid>
      <w:tr w:rsidR="00E32FCE" w14:paraId="3F746BFE" w14:textId="77777777">
        <w:trPr>
          <w:tblHeader/>
        </w:trPr>
        <w:tc>
          <w:tcPr>
            <w:tcW w:w="1943" w:type="dxa"/>
            <w:shd w:val="clear" w:color="auto" w:fill="F2F2F2"/>
          </w:tcPr>
          <w:p w14:paraId="27F14ABD" w14:textId="77777777" w:rsidR="00E32FCE" w:rsidRDefault="00000000">
            <w:r>
              <w:t>Component</w:t>
            </w:r>
          </w:p>
        </w:tc>
        <w:tc>
          <w:tcPr>
            <w:tcW w:w="2331" w:type="dxa"/>
            <w:shd w:val="clear" w:color="auto" w:fill="F2F2F2"/>
          </w:tcPr>
          <w:p w14:paraId="6ECD0488" w14:textId="77777777" w:rsidR="00E32FCE" w:rsidRDefault="00000000">
            <w:r>
              <w:t>Technology</w:t>
            </w:r>
          </w:p>
        </w:tc>
        <w:tc>
          <w:tcPr>
            <w:tcW w:w="5085" w:type="dxa"/>
            <w:shd w:val="clear" w:color="auto" w:fill="F2F2F2"/>
          </w:tcPr>
          <w:p w14:paraId="4A33C75F" w14:textId="77777777" w:rsidR="00E32FCE" w:rsidRDefault="00000000">
            <w:r>
              <w:t>Purpose</w:t>
            </w:r>
          </w:p>
        </w:tc>
      </w:tr>
      <w:tr w:rsidR="00E32FCE" w14:paraId="36FD5571" w14:textId="77777777">
        <w:tc>
          <w:tcPr>
            <w:tcW w:w="1943" w:type="dxa"/>
          </w:tcPr>
          <w:p w14:paraId="705FB900" w14:textId="77777777" w:rsidR="00E32FCE" w:rsidRDefault="00000000">
            <w:r>
              <w:t>Language</w:t>
            </w:r>
          </w:p>
        </w:tc>
        <w:tc>
          <w:tcPr>
            <w:tcW w:w="2331" w:type="dxa"/>
          </w:tcPr>
          <w:p w14:paraId="23492B04" w14:textId="77777777" w:rsidR="00E32FCE" w:rsidRDefault="00000000">
            <w:r>
              <w:t>Python 3.12+</w:t>
            </w:r>
          </w:p>
        </w:tc>
        <w:tc>
          <w:tcPr>
            <w:tcW w:w="5085" w:type="dxa"/>
          </w:tcPr>
          <w:p w14:paraId="4903EF3A" w14:textId="77777777" w:rsidR="00E32FCE" w:rsidRDefault="00000000">
            <w:r>
              <w:t>Core application logic</w:t>
            </w:r>
          </w:p>
        </w:tc>
      </w:tr>
      <w:tr w:rsidR="00E32FCE" w14:paraId="1297A83B" w14:textId="77777777">
        <w:tc>
          <w:tcPr>
            <w:tcW w:w="1943" w:type="dxa"/>
          </w:tcPr>
          <w:p w14:paraId="2FC3B3EE" w14:textId="77777777" w:rsidR="00E32FCE" w:rsidRDefault="00000000">
            <w:r>
              <w:t>Web framework</w:t>
            </w:r>
          </w:p>
        </w:tc>
        <w:tc>
          <w:tcPr>
            <w:tcW w:w="2331" w:type="dxa"/>
          </w:tcPr>
          <w:p w14:paraId="01DA902D" w14:textId="77777777" w:rsidR="00E32FCE" w:rsidRDefault="00000000">
            <w:r>
              <w:t>Flask 3.1.3</w:t>
            </w:r>
          </w:p>
        </w:tc>
        <w:tc>
          <w:tcPr>
            <w:tcW w:w="5085" w:type="dxa"/>
          </w:tcPr>
          <w:p w14:paraId="38D9B23D" w14:textId="77777777" w:rsidR="00E32FCE" w:rsidRDefault="00000000">
            <w:r>
              <w:t>Application Factory pattern (</w:t>
            </w:r>
            <w:r>
              <w:rPr>
                <w:rStyle w:val="CodeChar"/>
              </w:rPr>
              <w:t>create_app</w:t>
            </w:r>
            <w:r>
              <w:t>) and Blueprint-based routing</w:t>
            </w:r>
          </w:p>
        </w:tc>
      </w:tr>
      <w:tr w:rsidR="00E32FCE" w14:paraId="5B232B0E" w14:textId="77777777">
        <w:tc>
          <w:tcPr>
            <w:tcW w:w="1943" w:type="dxa"/>
          </w:tcPr>
          <w:p w14:paraId="5F1D9049" w14:textId="77777777" w:rsidR="00E32FCE" w:rsidRDefault="00000000">
            <w:r>
              <w:t>Authentication</w:t>
            </w:r>
          </w:p>
        </w:tc>
        <w:tc>
          <w:tcPr>
            <w:tcW w:w="2331" w:type="dxa"/>
          </w:tcPr>
          <w:p w14:paraId="0C352AD9" w14:textId="77777777" w:rsidR="00E32FCE" w:rsidRDefault="00000000">
            <w:r>
              <w:t>Flask-Login 0.6.3</w:t>
            </w:r>
          </w:p>
        </w:tc>
        <w:tc>
          <w:tcPr>
            <w:tcW w:w="5085" w:type="dxa"/>
          </w:tcPr>
          <w:p w14:paraId="6EB970A4" w14:textId="77777777" w:rsidR="00E32FCE" w:rsidRDefault="00000000">
            <w:r>
              <w:t xml:space="preserve">Session-based authentication, user loader callbacks, </w:t>
            </w:r>
            <w:r>
              <w:rPr>
                <w:rStyle w:val="CodeChar"/>
              </w:rPr>
              <w:t>@login_required</w:t>
            </w:r>
            <w:r>
              <w:t xml:space="preserve"> route protection</w:t>
            </w:r>
          </w:p>
        </w:tc>
      </w:tr>
      <w:tr w:rsidR="00E32FCE" w14:paraId="4D5ACD6A" w14:textId="77777777">
        <w:tc>
          <w:tcPr>
            <w:tcW w:w="1943" w:type="dxa"/>
          </w:tcPr>
          <w:p w14:paraId="6F378C14" w14:textId="77777777" w:rsidR="00E32FCE" w:rsidRDefault="00000000">
            <w:r>
              <w:t>Security</w:t>
            </w:r>
          </w:p>
        </w:tc>
        <w:tc>
          <w:tcPr>
            <w:tcW w:w="2331" w:type="dxa"/>
          </w:tcPr>
          <w:p w14:paraId="4105CCDB" w14:textId="77777777" w:rsidR="00E32FCE" w:rsidRDefault="00000000">
            <w:r>
              <w:t>Werkzeug 3.1.8</w:t>
            </w:r>
          </w:p>
        </w:tc>
        <w:tc>
          <w:tcPr>
            <w:tcW w:w="5085" w:type="dxa"/>
          </w:tcPr>
          <w:p w14:paraId="1690D57D" w14:textId="77777777" w:rsidR="00E32FCE" w:rsidRDefault="00000000">
            <w:r>
              <w:t xml:space="preserve">One-way password hashing via </w:t>
            </w:r>
            <w:r>
              <w:rPr>
                <w:rStyle w:val="CodeChar"/>
              </w:rPr>
              <w:t>generate_password_hash</w:t>
            </w:r>
            <w:r>
              <w:t xml:space="preserve"> and </w:t>
            </w:r>
            <w:r>
              <w:rPr>
                <w:rStyle w:val="CodeChar"/>
              </w:rPr>
              <w:t>check_password_hash</w:t>
            </w:r>
          </w:p>
        </w:tc>
      </w:tr>
      <w:tr w:rsidR="00E32FCE" w14:paraId="2C4098EC" w14:textId="77777777">
        <w:tc>
          <w:tcPr>
            <w:tcW w:w="1943" w:type="dxa"/>
          </w:tcPr>
          <w:p w14:paraId="2F872D68" w14:textId="77777777" w:rsidR="00E32FCE" w:rsidRDefault="00000000">
            <w:r>
              <w:t>Configuration</w:t>
            </w:r>
          </w:p>
        </w:tc>
        <w:tc>
          <w:tcPr>
            <w:tcW w:w="2331" w:type="dxa"/>
          </w:tcPr>
          <w:p w14:paraId="6FE5B6B6" w14:textId="77777777" w:rsidR="00E32FCE" w:rsidRDefault="00000000">
            <w:r>
              <w:t>python-dotenv 1.2.3</w:t>
            </w:r>
          </w:p>
        </w:tc>
        <w:tc>
          <w:tcPr>
            <w:tcW w:w="5085" w:type="dxa"/>
          </w:tcPr>
          <w:p w14:paraId="5A9F4C57" w14:textId="77777777" w:rsidR="00E32FCE" w:rsidRDefault="00000000">
            <w:r>
              <w:t xml:space="preserve">Isolation of secrets, database URIs and API keys in a </w:t>
            </w:r>
            <w:r>
              <w:rPr>
                <w:rStyle w:val="CodeChar"/>
              </w:rPr>
              <w:t>.env</w:t>
            </w:r>
            <w:r>
              <w:t xml:space="preserve"> file</w:t>
            </w:r>
          </w:p>
        </w:tc>
      </w:tr>
    </w:tbl>
    <w:p w14:paraId="45375E1D" w14:textId="77777777" w:rsidR="00E32FCE" w:rsidRDefault="00000000">
      <w:r>
        <w:t xml:space="preserve">The application is organized into eight Blueprints: </w:t>
      </w:r>
      <w:r>
        <w:rPr>
          <w:rStyle w:val="CodeChar"/>
        </w:rPr>
        <w:t>auth</w:t>
      </w:r>
      <w:r>
        <w:t xml:space="preserve">, </w:t>
      </w:r>
      <w:r>
        <w:rPr>
          <w:rStyle w:val="CodeChar"/>
        </w:rPr>
        <w:t>main</w:t>
      </w:r>
      <w:r>
        <w:t xml:space="preserve">, </w:t>
      </w:r>
      <w:r>
        <w:rPr>
          <w:rStyle w:val="CodeChar"/>
        </w:rPr>
        <w:t>income</w:t>
      </w:r>
      <w:r>
        <w:t xml:space="preserve">, </w:t>
      </w:r>
      <w:r>
        <w:rPr>
          <w:rStyle w:val="CodeChar"/>
        </w:rPr>
        <w:t>expense</w:t>
      </w:r>
      <w:r>
        <w:t xml:space="preserve">, </w:t>
      </w:r>
      <w:r>
        <w:rPr>
          <w:rStyle w:val="CodeChar"/>
        </w:rPr>
        <w:t>budget</w:t>
      </w:r>
      <w:r>
        <w:t xml:space="preserve">, </w:t>
      </w:r>
      <w:r>
        <w:rPr>
          <w:rStyle w:val="CodeChar"/>
        </w:rPr>
        <w:t>goals</w:t>
      </w:r>
      <w:r>
        <w:t xml:space="preserve">, </w:t>
      </w:r>
      <w:r>
        <w:rPr>
          <w:rStyle w:val="CodeChar"/>
        </w:rPr>
        <w:t>reports</w:t>
      </w:r>
      <w:r>
        <w:t xml:space="preserve"> and </w:t>
      </w:r>
      <w:r>
        <w:rPr>
          <w:rStyle w:val="CodeChar"/>
        </w:rPr>
        <w:t>advisor</w:t>
      </w:r>
      <w:r>
        <w:t>. Each Blueprint owns a distinct area of functionality, which keeps the code readable and maintainable.</w:t>
      </w:r>
    </w:p>
    <w:p w14:paraId="78226A34" w14:textId="77777777" w:rsidR="00E32FCE" w:rsidRDefault="00000000">
      <w:pPr>
        <w:pStyle w:val="Heading3"/>
      </w:pPr>
      <w:r>
        <w:t>4.2 Database and ORM</w:t>
      </w:r>
    </w:p>
    <w:tbl>
      <w:tblPr>
        <w:tblStyle w:val="TableGrid"/>
        <w:tblW w:w="0" w:type="auto"/>
        <w:tblLayout w:type="fixed"/>
        <w:tblLook w:val="0420" w:firstRow="1" w:lastRow="0" w:firstColumn="0" w:lastColumn="0" w:noHBand="0" w:noVBand="1"/>
      </w:tblPr>
      <w:tblGrid>
        <w:gridCol w:w="1938"/>
        <w:gridCol w:w="2675"/>
        <w:gridCol w:w="4747"/>
      </w:tblGrid>
      <w:tr w:rsidR="00E32FCE" w14:paraId="6B754EE4" w14:textId="77777777">
        <w:trPr>
          <w:tblHeader/>
        </w:trPr>
        <w:tc>
          <w:tcPr>
            <w:tcW w:w="1938" w:type="dxa"/>
            <w:shd w:val="clear" w:color="auto" w:fill="F2F2F2"/>
          </w:tcPr>
          <w:p w14:paraId="5B514DC4" w14:textId="77777777" w:rsidR="00E32FCE" w:rsidRDefault="00000000">
            <w:r>
              <w:t>Component</w:t>
            </w:r>
          </w:p>
        </w:tc>
        <w:tc>
          <w:tcPr>
            <w:tcW w:w="2675" w:type="dxa"/>
            <w:shd w:val="clear" w:color="auto" w:fill="F2F2F2"/>
          </w:tcPr>
          <w:p w14:paraId="5921423A" w14:textId="77777777" w:rsidR="00E32FCE" w:rsidRDefault="00000000">
            <w:r>
              <w:t>Technology</w:t>
            </w:r>
          </w:p>
        </w:tc>
        <w:tc>
          <w:tcPr>
            <w:tcW w:w="4747" w:type="dxa"/>
            <w:shd w:val="clear" w:color="auto" w:fill="F2F2F2"/>
          </w:tcPr>
          <w:p w14:paraId="6BF685BB" w14:textId="77777777" w:rsidR="00E32FCE" w:rsidRDefault="00000000">
            <w:r>
              <w:t>Purpose</w:t>
            </w:r>
          </w:p>
        </w:tc>
      </w:tr>
      <w:tr w:rsidR="00E32FCE" w14:paraId="6785B6C6" w14:textId="77777777">
        <w:tc>
          <w:tcPr>
            <w:tcW w:w="1938" w:type="dxa"/>
          </w:tcPr>
          <w:p w14:paraId="0E6079B1" w14:textId="77777777" w:rsidR="00E32FCE" w:rsidRDefault="00000000">
            <w:r>
              <w:t>ORM</w:t>
            </w:r>
          </w:p>
        </w:tc>
        <w:tc>
          <w:tcPr>
            <w:tcW w:w="2675" w:type="dxa"/>
          </w:tcPr>
          <w:p w14:paraId="26292E54" w14:textId="77777777" w:rsidR="00E32FCE" w:rsidRDefault="00000000">
            <w:r>
              <w:t>SQLAlchemy 2.1.1 via Flask-SQLAlchemy 3.1.1</w:t>
            </w:r>
          </w:p>
        </w:tc>
        <w:tc>
          <w:tcPr>
            <w:tcW w:w="4747" w:type="dxa"/>
          </w:tcPr>
          <w:p w14:paraId="14E31ABE" w14:textId="77777777" w:rsidR="00E32FCE" w:rsidRDefault="00000000">
            <w:r>
              <w:t>Declarative models with foreign keys, cascading deletions and unique constraints</w:t>
            </w:r>
          </w:p>
        </w:tc>
      </w:tr>
      <w:tr w:rsidR="00E32FCE" w14:paraId="5AC0C8C0" w14:textId="77777777">
        <w:tc>
          <w:tcPr>
            <w:tcW w:w="1938" w:type="dxa"/>
          </w:tcPr>
          <w:p w14:paraId="0FC1BC46" w14:textId="77777777" w:rsidR="00E32FCE" w:rsidRDefault="00000000">
            <w:r>
              <w:t>Database engine</w:t>
            </w:r>
          </w:p>
        </w:tc>
        <w:tc>
          <w:tcPr>
            <w:tcW w:w="2675" w:type="dxa"/>
          </w:tcPr>
          <w:p w14:paraId="166083F4" w14:textId="77777777" w:rsidR="00E32FCE" w:rsidRDefault="00000000">
            <w:r>
              <w:t>SQLite (</w:t>
            </w:r>
            <w:r>
              <w:rPr>
                <w:rStyle w:val="CodeChar"/>
              </w:rPr>
              <w:t>instance/finance.db</w:t>
            </w:r>
            <w:r>
              <w:t>)</w:t>
            </w:r>
          </w:p>
        </w:tc>
        <w:tc>
          <w:tcPr>
            <w:tcW w:w="4747" w:type="dxa"/>
          </w:tcPr>
          <w:p w14:paraId="0FB2D5CD" w14:textId="77777777" w:rsidR="00E32FCE" w:rsidRDefault="00000000">
            <w:r>
              <w:t xml:space="preserve">Default local storage; compatible with PostgreSQL or MySQL via </w:t>
            </w:r>
            <w:r>
              <w:rPr>
                <w:rStyle w:val="CodeChar"/>
              </w:rPr>
              <w:t>DATABASE_URL</w:t>
            </w:r>
          </w:p>
        </w:tc>
      </w:tr>
    </w:tbl>
    <w:p w14:paraId="30E25F31" w14:textId="77777777" w:rsidR="00E32FCE" w:rsidRDefault="00000000">
      <w:pPr>
        <w:pStyle w:val="Heading3"/>
      </w:pPr>
      <w:r>
        <w:t>4.3 Artificial Intelligence and Advisory Engine</w:t>
      </w:r>
    </w:p>
    <w:tbl>
      <w:tblPr>
        <w:tblStyle w:val="TableGrid"/>
        <w:tblW w:w="0" w:type="auto"/>
        <w:tblLayout w:type="fixed"/>
        <w:tblLook w:val="0420" w:firstRow="1" w:lastRow="0" w:firstColumn="0" w:lastColumn="0" w:noHBand="0" w:noVBand="1"/>
      </w:tblPr>
      <w:tblGrid>
        <w:gridCol w:w="2571"/>
        <w:gridCol w:w="3078"/>
        <w:gridCol w:w="3710"/>
      </w:tblGrid>
      <w:tr w:rsidR="00E32FCE" w14:paraId="22278336" w14:textId="77777777">
        <w:trPr>
          <w:tblHeader/>
        </w:trPr>
        <w:tc>
          <w:tcPr>
            <w:tcW w:w="2571" w:type="dxa"/>
            <w:shd w:val="clear" w:color="auto" w:fill="F2F2F2"/>
          </w:tcPr>
          <w:p w14:paraId="776AB4C9" w14:textId="77777777" w:rsidR="00E32FCE" w:rsidRDefault="00000000">
            <w:r>
              <w:t>Component</w:t>
            </w:r>
          </w:p>
        </w:tc>
        <w:tc>
          <w:tcPr>
            <w:tcW w:w="3078" w:type="dxa"/>
            <w:shd w:val="clear" w:color="auto" w:fill="F2F2F2"/>
          </w:tcPr>
          <w:p w14:paraId="53A688FE" w14:textId="77777777" w:rsidR="00E32FCE" w:rsidRDefault="00000000">
            <w:r>
              <w:t>Technology</w:t>
            </w:r>
          </w:p>
        </w:tc>
        <w:tc>
          <w:tcPr>
            <w:tcW w:w="3710" w:type="dxa"/>
            <w:shd w:val="clear" w:color="auto" w:fill="F2F2F2"/>
          </w:tcPr>
          <w:p w14:paraId="36E2496C" w14:textId="77777777" w:rsidR="00E32FCE" w:rsidRDefault="00000000">
            <w:r>
              <w:t>Purpose</w:t>
            </w:r>
          </w:p>
        </w:tc>
      </w:tr>
      <w:tr w:rsidR="00E32FCE" w14:paraId="3F8EF4B5" w14:textId="77777777">
        <w:tc>
          <w:tcPr>
            <w:tcW w:w="2571" w:type="dxa"/>
          </w:tcPr>
          <w:p w14:paraId="60E17353" w14:textId="77777777" w:rsidR="00E32FCE" w:rsidRDefault="00000000">
            <w:r>
              <w:t>Generative AI provider</w:t>
            </w:r>
          </w:p>
        </w:tc>
        <w:tc>
          <w:tcPr>
            <w:tcW w:w="3078" w:type="dxa"/>
          </w:tcPr>
          <w:p w14:paraId="441226A5" w14:textId="77777777" w:rsidR="00E32FCE" w:rsidRDefault="00000000">
            <w:r>
              <w:t xml:space="preserve">Google Gemini 1.5 Flash </w:t>
            </w:r>
            <w:r>
              <w:lastRenderedPageBreak/>
              <w:t>(</w:t>
            </w:r>
            <w:r>
              <w:rPr>
                <w:rStyle w:val="CodeChar"/>
              </w:rPr>
              <w:t>gemini-1.5-flash</w:t>
            </w:r>
            <w:r>
              <w:t>)</w:t>
            </w:r>
          </w:p>
        </w:tc>
        <w:tc>
          <w:tcPr>
            <w:tcW w:w="3710" w:type="dxa"/>
          </w:tcPr>
          <w:p w14:paraId="07616C93" w14:textId="77777777" w:rsidR="00E32FCE" w:rsidRDefault="00000000">
            <w:r>
              <w:lastRenderedPageBreak/>
              <w:t>Natural-language financial insights</w:t>
            </w:r>
          </w:p>
        </w:tc>
      </w:tr>
      <w:tr w:rsidR="00E32FCE" w14:paraId="2DC7FDB1" w14:textId="77777777">
        <w:tc>
          <w:tcPr>
            <w:tcW w:w="2571" w:type="dxa"/>
          </w:tcPr>
          <w:p w14:paraId="6A4E8B29" w14:textId="77777777" w:rsidR="00E32FCE" w:rsidRDefault="00000000">
            <w:r>
              <w:t>Communication</w:t>
            </w:r>
          </w:p>
        </w:tc>
        <w:tc>
          <w:tcPr>
            <w:tcW w:w="3078" w:type="dxa"/>
          </w:tcPr>
          <w:p w14:paraId="623D81B4" w14:textId="77777777" w:rsidR="00E32FCE" w:rsidRDefault="00000000">
            <w:r>
              <w:t xml:space="preserve">Python standard library </w:t>
            </w:r>
            <w:r>
              <w:rPr>
                <w:rStyle w:val="CodeChar"/>
              </w:rPr>
              <w:t>urllib.request</w:t>
            </w:r>
          </w:p>
        </w:tc>
        <w:tc>
          <w:tcPr>
            <w:tcW w:w="3710" w:type="dxa"/>
          </w:tcPr>
          <w:p w14:paraId="6CA5C01D" w14:textId="77777777" w:rsidR="00E32FCE" w:rsidRDefault="00000000">
            <w:r>
              <w:t>Lightweight native HTTP REST client with no heavy external SDK</w:t>
            </w:r>
          </w:p>
        </w:tc>
      </w:tr>
      <w:tr w:rsidR="00E32FCE" w14:paraId="5E9337F0" w14:textId="77777777">
        <w:tc>
          <w:tcPr>
            <w:tcW w:w="2571" w:type="dxa"/>
          </w:tcPr>
          <w:p w14:paraId="6C5C2B2B" w14:textId="77777777" w:rsidR="00E32FCE" w:rsidRDefault="00000000">
            <w:r>
              <w:t>Prompt design</w:t>
            </w:r>
          </w:p>
        </w:tc>
        <w:tc>
          <w:tcPr>
            <w:tcW w:w="3078" w:type="dxa"/>
          </w:tcPr>
          <w:p w14:paraId="26F0EF7B" w14:textId="77777777" w:rsidR="00E32FCE" w:rsidRDefault="00000000">
            <w:r>
              <w:t>Structured, privacy-safe prompts</w:t>
            </w:r>
          </w:p>
        </w:tc>
        <w:tc>
          <w:tcPr>
            <w:tcW w:w="3710" w:type="dxa"/>
          </w:tcPr>
          <w:p w14:paraId="04201A07" w14:textId="77777777" w:rsidR="00E32FCE" w:rsidRDefault="00000000">
            <w:r>
              <w:t>Contain zero personally identifiable information</w:t>
            </w:r>
          </w:p>
        </w:tc>
      </w:tr>
    </w:tbl>
    <w:p w14:paraId="50D5D145" w14:textId="77777777" w:rsidR="00E32FCE" w:rsidRDefault="00000000">
      <w:pPr>
        <w:pStyle w:val="Heading3"/>
      </w:pPr>
      <w:r>
        <w:t>4.4 Frontend and User Interface</w:t>
      </w:r>
    </w:p>
    <w:tbl>
      <w:tblPr>
        <w:tblStyle w:val="TableGrid"/>
        <w:tblW w:w="0" w:type="auto"/>
        <w:tblLayout w:type="fixed"/>
        <w:tblLook w:val="0420" w:firstRow="1" w:lastRow="0" w:firstColumn="0" w:lastColumn="0" w:noHBand="0" w:noVBand="1"/>
      </w:tblPr>
      <w:tblGrid>
        <w:gridCol w:w="1504"/>
        <w:gridCol w:w="2936"/>
        <w:gridCol w:w="4920"/>
      </w:tblGrid>
      <w:tr w:rsidR="00E32FCE" w14:paraId="2051953F" w14:textId="77777777">
        <w:trPr>
          <w:tblHeader/>
        </w:trPr>
        <w:tc>
          <w:tcPr>
            <w:tcW w:w="1504" w:type="dxa"/>
            <w:shd w:val="clear" w:color="auto" w:fill="F2F2F2"/>
          </w:tcPr>
          <w:p w14:paraId="35CA312A" w14:textId="77777777" w:rsidR="00E32FCE" w:rsidRDefault="00000000">
            <w:r>
              <w:t>Component</w:t>
            </w:r>
          </w:p>
        </w:tc>
        <w:tc>
          <w:tcPr>
            <w:tcW w:w="2936" w:type="dxa"/>
            <w:shd w:val="clear" w:color="auto" w:fill="F2F2F2"/>
          </w:tcPr>
          <w:p w14:paraId="28CCDDB8" w14:textId="77777777" w:rsidR="00E32FCE" w:rsidRDefault="00000000">
            <w:r>
              <w:t>Technology</w:t>
            </w:r>
          </w:p>
        </w:tc>
        <w:tc>
          <w:tcPr>
            <w:tcW w:w="4920" w:type="dxa"/>
            <w:shd w:val="clear" w:color="auto" w:fill="F2F2F2"/>
          </w:tcPr>
          <w:p w14:paraId="56629DEE" w14:textId="77777777" w:rsidR="00E32FCE" w:rsidRDefault="00000000">
            <w:r>
              <w:t>Purpose</w:t>
            </w:r>
          </w:p>
        </w:tc>
      </w:tr>
      <w:tr w:rsidR="00E32FCE" w14:paraId="197EB28D" w14:textId="77777777">
        <w:tc>
          <w:tcPr>
            <w:tcW w:w="1504" w:type="dxa"/>
          </w:tcPr>
          <w:p w14:paraId="74D746EF" w14:textId="77777777" w:rsidR="00E32FCE" w:rsidRDefault="00000000">
            <w:r>
              <w:t>Templating</w:t>
            </w:r>
          </w:p>
        </w:tc>
        <w:tc>
          <w:tcPr>
            <w:tcW w:w="2936" w:type="dxa"/>
          </w:tcPr>
          <w:p w14:paraId="01C92FBF" w14:textId="77777777" w:rsidR="00E32FCE" w:rsidRDefault="00000000">
            <w:r>
              <w:t>Jinja2 3.1.6</w:t>
            </w:r>
          </w:p>
        </w:tc>
        <w:tc>
          <w:tcPr>
            <w:tcW w:w="4920" w:type="dxa"/>
          </w:tcPr>
          <w:p w14:paraId="1E395BAD" w14:textId="77777777" w:rsidR="00E32FCE" w:rsidRDefault="00000000">
            <w:r>
              <w:t>Template inheritance (</w:t>
            </w:r>
            <w:r>
              <w:rPr>
                <w:rStyle w:val="CodeChar"/>
              </w:rPr>
              <w:t>base.html</w:t>
            </w:r>
            <w:r>
              <w:t xml:space="preserve">), dynamic navbar, flash message alerts, custom filters such as </w:t>
            </w:r>
            <w:r>
              <w:rPr>
                <w:rStyle w:val="CodeChar"/>
              </w:rPr>
              <w:t>nl2br</w:t>
            </w:r>
          </w:p>
        </w:tc>
      </w:tr>
      <w:tr w:rsidR="00E32FCE" w14:paraId="56B43193" w14:textId="77777777">
        <w:tc>
          <w:tcPr>
            <w:tcW w:w="1504" w:type="dxa"/>
          </w:tcPr>
          <w:p w14:paraId="2C948645" w14:textId="77777777" w:rsidR="00E32FCE" w:rsidRDefault="00000000">
            <w:r>
              <w:t>Styling</w:t>
            </w:r>
          </w:p>
        </w:tc>
        <w:tc>
          <w:tcPr>
            <w:tcW w:w="2936" w:type="dxa"/>
          </w:tcPr>
          <w:p w14:paraId="58EFBDA3" w14:textId="77777777" w:rsidR="00E32FCE" w:rsidRDefault="00000000">
            <w:r>
              <w:t>Vanilla CSS</w:t>
            </w:r>
          </w:p>
        </w:tc>
        <w:tc>
          <w:tcPr>
            <w:tcW w:w="4920" w:type="dxa"/>
          </w:tcPr>
          <w:p w14:paraId="004AF561" w14:textId="77777777" w:rsidR="00E32FCE" w:rsidRDefault="00000000">
            <w:r>
              <w:t>Custom design system with CSS variables, cards, badges, responsive Flexbox and Grid layouts, native progress bars</w:t>
            </w:r>
          </w:p>
        </w:tc>
      </w:tr>
      <w:tr w:rsidR="00E32FCE" w14:paraId="2BB67355" w14:textId="77777777">
        <w:tc>
          <w:tcPr>
            <w:tcW w:w="1504" w:type="dxa"/>
          </w:tcPr>
          <w:p w14:paraId="59DEBC1A" w14:textId="77777777" w:rsidR="00E32FCE" w:rsidRDefault="00000000">
            <w:r>
              <w:t>Interactivity</w:t>
            </w:r>
          </w:p>
        </w:tc>
        <w:tc>
          <w:tcPr>
            <w:tcW w:w="2936" w:type="dxa"/>
          </w:tcPr>
          <w:p w14:paraId="50E328A8" w14:textId="77777777" w:rsidR="00E32FCE" w:rsidRDefault="00000000">
            <w:r>
              <w:t>Vanilla JavaScript (</w:t>
            </w:r>
            <w:r>
              <w:rPr>
                <w:rStyle w:val="CodeChar"/>
              </w:rPr>
              <w:t>static/js/main.js</w:t>
            </w:r>
            <w:r>
              <w:t>)</w:t>
            </w:r>
          </w:p>
        </w:tc>
        <w:tc>
          <w:tcPr>
            <w:tcW w:w="4920" w:type="dxa"/>
          </w:tcPr>
          <w:p w14:paraId="359B8E7F" w14:textId="77777777" w:rsidR="00E32FCE" w:rsidRDefault="00000000">
            <w:r>
              <w:t>Lightweight client-side behavior without frontend framework overhead</w:t>
            </w:r>
          </w:p>
        </w:tc>
      </w:tr>
    </w:tbl>
    <w:p w14:paraId="11734B83" w14:textId="77777777" w:rsidR="00E32FCE" w:rsidRDefault="00E32FCE">
      <w:pPr>
        <w:pBdr>
          <w:bottom w:val="single" w:sz="6" w:space="1" w:color="auto"/>
        </w:pBdr>
      </w:pPr>
    </w:p>
    <w:p w14:paraId="0F24ACF2" w14:textId="77777777" w:rsidR="00E32FCE" w:rsidRDefault="00000000">
      <w:pPr>
        <w:pStyle w:val="Heading2"/>
      </w:pPr>
      <w:r>
        <w:t>5. System Architecture</w:t>
      </w:r>
    </w:p>
    <w:p w14:paraId="0D0B76EA" w14:textId="77777777" w:rsidR="00E32FCE" w:rsidRDefault="00000000">
      <w:r>
        <w:t xml:space="preserve">The application follows an </w:t>
      </w:r>
      <w:r>
        <w:rPr>
          <w:b/>
        </w:rPr>
        <w:t>MVC (Model-View-Controller) combined with Service-Layer</w:t>
      </w:r>
      <w:r>
        <w:t xml:space="preserve"> pattern, organized through Flask Blueprints. It is divided into four cooperating layers.</w:t>
      </w:r>
    </w:p>
    <w:p w14:paraId="0BDDAEED" w14:textId="77777777" w:rsidR="00E32FCE" w:rsidRDefault="00000000">
      <w:pPr>
        <w:pStyle w:val="Heading3"/>
      </w:pPr>
      <w:r>
        <w:t>5.1 Presentation Layer</w:t>
      </w:r>
    </w:p>
    <w:p w14:paraId="528C6B40" w14:textId="77777777" w:rsidR="00E32FCE" w:rsidRDefault="00000000">
      <w:r>
        <w:t>Built with Jinja2 templates, this layer contains the Dashboard, the Income and Expense forms, Budget Management, Savings Goals and Progress, Monthly Reports and the AI Advisor view. The browser communicates with the templates, which in turn interact with the controllers.</w:t>
      </w:r>
    </w:p>
    <w:p w14:paraId="6FFB5615" w14:textId="77777777" w:rsidR="00E32FCE" w:rsidRDefault="00000000">
      <w:pPr>
        <w:pStyle w:val="Heading3"/>
      </w:pPr>
      <w:r>
        <w:t>5.2 Application and Logic Layer</w:t>
      </w:r>
    </w:p>
    <w:p w14:paraId="182249AF" w14:textId="77777777" w:rsidR="00E32FCE" w:rsidRDefault="00000000">
      <w:r>
        <w:t xml:space="preserve">Flask Blueprints act as controllers: the Auth, Income, Expense, Budget, Goals, Reports and Advisor controllers each handle requests for their domain. The Advisor controller delegates to a dedicated </w:t>
      </w:r>
      <w:r>
        <w:rPr>
          <w:b/>
        </w:rPr>
        <w:t>Advisor Service Engine</w:t>
      </w:r>
      <w:r>
        <w:t>, keeping business logic out of route handlers.</w:t>
      </w:r>
    </w:p>
    <w:p w14:paraId="76718155" w14:textId="77777777" w:rsidR="00E32FCE" w:rsidRDefault="00000000">
      <w:pPr>
        <w:pStyle w:val="Heading3"/>
      </w:pPr>
      <w:r>
        <w:t>5.3 Intelligence Layer</w:t>
      </w:r>
    </w:p>
    <w:p w14:paraId="7B7B9402" w14:textId="77777777" w:rsidR="00E32FCE" w:rsidRDefault="00000000">
      <w:r>
        <w:t>The Advisor Service Engine uses two components:</w:t>
      </w:r>
    </w:p>
    <w:p w14:paraId="4EEA13ED" w14:textId="77777777" w:rsidR="00E32FCE" w:rsidRDefault="00000000">
      <w:pPr>
        <w:pStyle w:val="ListParagraph"/>
        <w:numPr>
          <w:ilvl w:val="0"/>
          <w:numId w:val="5"/>
        </w:numPr>
      </w:pPr>
      <w:r>
        <w:rPr>
          <w:b/>
        </w:rPr>
        <w:t>Deterministic Financial Math Engine</w:t>
      </w:r>
      <w:r>
        <w:t>, which computes exact figures from stored data.</w:t>
      </w:r>
    </w:p>
    <w:p w14:paraId="050B470A" w14:textId="77777777" w:rsidR="00E32FCE" w:rsidRDefault="00000000">
      <w:pPr>
        <w:pStyle w:val="ListParagraph"/>
        <w:numPr>
          <w:ilvl w:val="0"/>
          <w:numId w:val="5"/>
        </w:numPr>
      </w:pPr>
      <w:r>
        <w:rPr>
          <w:b/>
        </w:rPr>
        <w:t>Google Gemini 1.5 Flash API</w:t>
      </w:r>
      <w:r>
        <w:t>, which converts those figures into natural-language insights.</w:t>
      </w:r>
    </w:p>
    <w:p w14:paraId="1CB0F93E" w14:textId="77777777" w:rsidR="00E32FCE" w:rsidRDefault="00000000">
      <w:pPr>
        <w:pStyle w:val="Heading3"/>
      </w:pPr>
      <w:r>
        <w:lastRenderedPageBreak/>
        <w:t>5.4 Persistence Layer</w:t>
      </w:r>
    </w:p>
    <w:p w14:paraId="4C567240" w14:textId="77777777" w:rsidR="00E32FCE" w:rsidRDefault="00000000">
      <w:r>
        <w:t xml:space="preserve">Controllers and the calculation engine access data exclusively through the SQLAlchemy ORM, which communicates with the SQLite database file </w:t>
      </w:r>
      <w:r>
        <w:rPr>
          <w:rStyle w:val="CodeChar"/>
        </w:rPr>
        <w:t>finance.db</w:t>
      </w:r>
      <w:r>
        <w:t>. Centralizing access through the ORM ensures consistent enforcement of constraints and user-scoped filtering.</w:t>
      </w:r>
    </w:p>
    <w:p w14:paraId="2B69D9F7" w14:textId="77777777" w:rsidR="00E32FCE" w:rsidRDefault="00000000">
      <w:pPr>
        <w:pStyle w:val="Heading3"/>
      </w:pPr>
      <w:r>
        <w:t>5.5 Request Flow</w:t>
      </w:r>
    </w:p>
    <w:p w14:paraId="16DBB4F8" w14:textId="77777777" w:rsidR="00E32FCE" w:rsidRDefault="00000000">
      <w:pPr>
        <w:pStyle w:val="ListParagraph"/>
        <w:numPr>
          <w:ilvl w:val="0"/>
          <w:numId w:val="6"/>
        </w:numPr>
      </w:pPr>
      <w:r>
        <w:t>The authenticated user interacts with the web interface.</w:t>
      </w:r>
    </w:p>
    <w:p w14:paraId="05BA5894" w14:textId="77777777" w:rsidR="00E32FCE" w:rsidRDefault="00000000">
      <w:pPr>
        <w:pStyle w:val="ListParagraph"/>
        <w:numPr>
          <w:ilvl w:val="0"/>
          <w:numId w:val="6"/>
        </w:numPr>
      </w:pPr>
      <w:r>
        <w:t>The request reaches the appropriate Blueprint route.</w:t>
      </w:r>
    </w:p>
    <w:p w14:paraId="58E4C802" w14:textId="77777777" w:rsidR="00E32FCE" w:rsidRDefault="00000000">
      <w:pPr>
        <w:pStyle w:val="ListParagraph"/>
        <w:numPr>
          <w:ilvl w:val="0"/>
          <w:numId w:val="6"/>
        </w:numPr>
      </w:pPr>
      <w:r>
        <w:t>The route validates input and queries or updates data through the ORM, always filtered by the current user.</w:t>
      </w:r>
    </w:p>
    <w:p w14:paraId="5BD9CEF0" w14:textId="77777777" w:rsidR="00E32FCE" w:rsidRDefault="00000000">
      <w:pPr>
        <w:pStyle w:val="ListParagraph"/>
        <w:numPr>
          <w:ilvl w:val="0"/>
          <w:numId w:val="6"/>
        </w:numPr>
      </w:pPr>
      <w:r>
        <w:t>The result is rendered through a Jinja2 template and returned to the browser.</w:t>
      </w:r>
    </w:p>
    <w:p w14:paraId="4DE4C1B3" w14:textId="77777777" w:rsidR="00E32FCE" w:rsidRDefault="00000000">
      <w:pPr>
        <w:pStyle w:val="ListParagraph"/>
        <w:numPr>
          <w:ilvl w:val="0"/>
          <w:numId w:val="6"/>
        </w:numPr>
      </w:pPr>
      <w:r>
        <w:t>For AI insights, the Advisor Service first computes facts deterministically, then builds an anonymized prompt and calls the Gemini API, then renders the structured response.</w:t>
      </w:r>
    </w:p>
    <w:p w14:paraId="5BE7DB2C" w14:textId="77777777" w:rsidR="00E32FCE" w:rsidRDefault="00E32FCE">
      <w:pPr>
        <w:pBdr>
          <w:bottom w:val="single" w:sz="6" w:space="1" w:color="auto"/>
        </w:pBdr>
      </w:pPr>
    </w:p>
    <w:p w14:paraId="68D01D72" w14:textId="77777777" w:rsidR="00E32FCE" w:rsidRDefault="00000000">
      <w:pPr>
        <w:pStyle w:val="Heading2"/>
      </w:pPr>
      <w:r>
        <w:t>6. Database Design</w:t>
      </w:r>
    </w:p>
    <w:p w14:paraId="13067EED" w14:textId="77777777" w:rsidR="00E32FCE" w:rsidRDefault="00000000">
      <w:r>
        <w:t xml:space="preserve">The schema is designed for strict multi-tenant isolation. Every financial record is linked to a specific user through a </w:t>
      </w:r>
      <w:r>
        <w:rPr>
          <w:rStyle w:val="CodeChar"/>
        </w:rPr>
        <w:t>user_id</w:t>
      </w:r>
      <w:r>
        <w:t xml:space="preserve"> foreign key. The central entity is </w:t>
      </w:r>
      <w:r>
        <w:rPr>
          <w:rStyle w:val="CodeChar"/>
        </w:rPr>
        <w:t>User</w:t>
      </w:r>
      <w:r>
        <w:t xml:space="preserve">, which has one-to-many relationships with </w:t>
      </w:r>
      <w:r>
        <w:rPr>
          <w:rStyle w:val="CodeChar"/>
        </w:rPr>
        <w:t>Income</w:t>
      </w:r>
      <w:r>
        <w:t xml:space="preserve">, </w:t>
      </w:r>
      <w:r>
        <w:rPr>
          <w:rStyle w:val="CodeChar"/>
        </w:rPr>
        <w:t>Expense</w:t>
      </w:r>
      <w:r>
        <w:t xml:space="preserve">, </w:t>
      </w:r>
      <w:r>
        <w:rPr>
          <w:rStyle w:val="CodeChar"/>
        </w:rPr>
        <w:t>Budget</w:t>
      </w:r>
      <w:r>
        <w:t xml:space="preserve"> and </w:t>
      </w:r>
      <w:r>
        <w:rPr>
          <w:rStyle w:val="CodeChar"/>
        </w:rPr>
        <w:t>SavingsGoal</w:t>
      </w:r>
      <w:r>
        <w:t>.</w:t>
      </w:r>
    </w:p>
    <w:p w14:paraId="7B3FFBC6" w14:textId="77777777" w:rsidR="00E32FCE" w:rsidRDefault="00000000">
      <w:pPr>
        <w:pStyle w:val="Heading3"/>
      </w:pPr>
      <w:r>
        <w:t>6.1 Entity Overview</w:t>
      </w:r>
    </w:p>
    <w:p w14:paraId="60AAC52D" w14:textId="77777777" w:rsidR="00E32FCE" w:rsidRDefault="00000000">
      <w:r>
        <w:rPr>
          <w:b/>
        </w:rPr>
        <w:t>User</w:t>
      </w:r>
      <w:r>
        <w:t xml:space="preserve"> (credentials and profile)</w:t>
      </w:r>
    </w:p>
    <w:tbl>
      <w:tblPr>
        <w:tblStyle w:val="TableGrid"/>
        <w:tblW w:w="0" w:type="auto"/>
        <w:tblLayout w:type="fixed"/>
        <w:tblLook w:val="0420" w:firstRow="1" w:lastRow="0" w:firstColumn="0" w:lastColumn="0" w:noHBand="0" w:noVBand="1"/>
      </w:tblPr>
      <w:tblGrid>
        <w:gridCol w:w="3099"/>
        <w:gridCol w:w="2154"/>
        <w:gridCol w:w="4105"/>
      </w:tblGrid>
      <w:tr w:rsidR="00E32FCE" w14:paraId="5FBE04BE" w14:textId="77777777">
        <w:trPr>
          <w:tblHeader/>
        </w:trPr>
        <w:tc>
          <w:tcPr>
            <w:tcW w:w="3099" w:type="dxa"/>
            <w:shd w:val="clear" w:color="auto" w:fill="F2F2F2"/>
          </w:tcPr>
          <w:p w14:paraId="125B3F12" w14:textId="77777777" w:rsidR="00E32FCE" w:rsidRDefault="00000000">
            <w:r>
              <w:t>Field</w:t>
            </w:r>
          </w:p>
        </w:tc>
        <w:tc>
          <w:tcPr>
            <w:tcW w:w="2154" w:type="dxa"/>
            <w:shd w:val="clear" w:color="auto" w:fill="F2F2F2"/>
          </w:tcPr>
          <w:p w14:paraId="518F4258" w14:textId="77777777" w:rsidR="00E32FCE" w:rsidRDefault="00000000">
            <w:r>
              <w:t>Type</w:t>
            </w:r>
          </w:p>
        </w:tc>
        <w:tc>
          <w:tcPr>
            <w:tcW w:w="4105" w:type="dxa"/>
            <w:shd w:val="clear" w:color="auto" w:fill="F2F2F2"/>
          </w:tcPr>
          <w:p w14:paraId="7FF11BA2" w14:textId="77777777" w:rsidR="00E32FCE" w:rsidRDefault="00000000">
            <w:r>
              <w:t>Notes</w:t>
            </w:r>
          </w:p>
        </w:tc>
      </w:tr>
      <w:tr w:rsidR="00E32FCE" w14:paraId="63019BE3" w14:textId="77777777">
        <w:tc>
          <w:tcPr>
            <w:tcW w:w="3099" w:type="dxa"/>
          </w:tcPr>
          <w:p w14:paraId="17C8E6A3" w14:textId="77777777" w:rsidR="00E32FCE" w:rsidRDefault="00000000">
            <w:r>
              <w:t>id</w:t>
            </w:r>
          </w:p>
        </w:tc>
        <w:tc>
          <w:tcPr>
            <w:tcW w:w="2154" w:type="dxa"/>
          </w:tcPr>
          <w:p w14:paraId="1144A720" w14:textId="77777777" w:rsidR="00E32FCE" w:rsidRDefault="00000000">
            <w:r>
              <w:t>Integer</w:t>
            </w:r>
          </w:p>
        </w:tc>
        <w:tc>
          <w:tcPr>
            <w:tcW w:w="4105" w:type="dxa"/>
          </w:tcPr>
          <w:p w14:paraId="11CC3B0A" w14:textId="77777777" w:rsidR="00E32FCE" w:rsidRDefault="00000000">
            <w:r>
              <w:t>Primary key</w:t>
            </w:r>
          </w:p>
        </w:tc>
      </w:tr>
      <w:tr w:rsidR="00E32FCE" w14:paraId="683D17EE" w14:textId="77777777">
        <w:tc>
          <w:tcPr>
            <w:tcW w:w="3099" w:type="dxa"/>
          </w:tcPr>
          <w:p w14:paraId="4FC64894" w14:textId="77777777" w:rsidR="00E32FCE" w:rsidRDefault="00000000">
            <w:r>
              <w:t>name</w:t>
            </w:r>
          </w:p>
        </w:tc>
        <w:tc>
          <w:tcPr>
            <w:tcW w:w="2154" w:type="dxa"/>
          </w:tcPr>
          <w:p w14:paraId="04DB2BF0" w14:textId="77777777" w:rsidR="00E32FCE" w:rsidRDefault="00000000">
            <w:r>
              <w:t>String</w:t>
            </w:r>
          </w:p>
        </w:tc>
        <w:tc>
          <w:tcPr>
            <w:tcW w:w="4105" w:type="dxa"/>
          </w:tcPr>
          <w:p w14:paraId="67314551" w14:textId="77777777" w:rsidR="00E32FCE" w:rsidRDefault="00000000">
            <w:r>
              <w:t>Profile name</w:t>
            </w:r>
          </w:p>
        </w:tc>
      </w:tr>
      <w:tr w:rsidR="00E32FCE" w14:paraId="6C76D6D0" w14:textId="77777777">
        <w:tc>
          <w:tcPr>
            <w:tcW w:w="3099" w:type="dxa"/>
          </w:tcPr>
          <w:p w14:paraId="0ACBE7B2" w14:textId="77777777" w:rsidR="00E32FCE" w:rsidRDefault="00000000">
            <w:r>
              <w:t>email</w:t>
            </w:r>
          </w:p>
        </w:tc>
        <w:tc>
          <w:tcPr>
            <w:tcW w:w="2154" w:type="dxa"/>
          </w:tcPr>
          <w:p w14:paraId="4B845029" w14:textId="77777777" w:rsidR="00E32FCE" w:rsidRDefault="00000000">
            <w:r>
              <w:t>String</w:t>
            </w:r>
          </w:p>
        </w:tc>
        <w:tc>
          <w:tcPr>
            <w:tcW w:w="4105" w:type="dxa"/>
          </w:tcPr>
          <w:p w14:paraId="2E040D16" w14:textId="77777777" w:rsidR="00E32FCE" w:rsidRDefault="00000000">
            <w:r>
              <w:t>Unique key</w:t>
            </w:r>
          </w:p>
        </w:tc>
      </w:tr>
      <w:tr w:rsidR="00E32FCE" w14:paraId="67345300" w14:textId="77777777">
        <w:tc>
          <w:tcPr>
            <w:tcW w:w="3099" w:type="dxa"/>
          </w:tcPr>
          <w:p w14:paraId="261BD0E4" w14:textId="77777777" w:rsidR="00E32FCE" w:rsidRDefault="00000000">
            <w:r>
              <w:t>password_hash</w:t>
            </w:r>
          </w:p>
        </w:tc>
        <w:tc>
          <w:tcPr>
            <w:tcW w:w="2154" w:type="dxa"/>
          </w:tcPr>
          <w:p w14:paraId="142980E4" w14:textId="77777777" w:rsidR="00E32FCE" w:rsidRDefault="00000000">
            <w:r>
              <w:t>String</w:t>
            </w:r>
          </w:p>
        </w:tc>
        <w:tc>
          <w:tcPr>
            <w:tcW w:w="4105" w:type="dxa"/>
          </w:tcPr>
          <w:p w14:paraId="174257F0" w14:textId="77777777" w:rsidR="00E32FCE" w:rsidRDefault="00000000">
            <w:r>
              <w:t>Salted one-way hash</w:t>
            </w:r>
          </w:p>
        </w:tc>
      </w:tr>
      <w:tr w:rsidR="00E32FCE" w14:paraId="001E5452" w14:textId="77777777">
        <w:tc>
          <w:tcPr>
            <w:tcW w:w="3099" w:type="dxa"/>
          </w:tcPr>
          <w:p w14:paraId="5D610568" w14:textId="77777777" w:rsidR="00E32FCE" w:rsidRDefault="00000000">
            <w:r>
              <w:t>created_at</w:t>
            </w:r>
          </w:p>
        </w:tc>
        <w:tc>
          <w:tcPr>
            <w:tcW w:w="2154" w:type="dxa"/>
          </w:tcPr>
          <w:p w14:paraId="6E1961E3" w14:textId="77777777" w:rsidR="00E32FCE" w:rsidRDefault="00000000">
            <w:r>
              <w:t>DateTime</w:t>
            </w:r>
          </w:p>
        </w:tc>
        <w:tc>
          <w:tcPr>
            <w:tcW w:w="4105" w:type="dxa"/>
          </w:tcPr>
          <w:p w14:paraId="5ECD2C03" w14:textId="77777777" w:rsidR="00E32FCE" w:rsidRDefault="00000000">
            <w:r>
              <w:t>Record creation time</w:t>
            </w:r>
          </w:p>
        </w:tc>
      </w:tr>
    </w:tbl>
    <w:p w14:paraId="2695907A" w14:textId="77777777" w:rsidR="00E32FCE" w:rsidRDefault="00000000">
      <w:r>
        <w:rPr>
          <w:b/>
        </w:rPr>
        <w:t>Income</w:t>
      </w:r>
      <w:r>
        <w:t xml:space="preserve"> (incoming cash flows)</w:t>
      </w:r>
    </w:p>
    <w:tbl>
      <w:tblPr>
        <w:tblStyle w:val="TableGrid"/>
        <w:tblW w:w="0" w:type="auto"/>
        <w:tblLayout w:type="fixed"/>
        <w:tblLook w:val="0420" w:firstRow="1" w:lastRow="0" w:firstColumn="0" w:lastColumn="0" w:noHBand="0" w:noVBand="1"/>
      </w:tblPr>
      <w:tblGrid>
        <w:gridCol w:w="1630"/>
        <w:gridCol w:w="1585"/>
        <w:gridCol w:w="6143"/>
      </w:tblGrid>
      <w:tr w:rsidR="00E32FCE" w14:paraId="683F6620" w14:textId="77777777">
        <w:trPr>
          <w:tblHeader/>
        </w:trPr>
        <w:tc>
          <w:tcPr>
            <w:tcW w:w="1630" w:type="dxa"/>
            <w:shd w:val="clear" w:color="auto" w:fill="F2F2F2"/>
          </w:tcPr>
          <w:p w14:paraId="52D4651F" w14:textId="77777777" w:rsidR="00E32FCE" w:rsidRDefault="00000000">
            <w:r>
              <w:t>Field</w:t>
            </w:r>
          </w:p>
        </w:tc>
        <w:tc>
          <w:tcPr>
            <w:tcW w:w="1585" w:type="dxa"/>
            <w:shd w:val="clear" w:color="auto" w:fill="F2F2F2"/>
          </w:tcPr>
          <w:p w14:paraId="39384575" w14:textId="77777777" w:rsidR="00E32FCE" w:rsidRDefault="00000000">
            <w:r>
              <w:t>Type</w:t>
            </w:r>
          </w:p>
        </w:tc>
        <w:tc>
          <w:tcPr>
            <w:tcW w:w="6143" w:type="dxa"/>
            <w:shd w:val="clear" w:color="auto" w:fill="F2F2F2"/>
          </w:tcPr>
          <w:p w14:paraId="3ECD6242" w14:textId="77777777" w:rsidR="00E32FCE" w:rsidRDefault="00000000">
            <w:r>
              <w:t>Notes</w:t>
            </w:r>
          </w:p>
        </w:tc>
      </w:tr>
      <w:tr w:rsidR="00E32FCE" w14:paraId="2500C6CF" w14:textId="77777777">
        <w:tc>
          <w:tcPr>
            <w:tcW w:w="1630" w:type="dxa"/>
          </w:tcPr>
          <w:p w14:paraId="633DC5E5" w14:textId="77777777" w:rsidR="00E32FCE" w:rsidRDefault="00000000">
            <w:r>
              <w:t>id</w:t>
            </w:r>
          </w:p>
        </w:tc>
        <w:tc>
          <w:tcPr>
            <w:tcW w:w="1585" w:type="dxa"/>
          </w:tcPr>
          <w:p w14:paraId="53DDCE16" w14:textId="77777777" w:rsidR="00E32FCE" w:rsidRDefault="00000000">
            <w:r>
              <w:t>Integer</w:t>
            </w:r>
          </w:p>
        </w:tc>
        <w:tc>
          <w:tcPr>
            <w:tcW w:w="6143" w:type="dxa"/>
          </w:tcPr>
          <w:p w14:paraId="7F381168" w14:textId="77777777" w:rsidR="00E32FCE" w:rsidRDefault="00000000">
            <w:r>
              <w:t>Primary key</w:t>
            </w:r>
          </w:p>
        </w:tc>
      </w:tr>
      <w:tr w:rsidR="00E32FCE" w14:paraId="7A8A6AA7" w14:textId="77777777">
        <w:tc>
          <w:tcPr>
            <w:tcW w:w="1630" w:type="dxa"/>
          </w:tcPr>
          <w:p w14:paraId="29D7A8C6" w14:textId="77777777" w:rsidR="00E32FCE" w:rsidRDefault="00000000">
            <w:r>
              <w:t>user_id</w:t>
            </w:r>
          </w:p>
        </w:tc>
        <w:tc>
          <w:tcPr>
            <w:tcW w:w="1585" w:type="dxa"/>
          </w:tcPr>
          <w:p w14:paraId="517288E6" w14:textId="77777777" w:rsidR="00E32FCE" w:rsidRDefault="00000000">
            <w:r>
              <w:t>Integer</w:t>
            </w:r>
          </w:p>
        </w:tc>
        <w:tc>
          <w:tcPr>
            <w:tcW w:w="6143" w:type="dxa"/>
          </w:tcPr>
          <w:p w14:paraId="31FAB8A5" w14:textId="77777777" w:rsidR="00E32FCE" w:rsidRDefault="00000000">
            <w:r>
              <w:t>Foreign key to User</w:t>
            </w:r>
          </w:p>
        </w:tc>
      </w:tr>
      <w:tr w:rsidR="00E32FCE" w14:paraId="048D9057" w14:textId="77777777">
        <w:tc>
          <w:tcPr>
            <w:tcW w:w="1630" w:type="dxa"/>
          </w:tcPr>
          <w:p w14:paraId="2B2A8B45" w14:textId="77777777" w:rsidR="00E32FCE" w:rsidRDefault="00000000">
            <w:r>
              <w:t>amount</w:t>
            </w:r>
          </w:p>
        </w:tc>
        <w:tc>
          <w:tcPr>
            <w:tcW w:w="1585" w:type="dxa"/>
          </w:tcPr>
          <w:p w14:paraId="1A2DA09F" w14:textId="77777777" w:rsidR="00E32FCE" w:rsidRDefault="00000000">
            <w:r>
              <w:t>Float</w:t>
            </w:r>
          </w:p>
        </w:tc>
        <w:tc>
          <w:tcPr>
            <w:tcW w:w="6143" w:type="dxa"/>
          </w:tcPr>
          <w:p w14:paraId="6377C355" w14:textId="77777777" w:rsidR="00E32FCE" w:rsidRDefault="00000000">
            <w:r>
              <w:t>Income amount</w:t>
            </w:r>
          </w:p>
        </w:tc>
      </w:tr>
      <w:tr w:rsidR="00E32FCE" w14:paraId="08349665" w14:textId="77777777">
        <w:tc>
          <w:tcPr>
            <w:tcW w:w="1630" w:type="dxa"/>
          </w:tcPr>
          <w:p w14:paraId="45E701C4" w14:textId="77777777" w:rsidR="00E32FCE" w:rsidRDefault="00000000">
            <w:r>
              <w:t>source</w:t>
            </w:r>
          </w:p>
        </w:tc>
        <w:tc>
          <w:tcPr>
            <w:tcW w:w="1585" w:type="dxa"/>
          </w:tcPr>
          <w:p w14:paraId="4A3BA3D4" w14:textId="77777777" w:rsidR="00E32FCE" w:rsidRDefault="00000000">
            <w:r>
              <w:t>String</w:t>
            </w:r>
          </w:p>
        </w:tc>
        <w:tc>
          <w:tcPr>
            <w:tcW w:w="6143" w:type="dxa"/>
          </w:tcPr>
          <w:p w14:paraId="6D08DDDF" w14:textId="77777777" w:rsidR="00E32FCE" w:rsidRDefault="00000000">
            <w:r>
              <w:t>For example Salary, Freelancing, Investments</w:t>
            </w:r>
          </w:p>
        </w:tc>
      </w:tr>
      <w:tr w:rsidR="00E32FCE" w14:paraId="077B0BF2" w14:textId="77777777">
        <w:tc>
          <w:tcPr>
            <w:tcW w:w="1630" w:type="dxa"/>
          </w:tcPr>
          <w:p w14:paraId="647A6732" w14:textId="77777777" w:rsidR="00E32FCE" w:rsidRDefault="00000000">
            <w:r>
              <w:lastRenderedPageBreak/>
              <w:t>date</w:t>
            </w:r>
          </w:p>
        </w:tc>
        <w:tc>
          <w:tcPr>
            <w:tcW w:w="1585" w:type="dxa"/>
          </w:tcPr>
          <w:p w14:paraId="46D5E672" w14:textId="77777777" w:rsidR="00E32FCE" w:rsidRDefault="00000000">
            <w:r>
              <w:t>Date</w:t>
            </w:r>
          </w:p>
        </w:tc>
        <w:tc>
          <w:tcPr>
            <w:tcW w:w="6143" w:type="dxa"/>
          </w:tcPr>
          <w:p w14:paraId="16F671DE" w14:textId="77777777" w:rsidR="00E32FCE" w:rsidRDefault="00000000">
            <w:r>
              <w:t>Date received</w:t>
            </w:r>
          </w:p>
        </w:tc>
      </w:tr>
      <w:tr w:rsidR="00E32FCE" w14:paraId="49FFEC67" w14:textId="77777777">
        <w:tc>
          <w:tcPr>
            <w:tcW w:w="1630" w:type="dxa"/>
          </w:tcPr>
          <w:p w14:paraId="16860288" w14:textId="77777777" w:rsidR="00E32FCE" w:rsidRDefault="00000000">
            <w:r>
              <w:t>created_at</w:t>
            </w:r>
          </w:p>
        </w:tc>
        <w:tc>
          <w:tcPr>
            <w:tcW w:w="1585" w:type="dxa"/>
          </w:tcPr>
          <w:p w14:paraId="2E1BD70D" w14:textId="77777777" w:rsidR="00E32FCE" w:rsidRDefault="00000000">
            <w:r>
              <w:t>DateTime</w:t>
            </w:r>
          </w:p>
        </w:tc>
        <w:tc>
          <w:tcPr>
            <w:tcW w:w="6143" w:type="dxa"/>
          </w:tcPr>
          <w:p w14:paraId="7D15D7AC" w14:textId="77777777" w:rsidR="00E32FCE" w:rsidRDefault="00000000">
            <w:r>
              <w:t>Record creation time</w:t>
            </w:r>
          </w:p>
        </w:tc>
      </w:tr>
    </w:tbl>
    <w:p w14:paraId="7A1CFC43" w14:textId="77777777" w:rsidR="00E32FCE" w:rsidRDefault="00000000">
      <w:r>
        <w:rPr>
          <w:b/>
        </w:rPr>
        <w:t>Expense</w:t>
      </w:r>
      <w:r>
        <w:t xml:space="preserve"> (outbound expenditure)</w:t>
      </w:r>
    </w:p>
    <w:tbl>
      <w:tblPr>
        <w:tblStyle w:val="TableGrid"/>
        <w:tblW w:w="0" w:type="auto"/>
        <w:tblLayout w:type="fixed"/>
        <w:tblLook w:val="0420" w:firstRow="1" w:lastRow="0" w:firstColumn="0" w:lastColumn="0" w:noHBand="0" w:noVBand="1"/>
      </w:tblPr>
      <w:tblGrid>
        <w:gridCol w:w="2033"/>
        <w:gridCol w:w="1864"/>
        <w:gridCol w:w="5461"/>
      </w:tblGrid>
      <w:tr w:rsidR="00E32FCE" w14:paraId="398B0715" w14:textId="77777777">
        <w:trPr>
          <w:tblHeader/>
        </w:trPr>
        <w:tc>
          <w:tcPr>
            <w:tcW w:w="2033" w:type="dxa"/>
            <w:shd w:val="clear" w:color="auto" w:fill="F2F2F2"/>
          </w:tcPr>
          <w:p w14:paraId="4506962B" w14:textId="77777777" w:rsidR="00E32FCE" w:rsidRDefault="00000000">
            <w:r>
              <w:t>Field</w:t>
            </w:r>
          </w:p>
        </w:tc>
        <w:tc>
          <w:tcPr>
            <w:tcW w:w="1864" w:type="dxa"/>
            <w:shd w:val="clear" w:color="auto" w:fill="F2F2F2"/>
          </w:tcPr>
          <w:p w14:paraId="28BBC4F7" w14:textId="77777777" w:rsidR="00E32FCE" w:rsidRDefault="00000000">
            <w:r>
              <w:t>Type</w:t>
            </w:r>
          </w:p>
        </w:tc>
        <w:tc>
          <w:tcPr>
            <w:tcW w:w="5461" w:type="dxa"/>
            <w:shd w:val="clear" w:color="auto" w:fill="F2F2F2"/>
          </w:tcPr>
          <w:p w14:paraId="46800D4C" w14:textId="77777777" w:rsidR="00E32FCE" w:rsidRDefault="00000000">
            <w:r>
              <w:t>Notes</w:t>
            </w:r>
          </w:p>
        </w:tc>
      </w:tr>
      <w:tr w:rsidR="00E32FCE" w14:paraId="134A8B81" w14:textId="77777777">
        <w:tc>
          <w:tcPr>
            <w:tcW w:w="2033" w:type="dxa"/>
          </w:tcPr>
          <w:p w14:paraId="259B8EBE" w14:textId="77777777" w:rsidR="00E32FCE" w:rsidRDefault="00000000">
            <w:r>
              <w:t>id</w:t>
            </w:r>
          </w:p>
        </w:tc>
        <w:tc>
          <w:tcPr>
            <w:tcW w:w="1864" w:type="dxa"/>
          </w:tcPr>
          <w:p w14:paraId="5BBFC7E5" w14:textId="77777777" w:rsidR="00E32FCE" w:rsidRDefault="00000000">
            <w:r>
              <w:t>Integer</w:t>
            </w:r>
          </w:p>
        </w:tc>
        <w:tc>
          <w:tcPr>
            <w:tcW w:w="5461" w:type="dxa"/>
          </w:tcPr>
          <w:p w14:paraId="676470DC" w14:textId="77777777" w:rsidR="00E32FCE" w:rsidRDefault="00000000">
            <w:r>
              <w:t>Primary key</w:t>
            </w:r>
          </w:p>
        </w:tc>
      </w:tr>
      <w:tr w:rsidR="00E32FCE" w14:paraId="19EB11DE" w14:textId="77777777">
        <w:tc>
          <w:tcPr>
            <w:tcW w:w="2033" w:type="dxa"/>
          </w:tcPr>
          <w:p w14:paraId="2DD696B3" w14:textId="77777777" w:rsidR="00E32FCE" w:rsidRDefault="00000000">
            <w:r>
              <w:t>user_id</w:t>
            </w:r>
          </w:p>
        </w:tc>
        <w:tc>
          <w:tcPr>
            <w:tcW w:w="1864" w:type="dxa"/>
          </w:tcPr>
          <w:p w14:paraId="1C602BC5" w14:textId="77777777" w:rsidR="00E32FCE" w:rsidRDefault="00000000">
            <w:r>
              <w:t>Integer</w:t>
            </w:r>
          </w:p>
        </w:tc>
        <w:tc>
          <w:tcPr>
            <w:tcW w:w="5461" w:type="dxa"/>
          </w:tcPr>
          <w:p w14:paraId="307BD6C5" w14:textId="77777777" w:rsidR="00E32FCE" w:rsidRDefault="00000000">
            <w:r>
              <w:t>Foreign key to User</w:t>
            </w:r>
          </w:p>
        </w:tc>
      </w:tr>
      <w:tr w:rsidR="00E32FCE" w14:paraId="065A99C8" w14:textId="77777777">
        <w:tc>
          <w:tcPr>
            <w:tcW w:w="2033" w:type="dxa"/>
          </w:tcPr>
          <w:p w14:paraId="6A19445E" w14:textId="77777777" w:rsidR="00E32FCE" w:rsidRDefault="00000000">
            <w:r>
              <w:t>amount</w:t>
            </w:r>
          </w:p>
        </w:tc>
        <w:tc>
          <w:tcPr>
            <w:tcW w:w="1864" w:type="dxa"/>
          </w:tcPr>
          <w:p w14:paraId="6660B85E" w14:textId="77777777" w:rsidR="00E32FCE" w:rsidRDefault="00000000">
            <w:r>
              <w:t>Float</w:t>
            </w:r>
          </w:p>
        </w:tc>
        <w:tc>
          <w:tcPr>
            <w:tcW w:w="5461" w:type="dxa"/>
          </w:tcPr>
          <w:p w14:paraId="278DCF68" w14:textId="77777777" w:rsidR="00E32FCE" w:rsidRDefault="00000000">
            <w:r>
              <w:t>Expense amount</w:t>
            </w:r>
          </w:p>
        </w:tc>
      </w:tr>
      <w:tr w:rsidR="00E32FCE" w14:paraId="44FDC5F7" w14:textId="77777777">
        <w:tc>
          <w:tcPr>
            <w:tcW w:w="2033" w:type="dxa"/>
          </w:tcPr>
          <w:p w14:paraId="5CCA4EB1" w14:textId="77777777" w:rsidR="00E32FCE" w:rsidRDefault="00000000">
            <w:r>
              <w:t>category</w:t>
            </w:r>
          </w:p>
        </w:tc>
        <w:tc>
          <w:tcPr>
            <w:tcW w:w="1864" w:type="dxa"/>
          </w:tcPr>
          <w:p w14:paraId="5839CF9D" w14:textId="77777777" w:rsidR="00E32FCE" w:rsidRDefault="00000000">
            <w:r>
              <w:t>String</w:t>
            </w:r>
          </w:p>
        </w:tc>
        <w:tc>
          <w:tcPr>
            <w:tcW w:w="5461" w:type="dxa"/>
          </w:tcPr>
          <w:p w14:paraId="3CDEA8C8" w14:textId="77777777" w:rsidR="00E32FCE" w:rsidRDefault="00000000">
            <w:r>
              <w:t>One of nine predefined categories</w:t>
            </w:r>
          </w:p>
        </w:tc>
      </w:tr>
      <w:tr w:rsidR="00E32FCE" w14:paraId="75B64646" w14:textId="77777777">
        <w:tc>
          <w:tcPr>
            <w:tcW w:w="2033" w:type="dxa"/>
          </w:tcPr>
          <w:p w14:paraId="56A06F3E" w14:textId="77777777" w:rsidR="00E32FCE" w:rsidRDefault="00000000">
            <w:r>
              <w:t>description</w:t>
            </w:r>
          </w:p>
        </w:tc>
        <w:tc>
          <w:tcPr>
            <w:tcW w:w="1864" w:type="dxa"/>
          </w:tcPr>
          <w:p w14:paraId="63D8878C" w14:textId="77777777" w:rsidR="00E32FCE" w:rsidRDefault="00000000">
            <w:r>
              <w:t>String</w:t>
            </w:r>
          </w:p>
        </w:tc>
        <w:tc>
          <w:tcPr>
            <w:tcW w:w="5461" w:type="dxa"/>
          </w:tcPr>
          <w:p w14:paraId="04D4E087" w14:textId="77777777" w:rsidR="00E32FCE" w:rsidRDefault="00000000">
            <w:r>
              <w:t>Free-text note</w:t>
            </w:r>
          </w:p>
        </w:tc>
      </w:tr>
      <w:tr w:rsidR="00E32FCE" w14:paraId="45C84190" w14:textId="77777777">
        <w:tc>
          <w:tcPr>
            <w:tcW w:w="2033" w:type="dxa"/>
          </w:tcPr>
          <w:p w14:paraId="6CB2E436" w14:textId="77777777" w:rsidR="00E32FCE" w:rsidRDefault="00000000">
            <w:r>
              <w:t>date</w:t>
            </w:r>
          </w:p>
        </w:tc>
        <w:tc>
          <w:tcPr>
            <w:tcW w:w="1864" w:type="dxa"/>
          </w:tcPr>
          <w:p w14:paraId="25E9E454" w14:textId="77777777" w:rsidR="00E32FCE" w:rsidRDefault="00000000">
            <w:r>
              <w:t>Date</w:t>
            </w:r>
          </w:p>
        </w:tc>
        <w:tc>
          <w:tcPr>
            <w:tcW w:w="5461" w:type="dxa"/>
          </w:tcPr>
          <w:p w14:paraId="18E935F9" w14:textId="77777777" w:rsidR="00E32FCE" w:rsidRDefault="00000000">
            <w:r>
              <w:t>Date spent</w:t>
            </w:r>
          </w:p>
        </w:tc>
      </w:tr>
      <w:tr w:rsidR="00E32FCE" w14:paraId="7FAAE336" w14:textId="77777777">
        <w:tc>
          <w:tcPr>
            <w:tcW w:w="2033" w:type="dxa"/>
          </w:tcPr>
          <w:p w14:paraId="2E87FC51" w14:textId="77777777" w:rsidR="00E32FCE" w:rsidRDefault="00000000">
            <w:r>
              <w:t>created_at</w:t>
            </w:r>
          </w:p>
        </w:tc>
        <w:tc>
          <w:tcPr>
            <w:tcW w:w="1864" w:type="dxa"/>
          </w:tcPr>
          <w:p w14:paraId="31E78273" w14:textId="77777777" w:rsidR="00E32FCE" w:rsidRDefault="00000000">
            <w:r>
              <w:t>DateTime</w:t>
            </w:r>
          </w:p>
        </w:tc>
        <w:tc>
          <w:tcPr>
            <w:tcW w:w="5461" w:type="dxa"/>
          </w:tcPr>
          <w:p w14:paraId="19843325" w14:textId="77777777" w:rsidR="00E32FCE" w:rsidRDefault="00000000">
            <w:r>
              <w:t>Record creation time</w:t>
            </w:r>
          </w:p>
        </w:tc>
      </w:tr>
    </w:tbl>
    <w:p w14:paraId="59DB877A" w14:textId="77777777" w:rsidR="00E32FCE" w:rsidRDefault="00000000">
      <w:r>
        <w:t>The nine predefined categories are Food, Rent, Transport, Entertainment, Shopping, Utilities, Education, Healthcare and Other.</w:t>
      </w:r>
    </w:p>
    <w:p w14:paraId="55E92CB5" w14:textId="77777777" w:rsidR="00E32FCE" w:rsidRDefault="00000000">
      <w:r>
        <w:rPr>
          <w:b/>
        </w:rPr>
        <w:t>Budget</w:t>
      </w:r>
      <w:r>
        <w:t xml:space="preserve"> (monthly spending ceiling)</w:t>
      </w:r>
    </w:p>
    <w:tbl>
      <w:tblPr>
        <w:tblStyle w:val="TableGrid"/>
        <w:tblW w:w="0" w:type="auto"/>
        <w:tblLayout w:type="fixed"/>
        <w:tblLook w:val="0420" w:firstRow="1" w:lastRow="0" w:firstColumn="0" w:lastColumn="0" w:noHBand="0" w:noVBand="1"/>
      </w:tblPr>
      <w:tblGrid>
        <w:gridCol w:w="4028"/>
        <w:gridCol w:w="1900"/>
        <w:gridCol w:w="3431"/>
      </w:tblGrid>
      <w:tr w:rsidR="00E32FCE" w14:paraId="7EBB7FD3" w14:textId="77777777">
        <w:trPr>
          <w:tblHeader/>
        </w:trPr>
        <w:tc>
          <w:tcPr>
            <w:tcW w:w="4028" w:type="dxa"/>
            <w:shd w:val="clear" w:color="auto" w:fill="F2F2F2"/>
          </w:tcPr>
          <w:p w14:paraId="6D651057" w14:textId="77777777" w:rsidR="00E32FCE" w:rsidRDefault="00000000">
            <w:r>
              <w:t>Field</w:t>
            </w:r>
          </w:p>
        </w:tc>
        <w:tc>
          <w:tcPr>
            <w:tcW w:w="1900" w:type="dxa"/>
            <w:shd w:val="clear" w:color="auto" w:fill="F2F2F2"/>
          </w:tcPr>
          <w:p w14:paraId="5930CBB8" w14:textId="77777777" w:rsidR="00E32FCE" w:rsidRDefault="00000000">
            <w:r>
              <w:t>Type</w:t>
            </w:r>
          </w:p>
        </w:tc>
        <w:tc>
          <w:tcPr>
            <w:tcW w:w="3431" w:type="dxa"/>
            <w:shd w:val="clear" w:color="auto" w:fill="F2F2F2"/>
          </w:tcPr>
          <w:p w14:paraId="40044442" w14:textId="77777777" w:rsidR="00E32FCE" w:rsidRDefault="00000000">
            <w:r>
              <w:t>Notes</w:t>
            </w:r>
          </w:p>
        </w:tc>
      </w:tr>
      <w:tr w:rsidR="00E32FCE" w14:paraId="028DED18" w14:textId="77777777">
        <w:tc>
          <w:tcPr>
            <w:tcW w:w="4028" w:type="dxa"/>
          </w:tcPr>
          <w:p w14:paraId="7A23B869" w14:textId="77777777" w:rsidR="00E32FCE" w:rsidRDefault="00000000">
            <w:r>
              <w:t>id</w:t>
            </w:r>
          </w:p>
        </w:tc>
        <w:tc>
          <w:tcPr>
            <w:tcW w:w="1900" w:type="dxa"/>
          </w:tcPr>
          <w:p w14:paraId="4766909A" w14:textId="77777777" w:rsidR="00E32FCE" w:rsidRDefault="00000000">
            <w:r>
              <w:t>Integer</w:t>
            </w:r>
          </w:p>
        </w:tc>
        <w:tc>
          <w:tcPr>
            <w:tcW w:w="3431" w:type="dxa"/>
          </w:tcPr>
          <w:p w14:paraId="44C6328C" w14:textId="77777777" w:rsidR="00E32FCE" w:rsidRDefault="00000000">
            <w:r>
              <w:t>Primary key</w:t>
            </w:r>
          </w:p>
        </w:tc>
      </w:tr>
      <w:tr w:rsidR="00E32FCE" w14:paraId="3D68086B" w14:textId="77777777">
        <w:tc>
          <w:tcPr>
            <w:tcW w:w="4028" w:type="dxa"/>
          </w:tcPr>
          <w:p w14:paraId="19CD6918" w14:textId="77777777" w:rsidR="00E32FCE" w:rsidRDefault="00000000">
            <w:r>
              <w:t>user_id</w:t>
            </w:r>
          </w:p>
        </w:tc>
        <w:tc>
          <w:tcPr>
            <w:tcW w:w="1900" w:type="dxa"/>
          </w:tcPr>
          <w:p w14:paraId="78457A1C" w14:textId="77777777" w:rsidR="00E32FCE" w:rsidRDefault="00000000">
            <w:r>
              <w:t>Integer</w:t>
            </w:r>
          </w:p>
        </w:tc>
        <w:tc>
          <w:tcPr>
            <w:tcW w:w="3431" w:type="dxa"/>
          </w:tcPr>
          <w:p w14:paraId="1C6A8474" w14:textId="77777777" w:rsidR="00E32FCE" w:rsidRDefault="00000000">
            <w:r>
              <w:t>Foreign key to User</w:t>
            </w:r>
          </w:p>
        </w:tc>
      </w:tr>
      <w:tr w:rsidR="00E32FCE" w14:paraId="06D544CA" w14:textId="77777777">
        <w:tc>
          <w:tcPr>
            <w:tcW w:w="4028" w:type="dxa"/>
          </w:tcPr>
          <w:p w14:paraId="5B17C623" w14:textId="77777777" w:rsidR="00E32FCE" w:rsidRDefault="00000000">
            <w:r>
              <w:t>amount</w:t>
            </w:r>
          </w:p>
        </w:tc>
        <w:tc>
          <w:tcPr>
            <w:tcW w:w="1900" w:type="dxa"/>
          </w:tcPr>
          <w:p w14:paraId="3A1921AE" w14:textId="77777777" w:rsidR="00E32FCE" w:rsidRDefault="00000000">
            <w:r>
              <w:t>Float</w:t>
            </w:r>
          </w:p>
        </w:tc>
        <w:tc>
          <w:tcPr>
            <w:tcW w:w="3431" w:type="dxa"/>
          </w:tcPr>
          <w:p w14:paraId="712DD870" w14:textId="77777777" w:rsidR="00E32FCE" w:rsidRDefault="00000000">
            <w:r>
              <w:t>Monthly cap</w:t>
            </w:r>
          </w:p>
        </w:tc>
      </w:tr>
      <w:tr w:rsidR="00E32FCE" w14:paraId="4C02143B" w14:textId="77777777">
        <w:tc>
          <w:tcPr>
            <w:tcW w:w="4028" w:type="dxa"/>
          </w:tcPr>
          <w:p w14:paraId="3EBCB5DA" w14:textId="77777777" w:rsidR="00E32FCE" w:rsidRDefault="00000000">
            <w:r>
              <w:t>month</w:t>
            </w:r>
          </w:p>
        </w:tc>
        <w:tc>
          <w:tcPr>
            <w:tcW w:w="1900" w:type="dxa"/>
          </w:tcPr>
          <w:p w14:paraId="68993613" w14:textId="77777777" w:rsidR="00E32FCE" w:rsidRDefault="00000000">
            <w:r>
              <w:t>String</w:t>
            </w:r>
          </w:p>
        </w:tc>
        <w:tc>
          <w:tcPr>
            <w:tcW w:w="3431" w:type="dxa"/>
          </w:tcPr>
          <w:p w14:paraId="58BC547D" w14:textId="77777777" w:rsidR="00E32FCE" w:rsidRDefault="00000000">
            <w:r>
              <w:t>Format YYYY-MM</w:t>
            </w:r>
          </w:p>
        </w:tc>
      </w:tr>
      <w:tr w:rsidR="00E32FCE" w14:paraId="121B4E3A" w14:textId="77777777">
        <w:tc>
          <w:tcPr>
            <w:tcW w:w="4028" w:type="dxa"/>
          </w:tcPr>
          <w:p w14:paraId="06CEE697" w14:textId="77777777" w:rsidR="00E32FCE" w:rsidRDefault="00000000">
            <w:r>
              <w:t>created_at / updated_at</w:t>
            </w:r>
          </w:p>
        </w:tc>
        <w:tc>
          <w:tcPr>
            <w:tcW w:w="1900" w:type="dxa"/>
          </w:tcPr>
          <w:p w14:paraId="4A70E973" w14:textId="77777777" w:rsidR="00E32FCE" w:rsidRDefault="00000000">
            <w:r>
              <w:t>DateTime</w:t>
            </w:r>
          </w:p>
        </w:tc>
        <w:tc>
          <w:tcPr>
            <w:tcW w:w="3431" w:type="dxa"/>
          </w:tcPr>
          <w:p w14:paraId="68B8BC43" w14:textId="77777777" w:rsidR="00E32FCE" w:rsidRDefault="00000000">
            <w:r>
              <w:t>Audit timestamps</w:t>
            </w:r>
          </w:p>
        </w:tc>
      </w:tr>
    </w:tbl>
    <w:p w14:paraId="3C94D286" w14:textId="77777777" w:rsidR="00E32FCE" w:rsidRDefault="00000000">
      <w:r>
        <w:t xml:space="preserve">A unique constraint on </w:t>
      </w:r>
      <w:r>
        <w:rPr>
          <w:rStyle w:val="CodeChar"/>
        </w:rPr>
        <w:t>(user_id, month)</w:t>
      </w:r>
      <w:r>
        <w:t xml:space="preserve"> prevents duplicate budgets for the same month.</w:t>
      </w:r>
    </w:p>
    <w:p w14:paraId="345D3526" w14:textId="77777777" w:rsidR="00E32FCE" w:rsidRDefault="00000000">
      <w:r>
        <w:rPr>
          <w:b/>
        </w:rPr>
        <w:t>SavingsGoal</w:t>
      </w:r>
      <w:r>
        <w:t xml:space="preserve"> (targeted savings funds)</w:t>
      </w:r>
    </w:p>
    <w:tbl>
      <w:tblPr>
        <w:tblStyle w:val="TableGrid"/>
        <w:tblW w:w="0" w:type="auto"/>
        <w:tblLayout w:type="fixed"/>
        <w:tblLook w:val="0420" w:firstRow="1" w:lastRow="0" w:firstColumn="0" w:lastColumn="0" w:noHBand="0" w:noVBand="1"/>
      </w:tblPr>
      <w:tblGrid>
        <w:gridCol w:w="3434"/>
        <w:gridCol w:w="1620"/>
        <w:gridCol w:w="4305"/>
      </w:tblGrid>
      <w:tr w:rsidR="00E32FCE" w14:paraId="03071AAE" w14:textId="77777777">
        <w:trPr>
          <w:tblHeader/>
        </w:trPr>
        <w:tc>
          <w:tcPr>
            <w:tcW w:w="3434" w:type="dxa"/>
            <w:shd w:val="clear" w:color="auto" w:fill="F2F2F2"/>
          </w:tcPr>
          <w:p w14:paraId="76CCBDCE" w14:textId="77777777" w:rsidR="00E32FCE" w:rsidRDefault="00000000">
            <w:r>
              <w:t>Field</w:t>
            </w:r>
          </w:p>
        </w:tc>
        <w:tc>
          <w:tcPr>
            <w:tcW w:w="1620" w:type="dxa"/>
            <w:shd w:val="clear" w:color="auto" w:fill="F2F2F2"/>
          </w:tcPr>
          <w:p w14:paraId="279A8139" w14:textId="77777777" w:rsidR="00E32FCE" w:rsidRDefault="00000000">
            <w:r>
              <w:t>Type</w:t>
            </w:r>
          </w:p>
        </w:tc>
        <w:tc>
          <w:tcPr>
            <w:tcW w:w="4305" w:type="dxa"/>
            <w:shd w:val="clear" w:color="auto" w:fill="F2F2F2"/>
          </w:tcPr>
          <w:p w14:paraId="6D5C2512" w14:textId="77777777" w:rsidR="00E32FCE" w:rsidRDefault="00000000">
            <w:r>
              <w:t>Notes</w:t>
            </w:r>
          </w:p>
        </w:tc>
      </w:tr>
      <w:tr w:rsidR="00E32FCE" w14:paraId="074F3BDF" w14:textId="77777777">
        <w:tc>
          <w:tcPr>
            <w:tcW w:w="3434" w:type="dxa"/>
          </w:tcPr>
          <w:p w14:paraId="4297317E" w14:textId="77777777" w:rsidR="00E32FCE" w:rsidRDefault="00000000">
            <w:r>
              <w:t>id</w:t>
            </w:r>
          </w:p>
        </w:tc>
        <w:tc>
          <w:tcPr>
            <w:tcW w:w="1620" w:type="dxa"/>
          </w:tcPr>
          <w:p w14:paraId="3D529607" w14:textId="77777777" w:rsidR="00E32FCE" w:rsidRDefault="00000000">
            <w:r>
              <w:t>Integer</w:t>
            </w:r>
          </w:p>
        </w:tc>
        <w:tc>
          <w:tcPr>
            <w:tcW w:w="4305" w:type="dxa"/>
          </w:tcPr>
          <w:p w14:paraId="24526090" w14:textId="77777777" w:rsidR="00E32FCE" w:rsidRDefault="00000000">
            <w:r>
              <w:t>Primary key</w:t>
            </w:r>
          </w:p>
        </w:tc>
      </w:tr>
      <w:tr w:rsidR="00E32FCE" w14:paraId="2F978781" w14:textId="77777777">
        <w:tc>
          <w:tcPr>
            <w:tcW w:w="3434" w:type="dxa"/>
          </w:tcPr>
          <w:p w14:paraId="05B89F66" w14:textId="77777777" w:rsidR="00E32FCE" w:rsidRDefault="00000000">
            <w:r>
              <w:t>user_id</w:t>
            </w:r>
          </w:p>
        </w:tc>
        <w:tc>
          <w:tcPr>
            <w:tcW w:w="1620" w:type="dxa"/>
          </w:tcPr>
          <w:p w14:paraId="16C7C72D" w14:textId="77777777" w:rsidR="00E32FCE" w:rsidRDefault="00000000">
            <w:r>
              <w:t>Integer</w:t>
            </w:r>
          </w:p>
        </w:tc>
        <w:tc>
          <w:tcPr>
            <w:tcW w:w="4305" w:type="dxa"/>
          </w:tcPr>
          <w:p w14:paraId="0930C8E4" w14:textId="77777777" w:rsidR="00E32FCE" w:rsidRDefault="00000000">
            <w:r>
              <w:t>Foreign key to User</w:t>
            </w:r>
          </w:p>
        </w:tc>
      </w:tr>
      <w:tr w:rsidR="00E32FCE" w14:paraId="1CDFCC49" w14:textId="77777777">
        <w:tc>
          <w:tcPr>
            <w:tcW w:w="3434" w:type="dxa"/>
          </w:tcPr>
          <w:p w14:paraId="63362DF0" w14:textId="77777777" w:rsidR="00E32FCE" w:rsidRDefault="00000000">
            <w:r>
              <w:t>goal_name</w:t>
            </w:r>
          </w:p>
        </w:tc>
        <w:tc>
          <w:tcPr>
            <w:tcW w:w="1620" w:type="dxa"/>
          </w:tcPr>
          <w:p w14:paraId="308D345E" w14:textId="77777777" w:rsidR="00E32FCE" w:rsidRDefault="00000000">
            <w:r>
              <w:t>String</w:t>
            </w:r>
          </w:p>
        </w:tc>
        <w:tc>
          <w:tcPr>
            <w:tcW w:w="4305" w:type="dxa"/>
          </w:tcPr>
          <w:p w14:paraId="341ECE5E" w14:textId="77777777" w:rsidR="00E32FCE" w:rsidRDefault="00000000">
            <w:r>
              <w:t>For example Emergency Fund</w:t>
            </w:r>
          </w:p>
        </w:tc>
      </w:tr>
      <w:tr w:rsidR="00E32FCE" w14:paraId="5E94683E" w14:textId="77777777">
        <w:tc>
          <w:tcPr>
            <w:tcW w:w="3434" w:type="dxa"/>
          </w:tcPr>
          <w:p w14:paraId="50ACC1B8" w14:textId="77777777" w:rsidR="00E32FCE" w:rsidRDefault="00000000">
            <w:r>
              <w:t>target_amount</w:t>
            </w:r>
          </w:p>
        </w:tc>
        <w:tc>
          <w:tcPr>
            <w:tcW w:w="1620" w:type="dxa"/>
          </w:tcPr>
          <w:p w14:paraId="0E908856" w14:textId="77777777" w:rsidR="00E32FCE" w:rsidRDefault="00000000">
            <w:r>
              <w:t>Float</w:t>
            </w:r>
          </w:p>
        </w:tc>
        <w:tc>
          <w:tcPr>
            <w:tcW w:w="4305" w:type="dxa"/>
          </w:tcPr>
          <w:p w14:paraId="59CB1293" w14:textId="77777777" w:rsidR="00E32FCE" w:rsidRDefault="00000000">
            <w:r>
              <w:t>Amount to reach</w:t>
            </w:r>
          </w:p>
        </w:tc>
      </w:tr>
      <w:tr w:rsidR="00E32FCE" w14:paraId="5C47076D" w14:textId="77777777">
        <w:tc>
          <w:tcPr>
            <w:tcW w:w="3434" w:type="dxa"/>
          </w:tcPr>
          <w:p w14:paraId="7E70005D" w14:textId="77777777" w:rsidR="00E32FCE" w:rsidRDefault="00000000">
            <w:r>
              <w:lastRenderedPageBreak/>
              <w:t>current_amount</w:t>
            </w:r>
          </w:p>
        </w:tc>
        <w:tc>
          <w:tcPr>
            <w:tcW w:w="1620" w:type="dxa"/>
          </w:tcPr>
          <w:p w14:paraId="29CAFAEE" w14:textId="77777777" w:rsidR="00E32FCE" w:rsidRDefault="00000000">
            <w:r>
              <w:t>Float</w:t>
            </w:r>
          </w:p>
        </w:tc>
        <w:tc>
          <w:tcPr>
            <w:tcW w:w="4305" w:type="dxa"/>
          </w:tcPr>
          <w:p w14:paraId="6B093BC6" w14:textId="77777777" w:rsidR="00E32FCE" w:rsidRDefault="00000000">
            <w:r>
              <w:t>Amount saved so far</w:t>
            </w:r>
          </w:p>
        </w:tc>
      </w:tr>
      <w:tr w:rsidR="00E32FCE" w14:paraId="684EE168" w14:textId="77777777">
        <w:tc>
          <w:tcPr>
            <w:tcW w:w="3434" w:type="dxa"/>
          </w:tcPr>
          <w:p w14:paraId="2BF4BB0A" w14:textId="77777777" w:rsidR="00E32FCE" w:rsidRDefault="00000000">
            <w:r>
              <w:t>target_date</w:t>
            </w:r>
          </w:p>
        </w:tc>
        <w:tc>
          <w:tcPr>
            <w:tcW w:w="1620" w:type="dxa"/>
          </w:tcPr>
          <w:p w14:paraId="66B82B53" w14:textId="77777777" w:rsidR="00E32FCE" w:rsidRDefault="00000000">
            <w:r>
              <w:t>Date</w:t>
            </w:r>
          </w:p>
        </w:tc>
        <w:tc>
          <w:tcPr>
            <w:tcW w:w="4305" w:type="dxa"/>
          </w:tcPr>
          <w:p w14:paraId="4262EDF0" w14:textId="77777777" w:rsidR="00E32FCE" w:rsidRDefault="00000000">
            <w:r>
              <w:t>Desired completion date</w:t>
            </w:r>
          </w:p>
        </w:tc>
      </w:tr>
      <w:tr w:rsidR="00E32FCE" w14:paraId="7B096FFA" w14:textId="77777777">
        <w:tc>
          <w:tcPr>
            <w:tcW w:w="3434" w:type="dxa"/>
          </w:tcPr>
          <w:p w14:paraId="352A4F17" w14:textId="77777777" w:rsidR="00E32FCE" w:rsidRDefault="00000000">
            <w:r>
              <w:t>created_at / updated_at</w:t>
            </w:r>
          </w:p>
        </w:tc>
        <w:tc>
          <w:tcPr>
            <w:tcW w:w="1620" w:type="dxa"/>
          </w:tcPr>
          <w:p w14:paraId="3328E5F2" w14:textId="77777777" w:rsidR="00E32FCE" w:rsidRDefault="00000000">
            <w:r>
              <w:t>DateTime</w:t>
            </w:r>
          </w:p>
        </w:tc>
        <w:tc>
          <w:tcPr>
            <w:tcW w:w="4305" w:type="dxa"/>
          </w:tcPr>
          <w:p w14:paraId="430A3E6B" w14:textId="77777777" w:rsidR="00E32FCE" w:rsidRDefault="00000000">
            <w:r>
              <w:t>Audit timestamps</w:t>
            </w:r>
          </w:p>
        </w:tc>
      </w:tr>
    </w:tbl>
    <w:p w14:paraId="3419B33F" w14:textId="77777777" w:rsidR="00E32FCE" w:rsidRDefault="00000000">
      <w:r>
        <w:t xml:space="preserve">The model exposes dynamic Python properties: </w:t>
      </w:r>
      <w:r>
        <w:rPr>
          <w:rStyle w:val="CodeChar"/>
        </w:rPr>
        <w:t>remaining_amount</w:t>
      </w:r>
      <w:r>
        <w:t xml:space="preserve">, </w:t>
      </w:r>
      <w:r>
        <w:rPr>
          <w:rStyle w:val="CodeChar"/>
        </w:rPr>
        <w:t>progress_percentage</w:t>
      </w:r>
      <w:r>
        <w:t xml:space="preserve">, </w:t>
      </w:r>
      <w:r>
        <w:rPr>
          <w:rStyle w:val="CodeChar"/>
        </w:rPr>
        <w:t>progress_bar_width</w:t>
      </w:r>
      <w:r>
        <w:t xml:space="preserve"> and </w:t>
      </w:r>
      <w:r>
        <w:rPr>
          <w:rStyle w:val="CodeChar"/>
        </w:rPr>
        <w:t>is_completed</w:t>
      </w:r>
      <w:r>
        <w:t>.</w:t>
      </w:r>
    </w:p>
    <w:p w14:paraId="58FE413E" w14:textId="77777777" w:rsidR="00E32FCE" w:rsidRDefault="00000000">
      <w:pPr>
        <w:pStyle w:val="Heading3"/>
      </w:pPr>
      <w:r>
        <w:t>6.2 Design Principles</w:t>
      </w:r>
    </w:p>
    <w:p w14:paraId="2D19BAB2" w14:textId="77777777" w:rsidR="00E32FCE" w:rsidRDefault="00000000">
      <w:pPr>
        <w:pStyle w:val="ListParagraph"/>
        <w:numPr>
          <w:ilvl w:val="0"/>
          <w:numId w:val="7"/>
        </w:numPr>
      </w:pPr>
      <w:r>
        <w:rPr>
          <w:b/>
        </w:rPr>
        <w:t>Referential integrity</w:t>
      </w:r>
      <w:r>
        <w:t xml:space="preserve"> through foreign keys and cascading deletions, so removing a user cleans up all related records.</w:t>
      </w:r>
    </w:p>
    <w:p w14:paraId="4F1C09F7" w14:textId="77777777" w:rsidR="00E32FCE" w:rsidRDefault="00000000">
      <w:pPr>
        <w:pStyle w:val="ListParagraph"/>
        <w:numPr>
          <w:ilvl w:val="0"/>
          <w:numId w:val="7"/>
        </w:numPr>
      </w:pPr>
      <w:r>
        <w:rPr>
          <w:b/>
        </w:rPr>
        <w:t>Uniqueness constraints</w:t>
      </w:r>
      <w:r>
        <w:t xml:space="preserve"> on email and on budget month per user.</w:t>
      </w:r>
    </w:p>
    <w:p w14:paraId="01B737A1" w14:textId="77777777" w:rsidR="00E32FCE" w:rsidRDefault="00000000">
      <w:pPr>
        <w:pStyle w:val="ListParagraph"/>
        <w:numPr>
          <w:ilvl w:val="0"/>
          <w:numId w:val="7"/>
        </w:numPr>
      </w:pPr>
      <w:r>
        <w:rPr>
          <w:b/>
        </w:rPr>
        <w:t>Derived values as properties</w:t>
      </w:r>
      <w:r>
        <w:t>, so progress metrics are always consistent with stored amounts.</w:t>
      </w:r>
    </w:p>
    <w:p w14:paraId="6CDDC85E" w14:textId="77777777" w:rsidR="00E32FCE" w:rsidRDefault="00000000">
      <w:pPr>
        <w:pStyle w:val="ListParagraph"/>
        <w:numPr>
          <w:ilvl w:val="0"/>
          <w:numId w:val="7"/>
        </w:numPr>
      </w:pPr>
      <w:r>
        <w:rPr>
          <w:b/>
        </w:rPr>
        <w:t>Database portability</w:t>
      </w:r>
      <w:r>
        <w:t>, since the connection string is configurable and SQLAlchemy abstracts the engine.</w:t>
      </w:r>
    </w:p>
    <w:p w14:paraId="135CB6CA" w14:textId="77777777" w:rsidR="00E32FCE" w:rsidRDefault="00E32FCE">
      <w:pPr>
        <w:pBdr>
          <w:bottom w:val="single" w:sz="6" w:space="1" w:color="auto"/>
        </w:pBdr>
      </w:pPr>
    </w:p>
    <w:p w14:paraId="66DD1881" w14:textId="77777777" w:rsidR="00E32FCE" w:rsidRDefault="00000000">
      <w:pPr>
        <w:pStyle w:val="Heading2"/>
      </w:pPr>
      <w:r>
        <w:t>7. Core Features and Modules</w:t>
      </w:r>
    </w:p>
    <w:p w14:paraId="4B0204C0" w14:textId="77777777" w:rsidR="00E32FCE" w:rsidRDefault="00000000">
      <w:pPr>
        <w:pStyle w:val="Heading3"/>
      </w:pPr>
      <w:r>
        <w:t>7.1 Secure User Authentication</w:t>
      </w:r>
    </w:p>
    <w:p w14:paraId="277D0534" w14:textId="77777777" w:rsidR="00E32FCE" w:rsidRDefault="00000000">
      <w:pPr>
        <w:pStyle w:val="ListParagraph"/>
        <w:numPr>
          <w:ilvl w:val="0"/>
          <w:numId w:val="8"/>
        </w:numPr>
      </w:pPr>
      <w:r>
        <w:t>Complete sign-up, login and logout workflows.</w:t>
      </w:r>
    </w:p>
    <w:p w14:paraId="023D725D" w14:textId="77777777" w:rsidR="00E32FCE" w:rsidRDefault="00000000">
      <w:pPr>
        <w:pStyle w:val="ListParagraph"/>
        <w:numPr>
          <w:ilvl w:val="0"/>
          <w:numId w:val="8"/>
        </w:numPr>
      </w:pPr>
      <w:r>
        <w:t>Passwords hashed with Werkzeug security utilities and never stored in plain text.</w:t>
      </w:r>
    </w:p>
    <w:p w14:paraId="0A58FE6E" w14:textId="77777777" w:rsidR="00E32FCE" w:rsidRDefault="00000000">
      <w:pPr>
        <w:pStyle w:val="ListParagraph"/>
        <w:numPr>
          <w:ilvl w:val="0"/>
          <w:numId w:val="8"/>
        </w:numPr>
      </w:pPr>
      <w:r>
        <w:t xml:space="preserve">Route-level protection with </w:t>
      </w:r>
      <w:r>
        <w:rPr>
          <w:rStyle w:val="CodeChar"/>
        </w:rPr>
        <w:t>@login_required</w:t>
      </w:r>
      <w:r>
        <w:t>, ensuring data isolation between distinct users.</w:t>
      </w:r>
    </w:p>
    <w:p w14:paraId="13256EA0" w14:textId="77777777" w:rsidR="00E32FCE" w:rsidRDefault="00000000">
      <w:pPr>
        <w:pStyle w:val="Heading3"/>
      </w:pPr>
      <w:r>
        <w:t>7.2 Income and Expense Management</w:t>
      </w:r>
    </w:p>
    <w:p w14:paraId="1E119E20" w14:textId="77777777" w:rsidR="00E32FCE" w:rsidRDefault="00000000">
      <w:pPr>
        <w:pStyle w:val="ListParagraph"/>
        <w:numPr>
          <w:ilvl w:val="0"/>
          <w:numId w:val="9"/>
        </w:numPr>
      </w:pPr>
      <w:r>
        <w:t>Instant logging of earnings and categorized expenditures.</w:t>
      </w:r>
    </w:p>
    <w:p w14:paraId="24EBEA16" w14:textId="77777777" w:rsidR="00E32FCE" w:rsidRDefault="00000000">
      <w:pPr>
        <w:pStyle w:val="ListParagraph"/>
        <w:numPr>
          <w:ilvl w:val="0"/>
          <w:numId w:val="9"/>
        </w:numPr>
      </w:pPr>
      <w:r>
        <w:t>Real-time ledger updates that reflect the current balance and historical records.</w:t>
      </w:r>
    </w:p>
    <w:p w14:paraId="09800F85" w14:textId="77777777" w:rsidR="00E32FCE" w:rsidRDefault="00000000">
      <w:pPr>
        <w:pStyle w:val="ListParagraph"/>
        <w:numPr>
          <w:ilvl w:val="0"/>
          <w:numId w:val="9"/>
        </w:numPr>
      </w:pPr>
      <w:r>
        <w:t>Date-based tracking that supports retrospective analysis.</w:t>
      </w:r>
    </w:p>
    <w:p w14:paraId="10E02205" w14:textId="77777777" w:rsidR="00E32FCE" w:rsidRDefault="00000000">
      <w:pPr>
        <w:pStyle w:val="Heading3"/>
      </w:pPr>
      <w:r>
        <w:t>7.3 Dynamic Monthly Budgeting</w:t>
      </w:r>
    </w:p>
    <w:p w14:paraId="0185DA99" w14:textId="77777777" w:rsidR="00E32FCE" w:rsidRDefault="00000000">
      <w:pPr>
        <w:pStyle w:val="ListParagraph"/>
        <w:numPr>
          <w:ilvl w:val="0"/>
          <w:numId w:val="10"/>
        </w:numPr>
      </w:pPr>
      <w:r>
        <w:t xml:space="preserve">Monthly budget caps set per month (for example </w:t>
      </w:r>
      <w:r>
        <w:rPr>
          <w:rStyle w:val="CodeChar"/>
        </w:rPr>
        <w:t>2026-10</w:t>
      </w:r>
      <w:r>
        <w:t>).</w:t>
      </w:r>
    </w:p>
    <w:p w14:paraId="071FC0F7" w14:textId="77777777" w:rsidR="00E32FCE" w:rsidRDefault="00000000">
      <w:pPr>
        <w:pStyle w:val="ListParagraph"/>
        <w:numPr>
          <w:ilvl w:val="0"/>
          <w:numId w:val="10"/>
        </w:numPr>
      </w:pPr>
      <w:r>
        <w:t>Real-time calculation of the remaining budget.</w:t>
      </w:r>
    </w:p>
    <w:p w14:paraId="683A875A" w14:textId="77777777" w:rsidR="00E32FCE" w:rsidRDefault="00000000">
      <w:pPr>
        <w:pStyle w:val="ListParagraph"/>
        <w:numPr>
          <w:ilvl w:val="0"/>
          <w:numId w:val="10"/>
        </w:numPr>
      </w:pPr>
      <w:r>
        <w:t>Visual alerts and warnings when spending approaches or exceeds the defined limit.</w:t>
      </w:r>
    </w:p>
    <w:p w14:paraId="28677D8F" w14:textId="77777777" w:rsidR="00E32FCE" w:rsidRDefault="00000000">
      <w:pPr>
        <w:pStyle w:val="Heading3"/>
      </w:pPr>
      <w:r>
        <w:t>7.4 Savings Goals Tracker</w:t>
      </w:r>
    </w:p>
    <w:p w14:paraId="2548A613" w14:textId="77777777" w:rsidR="00E32FCE" w:rsidRDefault="00000000">
      <w:pPr>
        <w:pStyle w:val="ListParagraph"/>
        <w:numPr>
          <w:ilvl w:val="0"/>
          <w:numId w:val="11"/>
        </w:numPr>
      </w:pPr>
      <w:r>
        <w:t>Creation of financial goals such as an Emergency Fund, Vacation or Down Payment.</w:t>
      </w:r>
    </w:p>
    <w:p w14:paraId="6F17F98C" w14:textId="77777777" w:rsidR="00E32FCE" w:rsidRDefault="00000000">
      <w:pPr>
        <w:pStyle w:val="ListParagraph"/>
        <w:numPr>
          <w:ilvl w:val="0"/>
          <w:numId w:val="11"/>
        </w:numPr>
      </w:pPr>
      <w:r>
        <w:t>A dedicated contribution feature for incremental deposits.</w:t>
      </w:r>
    </w:p>
    <w:p w14:paraId="05CD571D" w14:textId="77777777" w:rsidR="00E32FCE" w:rsidRDefault="00000000">
      <w:pPr>
        <w:pStyle w:val="ListParagraph"/>
        <w:numPr>
          <w:ilvl w:val="0"/>
          <w:numId w:val="11"/>
        </w:numPr>
      </w:pPr>
      <w:r>
        <w:t>Visual progress meters that show completion percentage and remaining amount.</w:t>
      </w:r>
    </w:p>
    <w:p w14:paraId="3193B2B3" w14:textId="77777777" w:rsidR="00E32FCE" w:rsidRDefault="00000000">
      <w:pPr>
        <w:pStyle w:val="ListParagraph"/>
        <w:numPr>
          <w:ilvl w:val="0"/>
          <w:numId w:val="11"/>
        </w:numPr>
      </w:pPr>
      <w:r>
        <w:t>Automatic completion tags once the target is reached.</w:t>
      </w:r>
    </w:p>
    <w:p w14:paraId="0A3B5B97" w14:textId="77777777" w:rsidR="00E32FCE" w:rsidRDefault="00000000">
      <w:pPr>
        <w:pStyle w:val="Heading3"/>
      </w:pPr>
      <w:r>
        <w:lastRenderedPageBreak/>
        <w:t>7.5 Comprehensive Monthly Financial Reports</w:t>
      </w:r>
    </w:p>
    <w:p w14:paraId="22356C2D" w14:textId="77777777" w:rsidR="00E32FCE" w:rsidRDefault="00000000">
      <w:r>
        <w:t>The reports module provides interactive month-by-month statements with these key indicators:</w:t>
      </w:r>
    </w:p>
    <w:tbl>
      <w:tblPr>
        <w:tblStyle w:val="TableGrid"/>
        <w:tblW w:w="0" w:type="auto"/>
        <w:tblLayout w:type="fixed"/>
        <w:tblLook w:val="0420" w:firstRow="1" w:lastRow="0" w:firstColumn="0" w:lastColumn="0" w:noHBand="0" w:noVBand="1"/>
      </w:tblPr>
      <w:tblGrid>
        <w:gridCol w:w="3445"/>
        <w:gridCol w:w="5914"/>
      </w:tblGrid>
      <w:tr w:rsidR="00E32FCE" w14:paraId="170E8C44" w14:textId="77777777">
        <w:trPr>
          <w:tblHeader/>
        </w:trPr>
        <w:tc>
          <w:tcPr>
            <w:tcW w:w="3445" w:type="dxa"/>
            <w:shd w:val="clear" w:color="auto" w:fill="F2F2F2"/>
          </w:tcPr>
          <w:p w14:paraId="7683B64A" w14:textId="77777777" w:rsidR="00E32FCE" w:rsidRDefault="00000000">
            <w:r>
              <w:t>Indicator</w:t>
            </w:r>
          </w:p>
        </w:tc>
        <w:tc>
          <w:tcPr>
            <w:tcW w:w="5914" w:type="dxa"/>
            <w:shd w:val="clear" w:color="auto" w:fill="F2F2F2"/>
          </w:tcPr>
          <w:p w14:paraId="35F51AB6" w14:textId="77777777" w:rsidR="00E32FCE" w:rsidRDefault="00000000">
            <w:r>
              <w:t>Definition</w:t>
            </w:r>
          </w:p>
        </w:tc>
      </w:tr>
      <w:tr w:rsidR="00E32FCE" w14:paraId="79C4ADF9" w14:textId="77777777">
        <w:tc>
          <w:tcPr>
            <w:tcW w:w="3445" w:type="dxa"/>
          </w:tcPr>
          <w:p w14:paraId="2427BF82" w14:textId="77777777" w:rsidR="00E32FCE" w:rsidRDefault="00000000">
            <w:r>
              <w:t>Total Monthly Income</w:t>
            </w:r>
          </w:p>
        </w:tc>
        <w:tc>
          <w:tcPr>
            <w:tcW w:w="5914" w:type="dxa"/>
          </w:tcPr>
          <w:p w14:paraId="23EA978C" w14:textId="77777777" w:rsidR="00E32FCE" w:rsidRDefault="00000000">
            <w:r>
              <w:t>Sum of all income entries in the month</w:t>
            </w:r>
          </w:p>
        </w:tc>
      </w:tr>
      <w:tr w:rsidR="00E32FCE" w14:paraId="48F92D4E" w14:textId="77777777">
        <w:tc>
          <w:tcPr>
            <w:tcW w:w="3445" w:type="dxa"/>
          </w:tcPr>
          <w:p w14:paraId="09531AAD" w14:textId="77777777" w:rsidR="00E32FCE" w:rsidRDefault="00000000">
            <w:r>
              <w:t>Total Monthly Expenses</w:t>
            </w:r>
          </w:p>
        </w:tc>
        <w:tc>
          <w:tcPr>
            <w:tcW w:w="5914" w:type="dxa"/>
          </w:tcPr>
          <w:p w14:paraId="54332401" w14:textId="77777777" w:rsidR="00E32FCE" w:rsidRDefault="00000000">
            <w:r>
              <w:t>Sum of all expense entries in the month</w:t>
            </w:r>
          </w:p>
        </w:tc>
      </w:tr>
      <w:tr w:rsidR="00E32FCE" w14:paraId="428C348B" w14:textId="77777777">
        <w:tc>
          <w:tcPr>
            <w:tcW w:w="3445" w:type="dxa"/>
          </w:tcPr>
          <w:p w14:paraId="1A4BD53E" w14:textId="77777777" w:rsidR="00E32FCE" w:rsidRDefault="00000000">
            <w:r>
              <w:t>Net Savings</w:t>
            </w:r>
          </w:p>
        </w:tc>
        <w:tc>
          <w:tcPr>
            <w:tcW w:w="5914" w:type="dxa"/>
          </w:tcPr>
          <w:p w14:paraId="6A405F12" w14:textId="77777777" w:rsidR="00E32FCE" w:rsidRDefault="00000000">
            <w:r>
              <w:t>Income minus expenses (surplus or deficit)</w:t>
            </w:r>
          </w:p>
        </w:tc>
      </w:tr>
      <w:tr w:rsidR="00E32FCE" w14:paraId="2BBBB512" w14:textId="77777777">
        <w:tc>
          <w:tcPr>
            <w:tcW w:w="3445" w:type="dxa"/>
          </w:tcPr>
          <w:p w14:paraId="17C88DC4" w14:textId="77777777" w:rsidR="00E32FCE" w:rsidRDefault="00000000">
            <w:r>
              <w:t>Savings Rate</w:t>
            </w:r>
          </w:p>
        </w:tc>
        <w:tc>
          <w:tcPr>
            <w:tcW w:w="5914" w:type="dxa"/>
          </w:tcPr>
          <w:p w14:paraId="03F366CF" w14:textId="77777777" w:rsidR="00E32FCE" w:rsidRDefault="00000000">
            <w:r>
              <w:t>(Net Savings / Income) × 100</w:t>
            </w:r>
          </w:p>
        </w:tc>
      </w:tr>
    </w:tbl>
    <w:p w14:paraId="5B1E2AE9" w14:textId="77777777" w:rsidR="00E32FCE" w:rsidRDefault="00000000">
      <w:r>
        <w:t>The module also includes visual category breakdown bars that show each category's share of total expenses, and a tabular ledger of all transactions for the selected month.</w:t>
      </w:r>
    </w:p>
    <w:p w14:paraId="2F610F67" w14:textId="77777777" w:rsidR="00E32FCE" w:rsidRDefault="00E32FCE">
      <w:pPr>
        <w:pBdr>
          <w:bottom w:val="single" w:sz="6" w:space="1" w:color="auto"/>
        </w:pBdr>
      </w:pPr>
    </w:p>
    <w:p w14:paraId="3998A554" w14:textId="77777777" w:rsidR="00E32FCE" w:rsidRDefault="00000000">
      <w:pPr>
        <w:pStyle w:val="Heading2"/>
      </w:pPr>
      <w:r>
        <w:t>8. The Dual-Engine AI Financial Advisor</w:t>
      </w:r>
    </w:p>
    <w:p w14:paraId="300B6939" w14:textId="77777777" w:rsidR="00E32FCE" w:rsidRDefault="00000000">
      <w:r>
        <w:t xml:space="preserve">The distinguishing feature of the project is its </w:t>
      </w:r>
      <w:r>
        <w:rPr>
          <w:b/>
        </w:rPr>
        <w:t>two-tier advisory architecture</w:t>
      </w:r>
      <w:r>
        <w:t>, which separates exact computation from generative interpretation.</w:t>
      </w:r>
    </w:p>
    <w:p w14:paraId="40D08427" w14:textId="77777777" w:rsidR="00E32FCE" w:rsidRDefault="00000000">
      <w:pPr>
        <w:pStyle w:val="Heading3"/>
      </w:pPr>
      <w:r>
        <w:t>8.1 Tier 1: Deterministic Engine</w:t>
      </w:r>
    </w:p>
    <w:p w14:paraId="1A6A9AD8" w14:textId="77777777" w:rsidR="00E32FCE" w:rsidRDefault="00000000">
      <w:r>
        <w:t>This engine calculates exact mathematical facts directly from the database, including:</w:t>
      </w:r>
    </w:p>
    <w:p w14:paraId="06C31FAC" w14:textId="77777777" w:rsidR="00E32FCE" w:rsidRDefault="00000000">
      <w:pPr>
        <w:pStyle w:val="ListParagraph"/>
        <w:numPr>
          <w:ilvl w:val="0"/>
          <w:numId w:val="12"/>
        </w:numPr>
      </w:pPr>
      <w:r>
        <w:t>Spending velocity</w:t>
      </w:r>
    </w:p>
    <w:p w14:paraId="06A2BCBD" w14:textId="77777777" w:rsidR="00E32FCE" w:rsidRDefault="00000000">
      <w:pPr>
        <w:pStyle w:val="ListParagraph"/>
        <w:numPr>
          <w:ilvl w:val="0"/>
          <w:numId w:val="12"/>
        </w:numPr>
      </w:pPr>
      <w:r>
        <w:t>Highest expense category</w:t>
      </w:r>
    </w:p>
    <w:p w14:paraId="2C2F5B6E" w14:textId="77777777" w:rsidR="00E32FCE" w:rsidRDefault="00000000">
      <w:pPr>
        <w:pStyle w:val="ListParagraph"/>
        <w:numPr>
          <w:ilvl w:val="0"/>
          <w:numId w:val="12"/>
        </w:numPr>
      </w:pPr>
      <w:r>
        <w:t>Budget variances</w:t>
      </w:r>
    </w:p>
    <w:p w14:paraId="2FD34A5A" w14:textId="77777777" w:rsidR="00E32FCE" w:rsidRDefault="00000000">
      <w:pPr>
        <w:pStyle w:val="ListParagraph"/>
        <w:numPr>
          <w:ilvl w:val="0"/>
          <w:numId w:val="12"/>
        </w:numPr>
      </w:pPr>
      <w:r>
        <w:t>Savings percentages</w:t>
      </w:r>
    </w:p>
    <w:p w14:paraId="57D82BCC" w14:textId="77777777" w:rsidR="00E32FCE" w:rsidRDefault="00000000">
      <w:r>
        <w:t>Because these values are computed in code rather than by a language model, they are reproducible and free from AI error.</w:t>
      </w:r>
    </w:p>
    <w:p w14:paraId="1B15076E" w14:textId="77777777" w:rsidR="00E32FCE" w:rsidRDefault="00000000">
      <w:pPr>
        <w:pStyle w:val="Heading3"/>
      </w:pPr>
      <w:r>
        <w:t>8.2 Tier 2: Generative Intelligence</w:t>
      </w:r>
    </w:p>
    <w:p w14:paraId="10CAC408" w14:textId="77777777" w:rsidR="00E32FCE" w:rsidRDefault="00000000">
      <w:r>
        <w:t xml:space="preserve">The computed facts are assembled into an anonymized, structured fact sheet and sent to </w:t>
      </w:r>
      <w:r>
        <w:rPr>
          <w:b/>
        </w:rPr>
        <w:t>Google Gemini 1.5 Flash</w:t>
      </w:r>
      <w:r>
        <w:t xml:space="preserve"> over a lightweight native HTTP REST call. The model returns six structured insight modules:</w:t>
      </w:r>
    </w:p>
    <w:tbl>
      <w:tblPr>
        <w:tblStyle w:val="TableGrid"/>
        <w:tblW w:w="0" w:type="auto"/>
        <w:tblLayout w:type="fixed"/>
        <w:tblLook w:val="0420" w:firstRow="1" w:lastRow="0" w:firstColumn="0" w:lastColumn="0" w:noHBand="0" w:noVBand="1"/>
      </w:tblPr>
      <w:tblGrid>
        <w:gridCol w:w="3938"/>
        <w:gridCol w:w="5421"/>
      </w:tblGrid>
      <w:tr w:rsidR="00E32FCE" w14:paraId="1C4279BF" w14:textId="77777777">
        <w:trPr>
          <w:tblHeader/>
        </w:trPr>
        <w:tc>
          <w:tcPr>
            <w:tcW w:w="3938" w:type="dxa"/>
            <w:shd w:val="clear" w:color="auto" w:fill="F2F2F2"/>
          </w:tcPr>
          <w:p w14:paraId="4DCF1BCE" w14:textId="77777777" w:rsidR="00E32FCE" w:rsidRDefault="00000000">
            <w:r>
              <w:t>Module</w:t>
            </w:r>
          </w:p>
        </w:tc>
        <w:tc>
          <w:tcPr>
            <w:tcW w:w="5421" w:type="dxa"/>
            <w:shd w:val="clear" w:color="auto" w:fill="F2F2F2"/>
          </w:tcPr>
          <w:p w14:paraId="1D6A90D2" w14:textId="77777777" w:rsidR="00E32FCE" w:rsidRDefault="00000000">
            <w:r>
              <w:t>Description</w:t>
            </w:r>
          </w:p>
        </w:tc>
      </w:tr>
      <w:tr w:rsidR="00E32FCE" w14:paraId="2DAA50F4" w14:textId="77777777">
        <w:tc>
          <w:tcPr>
            <w:tcW w:w="3938" w:type="dxa"/>
          </w:tcPr>
          <w:p w14:paraId="3D45435E" w14:textId="77777777" w:rsidR="00E32FCE" w:rsidRDefault="00000000">
            <w:r>
              <w:t>Financial Summary</w:t>
            </w:r>
          </w:p>
        </w:tc>
        <w:tc>
          <w:tcPr>
            <w:tcW w:w="5421" w:type="dxa"/>
          </w:tcPr>
          <w:p w14:paraId="253642B8" w14:textId="77777777" w:rsidR="00E32FCE" w:rsidRDefault="00000000">
            <w:r>
              <w:t>High-level health check of cash flow and savings rate</w:t>
            </w:r>
          </w:p>
        </w:tc>
      </w:tr>
      <w:tr w:rsidR="00E32FCE" w14:paraId="74841A4A" w14:textId="77777777">
        <w:tc>
          <w:tcPr>
            <w:tcW w:w="3938" w:type="dxa"/>
          </w:tcPr>
          <w:p w14:paraId="79F07EBF" w14:textId="77777777" w:rsidR="00E32FCE" w:rsidRDefault="00000000">
            <w:r>
              <w:t>Spending Insights</w:t>
            </w:r>
          </w:p>
        </w:tc>
        <w:tc>
          <w:tcPr>
            <w:tcW w:w="5421" w:type="dxa"/>
          </w:tcPr>
          <w:p w14:paraId="1A3B6AFD" w14:textId="77777777" w:rsidR="00E32FCE" w:rsidRDefault="00000000">
            <w:r>
              <w:t>Deep-dive analysis of categorical consumption</w:t>
            </w:r>
          </w:p>
        </w:tc>
      </w:tr>
      <w:tr w:rsidR="00E32FCE" w14:paraId="77A0A27C" w14:textId="77777777">
        <w:tc>
          <w:tcPr>
            <w:tcW w:w="3938" w:type="dxa"/>
          </w:tcPr>
          <w:p w14:paraId="0AF1736F" w14:textId="77777777" w:rsidR="00E32FCE" w:rsidRDefault="00000000">
            <w:r>
              <w:t>Budget Analysis</w:t>
            </w:r>
          </w:p>
        </w:tc>
        <w:tc>
          <w:tcPr>
            <w:tcW w:w="5421" w:type="dxa"/>
          </w:tcPr>
          <w:p w14:paraId="6BE62830" w14:textId="77777777" w:rsidR="00E32FCE" w:rsidRDefault="00000000">
            <w:r>
              <w:t>Examination of budget discipline and burn rate</w:t>
            </w:r>
          </w:p>
        </w:tc>
      </w:tr>
      <w:tr w:rsidR="00E32FCE" w14:paraId="50F7E0CD" w14:textId="77777777">
        <w:tc>
          <w:tcPr>
            <w:tcW w:w="3938" w:type="dxa"/>
          </w:tcPr>
          <w:p w14:paraId="6886625C" w14:textId="77777777" w:rsidR="00E32FCE" w:rsidRDefault="00000000">
            <w:r>
              <w:t>Savings Analysis</w:t>
            </w:r>
          </w:p>
        </w:tc>
        <w:tc>
          <w:tcPr>
            <w:tcW w:w="5421" w:type="dxa"/>
          </w:tcPr>
          <w:p w14:paraId="0678523F" w14:textId="77777777" w:rsidR="00E32FCE" w:rsidRDefault="00000000">
            <w:r>
              <w:t>Progress report on active savings goals</w:t>
            </w:r>
          </w:p>
        </w:tc>
      </w:tr>
      <w:tr w:rsidR="00E32FCE" w14:paraId="1AEFD6B8" w14:textId="77777777">
        <w:tc>
          <w:tcPr>
            <w:tcW w:w="3938" w:type="dxa"/>
          </w:tcPr>
          <w:p w14:paraId="5077EEDD" w14:textId="77777777" w:rsidR="00E32FCE" w:rsidRDefault="00000000">
            <w:r>
              <w:t>Personalized Recommendations</w:t>
            </w:r>
          </w:p>
        </w:tc>
        <w:tc>
          <w:tcPr>
            <w:tcW w:w="5421" w:type="dxa"/>
          </w:tcPr>
          <w:p w14:paraId="24137EAF" w14:textId="77777777" w:rsidR="00E32FCE" w:rsidRDefault="00000000">
            <w:r>
              <w:t>Tailored tactics to reduce unnecessary expenditure</w:t>
            </w:r>
          </w:p>
        </w:tc>
      </w:tr>
      <w:tr w:rsidR="00E32FCE" w14:paraId="725A0371" w14:textId="77777777">
        <w:tc>
          <w:tcPr>
            <w:tcW w:w="3938" w:type="dxa"/>
          </w:tcPr>
          <w:p w14:paraId="7E0D0DD5" w14:textId="77777777" w:rsidR="00E32FCE" w:rsidRDefault="00000000">
            <w:r>
              <w:lastRenderedPageBreak/>
              <w:t>Suggested Next Steps</w:t>
            </w:r>
          </w:p>
        </w:tc>
        <w:tc>
          <w:tcPr>
            <w:tcW w:w="5421" w:type="dxa"/>
          </w:tcPr>
          <w:p w14:paraId="55D89F09" w14:textId="77777777" w:rsidR="00E32FCE" w:rsidRDefault="00000000">
            <w:r>
              <w:t>Concrete, prioritized actions the user can take immediately</w:t>
            </w:r>
          </w:p>
        </w:tc>
      </w:tr>
    </w:tbl>
    <w:p w14:paraId="02430AD4" w14:textId="77777777" w:rsidR="00E32FCE" w:rsidRDefault="00000000">
      <w:pPr>
        <w:pStyle w:val="Heading3"/>
      </w:pPr>
      <w:r>
        <w:t>8.3 Why a Two-Tier Design</w:t>
      </w:r>
    </w:p>
    <w:p w14:paraId="61031565" w14:textId="77777777" w:rsidR="00E32FCE" w:rsidRDefault="00000000">
      <w:pPr>
        <w:pStyle w:val="ListParagraph"/>
        <w:numPr>
          <w:ilvl w:val="0"/>
          <w:numId w:val="13"/>
        </w:numPr>
      </w:pPr>
      <w:r>
        <w:rPr>
          <w:b/>
        </w:rPr>
        <w:t>Accuracy:</w:t>
      </w:r>
      <w:r>
        <w:t xml:space="preserve"> numbers come from deterministic code, not from model estimation.</w:t>
      </w:r>
    </w:p>
    <w:p w14:paraId="4E58AE3E" w14:textId="77777777" w:rsidR="00E32FCE" w:rsidRDefault="00000000">
      <w:pPr>
        <w:pStyle w:val="ListParagraph"/>
        <w:numPr>
          <w:ilvl w:val="0"/>
          <w:numId w:val="13"/>
        </w:numPr>
      </w:pPr>
      <w:r>
        <w:rPr>
          <w:b/>
        </w:rPr>
        <w:t>Privacy:</w:t>
      </w:r>
      <w:r>
        <w:t xml:space="preserve"> only sanitized figures and categories leave the system.</w:t>
      </w:r>
    </w:p>
    <w:p w14:paraId="3B21563E" w14:textId="77777777" w:rsidR="00E32FCE" w:rsidRDefault="00000000">
      <w:pPr>
        <w:pStyle w:val="ListParagraph"/>
        <w:numPr>
          <w:ilvl w:val="0"/>
          <w:numId w:val="13"/>
        </w:numPr>
      </w:pPr>
      <w:r>
        <w:rPr>
          <w:b/>
        </w:rPr>
        <w:t>Resilience:</w:t>
      </w:r>
      <w:r>
        <w:t xml:space="preserve"> the application remains fully useful even when the AI service is unavailable.</w:t>
      </w:r>
    </w:p>
    <w:p w14:paraId="08F65A93" w14:textId="77777777" w:rsidR="00E32FCE" w:rsidRDefault="00000000">
      <w:pPr>
        <w:pStyle w:val="ListParagraph"/>
        <w:numPr>
          <w:ilvl w:val="0"/>
          <w:numId w:val="13"/>
        </w:numPr>
      </w:pPr>
      <w:r>
        <w:rPr>
          <w:b/>
        </w:rPr>
        <w:t>Lightweight deployment:</w:t>
      </w:r>
      <w:r>
        <w:t xml:space="preserve"> using </w:t>
      </w:r>
      <w:r>
        <w:rPr>
          <w:rStyle w:val="CodeChar"/>
        </w:rPr>
        <w:t>urllib.request</w:t>
      </w:r>
      <w:r>
        <w:t xml:space="preserve"> avoids heavy SDK dependencies.</w:t>
      </w:r>
    </w:p>
    <w:p w14:paraId="6DFD68E8" w14:textId="77777777" w:rsidR="00E32FCE" w:rsidRDefault="00E32FCE">
      <w:pPr>
        <w:pBdr>
          <w:bottom w:val="single" w:sz="6" w:space="1" w:color="auto"/>
        </w:pBdr>
      </w:pPr>
    </w:p>
    <w:p w14:paraId="2DAE6C44" w14:textId="77777777" w:rsidR="00E32FCE" w:rsidRDefault="00000000">
      <w:pPr>
        <w:pStyle w:val="Heading2"/>
      </w:pPr>
      <w:r>
        <w:t>9. Security, Privacy and Reliability</w:t>
      </w:r>
    </w:p>
    <w:p w14:paraId="177C3A68" w14:textId="77777777" w:rsidR="00E32FCE" w:rsidRDefault="00000000">
      <w:pPr>
        <w:pStyle w:val="Heading3"/>
      </w:pPr>
      <w:r>
        <w:t>9.1 Zero-Credential AI Transmission</w:t>
      </w:r>
    </w:p>
    <w:p w14:paraId="13D9691F" w14:textId="77777777" w:rsidR="00E32FCE" w:rsidRDefault="00000000">
      <w:r>
        <w:t>The AI advisor prompt contains only sanitized financial numbers and categories. User names, emails, passwords and database IDs are never transmitted to external APIs.</w:t>
      </w:r>
    </w:p>
    <w:p w14:paraId="16A28CBA" w14:textId="77777777" w:rsidR="00E32FCE" w:rsidRDefault="00000000">
      <w:pPr>
        <w:pStyle w:val="Heading3"/>
      </w:pPr>
      <w:r>
        <w:t>9.2 Cross-User Data Protection</w:t>
      </w:r>
    </w:p>
    <w:p w14:paraId="74FD7377" w14:textId="77777777" w:rsidR="00E32FCE" w:rsidRDefault="00000000">
      <w:r>
        <w:t xml:space="preserve">Every database query explicitly checks </w:t>
      </w:r>
      <w:r>
        <w:rPr>
          <w:rStyle w:val="CodeChar"/>
        </w:rPr>
        <w:t>user_id == current_user.id</w:t>
      </w:r>
      <w:r>
        <w:t>. This prevents Insecure Direct Object Reference (IDOR) vulnerabilities, where one user might otherwise access another user's records by guessing identifiers.</w:t>
      </w:r>
    </w:p>
    <w:p w14:paraId="3A438967" w14:textId="77777777" w:rsidR="00E32FCE" w:rsidRDefault="00000000">
      <w:pPr>
        <w:pStyle w:val="Heading3"/>
      </w:pPr>
      <w:r>
        <w:t>9.3 Credential and Secret Handling</w:t>
      </w:r>
    </w:p>
    <w:p w14:paraId="4BFB00EB" w14:textId="77777777" w:rsidR="00E32FCE" w:rsidRDefault="00000000">
      <w:r>
        <w:t xml:space="preserve">Passwords are stored only as salted one-way hashes. Secrets, the database URI and the API key are kept in environment variables loaded from a </w:t>
      </w:r>
      <w:r>
        <w:rPr>
          <w:rStyle w:val="CodeChar"/>
        </w:rPr>
        <w:t>.env</w:t>
      </w:r>
      <w:r>
        <w:t xml:space="preserve"> file rather than in source code.</w:t>
      </w:r>
    </w:p>
    <w:p w14:paraId="775F22AA" w14:textId="77777777" w:rsidR="00E32FCE" w:rsidRDefault="00000000">
      <w:pPr>
        <w:pStyle w:val="Heading3"/>
      </w:pPr>
      <w:r>
        <w:t>9.4 Graceful Degradation</w:t>
      </w:r>
    </w:p>
    <w:p w14:paraId="17C1D829" w14:textId="77777777" w:rsidR="00E32FCE" w:rsidRDefault="00000000">
      <w:r>
        <w:t xml:space="preserve">If the </w:t>
      </w:r>
      <w:r>
        <w:rPr>
          <w:rStyle w:val="CodeChar"/>
        </w:rPr>
        <w:t>GEMINI_API_KEY</w:t>
      </w:r>
      <w:r>
        <w:t xml:space="preserve"> is not configured or an API error occurs, the system continues to display all calculated financial analytics along with a helpful status banner. Core functionality is never blocked by the availability of the AI service.</w:t>
      </w:r>
    </w:p>
    <w:p w14:paraId="028E4EE0" w14:textId="77777777" w:rsidR="00E32FCE" w:rsidRDefault="00E32FCE">
      <w:pPr>
        <w:pBdr>
          <w:bottom w:val="single" w:sz="6" w:space="1" w:color="auto"/>
        </w:pBdr>
      </w:pPr>
    </w:p>
    <w:p w14:paraId="2874A0C6" w14:textId="77777777" w:rsidR="00E32FCE" w:rsidRDefault="00000000">
      <w:pPr>
        <w:pStyle w:val="Heading2"/>
      </w:pPr>
      <w:r>
        <w:t>10. Installation and Setup Guide</w:t>
      </w:r>
    </w:p>
    <w:p w14:paraId="1D4884A8" w14:textId="77777777" w:rsidR="00E32FCE" w:rsidRDefault="00000000">
      <w:pPr>
        <w:pStyle w:val="Heading3"/>
      </w:pPr>
      <w:r>
        <w:t>10.1 Prerequisites</w:t>
      </w:r>
    </w:p>
    <w:p w14:paraId="0215D868" w14:textId="77777777" w:rsidR="00E32FCE" w:rsidRDefault="00000000">
      <w:pPr>
        <w:pStyle w:val="ListParagraph"/>
        <w:numPr>
          <w:ilvl w:val="0"/>
          <w:numId w:val="14"/>
        </w:numPr>
      </w:pPr>
      <w:r>
        <w:t>Python 3.10 or higher</w:t>
      </w:r>
    </w:p>
    <w:p w14:paraId="1B1BCA2D" w14:textId="77777777" w:rsidR="00E32FCE" w:rsidRDefault="00000000">
      <w:pPr>
        <w:pStyle w:val="ListParagraph"/>
        <w:numPr>
          <w:ilvl w:val="0"/>
          <w:numId w:val="14"/>
        </w:numPr>
      </w:pPr>
      <w:r>
        <w:t>Node.js and npm (optional, for script execution)</w:t>
      </w:r>
    </w:p>
    <w:p w14:paraId="1427E344" w14:textId="77777777" w:rsidR="00E32FCE" w:rsidRDefault="00000000">
      <w:pPr>
        <w:pStyle w:val="Heading3"/>
      </w:pPr>
      <w:r>
        <w:t>10.2 Installation Steps</w:t>
      </w:r>
    </w:p>
    <w:p w14:paraId="594653AF" w14:textId="77777777" w:rsidR="00E32FCE" w:rsidRDefault="00000000">
      <w:r>
        <w:rPr>
          <w:b/>
        </w:rPr>
        <w:t>Step 1. Obtain the project source</w:t>
      </w:r>
      <w:r>
        <w:t xml:space="preserve"> and open a terminal in the project's root directory.</w:t>
      </w:r>
    </w:p>
    <w:p w14:paraId="7A055250" w14:textId="77777777" w:rsidR="00E32FCE" w:rsidRDefault="00000000">
      <w:r>
        <w:rPr>
          <w:b/>
        </w:rPr>
        <w:lastRenderedPageBreak/>
        <w:t>Step 2. Activate the virtual environment.</w:t>
      </w:r>
    </w:p>
    <w:p w14:paraId="3933BCED" w14:textId="77777777" w:rsidR="00E32FCE" w:rsidRDefault="00000000">
      <w:r>
        <w:t>On Windows (PowerShell):</w:t>
      </w:r>
    </w:p>
    <w:p w14:paraId="10E39F4D" w14:textId="77777777" w:rsidR="00E32FCE" w:rsidRDefault="00000000">
      <w:pPr>
        <w:pStyle w:val="Code"/>
      </w:pPr>
      <w:bookmarkStart w:id="0" w:name="bongo_lang_powershell_1"/>
      <w:bookmarkEnd w:id="0"/>
      <w:r>
        <w:t>.\.venv\Scripts\Activate.ps1</w:t>
      </w:r>
    </w:p>
    <w:p w14:paraId="0763003A" w14:textId="77777777" w:rsidR="00E32FCE" w:rsidRDefault="00000000">
      <w:r>
        <w:t>On Linux or macOS:</w:t>
      </w:r>
    </w:p>
    <w:p w14:paraId="7C0C6DD5" w14:textId="77777777" w:rsidR="00E32FCE" w:rsidRDefault="00000000">
      <w:pPr>
        <w:pStyle w:val="Code"/>
      </w:pPr>
      <w:bookmarkStart w:id="1" w:name="bongo_lang_bash_2"/>
      <w:bookmarkEnd w:id="1"/>
      <w:r>
        <w:t>source .venv/bin/activate</w:t>
      </w:r>
    </w:p>
    <w:p w14:paraId="03DE9080" w14:textId="77777777" w:rsidR="00E32FCE" w:rsidRDefault="00000000">
      <w:r>
        <w:rPr>
          <w:b/>
        </w:rPr>
        <w:t>Step 3. Install dependencies.</w:t>
      </w:r>
    </w:p>
    <w:p w14:paraId="0C5A2564" w14:textId="77777777" w:rsidR="00E32FCE" w:rsidRDefault="00000000">
      <w:pPr>
        <w:pStyle w:val="Code"/>
      </w:pPr>
      <w:bookmarkStart w:id="2" w:name="bongo_lang_bash_3"/>
      <w:bookmarkEnd w:id="2"/>
      <w:r>
        <w:t>pip install -r requirements.txt</w:t>
      </w:r>
    </w:p>
    <w:p w14:paraId="79592B37" w14:textId="77777777" w:rsidR="00E32FCE" w:rsidRDefault="00000000">
      <w:r>
        <w:rPr>
          <w:b/>
        </w:rPr>
        <w:t>Step 4. Configure the environment.</w:t>
      </w:r>
      <w:r>
        <w:t xml:space="preserve"> Create a </w:t>
      </w:r>
      <w:r>
        <w:rPr>
          <w:rStyle w:val="CodeChar"/>
        </w:rPr>
        <w:t>.env</w:t>
      </w:r>
      <w:r>
        <w:t xml:space="preserve"> file in the root directory:</w:t>
      </w:r>
    </w:p>
    <w:p w14:paraId="6CDBDE87" w14:textId="77777777" w:rsidR="00E32FCE" w:rsidRDefault="00000000">
      <w:pPr>
        <w:pStyle w:val="Code"/>
      </w:pPr>
      <w:bookmarkStart w:id="3" w:name="bongo_lang_env_4"/>
      <w:bookmarkEnd w:id="3"/>
      <w:r>
        <w:t>SECRET_KEY=your_secure_secret_key_here</w:t>
      </w:r>
      <w:r>
        <w:br/>
        <w:t>DATABASE_URL=sqlite:///instance/finance.db</w:t>
      </w:r>
      <w:r>
        <w:br/>
        <w:t>GEMINI_API_KEY=your_gemini_api_key_here</w:t>
      </w:r>
      <w:r>
        <w:br/>
        <w:t>GEMINI_MODEL=gemini-1.5-flash</w:t>
      </w:r>
    </w:p>
    <w:p w14:paraId="49F4E37E" w14:textId="77777777" w:rsidR="00E32FCE" w:rsidRDefault="00000000">
      <w:r>
        <w:rPr>
          <w:b/>
        </w:rPr>
        <w:t>Step 5. Start the application.</w:t>
      </w:r>
    </w:p>
    <w:p w14:paraId="52C83BC1" w14:textId="77777777" w:rsidR="00E32FCE" w:rsidRDefault="00000000">
      <w:pPr>
        <w:pStyle w:val="Code"/>
      </w:pPr>
      <w:bookmarkStart w:id="4" w:name="bongo_lang_bash_5"/>
      <w:bookmarkEnd w:id="4"/>
      <w:r>
        <w:t>python run.py</w:t>
      </w:r>
    </w:p>
    <w:p w14:paraId="66A932ED" w14:textId="77777777" w:rsidR="00E32FCE" w:rsidRDefault="00000000">
      <w:r>
        <w:t>Alternatively, through npm:</w:t>
      </w:r>
    </w:p>
    <w:p w14:paraId="0413A9CF" w14:textId="77777777" w:rsidR="00E32FCE" w:rsidRDefault="00000000">
      <w:pPr>
        <w:pStyle w:val="Code"/>
      </w:pPr>
      <w:bookmarkStart w:id="5" w:name="bongo_lang_bash_6"/>
      <w:bookmarkEnd w:id="5"/>
      <w:r>
        <w:t>npm start</w:t>
      </w:r>
    </w:p>
    <w:p w14:paraId="01661968" w14:textId="77777777" w:rsidR="00E32FCE" w:rsidRDefault="00000000">
      <w:r>
        <w:rPr>
          <w:b/>
        </w:rPr>
        <w:t>Step 6. Open the web interface</w:t>
      </w:r>
      <w:r>
        <w:t xml:space="preserve"> at http://127.0.0.1:5000 in any web browser.</w:t>
      </w:r>
    </w:p>
    <w:p w14:paraId="44E96EE4" w14:textId="77777777" w:rsidR="00E32FCE" w:rsidRDefault="00000000">
      <w:pPr>
        <w:pStyle w:val="Heading3"/>
      </w:pPr>
      <w:r>
        <w:t>10.3 Configuration Reference</w:t>
      </w:r>
    </w:p>
    <w:tbl>
      <w:tblPr>
        <w:tblStyle w:val="TableGrid"/>
        <w:tblW w:w="0" w:type="auto"/>
        <w:tblLayout w:type="fixed"/>
        <w:tblLook w:val="0420" w:firstRow="1" w:lastRow="0" w:firstColumn="0" w:lastColumn="0" w:noHBand="0" w:noVBand="1"/>
      </w:tblPr>
      <w:tblGrid>
        <w:gridCol w:w="2869"/>
        <w:gridCol w:w="6490"/>
      </w:tblGrid>
      <w:tr w:rsidR="00E32FCE" w14:paraId="26AAFC1E" w14:textId="77777777">
        <w:trPr>
          <w:tblHeader/>
        </w:trPr>
        <w:tc>
          <w:tcPr>
            <w:tcW w:w="2869" w:type="dxa"/>
            <w:shd w:val="clear" w:color="auto" w:fill="F2F2F2"/>
          </w:tcPr>
          <w:p w14:paraId="4A4FFEF0" w14:textId="77777777" w:rsidR="00E32FCE" w:rsidRDefault="00000000">
            <w:r>
              <w:t>Variable</w:t>
            </w:r>
          </w:p>
        </w:tc>
        <w:tc>
          <w:tcPr>
            <w:tcW w:w="6490" w:type="dxa"/>
            <w:shd w:val="clear" w:color="auto" w:fill="F2F2F2"/>
          </w:tcPr>
          <w:p w14:paraId="79F427E2" w14:textId="77777777" w:rsidR="00E32FCE" w:rsidRDefault="00000000">
            <w:r>
              <w:t>Purpose</w:t>
            </w:r>
          </w:p>
        </w:tc>
      </w:tr>
      <w:tr w:rsidR="00E32FCE" w14:paraId="33E2A054" w14:textId="77777777">
        <w:tc>
          <w:tcPr>
            <w:tcW w:w="2869" w:type="dxa"/>
          </w:tcPr>
          <w:p w14:paraId="0896DDD9" w14:textId="77777777" w:rsidR="00E32FCE" w:rsidRDefault="00000000">
            <w:r>
              <w:t>SECRET_KEY</w:t>
            </w:r>
          </w:p>
        </w:tc>
        <w:tc>
          <w:tcPr>
            <w:tcW w:w="6490" w:type="dxa"/>
          </w:tcPr>
          <w:p w14:paraId="1EC9843B" w14:textId="77777777" w:rsidR="00E32FCE" w:rsidRDefault="00000000">
            <w:r>
              <w:t>Signs session cookies; must be kept private</w:t>
            </w:r>
          </w:p>
        </w:tc>
      </w:tr>
      <w:tr w:rsidR="00E32FCE" w14:paraId="11BE7897" w14:textId="77777777">
        <w:tc>
          <w:tcPr>
            <w:tcW w:w="2869" w:type="dxa"/>
          </w:tcPr>
          <w:p w14:paraId="182D88A4" w14:textId="77777777" w:rsidR="00E32FCE" w:rsidRDefault="00000000">
            <w:r>
              <w:t>DATABASE_URL</w:t>
            </w:r>
          </w:p>
        </w:tc>
        <w:tc>
          <w:tcPr>
            <w:tcW w:w="6490" w:type="dxa"/>
          </w:tcPr>
          <w:p w14:paraId="25DFB20E" w14:textId="77777777" w:rsidR="00E32FCE" w:rsidRDefault="00000000">
            <w:r>
              <w:t>Database connection string; SQLite by default, switchable to PostgreSQL or MySQL</w:t>
            </w:r>
          </w:p>
        </w:tc>
      </w:tr>
      <w:tr w:rsidR="00E32FCE" w14:paraId="4D4281E3" w14:textId="77777777">
        <w:tc>
          <w:tcPr>
            <w:tcW w:w="2869" w:type="dxa"/>
          </w:tcPr>
          <w:p w14:paraId="5324E07E" w14:textId="77777777" w:rsidR="00E32FCE" w:rsidRDefault="00000000">
            <w:r>
              <w:t>GEMINI_API_KEY</w:t>
            </w:r>
          </w:p>
        </w:tc>
        <w:tc>
          <w:tcPr>
            <w:tcW w:w="6490" w:type="dxa"/>
          </w:tcPr>
          <w:p w14:paraId="48C51EFC" w14:textId="77777777" w:rsidR="00E32FCE" w:rsidRDefault="00000000">
            <w:r>
              <w:t>Enables the AI advisory tier; optional</w:t>
            </w:r>
          </w:p>
        </w:tc>
      </w:tr>
      <w:tr w:rsidR="00E32FCE" w14:paraId="7BC1E07A" w14:textId="77777777">
        <w:tc>
          <w:tcPr>
            <w:tcW w:w="2869" w:type="dxa"/>
          </w:tcPr>
          <w:p w14:paraId="0B7DC13A" w14:textId="77777777" w:rsidR="00E32FCE" w:rsidRDefault="00000000">
            <w:r>
              <w:t>GEMINI_MODEL</w:t>
            </w:r>
          </w:p>
        </w:tc>
        <w:tc>
          <w:tcPr>
            <w:tcW w:w="6490" w:type="dxa"/>
          </w:tcPr>
          <w:p w14:paraId="726A86CA" w14:textId="77777777" w:rsidR="00E32FCE" w:rsidRDefault="00000000">
            <w:r>
              <w:t>Selects the Gemini model used for insights</w:t>
            </w:r>
          </w:p>
        </w:tc>
      </w:tr>
    </w:tbl>
    <w:p w14:paraId="57CD9424" w14:textId="77777777" w:rsidR="00E32FCE" w:rsidRDefault="00E32FCE">
      <w:pPr>
        <w:pBdr>
          <w:bottom w:val="single" w:sz="6" w:space="1" w:color="auto"/>
        </w:pBdr>
      </w:pPr>
    </w:p>
    <w:p w14:paraId="04B9119B" w14:textId="77777777" w:rsidR="00E32FCE" w:rsidRDefault="00000000">
      <w:pPr>
        <w:pStyle w:val="Heading2"/>
      </w:pPr>
      <w:r>
        <w:t>11. Testing and Validation Approach</w:t>
      </w:r>
    </w:p>
    <w:p w14:paraId="4AE529B2" w14:textId="77777777" w:rsidR="00E32FCE" w:rsidRDefault="00000000">
      <w:r>
        <w:t>The following validation areas are recommended for verifying the system's correctness and security.</w:t>
      </w:r>
    </w:p>
    <w:tbl>
      <w:tblPr>
        <w:tblStyle w:val="TableGrid"/>
        <w:tblW w:w="0" w:type="auto"/>
        <w:tblLayout w:type="fixed"/>
        <w:tblLook w:val="0420" w:firstRow="1" w:lastRow="0" w:firstColumn="0" w:lastColumn="0" w:noHBand="0" w:noVBand="1"/>
      </w:tblPr>
      <w:tblGrid>
        <w:gridCol w:w="2645"/>
        <w:gridCol w:w="6714"/>
      </w:tblGrid>
      <w:tr w:rsidR="00E32FCE" w14:paraId="599121E0" w14:textId="77777777">
        <w:trPr>
          <w:tblHeader/>
        </w:trPr>
        <w:tc>
          <w:tcPr>
            <w:tcW w:w="2645" w:type="dxa"/>
            <w:shd w:val="clear" w:color="auto" w:fill="F2F2F2"/>
          </w:tcPr>
          <w:p w14:paraId="547D68F4" w14:textId="77777777" w:rsidR="00E32FCE" w:rsidRDefault="00000000">
            <w:r>
              <w:t>Area</w:t>
            </w:r>
          </w:p>
        </w:tc>
        <w:tc>
          <w:tcPr>
            <w:tcW w:w="6714" w:type="dxa"/>
            <w:shd w:val="clear" w:color="auto" w:fill="F2F2F2"/>
          </w:tcPr>
          <w:p w14:paraId="6A3049EE" w14:textId="77777777" w:rsidR="00E32FCE" w:rsidRDefault="00000000">
            <w:r>
              <w:t>What is verified</w:t>
            </w:r>
          </w:p>
        </w:tc>
      </w:tr>
      <w:tr w:rsidR="00E32FCE" w14:paraId="6584549C" w14:textId="77777777">
        <w:tc>
          <w:tcPr>
            <w:tcW w:w="2645" w:type="dxa"/>
          </w:tcPr>
          <w:p w14:paraId="2FCD763A" w14:textId="77777777" w:rsidR="00E32FCE" w:rsidRDefault="00000000">
            <w:r>
              <w:t>Authentication</w:t>
            </w:r>
          </w:p>
        </w:tc>
        <w:tc>
          <w:tcPr>
            <w:tcW w:w="6714" w:type="dxa"/>
          </w:tcPr>
          <w:p w14:paraId="783D5F77" w14:textId="77777777" w:rsidR="00E32FCE" w:rsidRDefault="00000000">
            <w:r>
              <w:t>Registration, login, logout, rejection of invalid credentials, redirect of unauthenticated users</w:t>
            </w:r>
          </w:p>
        </w:tc>
      </w:tr>
      <w:tr w:rsidR="00E32FCE" w14:paraId="2622B36E" w14:textId="77777777">
        <w:tc>
          <w:tcPr>
            <w:tcW w:w="2645" w:type="dxa"/>
          </w:tcPr>
          <w:p w14:paraId="20AED298" w14:textId="77777777" w:rsidR="00E32FCE" w:rsidRDefault="00000000">
            <w:r>
              <w:t>Data isolation</w:t>
            </w:r>
          </w:p>
        </w:tc>
        <w:tc>
          <w:tcPr>
            <w:tcW w:w="6714" w:type="dxa"/>
          </w:tcPr>
          <w:p w14:paraId="6DD1D69A" w14:textId="77777777" w:rsidR="00E32FCE" w:rsidRDefault="00000000">
            <w:r>
              <w:t>A user cannot view, edit or delete another user's income, expenses, budgets or goals</w:t>
            </w:r>
          </w:p>
        </w:tc>
      </w:tr>
      <w:tr w:rsidR="00E32FCE" w14:paraId="6C68FD19" w14:textId="77777777">
        <w:tc>
          <w:tcPr>
            <w:tcW w:w="2645" w:type="dxa"/>
          </w:tcPr>
          <w:p w14:paraId="1C4A4294" w14:textId="77777777" w:rsidR="00E32FCE" w:rsidRDefault="00000000">
            <w:r>
              <w:t>Ledger accuracy</w:t>
            </w:r>
          </w:p>
        </w:tc>
        <w:tc>
          <w:tcPr>
            <w:tcW w:w="6714" w:type="dxa"/>
          </w:tcPr>
          <w:p w14:paraId="67E8E368" w14:textId="77777777" w:rsidR="00E32FCE" w:rsidRDefault="00000000">
            <w:r>
              <w:t>Totals, net savings and savings rate match manually computed values</w:t>
            </w:r>
          </w:p>
        </w:tc>
      </w:tr>
      <w:tr w:rsidR="00E32FCE" w14:paraId="4EE6B147" w14:textId="77777777">
        <w:tc>
          <w:tcPr>
            <w:tcW w:w="2645" w:type="dxa"/>
          </w:tcPr>
          <w:p w14:paraId="12C28CA4" w14:textId="77777777" w:rsidR="00E32FCE" w:rsidRDefault="00000000">
            <w:r>
              <w:lastRenderedPageBreak/>
              <w:t>Budget logic</w:t>
            </w:r>
          </w:p>
        </w:tc>
        <w:tc>
          <w:tcPr>
            <w:tcW w:w="6714" w:type="dxa"/>
          </w:tcPr>
          <w:p w14:paraId="4C9A1A10" w14:textId="77777777" w:rsidR="00E32FCE" w:rsidRDefault="00000000">
            <w:r>
              <w:t>Remaining budget and warning thresholds behave correctly, and duplicate month budgets are rejected</w:t>
            </w:r>
          </w:p>
        </w:tc>
      </w:tr>
      <w:tr w:rsidR="00E32FCE" w14:paraId="4BA09ADA" w14:textId="77777777">
        <w:tc>
          <w:tcPr>
            <w:tcW w:w="2645" w:type="dxa"/>
          </w:tcPr>
          <w:p w14:paraId="032BC5FE" w14:textId="77777777" w:rsidR="00E32FCE" w:rsidRDefault="00000000">
            <w:r>
              <w:t>Savings goals</w:t>
            </w:r>
          </w:p>
        </w:tc>
        <w:tc>
          <w:tcPr>
            <w:tcW w:w="6714" w:type="dxa"/>
          </w:tcPr>
          <w:p w14:paraId="4157428B" w14:textId="77777777" w:rsidR="00E32FCE" w:rsidRDefault="00000000">
            <w:r>
              <w:t>Contributions update progress, remaining amount and completion status correctly</w:t>
            </w:r>
          </w:p>
        </w:tc>
      </w:tr>
      <w:tr w:rsidR="00E32FCE" w14:paraId="077E4D38" w14:textId="77777777">
        <w:tc>
          <w:tcPr>
            <w:tcW w:w="2645" w:type="dxa"/>
          </w:tcPr>
          <w:p w14:paraId="6B616B31" w14:textId="77777777" w:rsidR="00E32FCE" w:rsidRDefault="00000000">
            <w:r>
              <w:t>Reports</w:t>
            </w:r>
          </w:p>
        </w:tc>
        <w:tc>
          <w:tcPr>
            <w:tcW w:w="6714" w:type="dxa"/>
          </w:tcPr>
          <w:p w14:paraId="135A3A61" w14:textId="77777777" w:rsidR="00E32FCE" w:rsidRDefault="00000000">
            <w:r>
              <w:t>Monthly filtering and category percentages sum correctly</w:t>
            </w:r>
          </w:p>
        </w:tc>
      </w:tr>
      <w:tr w:rsidR="00E32FCE" w14:paraId="5C02791E" w14:textId="77777777">
        <w:tc>
          <w:tcPr>
            <w:tcW w:w="2645" w:type="dxa"/>
          </w:tcPr>
          <w:p w14:paraId="136516BE" w14:textId="77777777" w:rsidR="00E32FCE" w:rsidRDefault="00000000">
            <w:r>
              <w:t>AI advisor</w:t>
            </w:r>
          </w:p>
        </w:tc>
        <w:tc>
          <w:tcPr>
            <w:tcW w:w="6714" w:type="dxa"/>
          </w:tcPr>
          <w:p w14:paraId="28262FBF" w14:textId="77777777" w:rsidR="00E32FCE" w:rsidRDefault="00000000">
            <w:r>
              <w:t>Prompts contain no PII; missing keys or API failures trigger the fallback banner without breaking pages</w:t>
            </w:r>
          </w:p>
        </w:tc>
      </w:tr>
    </w:tbl>
    <w:p w14:paraId="65ED5FB8" w14:textId="77777777" w:rsidR="00E32FCE" w:rsidRDefault="00E32FCE">
      <w:pPr>
        <w:pBdr>
          <w:bottom w:val="single" w:sz="6" w:space="1" w:color="auto"/>
        </w:pBdr>
      </w:pPr>
    </w:p>
    <w:p w14:paraId="5E7DFE4B" w14:textId="77777777" w:rsidR="00E32FCE" w:rsidRDefault="00000000">
      <w:pPr>
        <w:pStyle w:val="Heading2"/>
      </w:pPr>
      <w:r>
        <w:t>12. Limitations</w:t>
      </w:r>
    </w:p>
    <w:p w14:paraId="22916508" w14:textId="77777777" w:rsidR="00E32FCE" w:rsidRDefault="00000000">
      <w:pPr>
        <w:pStyle w:val="ListParagraph"/>
        <w:numPr>
          <w:ilvl w:val="0"/>
          <w:numId w:val="15"/>
        </w:numPr>
      </w:pPr>
      <w:r>
        <w:t>The AI tier depends on external network access and a valid API key.</w:t>
      </w:r>
    </w:p>
    <w:p w14:paraId="3EDD98F5" w14:textId="77777777" w:rsidR="00E32FCE" w:rsidRDefault="00000000">
      <w:pPr>
        <w:pStyle w:val="ListParagraph"/>
        <w:numPr>
          <w:ilvl w:val="0"/>
          <w:numId w:val="15"/>
        </w:numPr>
      </w:pPr>
      <w:r>
        <w:t>Generative output is advisory and may vary between requests; it is not a substitute for professional financial advice.</w:t>
      </w:r>
    </w:p>
    <w:p w14:paraId="5641B98E" w14:textId="77777777" w:rsidR="00E32FCE" w:rsidRDefault="00000000">
      <w:pPr>
        <w:pStyle w:val="ListParagraph"/>
        <w:numPr>
          <w:ilvl w:val="0"/>
          <w:numId w:val="15"/>
        </w:numPr>
      </w:pPr>
      <w:r>
        <w:t>The default SQLite database suits single-instance use; higher concurrency calls for PostgreSQL or MySQL.</w:t>
      </w:r>
    </w:p>
    <w:p w14:paraId="32787286" w14:textId="77777777" w:rsidR="00E32FCE" w:rsidRDefault="00000000">
      <w:pPr>
        <w:pStyle w:val="ListParagraph"/>
        <w:numPr>
          <w:ilvl w:val="0"/>
          <w:numId w:val="15"/>
        </w:numPr>
      </w:pPr>
      <w:r>
        <w:t>Amounts are stored as floating-point values, which is adequate for a personal tracker but less precise than decimal types for accounting-grade use.</w:t>
      </w:r>
    </w:p>
    <w:p w14:paraId="51CE54C6" w14:textId="77777777" w:rsidR="00E32FCE" w:rsidRDefault="00000000">
      <w:pPr>
        <w:pStyle w:val="ListParagraph"/>
        <w:numPr>
          <w:ilvl w:val="0"/>
          <w:numId w:val="15"/>
        </w:numPr>
      </w:pPr>
      <w:r>
        <w:t>The expense category list is fixed at nine predefined categories.</w:t>
      </w:r>
    </w:p>
    <w:p w14:paraId="7396FE74" w14:textId="77777777" w:rsidR="00E32FCE" w:rsidRDefault="00E32FCE">
      <w:pPr>
        <w:pBdr>
          <w:bottom w:val="single" w:sz="6" w:space="1" w:color="auto"/>
        </w:pBdr>
      </w:pPr>
    </w:p>
    <w:p w14:paraId="02AC8FC5" w14:textId="77777777" w:rsidR="00E32FCE" w:rsidRDefault="00000000">
      <w:pPr>
        <w:pStyle w:val="Heading2"/>
      </w:pPr>
      <w:r>
        <w:t>13. Future Enhancements</w:t>
      </w:r>
    </w:p>
    <w:p w14:paraId="31143423" w14:textId="77777777" w:rsidR="00E32FCE" w:rsidRDefault="00000000">
      <w:pPr>
        <w:pStyle w:val="ListParagraph"/>
        <w:numPr>
          <w:ilvl w:val="0"/>
          <w:numId w:val="16"/>
        </w:numPr>
      </w:pPr>
      <w:r>
        <w:t>Interactive charts and trend visualizations for income, expenses and savings.</w:t>
      </w:r>
    </w:p>
    <w:p w14:paraId="6F20E5B3" w14:textId="77777777" w:rsidR="00E32FCE" w:rsidRDefault="00000000">
      <w:pPr>
        <w:pStyle w:val="ListParagraph"/>
        <w:numPr>
          <w:ilvl w:val="0"/>
          <w:numId w:val="16"/>
        </w:numPr>
      </w:pPr>
      <w:r>
        <w:t>Recurring transactions and automated bill reminders.</w:t>
      </w:r>
    </w:p>
    <w:p w14:paraId="5C1903B4" w14:textId="77777777" w:rsidR="00E32FCE" w:rsidRDefault="00000000">
      <w:pPr>
        <w:pStyle w:val="ListParagraph"/>
        <w:numPr>
          <w:ilvl w:val="0"/>
          <w:numId w:val="16"/>
        </w:numPr>
      </w:pPr>
      <w:r>
        <w:t>Import and export of data in CSV format, and bank statement import.</w:t>
      </w:r>
    </w:p>
    <w:p w14:paraId="46AFFE03" w14:textId="77777777" w:rsidR="00E32FCE" w:rsidRDefault="00000000">
      <w:pPr>
        <w:pStyle w:val="ListParagraph"/>
        <w:numPr>
          <w:ilvl w:val="0"/>
          <w:numId w:val="16"/>
        </w:numPr>
      </w:pPr>
      <w:r>
        <w:t>Custom user-defined categories and per-category budgets.</w:t>
      </w:r>
    </w:p>
    <w:p w14:paraId="68B088F6" w14:textId="77777777" w:rsidR="00E32FCE" w:rsidRDefault="00000000">
      <w:pPr>
        <w:pStyle w:val="ListParagraph"/>
        <w:numPr>
          <w:ilvl w:val="0"/>
          <w:numId w:val="16"/>
        </w:numPr>
      </w:pPr>
      <w:r>
        <w:t>Multi-currency support.</w:t>
      </w:r>
    </w:p>
    <w:p w14:paraId="57833755" w14:textId="77777777" w:rsidR="00E32FCE" w:rsidRDefault="00000000">
      <w:pPr>
        <w:pStyle w:val="ListParagraph"/>
        <w:numPr>
          <w:ilvl w:val="0"/>
          <w:numId w:val="16"/>
        </w:numPr>
      </w:pPr>
      <w:r>
        <w:t>Email or push notifications for budget thresholds and goal milestones.</w:t>
      </w:r>
    </w:p>
    <w:p w14:paraId="5FEE9C48" w14:textId="77777777" w:rsidR="00E32FCE" w:rsidRDefault="00000000">
      <w:pPr>
        <w:pStyle w:val="ListParagraph"/>
        <w:numPr>
          <w:ilvl w:val="0"/>
          <w:numId w:val="16"/>
        </w:numPr>
      </w:pPr>
      <w:r>
        <w:t>Use of decimal types for monetary values.</w:t>
      </w:r>
    </w:p>
    <w:p w14:paraId="5FEE5F47" w14:textId="77777777" w:rsidR="00E32FCE" w:rsidRDefault="00000000">
      <w:pPr>
        <w:pStyle w:val="ListParagraph"/>
        <w:numPr>
          <w:ilvl w:val="0"/>
          <w:numId w:val="16"/>
        </w:numPr>
      </w:pPr>
      <w:r>
        <w:t>Containerized deployment and a production-grade database configuration.</w:t>
      </w:r>
    </w:p>
    <w:p w14:paraId="56CA20ED" w14:textId="77777777" w:rsidR="00E32FCE" w:rsidRDefault="00000000">
      <w:pPr>
        <w:pStyle w:val="ListParagraph"/>
        <w:numPr>
          <w:ilvl w:val="0"/>
          <w:numId w:val="16"/>
        </w:numPr>
      </w:pPr>
      <w:r>
        <w:t>Conversational, question-and-answer interaction with the advisor.</w:t>
      </w:r>
    </w:p>
    <w:p w14:paraId="235E00C9" w14:textId="77777777" w:rsidR="00E32FCE" w:rsidRDefault="00E32FCE">
      <w:pPr>
        <w:pBdr>
          <w:bottom w:val="single" w:sz="6" w:space="1" w:color="auto"/>
        </w:pBdr>
      </w:pPr>
    </w:p>
    <w:p w14:paraId="6850ECF1" w14:textId="77777777" w:rsidR="00E32FCE" w:rsidRDefault="00000000">
      <w:pPr>
        <w:pStyle w:val="Heading2"/>
      </w:pPr>
      <w:r>
        <w:t>14. Learning Outcomes and Academic Contribution</w:t>
      </w:r>
    </w:p>
    <w:p w14:paraId="039ED629" w14:textId="77777777" w:rsidR="00E32FCE" w:rsidRDefault="00000000">
      <w:r>
        <w:t>The project demonstrates practical software engineering across multiple domains:</w:t>
      </w:r>
    </w:p>
    <w:p w14:paraId="7F8A98FD" w14:textId="77777777" w:rsidR="00E32FCE" w:rsidRDefault="00000000">
      <w:pPr>
        <w:pStyle w:val="ListParagraph"/>
        <w:numPr>
          <w:ilvl w:val="0"/>
          <w:numId w:val="17"/>
        </w:numPr>
      </w:pPr>
      <w:r>
        <w:rPr>
          <w:b/>
        </w:rPr>
        <w:t>Full-Stack Web Development:</w:t>
      </w:r>
      <w:r>
        <w:t xml:space="preserve"> a clean separation of models, views and controllers using Flask.</w:t>
      </w:r>
    </w:p>
    <w:p w14:paraId="031C27A9" w14:textId="77777777" w:rsidR="00E32FCE" w:rsidRDefault="00000000">
      <w:pPr>
        <w:pStyle w:val="ListParagraph"/>
        <w:numPr>
          <w:ilvl w:val="0"/>
          <w:numId w:val="17"/>
        </w:numPr>
      </w:pPr>
      <w:r>
        <w:rPr>
          <w:b/>
        </w:rPr>
        <w:t>Relational Data Modeling:</w:t>
      </w:r>
      <w:r>
        <w:t xml:space="preserve"> structured schema design supporting multi-tenancy and complex financial aggregations.</w:t>
      </w:r>
    </w:p>
    <w:p w14:paraId="6A2A3AB6" w14:textId="77777777" w:rsidR="00E32FCE" w:rsidRDefault="00000000">
      <w:pPr>
        <w:pStyle w:val="ListParagraph"/>
        <w:numPr>
          <w:ilvl w:val="0"/>
          <w:numId w:val="17"/>
        </w:numPr>
      </w:pPr>
      <w:r>
        <w:rPr>
          <w:b/>
        </w:rPr>
        <w:lastRenderedPageBreak/>
        <w:t>Data Analytics and Visualization:</w:t>
      </w:r>
      <w:r>
        <w:t xml:space="preserve"> real-time computation of financial ratios, cash flows and category distributions.</w:t>
      </w:r>
    </w:p>
    <w:p w14:paraId="711B3A6C" w14:textId="77777777" w:rsidR="00E32FCE" w:rsidRDefault="00000000">
      <w:pPr>
        <w:pStyle w:val="ListParagraph"/>
        <w:numPr>
          <w:ilvl w:val="0"/>
          <w:numId w:val="17"/>
        </w:numPr>
      </w:pPr>
      <w:r>
        <w:rPr>
          <w:b/>
        </w:rPr>
        <w:t>Applied Generative AI:</w:t>
      </w:r>
      <w:r>
        <w:t xml:space="preserve"> practical integration of Large Language Models with strict boundary constraints and zero-PII security.</w:t>
      </w:r>
    </w:p>
    <w:p w14:paraId="3C9D3E11" w14:textId="77777777" w:rsidR="00E32FCE" w:rsidRDefault="00000000">
      <w:pPr>
        <w:pStyle w:val="ListParagraph"/>
        <w:numPr>
          <w:ilvl w:val="0"/>
          <w:numId w:val="17"/>
        </w:numPr>
      </w:pPr>
      <w:r>
        <w:rPr>
          <w:b/>
        </w:rPr>
        <w:t>Secure Application Design:</w:t>
      </w:r>
      <w:r>
        <w:t xml:space="preserve"> password hashing, session management, IDOR prevention and secret management.</w:t>
      </w:r>
    </w:p>
    <w:p w14:paraId="7762DD53" w14:textId="77777777" w:rsidR="00E32FCE" w:rsidRDefault="00E32FCE">
      <w:pPr>
        <w:pBdr>
          <w:bottom w:val="single" w:sz="6" w:space="1" w:color="auto"/>
        </w:pBdr>
      </w:pPr>
    </w:p>
    <w:p w14:paraId="26D1C07A" w14:textId="77777777" w:rsidR="00E32FCE" w:rsidRDefault="00000000">
      <w:pPr>
        <w:pStyle w:val="Heading2"/>
      </w:pPr>
      <w:r>
        <w:t>15. Conclusion</w:t>
      </w:r>
    </w:p>
    <w:p w14:paraId="57D1BD98" w14:textId="77777777" w:rsidR="00E32FCE" w:rsidRDefault="00000000">
      <w:r>
        <w:t>The Personal Finance Advisor &amp; AI Wealth Assistant shows how a conventional expense tracker can be elevated into an intelligent advisory platform. By keeping all calculations deterministic and using generative AI strictly for interpretation of anonymized facts, the system delivers personalized, trustworthy guidance without compromising privacy. Its modular Flask architecture, robust relational schema, user-scoped security model and graceful degradation make it a reliable foundation that can be extended with richer visualizations, automation and conversational features in the future.</w:t>
      </w:r>
    </w:p>
    <w:sectPr w:rsidR="00E32FC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4327"/>
    <w:multiLevelType w:val="hybridMultilevel"/>
    <w:tmpl w:val="88B618A2"/>
    <w:lvl w:ilvl="0" w:tplc="4968736A">
      <w:start w:val="1"/>
      <w:numFmt w:val="bullet"/>
      <w:lvlText w:val="•"/>
      <w:lvlJc w:val="left"/>
      <w:pPr>
        <w:ind w:left="720" w:hanging="360"/>
      </w:pPr>
    </w:lvl>
    <w:lvl w:ilvl="1" w:tplc="1D62C114">
      <w:start w:val="1"/>
      <w:numFmt w:val="bullet"/>
      <w:lvlText w:val="o"/>
      <w:lvlJc w:val="left"/>
      <w:pPr>
        <w:ind w:left="1440" w:hanging="360"/>
      </w:pPr>
    </w:lvl>
    <w:lvl w:ilvl="2" w:tplc="D3FE5146">
      <w:start w:val="1"/>
      <w:numFmt w:val="bullet"/>
      <w:lvlText w:val="▪"/>
      <w:lvlJc w:val="left"/>
      <w:pPr>
        <w:ind w:left="2160" w:hanging="360"/>
      </w:pPr>
    </w:lvl>
    <w:lvl w:ilvl="3" w:tplc="5C14FF0A">
      <w:start w:val="1"/>
      <w:numFmt w:val="bullet"/>
      <w:lvlText w:val="•"/>
      <w:lvlJc w:val="left"/>
      <w:pPr>
        <w:ind w:left="2880" w:hanging="360"/>
      </w:pPr>
    </w:lvl>
    <w:lvl w:ilvl="4" w:tplc="E63661B0">
      <w:start w:val="1"/>
      <w:numFmt w:val="bullet"/>
      <w:lvlText w:val="o"/>
      <w:lvlJc w:val="left"/>
      <w:pPr>
        <w:ind w:left="3600" w:hanging="360"/>
      </w:pPr>
    </w:lvl>
    <w:lvl w:ilvl="5" w:tplc="2D382A70">
      <w:start w:val="1"/>
      <w:numFmt w:val="bullet"/>
      <w:lvlText w:val="▪"/>
      <w:lvlJc w:val="left"/>
      <w:pPr>
        <w:ind w:left="4320" w:hanging="360"/>
      </w:pPr>
    </w:lvl>
    <w:lvl w:ilvl="6" w:tplc="510A5016">
      <w:start w:val="1"/>
      <w:numFmt w:val="bullet"/>
      <w:lvlText w:val="•"/>
      <w:lvlJc w:val="left"/>
      <w:pPr>
        <w:ind w:left="5040" w:hanging="360"/>
      </w:pPr>
    </w:lvl>
    <w:lvl w:ilvl="7" w:tplc="F3B2945A">
      <w:start w:val="1"/>
      <w:numFmt w:val="bullet"/>
      <w:lvlText w:val="o"/>
      <w:lvlJc w:val="left"/>
      <w:pPr>
        <w:ind w:left="5760" w:hanging="360"/>
      </w:pPr>
    </w:lvl>
    <w:lvl w:ilvl="8" w:tplc="B86EFDBA">
      <w:start w:val="1"/>
      <w:numFmt w:val="bullet"/>
      <w:lvlText w:val="▪"/>
      <w:lvlJc w:val="left"/>
      <w:pPr>
        <w:ind w:left="6480" w:hanging="360"/>
      </w:pPr>
    </w:lvl>
  </w:abstractNum>
  <w:abstractNum w:abstractNumId="1" w15:restartNumberingAfterBreak="0">
    <w:nsid w:val="08764FD2"/>
    <w:multiLevelType w:val="hybridMultilevel"/>
    <w:tmpl w:val="D312056A"/>
    <w:lvl w:ilvl="0" w:tplc="060C4AD4">
      <w:start w:val="1"/>
      <w:numFmt w:val="decimal"/>
      <w:lvlText w:val="%1."/>
      <w:lvlJc w:val="left"/>
      <w:pPr>
        <w:ind w:left="720" w:hanging="360"/>
      </w:pPr>
    </w:lvl>
    <w:lvl w:ilvl="1" w:tplc="185268BC">
      <w:start w:val="1"/>
      <w:numFmt w:val="lowerLetter"/>
      <w:lvlText w:val="%2."/>
      <w:lvlJc w:val="left"/>
      <w:pPr>
        <w:ind w:left="1440" w:hanging="360"/>
      </w:pPr>
    </w:lvl>
    <w:lvl w:ilvl="2" w:tplc="50205BDE">
      <w:start w:val="1"/>
      <w:numFmt w:val="lowerRoman"/>
      <w:lvlText w:val="%3."/>
      <w:lvlJc w:val="left"/>
      <w:pPr>
        <w:ind w:left="2160" w:hanging="360"/>
      </w:pPr>
    </w:lvl>
    <w:lvl w:ilvl="3" w:tplc="A5A4140A">
      <w:start w:val="1"/>
      <w:numFmt w:val="decimal"/>
      <w:lvlText w:val="%4."/>
      <w:lvlJc w:val="left"/>
      <w:pPr>
        <w:ind w:left="2880" w:hanging="360"/>
      </w:pPr>
    </w:lvl>
    <w:lvl w:ilvl="4" w:tplc="370E9110">
      <w:start w:val="1"/>
      <w:numFmt w:val="lowerLetter"/>
      <w:lvlText w:val="%5."/>
      <w:lvlJc w:val="left"/>
      <w:pPr>
        <w:ind w:left="3600" w:hanging="360"/>
      </w:pPr>
    </w:lvl>
    <w:lvl w:ilvl="5" w:tplc="B6B4B056">
      <w:start w:val="1"/>
      <w:numFmt w:val="lowerRoman"/>
      <w:lvlText w:val="%6."/>
      <w:lvlJc w:val="left"/>
      <w:pPr>
        <w:ind w:left="4320" w:hanging="360"/>
      </w:pPr>
    </w:lvl>
    <w:lvl w:ilvl="6" w:tplc="7AA8F9DE">
      <w:start w:val="1"/>
      <w:numFmt w:val="decimal"/>
      <w:lvlText w:val="%7."/>
      <w:lvlJc w:val="left"/>
      <w:pPr>
        <w:ind w:left="5040" w:hanging="360"/>
      </w:pPr>
    </w:lvl>
    <w:lvl w:ilvl="7" w:tplc="615439A4">
      <w:start w:val="1"/>
      <w:numFmt w:val="lowerLetter"/>
      <w:lvlText w:val="%8."/>
      <w:lvlJc w:val="left"/>
      <w:pPr>
        <w:ind w:left="5760" w:hanging="360"/>
      </w:pPr>
    </w:lvl>
    <w:lvl w:ilvl="8" w:tplc="CC60353A">
      <w:start w:val="1"/>
      <w:numFmt w:val="lowerRoman"/>
      <w:lvlText w:val="%9."/>
      <w:lvlJc w:val="left"/>
      <w:pPr>
        <w:ind w:left="6480" w:hanging="360"/>
      </w:pPr>
    </w:lvl>
  </w:abstractNum>
  <w:num w:numId="1" w16cid:durableId="608272063">
    <w:abstractNumId w:val="0"/>
  </w:num>
  <w:num w:numId="2" w16cid:durableId="1808663311">
    <w:abstractNumId w:val="1"/>
    <w:lvlOverride w:ilvl="0">
      <w:startOverride w:val="1"/>
    </w:lvlOverride>
  </w:num>
  <w:num w:numId="3" w16cid:durableId="496964268">
    <w:abstractNumId w:val="0"/>
  </w:num>
  <w:num w:numId="4" w16cid:durableId="1397511716">
    <w:abstractNumId w:val="1"/>
    <w:lvlOverride w:ilvl="0">
      <w:startOverride w:val="1"/>
    </w:lvlOverride>
  </w:num>
  <w:num w:numId="5" w16cid:durableId="123695500">
    <w:abstractNumId w:val="0"/>
  </w:num>
  <w:num w:numId="6" w16cid:durableId="1677029652">
    <w:abstractNumId w:val="1"/>
    <w:lvlOverride w:ilvl="0">
      <w:startOverride w:val="1"/>
    </w:lvlOverride>
  </w:num>
  <w:num w:numId="7" w16cid:durableId="1451894240">
    <w:abstractNumId w:val="0"/>
  </w:num>
  <w:num w:numId="8" w16cid:durableId="1529564554">
    <w:abstractNumId w:val="0"/>
  </w:num>
  <w:num w:numId="9" w16cid:durableId="316955622">
    <w:abstractNumId w:val="0"/>
  </w:num>
  <w:num w:numId="10" w16cid:durableId="1581869242">
    <w:abstractNumId w:val="0"/>
  </w:num>
  <w:num w:numId="11" w16cid:durableId="1424228416">
    <w:abstractNumId w:val="0"/>
  </w:num>
  <w:num w:numId="12" w16cid:durableId="597450399">
    <w:abstractNumId w:val="0"/>
  </w:num>
  <w:num w:numId="13" w16cid:durableId="1062754389">
    <w:abstractNumId w:val="0"/>
  </w:num>
  <w:num w:numId="14" w16cid:durableId="1887596256">
    <w:abstractNumId w:val="0"/>
  </w:num>
  <w:num w:numId="15" w16cid:durableId="1006785841">
    <w:abstractNumId w:val="0"/>
  </w:num>
  <w:num w:numId="16" w16cid:durableId="1922442871">
    <w:abstractNumId w:val="0"/>
  </w:num>
  <w:num w:numId="17" w16cid:durableId="2094274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FCE"/>
    <w:rsid w:val="005679D3"/>
    <w:rsid w:val="0088426E"/>
    <w:rsid w:val="00E32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222E0"/>
  <w15:docId w15:val="{5D412EDF-1787-4A35-8BB4-730C084F7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2786</Words>
  <Characters>15881</Characters>
  <Application>Microsoft Office Word</Application>
  <DocSecurity>0</DocSecurity>
  <Lines>132</Lines>
  <Paragraphs>37</Paragraphs>
  <ScaleCrop>false</ScaleCrop>
  <Company/>
  <LinksUpToDate>false</LinksUpToDate>
  <CharactersWithSpaces>18630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ADVISOR &amp; AI WEALTH ASSISTANT</dc:title>
  <dc:creator>Mandar Bagwale</dc:creator>
  <dc:description>Claude Docs node/5f54612f-6260@1 docx-w7</dc:description>
  <cp:lastModifiedBy>Mandar Bagwale</cp:lastModifiedBy>
  <cp:revision>2</cp:revision>
  <dcterms:created xsi:type="dcterms:W3CDTF">2026-10-24T16:03:00Z</dcterms:created>
  <dcterms:modified xsi:type="dcterms:W3CDTF">2026-10-24T16:03:00Z</dcterms:modified>
</cp:coreProperties>
</file>