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D64" w:rsidRDefault="00AF1D64" w:rsidP="00AF1D64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</w:rPr>
        <w:t>11. SRS Overall Description – Product Perspective, Functions, Users, Constraints</w:t>
      </w:r>
    </w:p>
    <w:p w:rsidR="00AF1D64" w:rsidRDefault="00AF1D64" w:rsidP="00AF1D64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Product Perspective</w:t>
      </w:r>
    </w:p>
    <w:p w:rsidR="00AF1D64" w:rsidRDefault="00AF1D64" w:rsidP="00AF1D64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</w:rPr>
        <w:t>SprintPower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</w:rPr>
        <w:t xml:space="preserve"> is a web-based standalone system.</w:t>
      </w:r>
    </w:p>
    <w:p w:rsidR="00AF1D64" w:rsidRDefault="00AF1D64" w:rsidP="00AF1D64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It follows a modular architecture for scalability.</w:t>
      </w:r>
    </w:p>
    <w:p w:rsidR="00AF1D64" w:rsidRDefault="00AF1D64" w:rsidP="00AF1D64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Future integration with smart meters is possible.</w:t>
      </w:r>
    </w:p>
    <w:p w:rsidR="00AF1D64" w:rsidRDefault="00AF1D64" w:rsidP="00AF1D64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Main System Functions</w:t>
      </w:r>
    </w:p>
    <w:p w:rsidR="00AF1D64" w:rsidRDefault="00AF1D64" w:rsidP="00AF1D64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Monitor real-time electricity consumption.</w:t>
      </w:r>
    </w:p>
    <w:p w:rsidR="00AF1D64" w:rsidRDefault="00AF1D64" w:rsidP="00AF1D64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Display usage trends using charts and dashboards.</w:t>
      </w:r>
    </w:p>
    <w:p w:rsidR="00AF1D64" w:rsidRDefault="00AF1D64" w:rsidP="00AF1D64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Generate daily, weekly, and monthly reports.</w:t>
      </w:r>
    </w:p>
    <w:p w:rsidR="00AF1D64" w:rsidRDefault="00AF1D64" w:rsidP="00AF1D64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Send outage alerts and abnormal usage notifications.</w:t>
      </w:r>
    </w:p>
    <w:p w:rsidR="00AF1D64" w:rsidRDefault="00AF1D64" w:rsidP="00AF1D64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User Characteristics</w:t>
      </w:r>
    </w:p>
    <w:p w:rsidR="00AF1D64" w:rsidRDefault="00AF1D64" w:rsidP="00AF1D64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Residential users track household consumption.</w:t>
      </w:r>
    </w:p>
    <w:p w:rsidR="00AF1D64" w:rsidRDefault="00AF1D64" w:rsidP="00AF1D64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Commercial users and facility managers monitor multiple units.</w:t>
      </w:r>
    </w:p>
    <w:p w:rsidR="00AF1D64" w:rsidRDefault="00AF1D64" w:rsidP="00AF1D64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System administrators manage configuration and security.</w:t>
      </w:r>
    </w:p>
    <w:p w:rsidR="00AF1D64" w:rsidRDefault="00AF1D64" w:rsidP="00AF1D64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System Constraints</w:t>
      </w:r>
    </w:p>
    <w:p w:rsidR="00AF1D64" w:rsidRDefault="00AF1D64" w:rsidP="00AF1D64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Depends on internet connectivity.</w:t>
      </w:r>
    </w:p>
    <w:p w:rsidR="00AF1D64" w:rsidRDefault="00AF1D64" w:rsidP="00AF1D64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Limited hardware integration in academic version.</w:t>
      </w:r>
    </w:p>
    <w:p w:rsidR="00AF1D64" w:rsidRDefault="00AF1D64" w:rsidP="00AF1D64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Browser compatibility restrictions.</w:t>
      </w:r>
    </w:p>
    <w:p w:rsidR="00AF1D64" w:rsidRDefault="00AF1D64" w:rsidP="00AF1D64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</w:rPr>
        <w:t>Academic timelines limit development duration.</w:t>
      </w:r>
    </w:p>
    <w:p w:rsidR="00AF1D64" w:rsidRDefault="00AF1D64" w:rsidP="00AF1D64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A62A0F" w:rsidRDefault="00A62A0F" w:rsidP="00D47115">
      <w:pPr>
        <w:tabs>
          <w:tab w:val="left" w:pos="5112"/>
        </w:tabs>
      </w:pPr>
      <w:bookmarkStart w:id="0" w:name="_GoBack"/>
      <w:bookmarkEnd w:id="0"/>
    </w:p>
    <w:sectPr w:rsidR="00A62A0F" w:rsidSect="00D47115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2B84" w:rsidRDefault="00B82B84" w:rsidP="00D47115">
      <w:pPr>
        <w:spacing w:after="0" w:line="240" w:lineRule="auto"/>
      </w:pPr>
      <w:r>
        <w:separator/>
      </w:r>
    </w:p>
  </w:endnote>
  <w:endnote w:type="continuationSeparator" w:id="0">
    <w:p w:rsidR="00B82B84" w:rsidRDefault="00B82B84" w:rsidP="00D47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31821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7115" w:rsidRDefault="00D471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1D6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47115" w:rsidRDefault="00D471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2B84" w:rsidRDefault="00B82B84" w:rsidP="00D47115">
      <w:pPr>
        <w:spacing w:after="0" w:line="240" w:lineRule="auto"/>
      </w:pPr>
      <w:r>
        <w:separator/>
      </w:r>
    </w:p>
  </w:footnote>
  <w:footnote w:type="continuationSeparator" w:id="0">
    <w:p w:rsidR="00B82B84" w:rsidRDefault="00B82B84" w:rsidP="00D47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B6319"/>
    <w:multiLevelType w:val="hybridMultilevel"/>
    <w:tmpl w:val="DC228814"/>
    <w:lvl w:ilvl="0" w:tplc="C9EC1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720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DCC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C3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C1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66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EA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F673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CE6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4E74D"/>
    <w:multiLevelType w:val="hybridMultilevel"/>
    <w:tmpl w:val="EE5CC312"/>
    <w:lvl w:ilvl="0" w:tplc="3F5C3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48F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E4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9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CC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947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4AA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DA4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305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5BA3D"/>
    <w:multiLevelType w:val="hybridMultilevel"/>
    <w:tmpl w:val="336E64FE"/>
    <w:lvl w:ilvl="0" w:tplc="C8ACE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4A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0A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C6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AE6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8E3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81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E8B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340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5498E8"/>
    <w:multiLevelType w:val="hybridMultilevel"/>
    <w:tmpl w:val="686C7B6A"/>
    <w:lvl w:ilvl="0" w:tplc="19EE0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44C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4E2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72C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2F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AD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9E7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8CC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5A6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EE54DE"/>
    <w:multiLevelType w:val="hybridMultilevel"/>
    <w:tmpl w:val="74182E16"/>
    <w:lvl w:ilvl="0" w:tplc="80D6F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5E1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147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84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6E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728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62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23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724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0A3A02"/>
    <w:multiLevelType w:val="hybridMultilevel"/>
    <w:tmpl w:val="947826CA"/>
    <w:lvl w:ilvl="0" w:tplc="7B4A3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E5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F64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ACC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D43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08C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80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43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6E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45DF13"/>
    <w:multiLevelType w:val="hybridMultilevel"/>
    <w:tmpl w:val="F6ACC7F8"/>
    <w:lvl w:ilvl="0" w:tplc="EA3A4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986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E69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C21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EF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802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A9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E4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2C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2A7925"/>
    <w:multiLevelType w:val="hybridMultilevel"/>
    <w:tmpl w:val="13B2D39A"/>
    <w:lvl w:ilvl="0" w:tplc="631237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DC4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5EF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90E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81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A2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67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8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8E8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B7D21F"/>
    <w:multiLevelType w:val="hybridMultilevel"/>
    <w:tmpl w:val="551C6FAE"/>
    <w:lvl w:ilvl="0" w:tplc="D3761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C81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985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200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F83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4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A4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6E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109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4302F3"/>
    <w:multiLevelType w:val="hybridMultilevel"/>
    <w:tmpl w:val="AFCCBC7A"/>
    <w:lvl w:ilvl="0" w:tplc="40E87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7CD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C6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206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86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05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445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67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01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12B708"/>
    <w:multiLevelType w:val="hybridMultilevel"/>
    <w:tmpl w:val="6748BDCC"/>
    <w:lvl w:ilvl="0" w:tplc="E15AC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FE6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5A1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0C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803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CED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D68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A6D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CD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E4B438"/>
    <w:multiLevelType w:val="hybridMultilevel"/>
    <w:tmpl w:val="2E9693B0"/>
    <w:lvl w:ilvl="0" w:tplc="4C2E0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92D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E04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07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CC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008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A28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7458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66E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663AD6"/>
    <w:multiLevelType w:val="hybridMultilevel"/>
    <w:tmpl w:val="FA74D406"/>
    <w:lvl w:ilvl="0" w:tplc="88222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E2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C86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04B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C6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8C4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B0C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C7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C8F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2"/>
  </w:num>
  <w:num w:numId="5">
    <w:abstractNumId w:val="12"/>
  </w:num>
  <w:num w:numId="6">
    <w:abstractNumId w:val="9"/>
  </w:num>
  <w:num w:numId="7">
    <w:abstractNumId w:val="7"/>
  </w:num>
  <w:num w:numId="8">
    <w:abstractNumId w:val="0"/>
  </w:num>
  <w:num w:numId="9">
    <w:abstractNumId w:val="11"/>
  </w:num>
  <w:num w:numId="10">
    <w:abstractNumId w:val="4"/>
  </w:num>
  <w:num w:numId="11">
    <w:abstractNumId w:val="3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115"/>
    <w:rsid w:val="001D185C"/>
    <w:rsid w:val="00A62A0F"/>
    <w:rsid w:val="00AF1D64"/>
    <w:rsid w:val="00B82B84"/>
    <w:rsid w:val="00D4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15"/>
    <w:pPr>
      <w:spacing w:after="160" w:line="259" w:lineRule="auto"/>
    </w:pPr>
    <w:rPr>
      <w:rFonts w:ascii="Aptos" w:eastAsia="Aptos" w:hAnsi="Aptos" w:cs="Aptos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115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115"/>
    <w:rPr>
      <w:rFonts w:ascii="Aptos" w:eastAsia="Aptos" w:hAnsi="Aptos" w:cs="Aptos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115"/>
    <w:rPr>
      <w:rFonts w:ascii="Aptos" w:eastAsia="Aptos" w:hAnsi="Aptos" w:cs="Aptos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1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115"/>
    <w:pPr>
      <w:spacing w:after="160" w:line="259" w:lineRule="auto"/>
    </w:pPr>
    <w:rPr>
      <w:rFonts w:ascii="Aptos" w:eastAsia="Aptos" w:hAnsi="Aptos" w:cs="Aptos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115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115"/>
    <w:rPr>
      <w:rFonts w:ascii="Aptos" w:eastAsia="Aptos" w:hAnsi="Aptos" w:cs="Aptos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47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115"/>
    <w:rPr>
      <w:rFonts w:ascii="Aptos" w:eastAsia="Aptos" w:hAnsi="Aptos" w:cs="Aptos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11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2026-01-28T10:17:00Z</dcterms:created>
  <dcterms:modified xsi:type="dcterms:W3CDTF">2026-01-28T10:17:00Z</dcterms:modified>
</cp:coreProperties>
</file>