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CAA" w:rsidRDefault="00D56740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348.75pt;margin-top:66pt;width:319.5pt;height:153.75pt;z-index:251659264" filled="f" stroked="f">
            <v:textbox>
              <w:txbxContent>
                <w:p w:rsidR="00D56740" w:rsidRPr="00D56740" w:rsidRDefault="00D56740" w:rsidP="00D56740">
                  <w:pPr>
                    <w:rPr>
                      <w:b/>
                      <w:color w:val="FFFFFF" w:themeColor="background1"/>
                      <w:spacing w:val="-120"/>
                      <w:position w:val="34"/>
                      <w:sz w:val="210"/>
                    </w:rPr>
                  </w:pPr>
                  <w:r w:rsidRPr="00D56740">
                    <w:rPr>
                      <w:b/>
                      <w:color w:val="FFFFFF" w:themeColor="background1"/>
                      <w:spacing w:val="-120"/>
                      <w:position w:val="34"/>
                      <w:sz w:val="210"/>
                    </w:rPr>
                    <w:t>Tube</w:t>
                  </w:r>
                </w:p>
                <w:p w:rsidR="00D56740" w:rsidRDefault="00D56740" w:rsidP="00D56740"/>
              </w:txbxContent>
            </v:textbox>
          </v:shape>
        </w:pict>
      </w:r>
      <w:r w:rsidR="000A68F5">
        <w:rPr>
          <w:noProof/>
        </w:rPr>
      </w:r>
      <w:r>
        <w:pict>
          <v:group id="_x0000_s1027" editas="canvas" style="width:630.75pt;height:276pt;mso-position-horizontal-relative:char;mso-position-vertical-relative:line" coordorigin="1440,1440" coordsize="12615,55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440;top:1440;width:12615;height:5520" o:preferrelative="f">
              <v:fill o:detectmouseclick="t"/>
              <v:path o:extrusionok="t" o:connecttype="none"/>
              <o:lock v:ext="edit" text="t"/>
            </v:shape>
            <v:roundrect id="_x0000_s1028" style="position:absolute;left:8265;top:2760;width:4755;height:2655" arcsize="10923f" fillcolor="#c61616" strokecolor="#c0504d [3205]" strokeweight="1pt">
              <v:fill color2="#f33" focusposition=".5,.5" focussize="" type="gradient"/>
              <v:shadow type="perspective" color="#622423 [1605]" offset="1pt" offset2="-3pt"/>
              <v:textbox style="mso-next-textbox:#_x0000_s1028">
                <w:txbxContent>
                  <w:p w:rsidR="000A68F5" w:rsidRPr="00D56740" w:rsidRDefault="000A68F5" w:rsidP="00D56740">
                    <w:pPr>
                      <w:rPr>
                        <w:b/>
                        <w:color w:val="FFFFFF" w:themeColor="background1"/>
                        <w:spacing w:val="-100"/>
                        <w:position w:val="34"/>
                        <w:sz w:val="210"/>
                      </w:rPr>
                    </w:pPr>
                  </w:p>
                </w:txbxContent>
              </v:textbox>
            </v:roundrect>
            <v:shape id="_x0000_s1029" type="#_x0000_t202" style="position:absolute;left:1905;top:2955;width:6390;height:2685" stroked="f">
              <v:textbox style="mso-next-textbox:#_x0000_s1029">
                <w:txbxContent>
                  <w:p w:rsidR="00D56740" w:rsidRPr="00D56740" w:rsidRDefault="00D56740" w:rsidP="00D56740">
                    <w:pPr>
                      <w:rPr>
                        <w:b/>
                        <w:spacing w:val="-30"/>
                        <w:position w:val="12"/>
                        <w:sz w:val="188"/>
                      </w:rPr>
                    </w:pPr>
                    <w:r>
                      <w:rPr>
                        <w:b/>
                        <w:spacing w:val="-30"/>
                        <w:position w:val="12"/>
                        <w:sz w:val="188"/>
                      </w:rPr>
                      <w:t>Mandar</w:t>
                    </w:r>
                  </w:p>
                  <w:p w:rsidR="00D56740" w:rsidRDefault="00D56740" w:rsidP="00D56740"/>
                </w:txbxContent>
              </v:textbox>
            </v:shape>
            <w10:wrap type="none"/>
            <w10:anchorlock/>
          </v:group>
        </w:pict>
      </w:r>
    </w:p>
    <w:sectPr w:rsidR="004B4CAA" w:rsidSect="00D5674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A68F5"/>
    <w:rsid w:val="000A68F5"/>
    <w:rsid w:val="0032329A"/>
    <w:rsid w:val="004B4CAA"/>
    <w:rsid w:val="00897F54"/>
    <w:rsid w:val="00D56740"/>
    <w:rsid w:val="00FA73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33"/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C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Technologies Limited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Limaye</dc:creator>
  <cp:keywords/>
  <dc:description/>
  <cp:lastModifiedBy>Mandar Limaye</cp:lastModifiedBy>
  <cp:revision>2</cp:revision>
  <dcterms:created xsi:type="dcterms:W3CDTF">2009-08-27T05:27:00Z</dcterms:created>
  <dcterms:modified xsi:type="dcterms:W3CDTF">2009-08-27T05:47:00Z</dcterms:modified>
</cp:coreProperties>
</file>