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rFonts w:ascii="Calibri" w:cs="Calibri" w:eastAsia="Calibri" w:hAnsi="Calibri"/>
          <w:b/>
          <w:bCs/>
          <w:color w:val="0D4D20"/>
          <w:spacing w:val="60"/>
          <w:sz w:val="18"/>
          <w:szCs w:val="18"/>
        </w:rPr>
        <w:t xml:space="preserve">PRODUCTION-READINESS AUDIT</w:t>
      </w:r>
    </w:p>
    <w:p>
      <w:pPr>
        <w:spacing w:after="160"/>
      </w:pPr>
      <w:r>
        <w:rPr>
          <w:rFonts w:ascii="Calibri" w:cs="Calibri" w:eastAsia="Calibri" w:hAnsi="Calibri"/>
          <w:b/>
          <w:bCs/>
          <w:color w:val="0E1F1A"/>
          <w:sz w:val="56"/>
          <w:szCs w:val="56"/>
        </w:rPr>
        <w:t xml:space="preserve">Sandy Soil Dashboard</w:t>
      </w:r>
    </w:p>
    <w:p>
      <w:pPr>
        <w:spacing w:after="800"/>
      </w:pPr>
      <w:r>
        <w:rPr>
          <w:rFonts w:ascii="Calibri" w:cs="Calibri" w:eastAsia="Calibri" w:hAnsi="Calibri"/>
          <w:color w:val="3B4A44"/>
          <w:sz w:val="22"/>
          <w:szCs w:val="22"/>
        </w:rPr>
        <w:t xml:space="preserve">Repository: sandysoil-dashboard · Branch: main</w:t>
      </w:r>
    </w:p>
    <w:p>
      <w:r>
        <w:rPr>
          <w:rFonts w:ascii="Calibri" w:cs="Calibri" w:eastAsia="Calibri" w:hAnsi="Calibri"/>
          <w:b/>
          <w:bCs/>
          <w:color w:val="7A8580"/>
          <w:sz w:val="18"/>
          <w:szCs w:val="18"/>
        </w:rPr>
        <w:t xml:space="preserve">Prepared for</w:t>
      </w:r>
    </w:p>
    <w:p>
      <w:pPr>
        <w:spacing w:after="200"/>
      </w:pPr>
      <w:r>
        <w:rPr>
          <w:rFonts w:ascii="Calibri" w:cs="Calibri" w:eastAsia="Calibri" w:hAnsi="Calibri"/>
          <w:color w:val="0E1F1A"/>
          <w:sz w:val="22"/>
          <w:szCs w:val="22"/>
        </w:rPr>
        <w:t xml:space="preserve">Mandeep · Sandy Soil Automations · Mildura, VIC</w:t>
      </w:r>
    </w:p>
    <w:p>
      <w:r>
        <w:rPr>
          <w:rFonts w:ascii="Calibri" w:cs="Calibri" w:eastAsia="Calibri" w:hAnsi="Calibri"/>
          <w:b/>
          <w:bCs/>
          <w:color w:val="7A8580"/>
          <w:sz w:val="18"/>
          <w:szCs w:val="18"/>
        </w:rPr>
        <w:t xml:space="preserve">Scope</w:t>
      </w:r>
    </w:p>
    <w:p>
      <w:pPr>
        <w:spacing w:after="200"/>
      </w:pPr>
      <w:r>
        <w:rPr>
          <w:rFonts w:ascii="Calibri" w:cs="Calibri" w:eastAsia="Calibri" w:hAnsi="Calibri"/>
          <w:color w:val="3B4A44"/>
          <w:sz w:val="22"/>
          <w:szCs w:val="22"/>
        </w:rPr>
        <w:t xml:space="preserve">Full-stack review of the customer-facing dashboard ahead of expansion from one customer to multiple. Covers security, multi-tenancy, reliability, code quality, UI/UX, and a recommended implementation roadmap.</w:t>
      </w:r>
    </w:p>
    <w:p>
      <w:r>
        <w:rPr>
          <w:rFonts w:ascii="Calibri" w:cs="Calibri" w:eastAsia="Calibri" w:hAnsi="Calibri"/>
          <w:b/>
          <w:bCs/>
          <w:color w:val="7A8580"/>
          <w:sz w:val="18"/>
          <w:szCs w:val="18"/>
        </w:rPr>
        <w:t xml:space="preserve">Method</w:t>
      </w:r>
    </w:p>
    <w:p>
      <w:pPr>
        <w:spacing w:after="200"/>
      </w:pPr>
      <w:r>
        <w:rPr>
          <w:rFonts w:ascii="Calibri" w:cs="Calibri" w:eastAsia="Calibri" w:hAnsi="Calibri"/>
          <w:color w:val="3B4A44"/>
          <w:sz w:val="22"/>
          <w:szCs w:val="22"/>
        </w:rPr>
        <w:t xml:space="preserve">Read of all source files, migrations, edge functions, and design HTMLs. Cross-referenced against IoT-dashboard best practice and patterns from Hunter Hydrawise, Toro Lynx, Rain Bird IQ4, Jain Logic, and Cropwise.</w:t>
      </w:r>
    </w:p>
    <w:p>
      <w:r>
        <w:rPr>
          <w:rFonts w:ascii="Calibri" w:cs="Calibri" w:eastAsia="Calibri" w:hAnsi="Calibri"/>
          <w:b/>
          <w:bCs/>
          <w:color w:val="7A8580"/>
          <w:sz w:val="18"/>
          <w:szCs w:val="18"/>
        </w:rPr>
        <w:t xml:space="preserve">Companion artifacts</w:t>
      </w:r>
    </w:p>
    <w:p>
      <w:r>
        <w:rPr>
          <w:rFonts w:ascii="Calibri" w:cs="Calibri" w:eastAsia="Calibri" w:hAnsi="Calibri"/>
          <w:color w:val="3B4A44"/>
          <w:sz w:val="22"/>
          <w:szCs w:val="22"/>
        </w:rPr>
        <w:t xml:space="preserve">• docs/CRITICAL-FIXES-CHECKLIST.md — actions only you can take</w:t>
      </w:r>
    </w:p>
    <w:p>
      <w:r>
        <w:rPr>
          <w:rFonts w:ascii="Calibri" w:cs="Calibri" w:eastAsia="Calibri" w:hAnsi="Calibri"/>
          <w:color w:val="3B4A44"/>
          <w:sz w:val="22"/>
          <w:szCs w:val="22"/>
        </w:rPr>
        <w:t xml:space="preserve">• supabase/migrations/009_tenant_isolation.sql — drafted, awaiting review</w:t>
      </w:r>
    </w:p>
    <w:p>
      <w:r>
        <w:rPr>
          <w:rFonts w:ascii="Calibri" w:cs="Calibri" w:eastAsia="Calibri" w:hAnsi="Calibri"/>
          <w:color w:val="3B4A44"/>
          <w:sz w:val="22"/>
          <w:szCs w:val="22"/>
        </w:rPr>
        <w:t xml:space="preserve">• docs/design/v2_index.html — three redesigned screen mockups</w:t>
      </w:r>
    </w:p>
    <w:p>
      <w:r>
        <w:br w:type="page"/>
      </w:r>
    </w:p>
    <w:p>
      <w:pPr>
        <w:pStyle w:val="Heading1"/>
        <w:spacing w:after="200" w:before="360"/>
      </w:pPr>
      <w:r>
        <w:rPr>
          <w:rFonts w:ascii="Calibri" w:cs="Calibri" w:eastAsia="Calibri" w:hAnsi="Calibri"/>
          <w:b/>
          <w:bCs/>
          <w:color w:val="0E1F1A"/>
          <w:sz w:val="36"/>
          <w:szCs w:val="36"/>
        </w:rPr>
        <w:t xml:space="preserve">Executive summary</w:t>
      </w:r>
    </w:p>
    <w:p>
      <w:pPr>
        <w:spacing w:after="120"/>
      </w:pPr>
      <w:r>
        <w:rPr>
          <w:rFonts w:ascii="Calibri" w:cs="Calibri" w:eastAsia="Calibri" w:hAnsi="Calibri"/>
          <w:sz w:val="22"/>
          <w:szCs w:val="22"/>
        </w:rPr>
        <w:t xml:space="preserve">Sandy Soil Dashboard is a competent and well-organised React + Supabase + MQTT product. The data model, edge function design, MQTT topic discipline, and component structure are all serviceable. The product works for the single deployed customer.</w:t>
      </w:r>
    </w:p>
    <w:p>
      <w:pPr>
        <w:spacing w:after="120"/>
      </w:pPr>
      <w:r>
        <w:rPr>
          <w:rFonts w:ascii="Calibri" w:cs="Calibri" w:eastAsia="Calibri" w:hAnsi="Calibri"/>
          <w:sz w:val="22"/>
          <w:szCs w:val="22"/>
        </w:rPr>
        <w:t xml:space="preserve">However, several decisions that were reasonable at one customer become unsafe the moment you onboard a second. The most important findings are concentrated in three areas:</w:t>
      </w:r>
    </w:p>
    <w:p>
      <w:pPr>
        <w:pStyle w:val="ListParagraph"/>
        <w:numPr>
          <w:ilvl w:val="0"/>
          <w:numId w:val="2"/>
        </w:numPr>
        <w:spacing w:after="80"/>
      </w:pPr>
      <w:r>
        <w:rPr>
          <w:rFonts w:ascii="Calibri" w:cs="Calibri" w:eastAsia="Calibri" w:hAnsi="Calibri"/>
          <w:b/>
          <w:bCs/>
          <w:color w:val="0E1F1A"/>
          <w:sz w:val="22"/>
          <w:szCs w:val="22"/>
        </w:rPr>
        <w:t xml:space="preserve">Security and tenant isolation. </w:t>
      </w:r>
      <w:r>
        <w:rPr>
          <w:rFonts w:ascii="Calibri" w:cs="Calibri" w:eastAsia="Calibri" w:hAnsi="Calibri"/>
          <w:color w:val="3B4A44"/>
          <w:sz w:val="22"/>
          <w:szCs w:val="22"/>
        </w:rPr>
        <w:t xml:space="preserve">A single shared HiveMQ user is bundled into the client JS, the production password was committed to git as a fallback default, Supabase RLS is permissively "USING (true)" with one migration even opening it to the anon role, and the admin gate is a client-side string check against an email. Any customer with an account today can read or modify every other customer's data, and any visitor can extract the broker credentials and control any other customer's pump.</w:t>
      </w:r>
    </w:p>
    <w:p>
      <w:pPr>
        <w:pStyle w:val="ListParagraph"/>
        <w:numPr>
          <w:ilvl w:val="0"/>
          <w:numId w:val="2"/>
        </w:numPr>
        <w:spacing w:after="80"/>
      </w:pPr>
      <w:r>
        <w:rPr>
          <w:rFonts w:ascii="Calibri" w:cs="Calibri" w:eastAsia="Calibri" w:hAnsi="Calibri"/>
          <w:b/>
          <w:bCs/>
          <w:color w:val="0E1F1A"/>
          <w:sz w:val="22"/>
          <w:szCs w:val="22"/>
        </w:rPr>
        <w:t xml:space="preserve">Schedule reliability. </w:t>
      </w:r>
      <w:r>
        <w:rPr>
          <w:rFonts w:ascii="Calibri" w:cs="Calibri" w:eastAsia="Calibri" w:hAnsi="Calibri"/>
          <w:color w:val="3B4A44"/>
          <w:sz w:val="22"/>
          <w:szCs w:val="22"/>
        </w:rPr>
        <w:t xml:space="preserve">Schedules execute via cloud edge functions on pg_cron, not on the device. If the customer's farm internet drops, or Supabase is down, or HiveMQ has an outage — irrigation simply doesn't happen. Commercial controllers (Hunter, Rain Bird, Netafim NMC) all run schedules locally with cloud as a sync layer. You've agreed to address this in the SSA-V8 firmware.</w:t>
      </w:r>
    </w:p>
    <w:p>
      <w:pPr>
        <w:pStyle w:val="ListParagraph"/>
        <w:numPr>
          <w:ilvl w:val="0"/>
          <w:numId w:val="2"/>
        </w:numPr>
        <w:spacing w:after="80"/>
      </w:pPr>
      <w:r>
        <w:rPr>
          <w:rFonts w:ascii="Calibri" w:cs="Calibri" w:eastAsia="Calibri" w:hAnsi="Calibri"/>
          <w:b/>
          <w:bCs/>
          <w:color w:val="0E1F1A"/>
          <w:sz w:val="22"/>
          <w:szCs w:val="22"/>
        </w:rPr>
        <w:t xml:space="preserve">Single-device assumption. </w:t>
      </w:r>
      <w:r>
        <w:rPr>
          <w:rFonts w:ascii="Calibri" w:cs="Calibri" w:eastAsia="Calibri" w:hAnsi="Calibri"/>
          <w:color w:val="3B4A44"/>
          <w:sz w:val="22"/>
          <w:szCs w:val="22"/>
        </w:rPr>
        <w:t xml:space="preserve">The MQTT topic farm/irrigation1/... is hard-coded in 8+ source files. Two customers logged in today would see the same physical device. The infrastructure for per-chip topics exists in CLAUDE.md and the firmware notes, but nothing in the dashboard code has been wired through.</w:t>
      </w:r>
    </w:p>
    <w:p>
      <w:pPr>
        <w:spacing w:after="120"/>
      </w:pPr>
      <w:r>
        <w:rPr>
          <w:rFonts w:ascii="Calibri" w:cs="Calibri" w:eastAsia="Calibri" w:hAnsi="Calibri"/>
          <w:sz w:val="22"/>
          <w:szCs w:val="22"/>
        </w:rPr>
        <w:t xml:space="preserve">UI: the live React app is clean and consistent within itself, but uses a different design system than the Stitch HTML mockups in docs/design/, and uses a different design system again in the login screen. Terminology drifts across pages — Valves, Zones, Outputs, Controller all describe the same thing in different places. Mobile tap targets are under the 48px minimum for field use with gloves. The Home screen does not answer "is anything wrong?" in a glance — it shows four equally-weighted vitals tiles instead of one status banner.</w:t>
      </w:r>
    </w:p>
    <w:p>
      <w:pPr>
        <w:spacing w:after="120"/>
      </w:pPr>
      <w:r>
        <w:rPr>
          <w:rFonts w:ascii="Calibri" w:cs="Calibri" w:eastAsia="Calibri" w:hAnsi="Calibri"/>
          <w:sz w:val="22"/>
          <w:szCs w:val="22"/>
        </w:rPr>
        <w:t xml:space="preserve">Recommendation: do the seven critical fixes below before any second-customer install (most are already in this branch awaiting your review). Adopt the per-chip MQTT topics, per-customer HiveMQ credentials, and proper RLS over the next two-to-four weeks. Replace the customer-facing screens with the v2 mockups one-at-a-time after sign-off. Keep the well-built parts — the program-queue executor, the alert-raise pattern, the OTA flow, the test suite — as they are.</w:t>
      </w:r>
    </w:p>
    <w:p>
      <w:r>
        <w:br w:type="page"/>
      </w:r>
    </w:p>
    <w:p>
      <w:pPr>
        <w:pStyle w:val="Heading1"/>
        <w:spacing w:after="200" w:before="360"/>
      </w:pPr>
      <w:r>
        <w:rPr>
          <w:rFonts w:ascii="Calibri" w:cs="Calibri" w:eastAsia="Calibri" w:hAnsi="Calibri"/>
          <w:b/>
          <w:bCs/>
          <w:color w:val="0E1F1A"/>
          <w:sz w:val="36"/>
          <w:szCs w:val="36"/>
        </w:rPr>
        <w:t xml:space="preserve">Critical findings</w:t>
      </w:r>
    </w:p>
    <w:p>
      <w:pPr>
        <w:spacing w:after="120"/>
      </w:pPr>
      <w:r>
        <w:rPr>
          <w:rFonts w:ascii="Calibri" w:cs="Calibri" w:eastAsia="Calibri" w:hAnsi="Calibri"/>
          <w:sz w:val="22"/>
          <w:szCs w:val="22"/>
        </w:rPr>
        <w:t xml:space="preserve">Items in this section need attention before the next customer install. Code-side fixes for several are already prepared in this branch; the rest require your action (see CRITICAL-FIXES-CHECKLIST.md).</w:t>
      </w:r>
    </w:p>
    <w:p>
      <w:pPr>
        <w:pStyle w:val="Heading3"/>
        <w:spacing w:after="120" w:before="240"/>
      </w:pPr>
      <w:r>
        <w:rPr>
          <w:rFonts w:ascii="Calibri" w:cs="Calibri" w:eastAsia="Calibri" w:hAnsi="Calibri"/>
          <w:b/>
          <w:bCs/>
          <w:color w:val="0E1F1A"/>
          <w:sz w:val="24"/>
          <w:szCs w:val="24"/>
        </w:rPr>
        <w:t xml:space="preserve">Severity scale</w:t>
      </w:r>
    </w:p>
    <w:p>
      <w:pPr>
        <w:pStyle w:val="ListParagraph"/>
        <w:numPr>
          <w:ilvl w:val="0"/>
          <w:numId w:val="2"/>
        </w:numPr>
        <w:spacing w:after="80"/>
      </w:pPr>
      <w:r>
        <w:rPr>
          <w:rFonts w:ascii="Calibri" w:cs="Calibri" w:eastAsia="Calibri" w:hAnsi="Calibri"/>
          <w:b/>
          <w:bCs/>
          <w:color w:val="0E1F1A"/>
          <w:sz w:val="22"/>
          <w:szCs w:val="22"/>
        </w:rPr>
        <w:t xml:space="preserve">CRITICAL — </w:t>
      </w:r>
      <w:r>
        <w:rPr>
          <w:rFonts w:ascii="Calibri" w:cs="Calibri" w:eastAsia="Calibri" w:hAnsi="Calibri"/>
          <w:color w:val="3B4A44"/>
          <w:sz w:val="22"/>
          <w:szCs w:val="22"/>
        </w:rPr>
        <w:t xml:space="preserve">exploitable credential or data exposure, or directly enables one customer to control another's equipment. Block install.</w:t>
      </w:r>
    </w:p>
    <w:p>
      <w:pPr>
        <w:pStyle w:val="ListParagraph"/>
        <w:numPr>
          <w:ilvl w:val="0"/>
          <w:numId w:val="2"/>
        </w:numPr>
        <w:spacing w:after="80"/>
      </w:pPr>
      <w:r>
        <w:rPr>
          <w:rFonts w:ascii="Calibri" w:cs="Calibri" w:eastAsia="Calibri" w:hAnsi="Calibri"/>
          <w:b/>
          <w:bCs/>
          <w:color w:val="0E1F1A"/>
          <w:sz w:val="22"/>
          <w:szCs w:val="22"/>
        </w:rPr>
        <w:t xml:space="preserve">HIGH — </w:t>
      </w:r>
      <w:r>
        <w:rPr>
          <w:rFonts w:ascii="Calibri" w:cs="Calibri" w:eastAsia="Calibri" w:hAnsi="Calibri"/>
          <w:color w:val="3B4A44"/>
          <w:sz w:val="22"/>
          <w:szCs w:val="22"/>
        </w:rPr>
        <w:t xml:space="preserve">reliability or correctness issue that will fail in production within weeks of multi-customer use. Resolve in the next sprint.</w:t>
      </w:r>
    </w:p>
    <w:p>
      <w:pPr>
        <w:pStyle w:val="ListParagraph"/>
        <w:numPr>
          <w:ilvl w:val="0"/>
          <w:numId w:val="2"/>
        </w:numPr>
        <w:spacing w:after="80"/>
      </w:pPr>
      <w:r>
        <w:rPr>
          <w:rFonts w:ascii="Calibri" w:cs="Calibri" w:eastAsia="Calibri" w:hAnsi="Calibri"/>
          <w:b/>
          <w:bCs/>
          <w:color w:val="0E1F1A"/>
          <w:sz w:val="22"/>
          <w:szCs w:val="22"/>
        </w:rPr>
        <w:t xml:space="preserve">MEDIUM — </w:t>
      </w:r>
      <w:r>
        <w:rPr>
          <w:rFonts w:ascii="Calibri" w:cs="Calibri" w:eastAsia="Calibri" w:hAnsi="Calibri"/>
          <w:color w:val="3B4A44"/>
          <w:sz w:val="22"/>
          <w:szCs w:val="22"/>
        </w:rPr>
        <w:t xml:space="preserve">quality / consistency / UX issue with no immediate operational risk, but worth fixing before scaling marketing.</w:t>
      </w:r>
    </w:p>
    <w:p>
      <w:pPr>
        <w:pStyle w:val="Heading3"/>
        <w:spacing w:after="120" w:before="240"/>
      </w:pPr>
      <w:r>
        <w:rPr>
          <w:rFonts w:ascii="Calibri" w:cs="Calibri" w:eastAsia="Calibri" w:hAnsi="Calibri"/>
          <w:b/>
          <w:bCs/>
          <w:color w:val="0E1F1A"/>
          <w:sz w:val="24"/>
          <w:szCs w:val="24"/>
        </w:rPr>
        <w:t xml:space="preserve">Critical findings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860"/>
      </w:tblGrid>
      <w:tr>
        <w:tc>
          <w:tcPr>
            <w:tcW w:type="dxa" w:w="1400"/>
            <w:tcBorders>
              <w:top w:val="single" w:color="E4E9E6" w:sz="4"/>
              <w:left w:val="single" w:color="E4E9E6" w:sz="4"/>
              <w:bottom w:val="single" w:color="E4E9E6" w:sz="4"/>
              <w:right w:val="single" w:color="E4E9E6" w:sz="4"/>
            </w:tcBorders>
            <w:shd w:fill="A8281E"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CRITICAL</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C-1</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HiveMQ password committed to source as a fallback default</w:t>
            </w:r>
          </w:p>
          <w:p>
            <w:pPr>
              <w:spacing w:after="60"/>
            </w:pPr>
            <w:r>
              <w:rPr>
                <w:rFonts w:ascii="Calibri" w:cs="Calibri" w:eastAsia="Calibri" w:hAnsi="Calibri"/>
                <w:color w:val="3B4A44"/>
                <w:sz w:val="22"/>
                <w:szCs w:val="22"/>
              </w:rPr>
              <w:t xml:space="preserve">Both edge functions had a literal production password in </w:t>
            </w:r>
            <w:r>
              <w:rPr>
                <w:rFonts w:ascii="Consolas" w:cs="Consolas" w:eastAsia="Consolas" w:hAnsi="Consolas"/>
                <w:color w:val="0E1F1A"/>
                <w:sz w:val="20"/>
                <w:szCs w:val="20"/>
              </w:rPr>
              <w:t xml:space="preserve">?? '&lt;password&gt;'</w:t>
            </w:r>
            <w:r>
              <w:rPr>
                <w:rFonts w:ascii="Calibri" w:cs="Calibri" w:eastAsia="Calibri" w:hAnsi="Calibri"/>
                <w:color w:val="3B4A44"/>
                <w:sz w:val="22"/>
                <w:szCs w:val="22"/>
              </w:rPr>
              <w:t xml:space="preserve"> fallbacks. Anyone who has ever cloned the repo has the password — including any auto-merge runner logs.</w:t>
            </w:r>
          </w:p>
          <w:p>
            <w:pPr>
              <w:spacing w:after="60"/>
            </w:pPr>
            <w:r>
              <w:rPr>
                <w:rFonts w:ascii="Calibri" w:cs="Calibri" w:eastAsia="Calibri" w:hAnsi="Calibri"/>
                <w:color w:val="3B4A44"/>
                <w:sz w:val="22"/>
                <w:szCs w:val="22"/>
              </w:rPr>
              <w:t xml:space="preserve">Status: fallback removed in this branch. Action required: rotate the HiveMQ password and update Edge Function secrets, Cloudflare Pages env vars, and firmware NVS. The historical commits still contain the old value — treat the historical credential as leaked permanently.</w:t>
            </w:r>
          </w:p>
          <w:p>
            <w:r>
              <w:rPr>
                <w:rFonts w:ascii="Consolas" w:cs="Consolas" w:eastAsia="Consolas" w:hAnsi="Consolas"/>
                <w:i/>
                <w:iCs/>
                <w:color w:val="7A8580"/>
                <w:sz w:val="18"/>
                <w:szCs w:val="18"/>
              </w:rPr>
              <w:t xml:space="preserve">supabase/functions/run-program-queue/index.ts:16; supabase/functions/log-a6v3-pressure/index.ts:28</w:t>
            </w:r>
          </w:p>
        </w:tc>
      </w:tr>
      <w:tr>
        <w:tc>
          <w:tcPr>
            <w:tcW w:type="dxa" w:w="1400"/>
            <w:tcBorders>
              <w:top w:val="single" w:color="E4E9E6" w:sz="4"/>
              <w:left w:val="single" w:color="E4E9E6" w:sz="4"/>
              <w:bottom w:val="single" w:color="E4E9E6" w:sz="4"/>
              <w:right w:val="single" w:color="E4E9E6" w:sz="4"/>
            </w:tcBorders>
            <w:shd w:fill="A8281E"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CRITICAL</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C-2</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Shared MQTT credentials bundled in the client JS</w:t>
            </w:r>
          </w:p>
          <w:p>
            <w:pPr>
              <w:spacing w:after="60"/>
            </w:pPr>
            <w:r>
              <w:rPr>
                <w:rFonts w:ascii="Consolas" w:cs="Consolas" w:eastAsia="Consolas" w:hAnsi="Consolas"/>
                <w:color w:val="0E1F1A"/>
                <w:sz w:val="20"/>
                <w:szCs w:val="20"/>
              </w:rPr>
              <w:t xml:space="preserve">VITE_MQTT_USER</w:t>
            </w:r>
            <w:r>
              <w:rPr>
                <w:rFonts w:ascii="Calibri" w:cs="Calibri" w:eastAsia="Calibri" w:hAnsi="Calibri"/>
                <w:color w:val="3B4A44"/>
                <w:sz w:val="22"/>
                <w:szCs w:val="22"/>
              </w:rPr>
              <w:t xml:space="preserve"> and </w:t>
            </w:r>
            <w:r>
              <w:rPr>
                <w:rFonts w:ascii="Consolas" w:cs="Consolas" w:eastAsia="Consolas" w:hAnsi="Consolas"/>
                <w:color w:val="0E1F1A"/>
                <w:sz w:val="20"/>
                <w:szCs w:val="20"/>
              </w:rPr>
              <w:t xml:space="preserve">VITE_MQTT_PASS</w:t>
            </w:r>
            <w:r>
              <w:rPr>
                <w:rFonts w:ascii="Calibri" w:cs="Calibri" w:eastAsia="Calibri" w:hAnsi="Calibri"/>
                <w:color w:val="3B4A44"/>
                <w:sz w:val="22"/>
                <w:szCs w:val="22"/>
              </w:rPr>
              <w:t xml:space="preserve"> are read by the dashboard's MQTT client and inlined into the public bundle by Vite. Any visitor to sandysoil.pages.dev can open DevTools → Sources and copy them.</w:t>
            </w:r>
          </w:p>
          <w:p>
            <w:pPr>
              <w:spacing w:after="60"/>
            </w:pPr>
            <w:r>
              <w:rPr>
                <w:rFonts w:ascii="Calibri" w:cs="Calibri" w:eastAsia="Calibri" w:hAnsi="Calibri"/>
                <w:color w:val="3B4A44"/>
                <w:sz w:val="22"/>
                <w:szCs w:val="22"/>
              </w:rPr>
              <w:t xml:space="preserve">Combined with the wildcard-friendly topic structure, a customer (or anyone who signs up and downloads the bundle) can subscribe to </w:t>
            </w:r>
            <w:r>
              <w:rPr>
                <w:rFonts w:ascii="Consolas" w:cs="Consolas" w:eastAsia="Consolas" w:hAnsi="Consolas"/>
                <w:color w:val="0E1F1A"/>
                <w:sz w:val="20"/>
                <w:szCs w:val="20"/>
              </w:rPr>
              <w:t xml:space="preserve">farm/+/+</w:t>
            </w:r>
            <w:r>
              <w:rPr>
                <w:rFonts w:ascii="Calibri" w:cs="Calibri" w:eastAsia="Calibri" w:hAnsi="Calibri"/>
                <w:color w:val="3B4A44"/>
                <w:sz w:val="22"/>
                <w:szCs w:val="22"/>
              </w:rPr>
              <w:t xml:space="preserve"> to monitor every other customer's device, or publish to </w:t>
            </w:r>
            <w:r>
              <w:rPr>
                <w:rFonts w:ascii="Consolas" w:cs="Consolas" w:eastAsia="Consolas" w:hAnsi="Consolas"/>
                <w:color w:val="0E1F1A"/>
                <w:sz w:val="20"/>
                <w:szCs w:val="20"/>
              </w:rPr>
              <w:t xml:space="preserve">farm/&lt;other-customer&gt;/zone/N/cmd</w:t>
            </w:r>
            <w:r>
              <w:rPr>
                <w:rFonts w:ascii="Calibri" w:cs="Calibri" w:eastAsia="Calibri" w:hAnsi="Calibri"/>
                <w:color w:val="3B4A44"/>
                <w:sz w:val="22"/>
                <w:szCs w:val="22"/>
              </w:rPr>
              <w:t xml:space="preserve"> to turn on their pumps.</w:t>
            </w:r>
          </w:p>
          <w:p>
            <w:pPr>
              <w:spacing w:after="60"/>
            </w:pPr>
            <w:r>
              <w:rPr>
                <w:rFonts w:ascii="Calibri" w:cs="Calibri" w:eastAsia="Calibri" w:hAnsi="Calibri"/>
                <w:color w:val="3B4A44"/>
                <w:sz w:val="22"/>
                <w:szCs w:val="22"/>
              </w:rPr>
              <w:t xml:space="preserve">Fix path: per-customer broker credentials issued at login by an Edge Function — see CRITICAL-FIXES-CHECKLIST.md step 4.</w:t>
            </w:r>
          </w:p>
          <w:p>
            <w:r>
              <w:rPr>
                <w:rFonts w:ascii="Consolas" w:cs="Consolas" w:eastAsia="Consolas" w:hAnsi="Consolas"/>
                <w:i/>
                <w:iCs/>
                <w:color w:val="7A8580"/>
                <w:sz w:val="18"/>
                <w:szCs w:val="18"/>
              </w:rPr>
              <w:t xml:space="preserve">src/lib/mqttClient.js:4-6</w:t>
            </w:r>
          </w:p>
        </w:tc>
      </w:tr>
      <w:tr>
        <w:tc>
          <w:tcPr>
            <w:tcW w:type="dxa" w:w="1400"/>
            <w:tcBorders>
              <w:top w:val="single" w:color="E4E9E6" w:sz="4"/>
              <w:left w:val="single" w:color="E4E9E6" w:sz="4"/>
              <w:bottom w:val="single" w:color="E4E9E6" w:sz="4"/>
              <w:right w:val="single" w:color="E4E9E6" w:sz="4"/>
            </w:tcBorders>
            <w:shd w:fill="A8281E"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CRITICAL</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C-3</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RLS is "USING (true)" — every authenticated user sees every customer</w:t>
            </w:r>
          </w:p>
          <w:p>
            <w:pPr>
              <w:spacing w:after="60"/>
            </w:pPr>
            <w:r>
              <w:rPr>
                <w:rFonts w:ascii="Calibri" w:cs="Calibri" w:eastAsia="Calibri" w:hAnsi="Calibri"/>
                <w:color w:val="3B4A44"/>
                <w:sz w:val="22"/>
                <w:szCs w:val="22"/>
              </w:rPr>
              <w:t xml:space="preserve">Migration 001 grants </w:t>
            </w:r>
            <w:r>
              <w:rPr>
                <w:rFonts w:ascii="Consolas" w:cs="Consolas" w:eastAsia="Consolas" w:hAnsi="Consolas"/>
                <w:color w:val="0E1F1A"/>
                <w:sz w:val="20"/>
                <w:szCs w:val="20"/>
              </w:rPr>
              <w:t xml:space="preserve">FOR ALL TO authenticated USING (true) WITH CHECK (true)</w:t>
            </w:r>
            <w:r>
              <w:rPr>
                <w:rFonts w:ascii="Calibri" w:cs="Calibri" w:eastAsia="Calibri" w:hAnsi="Calibri"/>
                <w:color w:val="3B4A44"/>
                <w:sz w:val="22"/>
                <w:szCs w:val="22"/>
              </w:rPr>
              <w:t xml:space="preserve"> on farms, farm_devices, zone_groups, zone_group_members, group_schedules, zone_schedules, zone_history, pressure_log, and device_alerts. Tenant scoping is implemented purely in client-side WHERE clauses, which any user can bypass with a custom Supabase query.</w:t>
            </w:r>
          </w:p>
          <w:p>
            <w:pPr>
              <w:spacing w:after="60"/>
            </w:pPr>
            <w:r>
              <w:rPr>
                <w:rFonts w:ascii="Calibri" w:cs="Calibri" w:eastAsia="Calibri" w:hAnsi="Calibri"/>
                <w:color w:val="3B4A44"/>
                <w:sz w:val="22"/>
                <w:szCs w:val="22"/>
              </w:rPr>
              <w:t xml:space="preserve">Migration 008 makes things worse by re-opening several of these tables to the anon role — no login required at all.</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migration 009_tenant_isolation.sql is drafted in this branch. Read it, dry-run on a Supabase preview branch, then apply.</w:t>
            </w:r>
          </w:p>
          <w:p>
            <w:r>
              <w:rPr>
                <w:rFonts w:ascii="Consolas" w:cs="Consolas" w:eastAsia="Consolas" w:hAnsi="Consolas"/>
                <w:i/>
                <w:iCs/>
                <w:color w:val="7A8580"/>
                <w:sz w:val="18"/>
                <w:szCs w:val="18"/>
              </w:rPr>
              <w:t xml:space="preserve">supabase/migrations/001_full_schema.sql; 008_open_rls_to_anon.sql</w:t>
            </w:r>
          </w:p>
        </w:tc>
      </w:tr>
      <w:tr>
        <w:tc>
          <w:tcPr>
            <w:tcW w:type="dxa" w:w="1400"/>
            <w:tcBorders>
              <w:top w:val="single" w:color="E4E9E6" w:sz="4"/>
              <w:left w:val="single" w:color="E4E9E6" w:sz="4"/>
              <w:bottom w:val="single" w:color="E4E9E6" w:sz="4"/>
              <w:right w:val="single" w:color="E4E9E6" w:sz="4"/>
            </w:tcBorders>
            <w:shd w:fill="A8281E"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CRITICAL</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C-4</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Hard-coded admin email; gate is client-only</w:t>
            </w:r>
          </w:p>
          <w:p>
            <w:pPr>
              <w:spacing w:after="60"/>
            </w:pPr>
            <w:r>
              <w:rPr>
                <w:rFonts w:ascii="Consolas" w:cs="Consolas" w:eastAsia="Consolas" w:hAnsi="Consolas"/>
                <w:color w:val="0E1F1A"/>
                <w:sz w:val="20"/>
                <w:szCs w:val="20"/>
              </w:rPr>
              <w:t xml:space="preserve">src/lib/role.js</w:t>
            </w:r>
            <w:r>
              <w:rPr>
                <w:rFonts w:ascii="Calibri" w:cs="Calibri" w:eastAsia="Calibri" w:hAnsi="Calibri"/>
                <w:color w:val="3B4A44"/>
                <w:sz w:val="22"/>
                <w:szCs w:val="22"/>
              </w:rPr>
              <w:t xml:space="preserve"> checks the JWT email against </w:t>
            </w:r>
            <w:r>
              <w:rPr>
                <w:rFonts w:ascii="Consolas" w:cs="Consolas" w:eastAsia="Consolas" w:hAnsi="Consolas"/>
                <w:color w:val="0E1F1A"/>
                <w:sz w:val="20"/>
                <w:szCs w:val="20"/>
              </w:rPr>
              <w:t xml:space="preserve">['mandeep@freshoz.com']</w:t>
            </w:r>
            <w:r>
              <w:rPr>
                <w:rFonts w:ascii="Calibri" w:cs="Calibri" w:eastAsia="Calibri" w:hAnsi="Calibri"/>
                <w:color w:val="3B4A44"/>
                <w:sz w:val="22"/>
                <w:szCs w:val="22"/>
              </w:rPr>
              <w:t xml:space="preserve">. There is no server-side admin role.</w:t>
            </w:r>
          </w:p>
          <w:p>
            <w:pPr>
              <w:spacing w:after="60"/>
            </w:pPr>
            <w:r>
              <w:rPr>
                <w:rFonts w:ascii="Calibri" w:cs="Calibri" w:eastAsia="Calibri" w:hAnsi="Calibri"/>
                <w:color w:val="3B4A44"/>
                <w:sz w:val="22"/>
                <w:szCs w:val="22"/>
              </w:rPr>
              <w:t xml:space="preserve">Routes and UI are gated, but Supabase queries are not — combined with C-3, a customer who knows the dashboard structure can read all admin data via direct Supabase client calls.</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migration 009 introduces an </w:t>
            </w:r>
            <w:r>
              <w:rPr>
                <w:rFonts w:ascii="Consolas" w:cs="Consolas" w:eastAsia="Consolas" w:hAnsi="Consolas"/>
                <w:color w:val="0E1F1A"/>
                <w:sz w:val="20"/>
                <w:szCs w:val="20"/>
              </w:rPr>
              <w:t xml:space="preserve">is_admin()</w:t>
            </w:r>
            <w:r>
              <w:rPr>
                <w:rFonts w:ascii="Calibri" w:cs="Calibri" w:eastAsia="Calibri" w:hAnsi="Calibri"/>
                <w:color w:val="3B4A44"/>
                <w:sz w:val="22"/>
                <w:szCs w:val="22"/>
              </w:rPr>
              <w:t xml:space="preserve"> Postgres function that the new RLS policies call. The client-side check stays for nav hiding; the server-side check is the actual security boundary.</w:t>
            </w:r>
          </w:p>
          <w:p>
            <w:r>
              <w:rPr>
                <w:rFonts w:ascii="Consolas" w:cs="Consolas" w:eastAsia="Consolas" w:hAnsi="Consolas"/>
                <w:i/>
                <w:iCs/>
                <w:color w:val="7A8580"/>
                <w:sz w:val="18"/>
                <w:szCs w:val="18"/>
              </w:rPr>
              <w:t xml:space="preserve">src/lib/role.js</w:t>
            </w:r>
          </w:p>
        </w:tc>
      </w:tr>
      <w:tr>
        <w:tc>
          <w:tcPr>
            <w:tcW w:type="dxa" w:w="1400"/>
            <w:tcBorders>
              <w:top w:val="single" w:color="E4E9E6" w:sz="4"/>
              <w:left w:val="single" w:color="E4E9E6" w:sz="4"/>
              <w:bottom w:val="single" w:color="E4E9E6" w:sz="4"/>
              <w:right w:val="single" w:color="E4E9E6" w:sz="4"/>
            </w:tcBorders>
            <w:shd w:fill="A8281E"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CRITICAL</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C-5</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Auto-merge to main on every claude/* push</w:t>
            </w:r>
          </w:p>
          <w:p>
            <w:pPr>
              <w:spacing w:after="60"/>
            </w:pPr>
            <w:r>
              <w:rPr>
                <w:rFonts w:ascii="Calibri" w:cs="Calibri" w:eastAsia="Calibri" w:hAnsi="Calibri"/>
                <w:color w:val="3B4A44"/>
                <w:sz w:val="22"/>
                <w:szCs w:val="22"/>
              </w:rPr>
              <w:t xml:space="preserve">The previous workflow merged any </w:t>
            </w:r>
            <w:r>
              <w:rPr>
                <w:rFonts w:ascii="Consolas" w:cs="Consolas" w:eastAsia="Consolas" w:hAnsi="Consolas"/>
                <w:color w:val="0E1F1A"/>
                <w:sz w:val="20"/>
                <w:szCs w:val="20"/>
              </w:rPr>
              <w:t xml:space="preserve">claude/**</w:t>
            </w:r>
            <w:r>
              <w:rPr>
                <w:rFonts w:ascii="Calibri" w:cs="Calibri" w:eastAsia="Calibri" w:hAnsi="Calibri"/>
                <w:color w:val="3B4A44"/>
                <w:sz w:val="22"/>
                <w:szCs w:val="22"/>
              </w:rPr>
              <w:t xml:space="preserve"> branch to main as soon as </w:t>
            </w:r>
            <w:r>
              <w:rPr>
                <w:rFonts w:ascii="Consolas" w:cs="Consolas" w:eastAsia="Consolas" w:hAnsi="Consolas"/>
                <w:color w:val="0E1F1A"/>
                <w:sz w:val="20"/>
                <w:szCs w:val="20"/>
              </w:rPr>
              <w:t xml:space="preserve">npm test</w:t>
            </w:r>
            <w:r>
              <w:rPr>
                <w:rFonts w:ascii="Calibri" w:cs="Calibri" w:eastAsia="Calibri" w:hAnsi="Calibri"/>
                <w:color w:val="3B4A44"/>
                <w:sz w:val="22"/>
                <w:szCs w:val="22"/>
              </w:rPr>
              <w:t xml:space="preserve"> passed. For an app that controls real-world pumps, this is an unacceptable level of trust in the test suite — a regression in the program-queue executor or RLS policy could go live without a human ever seeing it.</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the workflow is now test-only; merging is manual via PR. Add a branch protection rule on main requiring at least one approval (CRITICAL-FIXES-CHECKLIST.md step 0).</w:t>
            </w:r>
          </w:p>
          <w:p>
            <w:r>
              <w:rPr>
                <w:rFonts w:ascii="Consolas" w:cs="Consolas" w:eastAsia="Consolas" w:hAnsi="Consolas"/>
                <w:i/>
                <w:iCs/>
                <w:color w:val="7A8580"/>
                <w:sz w:val="18"/>
                <w:szCs w:val="18"/>
              </w:rPr>
              <w:t xml:space="preserve">.github/workflows/auto-merge.yml</w:t>
            </w:r>
          </w:p>
        </w:tc>
      </w:tr>
      <w:tr>
        <w:tc>
          <w:tcPr>
            <w:tcW w:type="dxa" w:w="1400"/>
            <w:tcBorders>
              <w:top w:val="single" w:color="E4E9E6" w:sz="4"/>
              <w:left w:val="single" w:color="E4E9E6" w:sz="4"/>
              <w:bottom w:val="single" w:color="E4E9E6" w:sz="4"/>
              <w:right w:val="single" w:color="E4E9E6" w:sz="4"/>
            </w:tcBorders>
            <w:shd w:fill="A8281E"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CRITICAL</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C-6</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farm/irrigation1 hard-coded across the whole stack</w:t>
            </w:r>
          </w:p>
          <w:p>
            <w:pPr>
              <w:spacing w:after="60"/>
            </w:pPr>
            <w:r>
              <w:rPr>
                <w:rFonts w:ascii="Calibri" w:cs="Calibri" w:eastAsia="Calibri" w:hAnsi="Calibri"/>
                <w:color w:val="3B4A44"/>
                <w:sz w:val="22"/>
                <w:szCs w:val="22"/>
              </w:rPr>
              <w:t xml:space="preserve">Dashboard, Zones, Calendar, Sidebar, commands.js, and both edge functions all subscribe to and publish on the literal topic </w:t>
            </w:r>
            <w:r>
              <w:rPr>
                <w:rFonts w:ascii="Consolas" w:cs="Consolas" w:eastAsia="Consolas" w:hAnsi="Consolas"/>
                <w:color w:val="0E1F1A"/>
                <w:sz w:val="20"/>
                <w:szCs w:val="20"/>
              </w:rPr>
              <w:t xml:space="preserve">farm/irrigation1/...</w:t>
            </w:r>
            <w:r>
              <w:rPr>
                <w:rFonts w:ascii="Calibri" w:cs="Calibri" w:eastAsia="Calibri" w:hAnsi="Calibri"/>
                <w:color w:val="3B4A44"/>
                <w:sz w:val="22"/>
                <w:szCs w:val="22"/>
              </w:rPr>
              <w:t xml:space="preserve">. There is no per-customer topic resolution. Customer #2 logging in today would see Customer #1's controller, and any zone toggle would fire on Customer #1's pumps.</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introduce </w:t>
            </w:r>
            <w:r>
              <w:rPr>
                <w:rFonts w:ascii="Consolas" w:cs="Consolas" w:eastAsia="Consolas" w:hAnsi="Consolas"/>
                <w:color w:val="0E1F1A"/>
                <w:sz w:val="20"/>
                <w:szCs w:val="20"/>
              </w:rPr>
              <w:t xml:space="preserve">topicForDevice(device)</w:t>
            </w:r>
            <w:r>
              <w:rPr>
                <w:rFonts w:ascii="Calibri" w:cs="Calibri" w:eastAsia="Calibri" w:hAnsi="Calibri"/>
                <w:color w:val="3B4A44"/>
                <w:sz w:val="22"/>
                <w:szCs w:val="22"/>
              </w:rPr>
              <w:t xml:space="preserve"> helper that reads the chip-id-based prefix from farm_devices, then replace every literal usage. Coordinate with firmware so the deployed unit's </w:t>
            </w:r>
            <w:r>
              <w:rPr>
                <w:rFonts w:ascii="Consolas" w:cs="Consolas" w:eastAsia="Consolas" w:hAnsi="Consolas"/>
                <w:color w:val="0E1F1A"/>
                <w:sz w:val="20"/>
                <w:szCs w:val="20"/>
              </w:rPr>
              <w:t xml:space="preserve">cfg.mqtt_base_topic</w:t>
            </w:r>
            <w:r>
              <w:rPr>
                <w:rFonts w:ascii="Calibri" w:cs="Calibri" w:eastAsia="Calibri" w:hAnsi="Calibri"/>
                <w:color w:val="3B4A44"/>
                <w:sz w:val="22"/>
                <w:szCs w:val="22"/>
              </w:rPr>
              <w:t xml:space="preserve"> matches the dashboard expectation. Targeted for the follow-up PR.</w:t>
            </w:r>
          </w:p>
          <w:p>
            <w:r>
              <w:rPr>
                <w:rFonts w:ascii="Consolas" w:cs="Consolas" w:eastAsia="Consolas" w:hAnsi="Consolas"/>
                <w:i/>
                <w:iCs/>
                <w:color w:val="7A8580"/>
                <w:sz w:val="18"/>
                <w:szCs w:val="18"/>
              </w:rPr>
              <w:t xml:space="preserve">src/pages/Dashboard.jsx:19-26; src/pages/Zones.jsx:26; src/lib/commands.js:44; supabase/functions/run-program-queue/index.ts:189-196</w:t>
            </w:r>
          </w:p>
        </w:tc>
      </w:tr>
      <w:tr>
        <w:tc>
          <w:tcPr>
            <w:tcW w:type="dxa" w:w="1400"/>
            <w:tcBorders>
              <w:top w:val="single" w:color="E4E9E6" w:sz="4"/>
              <w:left w:val="single" w:color="E4E9E6" w:sz="4"/>
              <w:bottom w:val="single" w:color="E4E9E6" w:sz="4"/>
              <w:right w:val="single" w:color="E4E9E6" w:sz="4"/>
            </w:tcBorders>
            <w:shd w:fill="A8281E"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CRITICAL</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C-7</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Schedules execute only in the cloud</w:t>
            </w:r>
          </w:p>
          <w:p>
            <w:pPr>
              <w:spacing w:after="60"/>
            </w:pPr>
            <w:r>
              <w:rPr>
                <w:rFonts w:ascii="Calibri" w:cs="Calibri" w:eastAsia="Calibri" w:hAnsi="Calibri"/>
                <w:color w:val="3B4A44"/>
                <w:sz w:val="22"/>
                <w:szCs w:val="22"/>
              </w:rPr>
              <w:t xml:space="preserve">SSA-V8 firmware (per CLAUDE.md) does not run schedules locally. Programs are queued by </w:t>
            </w:r>
            <w:r>
              <w:rPr>
                <w:rFonts w:ascii="Consolas" w:cs="Consolas" w:eastAsia="Consolas" w:hAnsi="Consolas"/>
                <w:color w:val="0E1F1A"/>
                <w:sz w:val="20"/>
                <w:szCs w:val="20"/>
              </w:rPr>
              <w:t xml:space="preserve">run-schedules</w:t>
            </w:r>
            <w:r>
              <w:rPr>
                <w:rFonts w:ascii="Calibri" w:cs="Calibri" w:eastAsia="Calibri" w:hAnsi="Calibri"/>
                <w:color w:val="3B4A44"/>
                <w:sz w:val="22"/>
                <w:szCs w:val="22"/>
              </w:rPr>
              <w:t xml:space="preserve"> on pg_cron, then published as MQTT commands by </w:t>
            </w:r>
            <w:r>
              <w:rPr>
                <w:rFonts w:ascii="Consolas" w:cs="Consolas" w:eastAsia="Consolas" w:hAnsi="Consolas"/>
                <w:color w:val="0E1F1A"/>
                <w:sz w:val="20"/>
                <w:szCs w:val="20"/>
              </w:rPr>
              <w:t xml:space="preserve">run-program-queue</w:t>
            </w:r>
            <w:r>
              <w:rPr>
                <w:rFonts w:ascii="Calibri" w:cs="Calibri" w:eastAsia="Calibri" w:hAnsi="Calibri"/>
                <w:color w:val="3B4A44"/>
                <w:sz w:val="22"/>
                <w:szCs w:val="22"/>
              </w:rPr>
              <w:t xml:space="preserve">. If the customer's farm Wi-Fi drops at 22:00, or Supabase has an incident, or HiveMQ stops accepting connections — irrigation simply does not happen.</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per our discussion, schedules will move to the SSA-V8 firmware. Cloud becomes a sync layer (writes schedule edits down to the device via MQTT, with sequence numbers; reads "I ran zone N" telemetry up). The cloud queue executor stays as a "missed run" backstop. Design notes are in CRITICAL-FIXES-CHECKLIST.md step 6.</w:t>
            </w:r>
          </w:p>
          <w:p>
            <w:r>
              <w:rPr>
                <w:rFonts w:ascii="Consolas" w:cs="Consolas" w:eastAsia="Consolas" w:hAnsi="Consolas"/>
                <w:i/>
                <w:iCs/>
                <w:color w:val="7A8580"/>
                <w:sz w:val="18"/>
                <w:szCs w:val="18"/>
              </w:rPr>
              <w:t xml:space="preserve">supabase/functions/run-schedules/index.ts; SSA-V8 firmware (sandysoil-8z repo)</w:t>
            </w:r>
          </w:p>
        </w:tc>
      </w:tr>
    </w:tbl>
    <w:p>
      <w:r>
        <w:br w:type="page"/>
      </w:r>
    </w:p>
    <w:p>
      <w:pPr>
        <w:pStyle w:val="Heading1"/>
        <w:spacing w:after="200" w:before="360"/>
      </w:pPr>
      <w:r>
        <w:rPr>
          <w:rFonts w:ascii="Calibri" w:cs="Calibri" w:eastAsia="Calibri" w:hAnsi="Calibri"/>
          <w:b/>
          <w:bCs/>
          <w:color w:val="0E1F1A"/>
          <w:sz w:val="36"/>
          <w:szCs w:val="36"/>
        </w:rPr>
        <w:t xml:space="preserve">High-severity findings</w:t>
      </w:r>
    </w:p>
    <w:p>
      <w:pPr>
        <w:spacing w:after="120"/>
      </w:pPr>
      <w:r>
        <w:rPr>
          <w:rFonts w:ascii="Calibri" w:cs="Calibri" w:eastAsia="Calibri" w:hAnsi="Calibri"/>
          <w:sz w:val="22"/>
          <w:szCs w:val="22"/>
        </w:rPr>
        <w:t xml:space="preserve">These are not "stop the install" issues, but each will fail in production once you have more than one or two customers depending on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860"/>
      </w:tblGrid>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H-1</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AdminConsole "Customers" tab uses a non-existent column filter</w:t>
            </w:r>
          </w:p>
          <w:p>
            <w:pPr>
              <w:spacing w:after="60"/>
            </w:pPr>
            <w:r>
              <w:rPr>
                <w:rFonts w:ascii="Calibri" w:cs="Calibri" w:eastAsia="Calibri" w:hAnsi="Calibri"/>
                <w:color w:val="3B4A44"/>
                <w:sz w:val="22"/>
                <w:szCs w:val="22"/>
              </w:rPr>
              <w:t xml:space="preserve">Line 701 was </w:t>
            </w:r>
            <w:r>
              <w:rPr>
                <w:rFonts w:ascii="Consolas" w:cs="Consolas" w:eastAsia="Consolas" w:hAnsi="Consolas"/>
                <w:color w:val="0E1F1A"/>
                <w:sz w:val="20"/>
                <w:szCs w:val="20"/>
              </w:rPr>
              <w:t xml:space="preserve">farms.filter(f =&gt; !f.owner_id_dummy)</w:t>
            </w:r>
            <w:r>
              <w:rPr>
                <w:rFonts w:ascii="Calibri" w:cs="Calibri" w:eastAsia="Calibri" w:hAnsi="Calibri"/>
                <w:color w:val="3B4A44"/>
                <w:sz w:val="22"/>
                <w:szCs w:val="22"/>
              </w:rPr>
              <w:t xml:space="preserve"> — </w:t>
            </w:r>
            <w:r>
              <w:rPr>
                <w:rFonts w:ascii="Consolas" w:cs="Consolas" w:eastAsia="Consolas" w:hAnsi="Consolas"/>
                <w:color w:val="0E1F1A"/>
                <w:sz w:val="20"/>
                <w:szCs w:val="20"/>
              </w:rPr>
              <w:t xml:space="preserve">owner_id_dummy</w:t>
            </w:r>
            <w:r>
              <w:rPr>
                <w:rFonts w:ascii="Calibri" w:cs="Calibri" w:eastAsia="Calibri" w:hAnsi="Calibri"/>
                <w:color w:val="3B4A44"/>
                <w:sz w:val="22"/>
                <w:szCs w:val="22"/>
              </w:rPr>
              <w:t xml:space="preserve"> is a typo that doesn't match any column, so the filter always returns true and the dropdown shows farms that are already owned by other customers. A second admin action could re-link a farm to a different user.</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corrected to </w:t>
            </w:r>
            <w:r>
              <w:rPr>
                <w:rFonts w:ascii="Consolas" w:cs="Consolas" w:eastAsia="Consolas" w:hAnsi="Consolas"/>
                <w:color w:val="0E1F1A"/>
                <w:sz w:val="20"/>
                <w:szCs w:val="20"/>
              </w:rPr>
              <w:t xml:space="preserve">!f.owner_id</w:t>
            </w:r>
            <w:r>
              <w:rPr>
                <w:rFonts w:ascii="Calibri" w:cs="Calibri" w:eastAsia="Calibri" w:hAnsi="Calibri"/>
                <w:color w:val="3B4A44"/>
                <w:sz w:val="22"/>
                <w:szCs w:val="22"/>
              </w:rPr>
              <w:t xml:space="preserve"> in this branch, and the loadFarms select now actually returns owner_id.</w:t>
            </w:r>
          </w:p>
          <w:p>
            <w:r>
              <w:rPr>
                <w:rFonts w:ascii="Consolas" w:cs="Consolas" w:eastAsia="Consolas" w:hAnsi="Consolas"/>
                <w:i/>
                <w:iCs/>
                <w:color w:val="7A8580"/>
                <w:sz w:val="18"/>
                <w:szCs w:val="18"/>
              </w:rPr>
              <w:t xml:space="preserve">src/pages/AdminConsole.jsx:701 (was)</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H-2</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No subscription/topic scoping on the MQTT client</w:t>
            </w:r>
          </w:p>
          <w:p>
            <w:pPr>
              <w:spacing w:after="60"/>
            </w:pPr>
            <w:r>
              <w:rPr>
                <w:rFonts w:ascii="Calibri" w:cs="Calibri" w:eastAsia="Calibri" w:hAnsi="Calibri"/>
                <w:color w:val="3B4A44"/>
                <w:sz w:val="22"/>
                <w:szCs w:val="22"/>
              </w:rPr>
              <w:t xml:space="preserve">The dashboard's MQTT client subscribes to whatever topic any component asks for. Combined with C-2, a determined customer can subscribe to </w:t>
            </w:r>
            <w:r>
              <w:rPr>
                <w:rFonts w:ascii="Consolas" w:cs="Consolas" w:eastAsia="Consolas" w:hAnsi="Consolas"/>
                <w:color w:val="0E1F1A"/>
                <w:sz w:val="20"/>
                <w:szCs w:val="20"/>
              </w:rPr>
              <w:t xml:space="preserve">farm/+/status</w:t>
            </w:r>
            <w:r>
              <w:rPr>
                <w:rFonts w:ascii="Calibri" w:cs="Calibri" w:eastAsia="Calibri" w:hAnsi="Calibri"/>
                <w:color w:val="3B4A44"/>
                <w:sz w:val="22"/>
                <w:szCs w:val="22"/>
              </w:rPr>
              <w:t xml:space="preserve"> from inside the dashboard and read every customer's telemetry.</w:t>
            </w:r>
          </w:p>
          <w:p>
            <w:pPr>
              <w:spacing w:after="60"/>
            </w:pPr>
            <w:r>
              <w:rPr>
                <w:rFonts w:ascii="Calibri" w:cs="Calibri" w:eastAsia="Calibri" w:hAnsi="Calibri"/>
                <w:color w:val="3B4A44"/>
                <w:sz w:val="22"/>
                <w:szCs w:val="22"/>
              </w:rPr>
              <w:t xml:space="preserve">Even with per-customer credentials (post C-2), it's worth wrapping the client to refuse subscriptions outside the user's own farm prefix. Defense in depth.</w:t>
            </w:r>
          </w:p>
          <w:p>
            <w:r>
              <w:rPr>
                <w:rFonts w:ascii="Consolas" w:cs="Consolas" w:eastAsia="Consolas" w:hAnsi="Consolas"/>
                <w:i/>
                <w:iCs/>
                <w:color w:val="7A8580"/>
                <w:sz w:val="18"/>
                <w:szCs w:val="18"/>
              </w:rPr>
              <w:t xml:space="preserve">src/lib/mqttClient.js</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H-3</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OTA firmware push is unauthenticated at the broker level</w:t>
            </w:r>
          </w:p>
          <w:p>
            <w:pPr>
              <w:spacing w:after="60"/>
            </w:pPr>
            <w:r>
              <w:rPr>
                <w:rFonts w:ascii="Consolas" w:cs="Consolas" w:eastAsia="Consolas" w:hAnsi="Consolas"/>
                <w:color w:val="0E1F1A"/>
                <w:sz w:val="20"/>
                <w:szCs w:val="20"/>
              </w:rPr>
              <w:t xml:space="preserve">AdminConsole</w:t>
            </w:r>
            <w:r>
              <w:rPr>
                <w:rFonts w:ascii="Calibri" w:cs="Calibri" w:eastAsia="Calibri" w:hAnsi="Calibri"/>
                <w:color w:val="3B4A44"/>
                <w:sz w:val="22"/>
                <w:szCs w:val="22"/>
              </w:rPr>
              <w:t xml:space="preserve"> publishes </w:t>
            </w:r>
            <w:r>
              <w:rPr>
                <w:rFonts w:ascii="Consolas" w:cs="Consolas" w:eastAsia="Consolas" w:hAnsi="Consolas"/>
                <w:color w:val="0E1F1A"/>
                <w:sz w:val="20"/>
                <w:szCs w:val="20"/>
              </w:rPr>
              <w:t xml:space="preserve">farm/irrigation1/cmd/ota</w:t>
            </w:r>
            <w:r>
              <w:rPr>
                <w:rFonts w:ascii="Calibri" w:cs="Calibri" w:eastAsia="Calibri" w:hAnsi="Calibri"/>
                <w:color w:val="3B4A44"/>
                <w:sz w:val="22"/>
                <w:szCs w:val="22"/>
              </w:rPr>
              <w:t xml:space="preserve"> as a regular MQTT message. The admin check is client-side only; the broker has no concept of who published. Anyone with the bundle's MQTT credentials (everyone, see C-2) can publish OTA commands to any device.</w:t>
            </w:r>
          </w:p>
          <w:p>
            <w:pPr>
              <w:spacing w:after="60"/>
            </w:pPr>
            <w:r>
              <w:rPr>
                <w:rFonts w:ascii="Calibri" w:cs="Calibri" w:eastAsia="Calibri" w:hAnsi="Calibri"/>
                <w:color w:val="3B4A44"/>
                <w:sz w:val="22"/>
                <w:szCs w:val="22"/>
              </w:rPr>
              <w:t xml:space="preserve">Fix path: per-customer broker creds with topic ACLs (HiveMQ Cloud supports this) so the OTA command for customer X can only come from customer X's credential. Plus a server-side check before issuing the command.</w:t>
            </w:r>
          </w:p>
          <w:p>
            <w:r>
              <w:rPr>
                <w:rFonts w:ascii="Consolas" w:cs="Consolas" w:eastAsia="Consolas" w:hAnsi="Consolas"/>
                <w:i/>
                <w:iCs/>
                <w:color w:val="7A8580"/>
                <w:sz w:val="18"/>
                <w:szCs w:val="18"/>
              </w:rPr>
              <w:t xml:space="preserve">src/pages/AdminConsole.jsx:231-232</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H-4</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Backwash and "all zones off" commands have no auth</w:t>
            </w:r>
          </w:p>
          <w:p>
            <w:pPr>
              <w:spacing w:after="60"/>
            </w:pPr>
            <w:r>
              <w:rPr>
                <w:rFonts w:ascii="Consolas" w:cs="Consolas" w:eastAsia="Consolas" w:hAnsi="Consolas"/>
                <w:color w:val="0E1F1A"/>
                <w:sz w:val="20"/>
                <w:szCs w:val="20"/>
              </w:rPr>
              <w:t xml:space="preserve">startBackwash()</w:t>
            </w:r>
            <w:r>
              <w:rPr>
                <w:rFonts w:ascii="Calibri" w:cs="Calibri" w:eastAsia="Calibri" w:hAnsi="Calibri"/>
                <w:color w:val="3B4A44"/>
                <w:sz w:val="22"/>
                <w:szCs w:val="22"/>
              </w:rPr>
              <w:t xml:space="preserve">, </w:t>
            </w:r>
            <w:r>
              <w:rPr>
                <w:rFonts w:ascii="Consolas" w:cs="Consolas" w:eastAsia="Consolas" w:hAnsi="Consolas"/>
                <w:color w:val="0E1F1A"/>
                <w:sz w:val="20"/>
                <w:szCs w:val="20"/>
              </w:rPr>
              <w:t xml:space="preserve">stopBackwash()</w:t>
            </w:r>
            <w:r>
              <w:rPr>
                <w:rFonts w:ascii="Calibri" w:cs="Calibri" w:eastAsia="Calibri" w:hAnsi="Calibri"/>
                <w:color w:val="3B4A44"/>
                <w:sz w:val="22"/>
                <w:szCs w:val="22"/>
              </w:rPr>
              <w:t xml:space="preserve">, </w:t>
            </w:r>
            <w:r>
              <w:rPr>
                <w:rFonts w:ascii="Consolas" w:cs="Consolas" w:eastAsia="Consolas" w:hAnsi="Consolas"/>
                <w:color w:val="0E1F1A"/>
                <w:sz w:val="20"/>
                <w:szCs w:val="20"/>
              </w:rPr>
              <w:t xml:space="preserve">allZonesOff()</w:t>
            </w:r>
            <w:r>
              <w:rPr>
                <w:rFonts w:ascii="Calibri" w:cs="Calibri" w:eastAsia="Calibri" w:hAnsi="Calibri"/>
                <w:color w:val="3B4A44"/>
                <w:sz w:val="22"/>
                <w:szCs w:val="22"/>
              </w:rPr>
              <w:t xml:space="preserve"> all just publish MQTT messages. With shared broker creds, any customer can trigger backwash on the (currently single) filter station. This becomes more relevant once filter pressure sensors are wired.</w:t>
            </w:r>
          </w:p>
          <w:p>
            <w:r>
              <w:rPr>
                <w:rFonts w:ascii="Consolas" w:cs="Consolas" w:eastAsia="Consolas" w:hAnsi="Consolas"/>
                <w:i/>
                <w:iCs/>
                <w:color w:val="7A8580"/>
                <w:sz w:val="18"/>
                <w:szCs w:val="18"/>
              </w:rPr>
              <w:t xml:space="preserve">src/lib/commands.js:75-87</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H-5</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Migration ordering collision</w:t>
            </w:r>
          </w:p>
          <w:p>
            <w:pPr>
              <w:spacing w:after="60"/>
            </w:pPr>
            <w:r>
              <w:rPr>
                <w:rFonts w:ascii="Calibri" w:cs="Calibri" w:eastAsia="Calibri" w:hAnsi="Calibri"/>
                <w:color w:val="3B4A44"/>
                <w:sz w:val="22"/>
                <w:szCs w:val="22"/>
              </w:rPr>
              <w:t xml:space="preserve">Two migration files share the prefix </w:t>
            </w:r>
            <w:r>
              <w:rPr>
                <w:rFonts w:ascii="Consolas" w:cs="Consolas" w:eastAsia="Consolas" w:hAnsi="Consolas"/>
                <w:color w:val="0E1F1A"/>
                <w:sz w:val="20"/>
                <w:szCs w:val="20"/>
              </w:rPr>
              <w:t xml:space="preserve">006_</w:t>
            </w:r>
            <w:r>
              <w:rPr>
                <w:rFonts w:ascii="Calibri" w:cs="Calibri" w:eastAsia="Calibri" w:hAnsi="Calibri"/>
                <w:color w:val="3B4A44"/>
                <w:sz w:val="22"/>
                <w:szCs w:val="22"/>
              </w:rPr>
              <w:t xml:space="preserve"> — </w:t>
            </w:r>
            <w:r>
              <w:rPr>
                <w:rFonts w:ascii="Consolas" w:cs="Consolas" w:eastAsia="Consolas" w:hAnsi="Consolas"/>
                <w:color w:val="0E1F1A"/>
                <w:sz w:val="20"/>
                <w:szCs w:val="20"/>
              </w:rPr>
              <w:t xml:space="preserve">006_multi_device_history.sql</w:t>
            </w:r>
            <w:r>
              <w:rPr>
                <w:rFonts w:ascii="Calibri" w:cs="Calibri" w:eastAsia="Calibri" w:hAnsi="Calibri"/>
                <w:color w:val="3B4A44"/>
                <w:sz w:val="22"/>
                <w:szCs w:val="22"/>
              </w:rPr>
              <w:t xml:space="preserve"> and </w:t>
            </w:r>
            <w:r>
              <w:rPr>
                <w:rFonts w:ascii="Consolas" w:cs="Consolas" w:eastAsia="Consolas" w:hAnsi="Consolas"/>
                <w:color w:val="0E1F1A"/>
                <w:sz w:val="20"/>
                <w:szCs w:val="20"/>
              </w:rPr>
              <w:t xml:space="preserve">006_pressure_and_automations.sql</w:t>
            </w:r>
            <w:r>
              <w:rPr>
                <w:rFonts w:ascii="Calibri" w:cs="Calibri" w:eastAsia="Calibri" w:hAnsi="Calibri"/>
                <w:color w:val="3B4A44"/>
                <w:sz w:val="22"/>
                <w:szCs w:val="22"/>
              </w:rPr>
              <w:t xml:space="preserve">. Supabase CLI runs them alphabetically by filename, so both apply, but the order is implementation-dependent and confusing.</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rename to </w:t>
            </w:r>
            <w:r>
              <w:rPr>
                <w:rFonts w:ascii="Consolas" w:cs="Consolas" w:eastAsia="Consolas" w:hAnsi="Consolas"/>
                <w:color w:val="0E1F1A"/>
                <w:sz w:val="20"/>
                <w:szCs w:val="20"/>
              </w:rPr>
              <w:t xml:space="preserve">006a_</w:t>
            </w:r>
            <w:r>
              <w:rPr>
                <w:rFonts w:ascii="Calibri" w:cs="Calibri" w:eastAsia="Calibri" w:hAnsi="Calibri"/>
                <w:color w:val="3B4A44"/>
                <w:sz w:val="22"/>
                <w:szCs w:val="22"/>
              </w:rPr>
              <w:t xml:space="preserve"> / </w:t>
            </w:r>
            <w:r>
              <w:rPr>
                <w:rFonts w:ascii="Consolas" w:cs="Consolas" w:eastAsia="Consolas" w:hAnsi="Consolas"/>
                <w:color w:val="0E1F1A"/>
                <w:sz w:val="20"/>
                <w:szCs w:val="20"/>
              </w:rPr>
              <w:t xml:space="preserve">006b_</w:t>
            </w:r>
            <w:r>
              <w:rPr>
                <w:rFonts w:ascii="Calibri" w:cs="Calibri" w:eastAsia="Calibri" w:hAnsi="Calibri"/>
                <w:color w:val="3B4A44"/>
                <w:sz w:val="22"/>
                <w:szCs w:val="22"/>
              </w:rPr>
              <w:t xml:space="preserve"> or renumber.</w:t>
            </w:r>
          </w:p>
          <w:p>
            <w:r>
              <w:rPr>
                <w:rFonts w:ascii="Consolas" w:cs="Consolas" w:eastAsia="Consolas" w:hAnsi="Consolas"/>
                <w:i/>
                <w:iCs/>
                <w:color w:val="7A8580"/>
                <w:sz w:val="18"/>
                <w:szCs w:val="18"/>
              </w:rPr>
              <w:t xml:space="preserve">supabase/migrations/</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H-6</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No structured monitoring on edge functions</w:t>
            </w:r>
          </w:p>
          <w:p>
            <w:pPr>
              <w:spacing w:after="60"/>
            </w:pPr>
            <w:r>
              <w:rPr>
                <w:rFonts w:ascii="Calibri" w:cs="Calibri" w:eastAsia="Calibri" w:hAnsi="Calibri"/>
                <w:color w:val="3B4A44"/>
                <w:sz w:val="22"/>
                <w:szCs w:val="22"/>
              </w:rPr>
              <w:t xml:space="preserve">Edge functions log to </w:t>
            </w:r>
            <w:r>
              <w:rPr>
                <w:rFonts w:ascii="Consolas" w:cs="Consolas" w:eastAsia="Consolas" w:hAnsi="Consolas"/>
                <w:color w:val="0E1F1A"/>
                <w:sz w:val="20"/>
                <w:szCs w:val="20"/>
              </w:rPr>
              <w:t xml:space="preserve">console.log</w:t>
            </w:r>
            <w:r>
              <w:rPr>
                <w:rFonts w:ascii="Calibri" w:cs="Calibri" w:eastAsia="Calibri" w:hAnsi="Calibri"/>
                <w:color w:val="3B4A44"/>
                <w:sz w:val="22"/>
                <w:szCs w:val="22"/>
              </w:rPr>
              <w:t xml:space="preserve"> and raise an "info" or "fault" alert into the device_alerts table. There's no out-of-band notification (email, SMS, Slack) when a scheduled run fails to fire. A customer's vines can go without water for 48 hours before anyone realises.</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hook a "fault"-severity alert in device_alerts to a notification path. Either Supabase Edge Function → Resend/SendGrid for email-to-Mandeep, or a webhook to a Slack channel. Consider PagerDuty if you want overnight escalation.</w:t>
            </w:r>
          </w:p>
          <w:p>
            <w:r>
              <w:rPr>
                <w:rFonts w:ascii="Consolas" w:cs="Consolas" w:eastAsia="Consolas" w:hAnsi="Consolas"/>
                <w:i/>
                <w:iCs/>
                <w:color w:val="7A8580"/>
                <w:sz w:val="18"/>
                <w:szCs w:val="18"/>
              </w:rPr>
              <w:t xml:space="preserve">supabase/functions/run-program-queue/index.ts</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H-7</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No firmware OTA verification visible in the dashboard side</w:t>
            </w:r>
          </w:p>
          <w:p>
            <w:pPr>
              <w:spacing w:after="60"/>
            </w:pPr>
            <w:r>
              <w:rPr>
                <w:rFonts w:ascii="Calibri" w:cs="Calibri" w:eastAsia="Calibri" w:hAnsi="Calibri"/>
                <w:color w:val="3B4A44"/>
                <w:sz w:val="22"/>
                <w:szCs w:val="22"/>
              </w:rPr>
              <w:t xml:space="preserve">The OTA push command tells the device to download a firmware image. The dashboard side doesn't see what the device verifies — but if firmware is unsigned, an attacker who controls the OTA URL or hijacks the MQTT topic (see H-3) could push arbitrary code to a customer's ESP32.</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confirm firmware images are signed and the bootloader verifies the signature. Out of scope for the dashboard repo; flagging for the firmware repo.</w:t>
            </w:r>
          </w:p>
          <w:p>
            <w:r>
              <w:rPr>
                <w:rFonts w:ascii="Consolas" w:cs="Consolas" w:eastAsia="Consolas" w:hAnsi="Consolas"/>
                <w:i/>
                <w:iCs/>
                <w:color w:val="7A8580"/>
                <w:sz w:val="18"/>
                <w:szCs w:val="18"/>
              </w:rPr>
              <w:t xml:space="preserve">sandysoil-8z firmware repo (separate)</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H-8</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No CSP / security headers on the dashboard</w:t>
            </w:r>
          </w:p>
          <w:p>
            <w:pPr>
              <w:spacing w:after="60"/>
            </w:pPr>
            <w:r>
              <w:rPr>
                <w:rFonts w:ascii="Calibri" w:cs="Calibri" w:eastAsia="Calibri" w:hAnsi="Calibri"/>
                <w:color w:val="3B4A44"/>
                <w:sz w:val="22"/>
                <w:szCs w:val="22"/>
              </w:rPr>
              <w:t xml:space="preserve">index.html has no Content-Security-Policy meta. Cloudflare Pages may add some baseline headers, but a strict CSP would mitigate XSS impact (e.g. if a future zone-name input rendered without escaping).</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add a </w:t>
            </w:r>
            <w:r>
              <w:rPr>
                <w:rFonts w:ascii="Consolas" w:cs="Consolas" w:eastAsia="Consolas" w:hAnsi="Consolas"/>
                <w:color w:val="0E1F1A"/>
                <w:sz w:val="20"/>
                <w:szCs w:val="20"/>
              </w:rPr>
              <w:t xml:space="preserve">_headers</w:t>
            </w:r>
            <w:r>
              <w:rPr>
                <w:rFonts w:ascii="Calibri" w:cs="Calibri" w:eastAsia="Calibri" w:hAnsi="Calibri"/>
                <w:color w:val="3B4A44"/>
                <w:sz w:val="22"/>
                <w:szCs w:val="22"/>
              </w:rPr>
              <w:t xml:space="preserve"> file at repo root with CSP, X-Frame-Options DENY, Strict-Transport-Security, etc.</w:t>
            </w:r>
          </w:p>
          <w:p>
            <w:r>
              <w:rPr>
                <w:rFonts w:ascii="Consolas" w:cs="Consolas" w:eastAsia="Consolas" w:hAnsi="Consolas"/>
                <w:i/>
                <w:iCs/>
                <w:color w:val="7A8580"/>
                <w:sz w:val="18"/>
                <w:szCs w:val="18"/>
              </w:rPr>
              <w:t xml:space="preserve">index.html, public/</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H-9</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partition_table.bin and grafana JSON committed at repo root</w:t>
            </w:r>
          </w:p>
          <w:p>
            <w:pPr>
              <w:spacing w:after="60"/>
            </w:pPr>
            <w:r>
              <w:rPr>
                <w:rFonts w:ascii="Consolas" w:cs="Consolas" w:eastAsia="Consolas" w:hAnsi="Consolas"/>
                <w:color w:val="0E1F1A"/>
                <w:sz w:val="20"/>
                <w:szCs w:val="20"/>
              </w:rPr>
              <w:t xml:space="preserve">partition_table.bin</w:t>
            </w:r>
            <w:r>
              <w:rPr>
                <w:rFonts w:ascii="Calibri" w:cs="Calibri" w:eastAsia="Calibri" w:hAnsi="Calibri"/>
                <w:color w:val="3B4A44"/>
                <w:sz w:val="22"/>
                <w:szCs w:val="22"/>
              </w:rPr>
              <w:t xml:space="preserve"> looks like a stray ESP32 partition table accidentally committed. </w:t>
            </w:r>
            <w:r>
              <w:rPr>
                <w:rFonts w:ascii="Consolas" w:cs="Consolas" w:eastAsia="Consolas" w:hAnsi="Consolas"/>
                <w:color w:val="0E1F1A"/>
                <w:sz w:val="20"/>
                <w:szCs w:val="20"/>
              </w:rPr>
              <w:t xml:space="preserve">grafana/sandy-soil-dashboard.json</w:t>
            </w:r>
            <w:r>
              <w:rPr>
                <w:rFonts w:ascii="Calibri" w:cs="Calibri" w:eastAsia="Calibri" w:hAnsi="Calibri"/>
                <w:color w:val="3B4A44"/>
                <w:sz w:val="22"/>
                <w:szCs w:val="22"/>
              </w:rPr>
              <w:t xml:space="preserve"> may contain panel queries that reveal table structure. Confirm safe to be in a public-facing repo or move them out.</w:t>
            </w:r>
          </w:p>
          <w:p>
            <w:r>
              <w:rPr>
                <w:rFonts w:ascii="Consolas" w:cs="Consolas" w:eastAsia="Consolas" w:hAnsi="Consolas"/>
                <w:i/>
                <w:iCs/>
                <w:color w:val="7A8580"/>
                <w:sz w:val="18"/>
                <w:szCs w:val="18"/>
              </w:rPr>
              <w:t xml:space="preserve">partition_table.bin, grafana/</w:t>
            </w:r>
          </w:p>
        </w:tc>
      </w:tr>
      <w:tr>
        <w:tc>
          <w:tcPr>
            <w:tcW w:type="dxa" w:w="1400"/>
            <w:tcBorders>
              <w:top w:val="single" w:color="E4E9E6" w:sz="4"/>
              <w:left w:val="single" w:color="E4E9E6" w:sz="4"/>
              <w:bottom w:val="single" w:color="E4E9E6" w:sz="4"/>
              <w:right w:val="single" w:color="E4E9E6" w:sz="4"/>
            </w:tcBorders>
            <w:shd w:fill="C257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H-10</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Open Supabase signup with no admin gate</w:t>
            </w:r>
          </w:p>
          <w:p>
            <w:pPr>
              <w:spacing w:after="60"/>
            </w:pPr>
            <w:r>
              <w:rPr>
                <w:rFonts w:ascii="Calibri" w:cs="Calibri" w:eastAsia="Calibri" w:hAnsi="Calibri"/>
                <w:color w:val="3B4A44"/>
                <w:sz w:val="22"/>
                <w:szCs w:val="22"/>
              </w:rPr>
              <w:t xml:space="preserve">Anyone on the internet can create an account at sandysoil.pages.dev/login → "Create an account". Combined with C-3, that account immediately sees every farm in the database.</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disable open signup in Supabase Auth settings, or require admin-confirmed invite. CRITICAL-FIXES-CHECKLIST.md step 2.</w:t>
            </w:r>
          </w:p>
          <w:p>
            <w:r>
              <w:rPr>
                <w:rFonts w:ascii="Consolas" w:cs="Consolas" w:eastAsia="Consolas" w:hAnsi="Consolas"/>
                <w:i/>
                <w:iCs/>
                <w:color w:val="7A8580"/>
                <w:sz w:val="18"/>
                <w:szCs w:val="18"/>
              </w:rPr>
              <w:t xml:space="preserve">src/pages/Login.jsx (handleSignUp); Supabase Auth settings</w:t>
            </w:r>
          </w:p>
        </w:tc>
      </w:tr>
    </w:tbl>
    <w:p>
      <w:r>
        <w:br w:type="page"/>
      </w:r>
    </w:p>
    <w:p>
      <w:pPr>
        <w:pStyle w:val="Heading1"/>
        <w:spacing w:after="200" w:before="360"/>
      </w:pPr>
      <w:r>
        <w:rPr>
          <w:rFonts w:ascii="Calibri" w:cs="Calibri" w:eastAsia="Calibri" w:hAnsi="Calibri"/>
          <w:b/>
          <w:bCs/>
          <w:color w:val="0E1F1A"/>
          <w:sz w:val="36"/>
          <w:szCs w:val="36"/>
        </w:rPr>
        <w:t xml:space="preserve">Medium findings</w:t>
      </w:r>
    </w:p>
    <w:p>
      <w:pPr>
        <w:spacing w:after="120"/>
      </w:pPr>
      <w:r>
        <w:rPr>
          <w:rFonts w:ascii="Calibri" w:cs="Calibri" w:eastAsia="Calibri" w:hAnsi="Calibri"/>
          <w:sz w:val="22"/>
          <w:szCs w:val="22"/>
        </w:rPr>
        <w:t xml:space="preserve">Quality and consistency issues that won't bite a customer immediately, but are worth tackling alongside the v2 UI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860"/>
      </w:tblGrid>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M-1</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Three different design systems in use</w:t>
            </w:r>
          </w:p>
          <w:p>
            <w:pPr>
              <w:spacing w:after="60"/>
            </w:pPr>
            <w:r>
              <w:rPr>
                <w:rFonts w:ascii="Calibri" w:cs="Calibri" w:eastAsia="Calibri" w:hAnsi="Calibri"/>
                <w:b/>
                <w:bCs/>
                <w:color w:val="0E1F1A"/>
                <w:sz w:val="22"/>
                <w:szCs w:val="22"/>
              </w:rPr>
              <w:t xml:space="preserve">Live React app: </w:t>
            </w:r>
            <w:r>
              <w:rPr>
                <w:rFonts w:ascii="Calibri" w:cs="Calibri" w:eastAsia="Calibri" w:hAnsi="Calibri"/>
                <w:color w:val="3B4A44"/>
                <w:sz w:val="22"/>
                <w:szCs w:val="22"/>
              </w:rPr>
              <w:t xml:space="preserve">Manrope/Inter, dark green </w:t>
            </w:r>
            <w:r>
              <w:rPr>
                <w:rFonts w:ascii="Consolas" w:cs="Consolas" w:eastAsia="Consolas" w:hAnsi="Consolas"/>
                <w:color w:val="0E1F1A"/>
                <w:sz w:val="20"/>
                <w:szCs w:val="20"/>
              </w:rPr>
              <w:t xml:space="preserve">#17362e</w:t>
            </w:r>
            <w:r>
              <w:rPr>
                <w:rFonts w:ascii="Calibri" w:cs="Calibri" w:eastAsia="Calibri" w:hAnsi="Calibri"/>
                <w:color w:val="3B4A44"/>
                <w:sz w:val="22"/>
                <w:szCs w:val="22"/>
              </w:rPr>
              <w:t xml:space="preserve">, </w:t>
            </w:r>
            <w:r>
              <w:rPr>
                <w:rFonts w:ascii="Consolas" w:cs="Consolas" w:eastAsia="Consolas" w:hAnsi="Consolas"/>
                <w:color w:val="0E1F1A"/>
                <w:sz w:val="20"/>
                <w:szCs w:val="20"/>
              </w:rPr>
              <w:t xml:space="preserve">rounded-xl 1.5rem</w:t>
            </w:r>
            <w:r>
              <w:rPr>
                <w:rFonts w:ascii="Calibri" w:cs="Calibri" w:eastAsia="Calibri" w:hAnsi="Calibri"/>
                <w:color w:val="3B4A44"/>
                <w:sz w:val="22"/>
                <w:szCs w:val="22"/>
              </w:rPr>
              <w:t xml:space="preserve">, uppercase tracking eyebrows, gradient buttons.</w:t>
            </w:r>
          </w:p>
          <w:p>
            <w:pPr>
              <w:spacing w:after="60"/>
            </w:pPr>
            <w:r>
              <w:rPr>
                <w:rFonts w:ascii="Calibri" w:cs="Calibri" w:eastAsia="Calibri" w:hAnsi="Calibri"/>
                <w:b/>
                <w:bCs/>
                <w:color w:val="0E1F1A"/>
                <w:sz w:val="22"/>
                <w:szCs w:val="22"/>
              </w:rPr>
              <w:t xml:space="preserve">Stitch HTML mockups in docs/design/: </w:t>
            </w:r>
            <w:r>
              <w:rPr>
                <w:rFonts w:ascii="Calibri" w:cs="Calibri" w:eastAsia="Calibri" w:hAnsi="Calibri"/>
                <w:color w:val="3B4A44"/>
                <w:sz w:val="22"/>
                <w:szCs w:val="22"/>
              </w:rPr>
              <w:t xml:space="preserve">Space Grotesk/Public Sans, primary </w:t>
            </w:r>
            <w:r>
              <w:rPr>
                <w:rFonts w:ascii="Consolas" w:cs="Consolas" w:eastAsia="Consolas" w:hAnsi="Consolas"/>
                <w:color w:val="0E1F1A"/>
                <w:sz w:val="20"/>
                <w:szCs w:val="20"/>
              </w:rPr>
              <w:t xml:space="preserve">#17361d</w:t>
            </w:r>
            <w:r>
              <w:rPr>
                <w:rFonts w:ascii="Calibri" w:cs="Calibri" w:eastAsia="Calibri" w:hAnsi="Calibri"/>
                <w:color w:val="3B4A44"/>
                <w:sz w:val="22"/>
                <w:szCs w:val="22"/>
              </w:rPr>
              <w:t xml:space="preserve"> (slightly different green), sharp </w:t>
            </w:r>
            <w:r>
              <w:rPr>
                <w:rFonts w:ascii="Consolas" w:cs="Consolas" w:eastAsia="Consolas" w:hAnsi="Consolas"/>
                <w:color w:val="0E1F1A"/>
                <w:sz w:val="20"/>
                <w:szCs w:val="20"/>
              </w:rPr>
              <w:t xml:space="preserve">rounded-DEFAULT 0.125rem</w:t>
            </w:r>
            <w:r>
              <w:rPr>
                <w:rFonts w:ascii="Calibri" w:cs="Calibri" w:eastAsia="Calibri" w:hAnsi="Calibri"/>
                <w:color w:val="3B4A44"/>
                <w:sz w:val="22"/>
                <w:szCs w:val="22"/>
              </w:rPr>
              <w:t xml:space="preserve">, references to nonexistent data (soil moisture sensors, weather forecast, NDVI).</w:t>
            </w:r>
          </w:p>
          <w:p>
            <w:pPr>
              <w:spacing w:after="60"/>
            </w:pPr>
            <w:r>
              <w:rPr>
                <w:rFonts w:ascii="Calibri" w:cs="Calibri" w:eastAsia="Calibri" w:hAnsi="Calibri"/>
                <w:b/>
                <w:bCs/>
                <w:color w:val="0E1F1A"/>
                <w:sz w:val="22"/>
                <w:szCs w:val="22"/>
              </w:rPr>
              <w:t xml:space="preserve">Login screen: </w:t>
            </w:r>
            <w:r>
              <w:rPr>
                <w:rFonts w:ascii="Calibri" w:cs="Calibri" w:eastAsia="Calibri" w:hAnsi="Calibri"/>
                <w:color w:val="3B4A44"/>
                <w:sz w:val="22"/>
                <w:szCs w:val="22"/>
              </w:rPr>
              <w:t xml:space="preserve">uses </w:t>
            </w:r>
            <w:r>
              <w:rPr>
                <w:rFonts w:ascii="Consolas" w:cs="Consolas" w:eastAsia="Consolas" w:hAnsi="Consolas"/>
                <w:color w:val="0E1F1A"/>
                <w:sz w:val="20"/>
                <w:szCs w:val="20"/>
              </w:rPr>
              <w:t xml:space="preserve">font-headline</w:t>
            </w:r>
            <w:r>
              <w:rPr>
                <w:rFonts w:ascii="Calibri" w:cs="Calibri" w:eastAsia="Calibri" w:hAnsi="Calibri"/>
                <w:color w:val="3B4A44"/>
                <w:sz w:val="22"/>
                <w:szCs w:val="22"/>
              </w:rPr>
              <w:t xml:space="preserve"> / </w:t>
            </w:r>
            <w:r>
              <w:rPr>
                <w:rFonts w:ascii="Consolas" w:cs="Consolas" w:eastAsia="Consolas" w:hAnsi="Consolas"/>
                <w:color w:val="0E1F1A"/>
                <w:sz w:val="20"/>
                <w:szCs w:val="20"/>
              </w:rPr>
              <w:t xml:space="preserve">font-body</w:t>
            </w:r>
            <w:r>
              <w:rPr>
                <w:rFonts w:ascii="Calibri" w:cs="Calibri" w:eastAsia="Calibri" w:hAnsi="Calibri"/>
                <w:color w:val="3B4A44"/>
                <w:sz w:val="22"/>
                <w:szCs w:val="22"/>
              </w:rPr>
              <w:t xml:space="preserve"> aliases but with different colour swatches than Dashboard.</w:t>
            </w:r>
          </w:p>
          <w:p>
            <w:pPr>
              <w:spacing w:after="60"/>
            </w:pPr>
            <w:r>
              <w:rPr>
                <w:rFonts w:ascii="Calibri" w:cs="Calibri" w:eastAsia="Calibri" w:hAnsi="Calibri"/>
                <w:color w:val="3B4A44"/>
                <w:sz w:val="22"/>
                <w:szCs w:val="22"/>
              </w:rPr>
              <w:t xml:space="preserve">The mockups in this audit (v2_*.html) propose a single unified system. Pick one and migrate.</w:t>
            </w:r>
          </w:p>
          <w:p>
            <w:r>
              <w:rPr>
                <w:rFonts w:ascii="Consolas" w:cs="Consolas" w:eastAsia="Consolas" w:hAnsi="Consolas"/>
                <w:i/>
                <w:iCs/>
                <w:color w:val="7A8580"/>
                <w:sz w:val="18"/>
                <w:szCs w:val="18"/>
              </w:rPr>
              <w:t xml:space="preserve">docs/design/stitch_*.html; src/index.css; src/pages/Login.jsx</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M-2</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Terminology drift</w:t>
            </w:r>
          </w:p>
          <w:p>
            <w:pPr>
              <w:spacing w:after="60"/>
            </w:pPr>
            <w:r>
              <w:rPr>
                <w:rFonts w:ascii="Calibri" w:cs="Calibri" w:eastAsia="Calibri" w:hAnsi="Calibri"/>
                <w:color w:val="3B4A44"/>
                <w:sz w:val="22"/>
                <w:szCs w:val="22"/>
              </w:rPr>
              <w:t xml:space="preserve">"Valves", "Zones", "Outputs", and "Controller" are used interchangeably for the same thing across pages. "Programs" and "Groups" are used for the same database row. Customers will be confused.</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pick "Zones" and "Programs" everywhere. Update copy across nav, page titles, and modal headings.</w:t>
            </w:r>
          </w:p>
          <w:p>
            <w:r>
              <w:rPr>
                <w:rFonts w:ascii="Consolas" w:cs="Consolas" w:eastAsia="Consolas" w:hAnsi="Consolas"/>
                <w:i/>
                <w:iCs/>
                <w:color w:val="7A8580"/>
                <w:sz w:val="18"/>
                <w:szCs w:val="18"/>
              </w:rPr>
              <w:t xml:space="preserve">src/components/BottomNav.jsx ("Valves"); src/pages/Zones.jsx ("Programs"); src/pages/Calendar.jsx ("Group")</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M-3</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Mobile tap targets too small</w:t>
            </w:r>
          </w:p>
          <w:p>
            <w:pPr>
              <w:spacing w:after="60"/>
            </w:pPr>
            <w:r>
              <w:rPr>
                <w:rFonts w:ascii="Calibri" w:cs="Calibri" w:eastAsia="Calibri" w:hAnsi="Calibri"/>
                <w:color w:val="3B4A44"/>
                <w:sz w:val="22"/>
                <w:szCs w:val="22"/>
              </w:rPr>
              <w:t xml:space="preserve">Zone On/Off buttons in </w:t>
            </w:r>
            <w:r>
              <w:rPr>
                <w:rFonts w:ascii="Consolas" w:cs="Consolas" w:eastAsia="Consolas" w:hAnsi="Consolas"/>
                <w:color w:val="0E1F1A"/>
                <w:sz w:val="20"/>
                <w:szCs w:val="20"/>
              </w:rPr>
              <w:t xml:space="preserve">ZoneCard</w:t>
            </w:r>
            <w:r>
              <w:rPr>
                <w:rFonts w:ascii="Calibri" w:cs="Calibri" w:eastAsia="Calibri" w:hAnsi="Calibri"/>
                <w:color w:val="3B4A44"/>
                <w:sz w:val="22"/>
                <w:szCs w:val="22"/>
              </w:rPr>
              <w:t xml:space="preserve"> are </w:t>
            </w:r>
            <w:r>
              <w:rPr>
                <w:rFonts w:ascii="Consolas" w:cs="Consolas" w:eastAsia="Consolas" w:hAnsi="Consolas"/>
                <w:color w:val="0E1F1A"/>
                <w:sz w:val="20"/>
                <w:szCs w:val="20"/>
              </w:rPr>
              <w:t xml:space="preserve">py-1.5 text-xs</w:t>
            </w:r>
            <w:r>
              <w:rPr>
                <w:rFonts w:ascii="Calibri" w:cs="Calibri" w:eastAsia="Calibri" w:hAnsi="Calibri"/>
                <w:color w:val="3B4A44"/>
                <w:sz w:val="22"/>
                <w:szCs w:val="22"/>
              </w:rPr>
              <w:t xml:space="preserve"> — about 28 px tall. Apple HIG calls for ≥44 px, Material for ≥48 px. With work gloves, this fails routinely.</w:t>
            </w:r>
          </w:p>
          <w:p>
            <w:r>
              <w:rPr>
                <w:rFonts w:ascii="Consolas" w:cs="Consolas" w:eastAsia="Consolas" w:hAnsi="Consolas"/>
                <w:i/>
                <w:iCs/>
                <w:color w:val="7A8580"/>
                <w:sz w:val="18"/>
                <w:szCs w:val="18"/>
              </w:rPr>
              <w:t xml:space="preserve">src/pages/Zones.jsx:481-490; src/pages/Dashboard.jsx ZoneCard</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M-4</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Hard-coded colors instead of theme tokens</w:t>
            </w:r>
          </w:p>
          <w:p>
            <w:pPr>
              <w:spacing w:after="60"/>
            </w:pPr>
            <w:r>
              <w:rPr>
                <w:rFonts w:ascii="Calibri" w:cs="Calibri" w:eastAsia="Calibri" w:hAnsi="Calibri"/>
                <w:color w:val="3B4A44"/>
                <w:sz w:val="22"/>
                <w:szCs w:val="22"/>
              </w:rPr>
              <w:t xml:space="preserve">Components use literal hex values (</w:t>
            </w:r>
            <w:r>
              <w:rPr>
                <w:rFonts w:ascii="Consolas" w:cs="Consolas" w:eastAsia="Consolas" w:hAnsi="Consolas"/>
                <w:color w:val="0E1F1A"/>
                <w:sz w:val="20"/>
                <w:szCs w:val="20"/>
              </w:rPr>
              <w:t xml:space="preserve">#17362e</w:t>
            </w:r>
            <w:r>
              <w:rPr>
                <w:rFonts w:ascii="Calibri" w:cs="Calibri" w:eastAsia="Calibri" w:hAnsi="Calibri"/>
                <w:color w:val="3B4A44"/>
                <w:sz w:val="22"/>
                <w:szCs w:val="22"/>
              </w:rPr>
              <w:t xml:space="preserve">, </w:t>
            </w:r>
            <w:r>
              <w:rPr>
                <w:rFonts w:ascii="Consolas" w:cs="Consolas" w:eastAsia="Consolas" w:hAnsi="Consolas"/>
                <w:color w:val="0E1F1A"/>
                <w:sz w:val="20"/>
                <w:szCs w:val="20"/>
              </w:rPr>
              <w:t xml:space="preserve">#0d631b</w:t>
            </w:r>
            <w:r>
              <w:rPr>
                <w:rFonts w:ascii="Calibri" w:cs="Calibri" w:eastAsia="Calibri" w:hAnsi="Calibri"/>
                <w:color w:val="3B4A44"/>
                <w:sz w:val="22"/>
                <w:szCs w:val="22"/>
              </w:rPr>
              <w:t xml:space="preserve">, </w:t>
            </w:r>
            <w:r>
              <w:rPr>
                <w:rFonts w:ascii="Consolas" w:cs="Consolas" w:eastAsia="Consolas" w:hAnsi="Consolas"/>
                <w:color w:val="0E1F1A"/>
                <w:sz w:val="20"/>
                <w:szCs w:val="20"/>
              </w:rPr>
              <w:t xml:space="preserve">#f8faf9</w:t>
            </w:r>
            <w:r>
              <w:rPr>
                <w:rFonts w:ascii="Calibri" w:cs="Calibri" w:eastAsia="Calibri" w:hAnsi="Calibri"/>
                <w:color w:val="3B4A44"/>
                <w:sz w:val="22"/>
                <w:szCs w:val="22"/>
              </w:rPr>
              <w:t xml:space="preserve">) extensively. The Tailwind theme defines </w:t>
            </w:r>
            <w:r>
              <w:rPr>
                <w:rFonts w:ascii="Consolas" w:cs="Consolas" w:eastAsia="Consolas" w:hAnsi="Consolas"/>
                <w:color w:val="0E1F1A"/>
                <w:sz w:val="20"/>
                <w:szCs w:val="20"/>
              </w:rPr>
              <w:t xml:space="preserve">primary</w:t>
            </w:r>
            <w:r>
              <w:rPr>
                <w:rFonts w:ascii="Calibri" w:cs="Calibri" w:eastAsia="Calibri" w:hAnsi="Calibri"/>
                <w:color w:val="3B4A44"/>
                <w:sz w:val="22"/>
                <w:szCs w:val="22"/>
              </w:rPr>
              <w:t xml:space="preserve">, </w:t>
            </w:r>
            <w:r>
              <w:rPr>
                <w:rFonts w:ascii="Consolas" w:cs="Consolas" w:eastAsia="Consolas" w:hAnsi="Consolas"/>
                <w:color w:val="0E1F1A"/>
                <w:sz w:val="20"/>
                <w:szCs w:val="20"/>
              </w:rPr>
              <w:t xml:space="preserve">surface</w:t>
            </w:r>
            <w:r>
              <w:rPr>
                <w:rFonts w:ascii="Calibri" w:cs="Calibri" w:eastAsia="Calibri" w:hAnsi="Calibri"/>
                <w:color w:val="3B4A44"/>
                <w:sz w:val="22"/>
                <w:szCs w:val="22"/>
              </w:rPr>
              <w:t xml:space="preserve">, </w:t>
            </w:r>
            <w:r>
              <w:rPr>
                <w:rFonts w:ascii="Consolas" w:cs="Consolas" w:eastAsia="Consolas" w:hAnsi="Consolas"/>
                <w:color w:val="0E1F1A"/>
                <w:sz w:val="20"/>
                <w:szCs w:val="20"/>
              </w:rPr>
              <w:t xml:space="preserve">on-surface</w:t>
            </w:r>
            <w:r>
              <w:rPr>
                <w:rFonts w:ascii="Calibri" w:cs="Calibri" w:eastAsia="Calibri" w:hAnsi="Calibri"/>
                <w:color w:val="3B4A44"/>
                <w:sz w:val="22"/>
                <w:szCs w:val="22"/>
              </w:rPr>
              <w:t xml:space="preserve"> but they're rarely used. Theming changes (dark mode, customer-branded variants) become painful.</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refactor to use the named tokens. Worth doing as part of the v2 redesign rollout, not before.</w:t>
            </w:r>
          </w:p>
          <w:p>
            <w:r>
              <w:rPr>
                <w:rFonts w:ascii="Consolas" w:cs="Consolas" w:eastAsia="Consolas" w:hAnsi="Consolas"/>
                <w:i/>
                <w:iCs/>
                <w:color w:val="7A8580"/>
                <w:sz w:val="18"/>
                <w:szCs w:val="18"/>
              </w:rPr>
              <w:t xml:space="preserve">most components</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M-5</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No error boundaries</w:t>
            </w:r>
          </w:p>
          <w:p>
            <w:pPr>
              <w:spacing w:after="60"/>
            </w:pPr>
            <w:r>
              <w:rPr>
                <w:rFonts w:ascii="Calibri" w:cs="Calibri" w:eastAsia="Calibri" w:hAnsi="Calibri"/>
                <w:color w:val="3B4A44"/>
                <w:sz w:val="22"/>
                <w:szCs w:val="22"/>
              </w:rPr>
              <w:t xml:space="preserve">App.jsx has no </w:t>
            </w:r>
            <w:r>
              <w:rPr>
                <w:rFonts w:ascii="Consolas" w:cs="Consolas" w:eastAsia="Consolas" w:hAnsi="Consolas"/>
                <w:color w:val="0E1F1A"/>
                <w:sz w:val="20"/>
                <w:szCs w:val="20"/>
              </w:rPr>
              <w:t xml:space="preserve">ErrorBoundary</w:t>
            </w:r>
            <w:r>
              <w:rPr>
                <w:rFonts w:ascii="Calibri" w:cs="Calibri" w:eastAsia="Calibri" w:hAnsi="Calibri"/>
                <w:color w:val="3B4A44"/>
                <w:sz w:val="22"/>
                <w:szCs w:val="22"/>
              </w:rPr>
              <w:t xml:space="preserve">. Any uncaught render error in any page (a malformed MQTT payload, a missing env var, a bug in Recharts) crashes the whole app to a blank screen. For a control surface, this is jarring.</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wrap </w:t>
            </w:r>
            <w:r>
              <w:rPr>
                <w:rFonts w:ascii="Consolas" w:cs="Consolas" w:eastAsia="Consolas" w:hAnsi="Consolas"/>
                <w:color w:val="0E1F1A"/>
                <w:sz w:val="20"/>
                <w:szCs w:val="20"/>
              </w:rPr>
              <w:t xml:space="preserve">&lt;Routes&gt;</w:t>
            </w:r>
            <w:r>
              <w:rPr>
                <w:rFonts w:ascii="Calibri" w:cs="Calibri" w:eastAsia="Calibri" w:hAnsi="Calibri"/>
                <w:color w:val="3B4A44"/>
                <w:sz w:val="22"/>
                <w:szCs w:val="22"/>
              </w:rPr>
              <w:t xml:space="preserve"> in an error boundary that shows a helpful "something went wrong, here's how to reach support" view, and reports to a logger.</w:t>
            </w:r>
          </w:p>
          <w:p>
            <w:r>
              <w:rPr>
                <w:rFonts w:ascii="Consolas" w:cs="Consolas" w:eastAsia="Consolas" w:hAnsi="Consolas"/>
                <w:i/>
                <w:iCs/>
                <w:color w:val="7A8580"/>
                <w:sz w:val="18"/>
                <w:szCs w:val="18"/>
              </w:rPr>
              <w:t xml:space="preserve">src/App.jsx</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M-6</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Loading states use timeouts and "Loading…" text</w:t>
            </w:r>
          </w:p>
          <w:p>
            <w:pPr>
              <w:spacing w:after="60"/>
            </w:pPr>
            <w:r>
              <w:rPr>
                <w:rFonts w:ascii="Consolas" w:cs="Consolas" w:eastAsia="Consolas" w:hAnsi="Consolas"/>
                <w:color w:val="0E1F1A"/>
                <w:sz w:val="20"/>
                <w:szCs w:val="20"/>
              </w:rPr>
              <w:t xml:space="preserve">useAuth.js</w:t>
            </w:r>
            <w:r>
              <w:rPr>
                <w:rFonts w:ascii="Calibri" w:cs="Calibri" w:eastAsia="Calibri" w:hAnsi="Calibri"/>
                <w:color w:val="3B4A44"/>
                <w:sz w:val="22"/>
                <w:szCs w:val="22"/>
              </w:rPr>
              <w:t xml:space="preserve"> has a 5-second hard timeout for </w:t>
            </w:r>
            <w:r>
              <w:rPr>
                <w:rFonts w:ascii="Consolas" w:cs="Consolas" w:eastAsia="Consolas" w:hAnsi="Consolas"/>
                <w:color w:val="0E1F1A"/>
                <w:sz w:val="20"/>
                <w:szCs w:val="20"/>
              </w:rPr>
              <w:t xml:space="preserve">getSession</w:t>
            </w:r>
            <w:r>
              <w:rPr>
                <w:rFonts w:ascii="Calibri" w:cs="Calibri" w:eastAsia="Calibri" w:hAnsi="Calibri"/>
                <w:color w:val="3B4A44"/>
                <w:sz w:val="22"/>
                <w:szCs w:val="22"/>
              </w:rPr>
              <w:t xml:space="preserve"> that falls through to Login. Pages show "Loading…" text or spinners.</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skeleton placeholders for the data shape (e.g. zone-card-shaped grey boxes) so the layout doesn't shift on load. Less jank on slow rural connections.</w:t>
            </w:r>
          </w:p>
          <w:p>
            <w:r>
              <w:rPr>
                <w:rFonts w:ascii="Consolas" w:cs="Consolas" w:eastAsia="Consolas" w:hAnsi="Consolas"/>
                <w:i/>
                <w:iCs/>
                <w:color w:val="7A8580"/>
                <w:sz w:val="18"/>
                <w:szCs w:val="18"/>
              </w:rPr>
              <w:t xml:space="preserve">src/hooks/useAuth.js:25-32</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M-7</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Mobile bottom nav hides Pressure behind "More"</w:t>
            </w:r>
          </w:p>
          <w:p>
            <w:pPr>
              <w:spacing w:after="60"/>
            </w:pPr>
            <w:r>
              <w:rPr>
                <w:rFonts w:ascii="Calibri" w:cs="Calibri" w:eastAsia="Calibri" w:hAnsi="Calibri"/>
                <w:color w:val="3B4A44"/>
                <w:sz w:val="22"/>
                <w:szCs w:val="22"/>
              </w:rPr>
              <w:t xml:space="preserve">Bottom nav shows Home, Valves, Schedule, Alerts, More. Pressure (a key health indicator for irrigators) is behind More.</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promote pressure to a card on Home (the v2 mockup does this), drop "More" from the customer view.</w:t>
            </w:r>
          </w:p>
          <w:p>
            <w:r>
              <w:rPr>
                <w:rFonts w:ascii="Consolas" w:cs="Consolas" w:eastAsia="Consolas" w:hAnsi="Consolas"/>
                <w:i/>
                <w:iCs/>
                <w:color w:val="7A8580"/>
                <w:sz w:val="18"/>
                <w:szCs w:val="18"/>
              </w:rPr>
              <w:t xml:space="preserve">src/components/BottomNav.jsx</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M-8</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Zone history filtered to irrigation1 device only</w:t>
            </w:r>
          </w:p>
          <w:p>
            <w:pPr>
              <w:spacing w:after="60"/>
            </w:pPr>
            <w:r>
              <w:rPr>
                <w:rFonts w:ascii="Consolas" w:cs="Consolas" w:eastAsia="Consolas" w:hAnsi="Consolas"/>
                <w:color w:val="0E1F1A"/>
                <w:sz w:val="20"/>
                <w:szCs w:val="20"/>
              </w:rPr>
              <w:t xml:space="preserve">Zones.jsx:41</w:t>
            </w:r>
            <w:r>
              <w:rPr>
                <w:rFonts w:ascii="Calibri" w:cs="Calibri" w:eastAsia="Calibri" w:hAnsi="Calibri"/>
                <w:color w:val="3B4A44"/>
                <w:sz w:val="22"/>
                <w:szCs w:val="22"/>
              </w:rPr>
              <w:t xml:space="preserve">: </w:t>
            </w:r>
            <w:r>
              <w:rPr>
                <w:rFonts w:ascii="Consolas" w:cs="Consolas" w:eastAsia="Consolas" w:hAnsi="Consolas"/>
                <w:color w:val="0E1F1A"/>
                <w:sz w:val="20"/>
                <w:szCs w:val="20"/>
              </w:rPr>
              <w:t xml:space="preserve">useZoneHistory(null, 'irrigation1', 200, ...)</w:t>
            </w:r>
            <w:r>
              <w:rPr>
                <w:rFonts w:ascii="Calibri" w:cs="Calibri" w:eastAsia="Calibri" w:hAnsi="Calibri"/>
                <w:color w:val="3B4A44"/>
                <w:sz w:val="22"/>
                <w:szCs w:val="22"/>
              </w:rPr>
              <w:t xml:space="preserve">. A6v3 history is invisible to the History tab.</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filter by the user's actual assigned device(s) once C-6 is resolved.</w:t>
            </w:r>
          </w:p>
          <w:p>
            <w:r>
              <w:rPr>
                <w:rFonts w:ascii="Consolas" w:cs="Consolas" w:eastAsia="Consolas" w:hAnsi="Consolas"/>
                <w:i/>
                <w:iCs/>
                <w:color w:val="7A8580"/>
                <w:sz w:val="18"/>
                <w:szCs w:val="18"/>
              </w:rPr>
              <w:t xml:space="preserve">src/pages/Zones.jsx:41</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M-9</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Stitch mockups reference data that doesn't exist</w:t>
            </w:r>
          </w:p>
          <w:p>
            <w:pPr>
              <w:spacing w:after="60"/>
            </w:pPr>
            <w:r>
              <w:rPr>
                <w:rFonts w:ascii="Calibri" w:cs="Calibri" w:eastAsia="Calibri" w:hAnsi="Calibri"/>
                <w:color w:val="3B4A44"/>
                <w:sz w:val="22"/>
                <w:szCs w:val="22"/>
              </w:rPr>
              <w:t xml:space="preserve">"Avg Soil Moisture 42%", "Water Usage 1.2k GAL", "5-Day Forecast", "Soil Stress Detection" — none of these data sources are wired up. Customers shown the Stitch mockups will expect features that don't exist.</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replace docs/design/stitch_*.html with the v2 mockups (or delete the Stitch ones to avoid confusion). The v2 mockups only show data that the system actually produces.</w:t>
            </w:r>
          </w:p>
          <w:p>
            <w:r>
              <w:rPr>
                <w:rFonts w:ascii="Consolas" w:cs="Consolas" w:eastAsia="Consolas" w:hAnsi="Consolas"/>
                <w:i/>
                <w:iCs/>
                <w:color w:val="7A8580"/>
                <w:sz w:val="18"/>
                <w:szCs w:val="18"/>
              </w:rPr>
              <w:t xml:space="preserve">docs/design/stitch_dashboard.html; stitch_zones.html; stitch_schedule.html</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M-10</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Dashboard subscribes to 7 MQTT topics on every render</w:t>
            </w:r>
          </w:p>
          <w:p>
            <w:pPr>
              <w:spacing w:after="60"/>
            </w:pPr>
            <w:r>
              <w:rPr>
                <w:rFonts w:ascii="Calibri" w:cs="Calibri" w:eastAsia="Calibri" w:hAnsi="Calibri"/>
                <w:color w:val="3B4A44"/>
                <w:sz w:val="22"/>
                <w:szCs w:val="22"/>
              </w:rPr>
              <w:t xml:space="preserve">Dashboard subscribes to all customer + admin topics via </w:t>
            </w:r>
            <w:r>
              <w:rPr>
                <w:rFonts w:ascii="Consolas" w:cs="Consolas" w:eastAsia="Consolas" w:hAnsi="Consolas"/>
                <w:color w:val="0E1F1A"/>
                <w:sz w:val="20"/>
                <w:szCs w:val="20"/>
              </w:rPr>
              <w:t xml:space="preserve">useLiveTelemetry(TOPICS)</w:t>
            </w:r>
            <w:r>
              <w:rPr>
                <w:rFonts w:ascii="Calibri" w:cs="Calibri" w:eastAsia="Calibri" w:hAnsi="Calibri"/>
                <w:color w:val="3B4A44"/>
                <w:sz w:val="22"/>
                <w:szCs w:val="22"/>
              </w:rPr>
              <w:t xml:space="preserve">. The subscription cache is global (mqttClient module-scope), so it survives navigation but is wider than necessary for non-admin users.</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split topic lists into customer vs admin and gate by </w:t>
            </w:r>
            <w:r>
              <w:rPr>
                <w:rFonts w:ascii="Consolas" w:cs="Consolas" w:eastAsia="Consolas" w:hAnsi="Consolas"/>
                <w:color w:val="0E1F1A"/>
                <w:sz w:val="20"/>
                <w:szCs w:val="20"/>
              </w:rPr>
              <w:t xml:space="preserve">isAdmin</w:t>
            </w:r>
            <w:r>
              <w:rPr>
                <w:rFonts w:ascii="Calibri" w:cs="Calibri" w:eastAsia="Calibri" w:hAnsi="Calibri"/>
                <w:color w:val="3B4A44"/>
                <w:sz w:val="22"/>
                <w:szCs w:val="22"/>
              </w:rPr>
              <w:t xml:space="preserve">.</w:t>
            </w:r>
          </w:p>
          <w:p>
            <w:r>
              <w:rPr>
                <w:rFonts w:ascii="Consolas" w:cs="Consolas" w:eastAsia="Consolas" w:hAnsi="Consolas"/>
                <w:i/>
                <w:iCs/>
                <w:color w:val="7A8580"/>
                <w:sz w:val="18"/>
                <w:szCs w:val="18"/>
              </w:rPr>
              <w:t xml:space="preserve">src/pages/Dashboard.jsx:19-26</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M-11</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"5 customers" multi-tenancy banner threshold is too high</w:t>
            </w:r>
          </w:p>
          <w:p>
            <w:pPr>
              <w:spacing w:after="60"/>
            </w:pPr>
            <w:r>
              <w:rPr>
                <w:rFonts w:ascii="Calibri" w:cs="Calibri" w:eastAsia="Calibri" w:hAnsi="Calibri"/>
                <w:color w:val="3B4A44"/>
                <w:sz w:val="22"/>
                <w:szCs w:val="22"/>
              </w:rPr>
              <w:t xml:space="preserve">AdminConsole shows the per-customer-credentials reminder when </w:t>
            </w:r>
            <w:r>
              <w:rPr>
                <w:rFonts w:ascii="Consolas" w:cs="Consolas" w:eastAsia="Consolas" w:hAnsi="Consolas"/>
                <w:color w:val="0E1F1A"/>
                <w:sz w:val="20"/>
                <w:szCs w:val="20"/>
              </w:rPr>
              <w:t xml:space="preserve">farms.length &gt;= 5</w:t>
            </w:r>
            <w:r>
              <w:rPr>
                <w:rFonts w:ascii="Calibri" w:cs="Calibri" w:eastAsia="Calibri" w:hAnsi="Calibri"/>
                <w:color w:val="3B4A44"/>
                <w:sz w:val="22"/>
                <w:szCs w:val="22"/>
              </w:rPr>
              <w:t xml:space="preserve">. Per the analysis above, the work needs to be done before customer #2.</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drop the threshold to 2, or show it always until the migration is complete.</w:t>
            </w:r>
          </w:p>
          <w:p>
            <w:r>
              <w:rPr>
                <w:rFonts w:ascii="Consolas" w:cs="Consolas" w:eastAsia="Consolas" w:hAnsi="Consolas"/>
                <w:i/>
                <w:iCs/>
                <w:color w:val="7A8580"/>
                <w:sz w:val="18"/>
                <w:szCs w:val="18"/>
              </w:rPr>
              <w:t xml:space="preserve">src/pages/AdminConsole.jsx:257</w:t>
            </w:r>
          </w:p>
        </w:tc>
      </w:tr>
      <w:tr>
        <w:tc>
          <w:tcPr>
            <w:tcW w:type="dxa" w:w="1400"/>
            <w:tcBorders>
              <w:top w:val="single" w:color="E4E9E6" w:sz="4"/>
              <w:left w:val="single" w:color="E4E9E6" w:sz="4"/>
              <w:bottom w:val="single" w:color="E4E9E6" w:sz="4"/>
              <w:right w:val="single" w:color="E4E9E6" w:sz="4"/>
            </w:tcBorders>
            <w:shd w:fill="7A858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1100"/>
            <w:tcBorders>
              <w:top w:val="single" w:color="E4E9E6" w:sz="4"/>
              <w:left w:val="single" w:color="E4E9E6" w:sz="4"/>
              <w:bottom w:val="single" w:color="E4E9E6" w:sz="4"/>
              <w:right w:val="single" w:color="E4E9E6" w:sz="4"/>
            </w:tcBorders>
            <w:shd w:fill="F5F7F5" w:val="clear"/>
            <w:tcMar>
              <w:top w:type="dxa" w:w="60"/>
              <w:left w:type="dxa" w:w="100"/>
              <w:bottom w:type="dxa" w:w="60"/>
              <w:right w:type="dxa" w:w="100"/>
            </w:tcMar>
          </w:tcPr>
          <w:p>
            <w:pPr>
              <w:jc w:val="center"/>
            </w:pPr>
            <w:r>
              <w:rPr>
                <w:rFonts w:ascii="Calibri" w:cs="Calibri" w:eastAsia="Calibri" w:hAnsi="Calibri"/>
                <w:b/>
                <w:bCs/>
                <w:color w:val="0E1F1A"/>
                <w:sz w:val="20"/>
                <w:szCs w:val="20"/>
              </w:rPr>
              <w:t xml:space="preserve">M-12</w:t>
            </w:r>
          </w:p>
        </w:tc>
        <w:tc>
          <w:tcPr>
            <w:tcW w:type="dxa" w:w="6860"/>
            <w:tcBorders>
              <w:top w:val="single" w:color="E4E9E6" w:sz="4"/>
              <w:left w:val="single" w:color="E4E9E6" w:sz="4"/>
              <w:bottom w:val="single" w:color="E4E9E6" w:sz="4"/>
              <w:right w:val="single" w:color="E4E9E6" w:sz="4"/>
            </w:tcBorders>
            <w:tcMar>
              <w:top w:type="dxa" w:w="60"/>
              <w:left w:type="dxa" w:w="120"/>
              <w:bottom w:type="dxa" w:w="60"/>
              <w:right w:type="dxa" w:w="120"/>
            </w:tcMar>
          </w:tcPr>
          <w:p>
            <w:pPr>
              <w:spacing w:after="80"/>
            </w:pPr>
            <w:r>
              <w:rPr>
                <w:rFonts w:ascii="Calibri" w:cs="Calibri" w:eastAsia="Calibri" w:hAnsi="Calibri"/>
                <w:b/>
                <w:bCs/>
                <w:color w:val="0E1F1A"/>
                <w:sz w:val="22"/>
                <w:szCs w:val="22"/>
              </w:rPr>
              <w:t xml:space="preserve">Dev-skip-auth bypass risk</w:t>
            </w:r>
          </w:p>
          <w:p>
            <w:pPr>
              <w:spacing w:after="60"/>
            </w:pPr>
            <w:r>
              <w:rPr>
                <w:rFonts w:ascii="Consolas" w:cs="Consolas" w:eastAsia="Consolas" w:hAnsi="Consolas"/>
                <w:color w:val="0E1F1A"/>
                <w:sz w:val="20"/>
                <w:szCs w:val="20"/>
              </w:rPr>
              <w:t xml:space="preserve">VITE_DEV_SKIP_AUTH=true</w:t>
            </w:r>
            <w:r>
              <w:rPr>
                <w:rFonts w:ascii="Calibri" w:cs="Calibri" w:eastAsia="Calibri" w:hAnsi="Calibri"/>
                <w:color w:val="3B4A44"/>
                <w:sz w:val="22"/>
                <w:szCs w:val="22"/>
              </w:rPr>
              <w:t xml:space="preserve"> bypassed Supabase auth entirely. If this ever leaked into a production build via a misconfigured CI, all auth was gone.</w:t>
            </w:r>
          </w:p>
          <w:p>
            <w:pPr>
              <w:spacing w:after="60"/>
            </w:pPr>
            <w:r>
              <w:rPr>
                <w:rFonts w:ascii="Calibri" w:cs="Calibri" w:eastAsia="Calibri" w:hAnsi="Calibri"/>
                <w:b/>
                <w:bCs/>
                <w:color w:val="0E1F1A"/>
                <w:sz w:val="22"/>
                <w:szCs w:val="22"/>
              </w:rPr>
              <w:t xml:space="preserve">Fix: </w:t>
            </w:r>
            <w:r>
              <w:rPr>
                <w:rFonts w:ascii="Calibri" w:cs="Calibri" w:eastAsia="Calibri" w:hAnsi="Calibri"/>
                <w:color w:val="3B4A44"/>
                <w:sz w:val="22"/>
                <w:szCs w:val="22"/>
              </w:rPr>
              <w:t xml:space="preserve">guarded in this branch — the bypass only applies in </w:t>
            </w:r>
            <w:r>
              <w:rPr>
                <w:rFonts w:ascii="Consolas" w:cs="Consolas" w:eastAsia="Consolas" w:hAnsi="Consolas"/>
                <w:color w:val="0E1F1A"/>
                <w:sz w:val="20"/>
                <w:szCs w:val="20"/>
              </w:rPr>
              <w:t xml:space="preserve">import.meta.env.DEV</w:t>
            </w:r>
            <w:r>
              <w:rPr>
                <w:rFonts w:ascii="Calibri" w:cs="Calibri" w:eastAsia="Calibri" w:hAnsi="Calibri"/>
                <w:color w:val="3B4A44"/>
                <w:sz w:val="22"/>
                <w:szCs w:val="22"/>
              </w:rPr>
              <w:t xml:space="preserve"> builds running on localhost.</w:t>
            </w:r>
          </w:p>
          <w:p>
            <w:r>
              <w:rPr>
                <w:rFonts w:ascii="Consolas" w:cs="Consolas" w:eastAsia="Consolas" w:hAnsi="Consolas"/>
                <w:i/>
                <w:iCs/>
                <w:color w:val="7A8580"/>
                <w:sz w:val="18"/>
                <w:szCs w:val="18"/>
              </w:rPr>
              <w:t xml:space="preserve">src/hooks/useAuth.js</w:t>
            </w:r>
          </w:p>
        </w:tc>
      </w:tr>
    </w:tbl>
    <w:p>
      <w:r>
        <w:br w:type="page"/>
      </w:r>
    </w:p>
    <w:p>
      <w:pPr>
        <w:pStyle w:val="Heading1"/>
        <w:spacing w:after="200" w:before="360"/>
      </w:pPr>
      <w:r>
        <w:rPr>
          <w:rFonts w:ascii="Calibri" w:cs="Calibri" w:eastAsia="Calibri" w:hAnsi="Calibri"/>
          <w:b/>
          <w:bCs/>
          <w:color w:val="0E1F1A"/>
          <w:sz w:val="36"/>
          <w:szCs w:val="36"/>
        </w:rPr>
        <w:t xml:space="preserve">Architecture recommendations</w:t>
      </w:r>
    </w:p>
    <w:p>
      <w:pPr>
        <w:pStyle w:val="Heading2"/>
        <w:spacing w:after="160" w:before="320"/>
      </w:pPr>
      <w:r>
        <w:rPr>
          <w:rFonts w:ascii="Calibri" w:cs="Calibri" w:eastAsia="Calibri" w:hAnsi="Calibri"/>
          <w:b/>
          <w:bCs/>
          <w:color w:val="0E1F1A"/>
          <w:sz w:val="28"/>
          <w:szCs w:val="28"/>
        </w:rPr>
        <w:t xml:space="preserve">Multi-tenancy</w:t>
      </w:r>
    </w:p>
    <w:p>
      <w:pPr>
        <w:spacing w:after="120"/>
      </w:pPr>
      <w:r>
        <w:rPr>
          <w:rFonts w:ascii="Calibri" w:cs="Calibri" w:eastAsia="Calibri" w:hAnsi="Calibri"/>
          <w:sz w:val="22"/>
          <w:szCs w:val="22"/>
        </w:rPr>
        <w:t xml:space="preserve">You asked which model to choose. Recommendation: stay with one shared Supabase + Pages instance, but move tenant isolation from "client-side WHERE" to "Postgres RLS + per-customer broker credentials". Per-deploy-per-customer is operationally heavier (separate Cloudflare projects, separate Supabase databases, separate edge function deploys) without a security benefit you can't get from RLS done right.</w:t>
      </w:r>
    </w:p>
    <w:p>
      <w:pPr>
        <w:pStyle w:val="Heading3"/>
        <w:spacing w:after="120" w:before="240"/>
      </w:pPr>
      <w:r>
        <w:rPr>
          <w:rFonts w:ascii="Calibri" w:cs="Calibri" w:eastAsia="Calibri" w:hAnsi="Calibri"/>
          <w:b/>
          <w:bCs/>
          <w:color w:val="0E1F1A"/>
          <w:sz w:val="24"/>
          <w:szCs w:val="24"/>
        </w:rPr>
        <w:t xml:space="preserve">Phased rollout</w:t>
      </w:r>
    </w:p>
    <w:p>
      <w:pPr>
        <w:pStyle w:val="ListParagraph"/>
        <w:numPr>
          <w:ilvl w:val="0"/>
          <w:numId w:val="3"/>
        </w:numPr>
        <w:spacing w:after="80"/>
      </w:pPr>
      <w:r>
        <w:rPr>
          <w:rFonts w:ascii="Calibri" w:cs="Calibri" w:eastAsia="Calibri" w:hAnsi="Calibri"/>
          <w:b/>
          <w:bCs/>
          <w:color w:val="0E1F1A"/>
          <w:sz w:val="22"/>
          <w:szCs w:val="22"/>
        </w:rPr>
        <w:t xml:space="preserve">Now (this branch): </w:t>
      </w:r>
      <w:r>
        <w:rPr>
          <w:rFonts w:ascii="Calibri" w:cs="Calibri" w:eastAsia="Calibri" w:hAnsi="Calibri"/>
          <w:color w:val="3B4A44"/>
          <w:sz w:val="22"/>
          <w:szCs w:val="22"/>
        </w:rPr>
        <w:t xml:space="preserve">apply migration 009 to lock down RLS. Add the is_admin() Postgres function. Disable open signup. Drop the 5-customer banner threshold. Net effect: customer #2 cannot see customer #1's data even if they go around the dashboard.</w:t>
      </w:r>
    </w:p>
    <w:p>
      <w:pPr>
        <w:pStyle w:val="ListParagraph"/>
        <w:numPr>
          <w:ilvl w:val="0"/>
          <w:numId w:val="3"/>
        </w:numPr>
        <w:spacing w:after="80"/>
      </w:pPr>
      <w:r>
        <w:rPr>
          <w:rFonts w:ascii="Calibri" w:cs="Calibri" w:eastAsia="Calibri" w:hAnsi="Calibri"/>
          <w:b/>
          <w:bCs/>
          <w:color w:val="0E1F1A"/>
          <w:sz w:val="22"/>
          <w:szCs w:val="22"/>
        </w:rPr>
        <w:t xml:space="preserve">Before customer #2: </w:t>
      </w:r>
      <w:r>
        <w:rPr>
          <w:rFonts w:ascii="Calibri" w:cs="Calibri" w:eastAsia="Calibri" w:hAnsi="Calibri"/>
          <w:color w:val="3B4A44"/>
          <w:sz w:val="22"/>
          <w:szCs w:val="22"/>
        </w:rPr>
        <w:t xml:space="preserve">per-customer HiveMQ credentials. Edge Function </w:t>
      </w:r>
      <w:r>
        <w:rPr>
          <w:rFonts w:ascii="Consolas" w:cs="Consolas" w:eastAsia="Consolas" w:hAnsi="Consolas"/>
          <w:color w:val="0E1F1A"/>
          <w:sz w:val="20"/>
          <w:szCs w:val="20"/>
        </w:rPr>
        <w:t xml:space="preserve">mqtt-creds</w:t>
      </w:r>
      <w:r>
        <w:rPr>
          <w:rFonts w:ascii="Calibri" w:cs="Calibri" w:eastAsia="Calibri" w:hAnsi="Calibri"/>
          <w:color w:val="3B4A44"/>
          <w:sz w:val="22"/>
          <w:szCs w:val="22"/>
        </w:rPr>
        <w:t xml:space="preserve"> returns a short-lived broker credential scoped to the customer's topic prefix. Dashboard uses these instead of the bundled VITE_MQTT_*. Update HiveMQ ACLs to enforce. Remove the bundled creds entirely.</w:t>
      </w:r>
    </w:p>
    <w:p>
      <w:pPr>
        <w:pStyle w:val="ListParagraph"/>
        <w:numPr>
          <w:ilvl w:val="0"/>
          <w:numId w:val="3"/>
        </w:numPr>
        <w:spacing w:after="80"/>
      </w:pPr>
      <w:r>
        <w:rPr>
          <w:rFonts w:ascii="Calibri" w:cs="Calibri" w:eastAsia="Calibri" w:hAnsi="Calibri"/>
          <w:b/>
          <w:bCs/>
          <w:color w:val="0E1F1A"/>
          <w:sz w:val="22"/>
          <w:szCs w:val="22"/>
        </w:rPr>
        <w:t xml:space="preserve">Within 4 weeks: </w:t>
      </w:r>
      <w:r>
        <w:rPr>
          <w:rFonts w:ascii="Calibri" w:cs="Calibri" w:eastAsia="Calibri" w:hAnsi="Calibri"/>
          <w:color w:val="3B4A44"/>
          <w:sz w:val="22"/>
          <w:szCs w:val="22"/>
        </w:rPr>
        <w:t xml:space="preserve">per-chip MQTT topics. Update useMyDevice to return the actual chip-id-based prefix from farm_devices. Replace the 8+ literal </w:t>
      </w:r>
      <w:r>
        <w:rPr>
          <w:rFonts w:ascii="Consolas" w:cs="Consolas" w:eastAsia="Consolas" w:hAnsi="Consolas"/>
          <w:color w:val="0E1F1A"/>
          <w:sz w:val="20"/>
          <w:szCs w:val="20"/>
        </w:rPr>
        <w:t xml:space="preserve">farm/irrigation1</w:t>
      </w:r>
      <w:r>
        <w:rPr>
          <w:rFonts w:ascii="Calibri" w:cs="Calibri" w:eastAsia="Calibri" w:hAnsi="Calibri"/>
          <w:color w:val="3B4A44"/>
          <w:sz w:val="22"/>
          <w:szCs w:val="22"/>
        </w:rPr>
        <w:t xml:space="preserve"> usages with a topicForDevice helper. Coordinate the legacy unit's migration (NVS reconfig or one-off mapping).</w:t>
      </w:r>
    </w:p>
    <w:p>
      <w:pPr>
        <w:pStyle w:val="ListParagraph"/>
        <w:numPr>
          <w:ilvl w:val="0"/>
          <w:numId w:val="3"/>
        </w:numPr>
        <w:spacing w:after="80"/>
      </w:pPr>
      <w:r>
        <w:rPr>
          <w:rFonts w:ascii="Calibri" w:cs="Calibri" w:eastAsia="Calibri" w:hAnsi="Calibri"/>
          <w:b/>
          <w:bCs/>
          <w:color w:val="0E1F1A"/>
          <w:sz w:val="22"/>
          <w:szCs w:val="22"/>
        </w:rPr>
        <w:t xml:space="preserve">Long-term option: </w:t>
      </w:r>
      <w:r>
        <w:rPr>
          <w:rFonts w:ascii="Calibri" w:cs="Calibri" w:eastAsia="Calibri" w:hAnsi="Calibri"/>
          <w:color w:val="3B4A44"/>
          <w:sz w:val="22"/>
          <w:szCs w:val="22"/>
        </w:rPr>
        <w:t xml:space="preserve">replace direct-from-browser MQTT with Supabase Realtime + a small device-side bridge. RLS on Postgres becomes the only auth surface. Removes the broker-creds problem entirely. Larger change, only worth it if you grow past ~50 customers or want to add web push notifications.</w:t>
      </w:r>
    </w:p>
    <w:p>
      <w:pPr>
        <w:pStyle w:val="Heading2"/>
        <w:spacing w:after="160" w:before="320"/>
      </w:pPr>
      <w:r>
        <w:rPr>
          <w:rFonts w:ascii="Calibri" w:cs="Calibri" w:eastAsia="Calibri" w:hAnsi="Calibri"/>
          <w:b/>
          <w:bCs/>
          <w:color w:val="0E1F1A"/>
          <w:sz w:val="28"/>
          <w:szCs w:val="28"/>
        </w:rPr>
        <w:t xml:space="preserve">Schedule reliability — design notes for the firmware update</w:t>
      </w:r>
    </w:p>
    <w:p>
      <w:pPr>
        <w:spacing w:after="120"/>
      </w:pPr>
      <w:r>
        <w:rPr>
          <w:rFonts w:ascii="Calibri" w:cs="Calibri" w:eastAsia="Calibri" w:hAnsi="Calibri"/>
          <w:sz w:val="22"/>
          <w:szCs w:val="22"/>
        </w:rPr>
        <w:t xml:space="preserve">You've agreed the SSA-V8 will run schedules locally. A few notes for the firmware work:</w:t>
      </w:r>
    </w:p>
    <w:p>
      <w:pPr>
        <w:pStyle w:val="ListParagraph"/>
        <w:numPr>
          <w:ilvl w:val="0"/>
          <w:numId w:val="2"/>
        </w:numPr>
        <w:spacing w:after="80"/>
      </w:pPr>
      <w:r>
        <w:rPr>
          <w:rFonts w:ascii="Calibri" w:cs="Calibri" w:eastAsia="Calibri" w:hAnsi="Calibri"/>
          <w:b/>
          <w:bCs/>
          <w:color w:val="0E1F1A"/>
          <w:sz w:val="22"/>
          <w:szCs w:val="22"/>
        </w:rPr>
        <w:t xml:space="preserve">Persistence: </w:t>
      </w:r>
      <w:r>
        <w:rPr>
          <w:rFonts w:ascii="Calibri" w:cs="Calibri" w:eastAsia="Calibri" w:hAnsi="Calibri"/>
          <w:color w:val="3B4A44"/>
          <w:sz w:val="22"/>
          <w:szCs w:val="22"/>
        </w:rPr>
        <w:t xml:space="preserve">store the active schedule list in NVS so a power cycle doesn't lose them. Version the storage format from day one.</w:t>
      </w:r>
    </w:p>
    <w:p>
      <w:pPr>
        <w:pStyle w:val="ListParagraph"/>
        <w:numPr>
          <w:ilvl w:val="0"/>
          <w:numId w:val="2"/>
        </w:numPr>
        <w:spacing w:after="80"/>
      </w:pPr>
      <w:r>
        <w:rPr>
          <w:rFonts w:ascii="Calibri" w:cs="Calibri" w:eastAsia="Calibri" w:hAnsi="Calibri"/>
          <w:b/>
          <w:bCs/>
          <w:color w:val="0E1F1A"/>
          <w:sz w:val="22"/>
          <w:szCs w:val="22"/>
        </w:rPr>
        <w:t xml:space="preserve">Clock: </w:t>
      </w:r>
      <w:r>
        <w:rPr>
          <w:rFonts w:ascii="Calibri" w:cs="Calibri" w:eastAsia="Calibri" w:hAnsi="Calibri"/>
          <w:color w:val="3B4A44"/>
          <w:sz w:val="22"/>
          <w:szCs w:val="22"/>
        </w:rPr>
        <w:t xml:space="preserve">NTP-sync on Wi-Fi connect; if no internet for &gt;24h, fall back to RTC drift. Refuse to start a schedule if the clock has been free-running for &gt;48h (cap the risk of running at the wrong time).</w:t>
      </w:r>
    </w:p>
    <w:p>
      <w:pPr>
        <w:pStyle w:val="ListParagraph"/>
        <w:numPr>
          <w:ilvl w:val="0"/>
          <w:numId w:val="2"/>
        </w:numPr>
        <w:spacing w:after="80"/>
      </w:pPr>
      <w:r>
        <w:rPr>
          <w:rFonts w:ascii="Calibri" w:cs="Calibri" w:eastAsia="Calibri" w:hAnsi="Calibri"/>
          <w:b/>
          <w:bCs/>
          <w:color w:val="0E1F1A"/>
          <w:sz w:val="22"/>
          <w:szCs w:val="22"/>
        </w:rPr>
        <w:t xml:space="preserve">Stagger: </w:t>
      </w:r>
      <w:r>
        <w:rPr>
          <w:rFonts w:ascii="Calibri" w:cs="Calibri" w:eastAsia="Calibri" w:hAnsi="Calibri"/>
          <w:color w:val="3B4A44"/>
          <w:sz w:val="22"/>
          <w:szCs w:val="22"/>
        </w:rPr>
        <w:t xml:space="preserve">skew start times by ±30s based on a hash of the chip id. Many customers will set "06:00" — without the stagger, every pump in Mildura starts at exactly 06:00:00 and the shared aquifer/feed sees a load spike.</w:t>
      </w:r>
    </w:p>
    <w:p>
      <w:pPr>
        <w:pStyle w:val="ListParagraph"/>
        <w:numPr>
          <w:ilvl w:val="0"/>
          <w:numId w:val="2"/>
        </w:numPr>
        <w:spacing w:after="80"/>
      </w:pPr>
      <w:r>
        <w:rPr>
          <w:rFonts w:ascii="Calibri" w:cs="Calibri" w:eastAsia="Calibri" w:hAnsi="Calibri"/>
          <w:b/>
          <w:bCs/>
          <w:color w:val="0E1F1A"/>
          <w:sz w:val="22"/>
          <w:szCs w:val="22"/>
        </w:rPr>
        <w:t xml:space="preserve">Sync down: </w:t>
      </w:r>
      <w:r>
        <w:rPr>
          <w:rFonts w:ascii="Calibri" w:cs="Calibri" w:eastAsia="Calibri" w:hAnsi="Calibri"/>
          <w:color w:val="3B4A44"/>
          <w:sz w:val="22"/>
          <w:szCs w:val="22"/>
        </w:rPr>
        <w:t xml:space="preserve">cloud writes schedule edits via MQTT </w:t>
      </w:r>
      <w:r>
        <w:rPr>
          <w:rFonts w:ascii="Consolas" w:cs="Consolas" w:eastAsia="Consolas" w:hAnsi="Consolas"/>
          <w:color w:val="0E1F1A"/>
          <w:sz w:val="20"/>
          <w:szCs w:val="20"/>
        </w:rPr>
        <w:t xml:space="preserve">farm/&lt;chip&gt;/cmd/schedule {seq, schedule}</w:t>
      </w:r>
      <w:r>
        <w:rPr>
          <w:rFonts w:ascii="Calibri" w:cs="Calibri" w:eastAsia="Calibri" w:hAnsi="Calibri"/>
          <w:color w:val="3B4A44"/>
          <w:sz w:val="22"/>
          <w:szCs w:val="22"/>
        </w:rPr>
        <w:t xml:space="preserve">. Device only accepts higher seq numbers. Dashboard reads the device's last-applied seq from MQTT </w:t>
      </w:r>
      <w:r>
        <w:rPr>
          <w:rFonts w:ascii="Consolas" w:cs="Consolas" w:eastAsia="Consolas" w:hAnsi="Consolas"/>
          <w:color w:val="0E1F1A"/>
          <w:sz w:val="20"/>
          <w:szCs w:val="20"/>
        </w:rPr>
        <w:t xml:space="preserve">farm/&lt;chip&gt;/status</w:t>
      </w:r>
      <w:r>
        <w:rPr>
          <w:rFonts w:ascii="Calibri" w:cs="Calibri" w:eastAsia="Calibri" w:hAnsi="Calibri"/>
          <w:color w:val="3B4A44"/>
          <w:sz w:val="22"/>
          <w:szCs w:val="22"/>
        </w:rPr>
        <w:t xml:space="preserve"> to show "synced" / "pending".</w:t>
      </w:r>
    </w:p>
    <w:p>
      <w:pPr>
        <w:pStyle w:val="ListParagraph"/>
        <w:numPr>
          <w:ilvl w:val="0"/>
          <w:numId w:val="2"/>
        </w:numPr>
        <w:spacing w:after="80"/>
      </w:pPr>
      <w:r>
        <w:rPr>
          <w:rFonts w:ascii="Calibri" w:cs="Calibri" w:eastAsia="Calibri" w:hAnsi="Calibri"/>
          <w:b/>
          <w:bCs/>
          <w:color w:val="0E1F1A"/>
          <w:sz w:val="22"/>
          <w:szCs w:val="22"/>
        </w:rPr>
        <w:t xml:space="preserve">Sync up: </w:t>
      </w:r>
      <w:r>
        <w:rPr>
          <w:rFonts w:ascii="Calibri" w:cs="Calibri" w:eastAsia="Calibri" w:hAnsi="Calibri"/>
          <w:color w:val="3B4A44"/>
          <w:sz w:val="22"/>
          <w:szCs w:val="22"/>
        </w:rPr>
        <w:t xml:space="preserve">device publishes "I ran zone N at HH:MM:SS for D minutes" to </w:t>
      </w:r>
      <w:r>
        <w:rPr>
          <w:rFonts w:ascii="Consolas" w:cs="Consolas" w:eastAsia="Consolas" w:hAnsi="Consolas"/>
          <w:color w:val="0E1F1A"/>
          <w:sz w:val="20"/>
          <w:szCs w:val="20"/>
        </w:rPr>
        <w:t xml:space="preserve">farm/&lt;chip&gt;/run/&lt;id&gt;</w:t>
      </w:r>
      <w:r>
        <w:rPr>
          <w:rFonts w:ascii="Calibri" w:cs="Calibri" w:eastAsia="Calibri" w:hAnsi="Calibri"/>
          <w:color w:val="3B4A44"/>
          <w:sz w:val="22"/>
          <w:szCs w:val="22"/>
        </w:rPr>
        <w:t xml:space="preserve">. Edge function writes to zone_history. This is the source of truth for "did the schedule actually run?".</w:t>
      </w:r>
    </w:p>
    <w:p>
      <w:pPr>
        <w:pStyle w:val="ListParagraph"/>
        <w:numPr>
          <w:ilvl w:val="0"/>
          <w:numId w:val="2"/>
        </w:numPr>
        <w:spacing w:after="80"/>
      </w:pPr>
      <w:r>
        <w:rPr>
          <w:rFonts w:ascii="Calibri" w:cs="Calibri" w:eastAsia="Calibri" w:hAnsi="Calibri"/>
          <w:b/>
          <w:bCs/>
          <w:color w:val="0E1F1A"/>
          <w:sz w:val="22"/>
          <w:szCs w:val="22"/>
        </w:rPr>
        <w:t xml:space="preserve">Cloud as backstop, not executor: </w:t>
      </w:r>
      <w:r>
        <w:rPr>
          <w:rFonts w:ascii="Calibri" w:cs="Calibri" w:eastAsia="Calibri" w:hAnsi="Calibri"/>
          <w:color w:val="3B4A44"/>
          <w:sz w:val="22"/>
          <w:szCs w:val="22"/>
        </w:rPr>
        <w:t xml:space="preserve">keep the existing pg_cron loop, but only as a "missed run watchdog". If the device hasn't reported a run by N minutes past schedule time, fire it from the cloud and raise an alert. Eventually deprecate.</w:t>
      </w:r>
    </w:p>
    <w:p>
      <w:pPr>
        <w:pStyle w:val="Heading2"/>
        <w:spacing w:after="160" w:before="320"/>
      </w:pPr>
      <w:r>
        <w:rPr>
          <w:rFonts w:ascii="Calibri" w:cs="Calibri" w:eastAsia="Calibri" w:hAnsi="Calibri"/>
          <w:b/>
          <w:bCs/>
          <w:color w:val="0E1F1A"/>
          <w:sz w:val="28"/>
          <w:szCs w:val="28"/>
        </w:rPr>
        <w:t xml:space="preserve">MQTT topic strategy</w:t>
      </w:r>
    </w:p>
    <w:p>
      <w:pPr>
        <w:spacing w:after="120"/>
      </w:pPr>
      <w:r>
        <w:rPr>
          <w:rFonts w:ascii="Calibri" w:cs="Calibri" w:eastAsia="Calibri" w:hAnsi="Calibri"/>
          <w:sz w:val="22"/>
          <w:szCs w:val="22"/>
        </w:rPr>
        <w:t xml:space="preserve">Adopt a single convention and apply it everywhere:</w:t>
      </w:r>
    </w:p>
    <w:p>
      <w:pPr>
        <w:pBdr>
          <w:left w:val="single" w:color="0D4D20" w:sz="24"/>
        </w:pBdr>
        <w:shd w:fill="F5F7F5" w:val="clear"/>
        <w:spacing w:after="120" w:before="80"/>
        <w:ind w:left="240"/>
      </w:pPr>
      <w:r>
        <w:rPr>
          <w:rFonts w:ascii="Consolas" w:cs="Consolas" w:eastAsia="Consolas" w:hAnsi="Consolas"/>
          <w:color w:val="0E1F1A"/>
          <w:sz w:val="20"/>
          <w:szCs w:val="20"/>
        </w:rPr>
        <w:t xml:space="preserve">farm/&lt;chip-id&gt;/status                </w:t>
      </w:r>
      <w:r>
        <w:rPr>
          <w:rFonts w:ascii="Calibri" w:cs="Calibri" w:eastAsia="Calibri" w:hAnsi="Calibri"/>
          <w:i/>
          <w:iCs/>
          <w:color w:val="7A8580"/>
          <w:sz w:val="18"/>
          <w:szCs w:val="18"/>
        </w:rPr>
        <w:t xml:space="preserve">device → cloud (uplink, retained)</w:t>
      </w:r>
    </w:p>
    <w:p>
      <w:r>
        <w:rPr>
          <w:rFonts w:ascii="Consolas" w:cs="Consolas" w:eastAsia="Consolas" w:hAnsi="Consolas"/>
          <w:color w:val="0E1F1A"/>
          <w:sz w:val="20"/>
          <w:szCs w:val="20"/>
        </w:rPr>
        <w:t xml:space="preserve">farm/&lt;chip-id&gt;/zone/&lt;n&gt;/cmd          </w:t>
      </w:r>
      <w:r>
        <w:rPr>
          <w:rFonts w:ascii="Calibri" w:cs="Calibri" w:eastAsia="Calibri" w:hAnsi="Calibri"/>
          <w:i/>
          <w:iCs/>
          <w:color w:val="7A8580"/>
          <w:sz w:val="18"/>
          <w:szCs w:val="18"/>
        </w:rPr>
        <w:t xml:space="preserve">cloud → device (zone on/off)</w:t>
      </w:r>
    </w:p>
    <w:p>
      <w:r>
        <w:rPr>
          <w:rFonts w:ascii="Consolas" w:cs="Consolas" w:eastAsia="Consolas" w:hAnsi="Consolas"/>
          <w:color w:val="0E1F1A"/>
          <w:sz w:val="20"/>
          <w:szCs w:val="20"/>
        </w:rPr>
        <w:t xml:space="preserve">farm/&lt;chip-id&gt;/zone/&lt;n&gt;/state        </w:t>
      </w:r>
      <w:r>
        <w:rPr>
          <w:rFonts w:ascii="Calibri" w:cs="Calibri" w:eastAsia="Calibri" w:hAnsi="Calibri"/>
          <w:i/>
          <w:iCs/>
          <w:color w:val="7A8580"/>
          <w:sz w:val="18"/>
          <w:szCs w:val="18"/>
        </w:rPr>
        <w:t xml:space="preserve">device → cloud (per-zone ack)</w:t>
      </w:r>
    </w:p>
    <w:p>
      <w:r>
        <w:rPr>
          <w:rFonts w:ascii="Consolas" w:cs="Consolas" w:eastAsia="Consolas" w:hAnsi="Consolas"/>
          <w:color w:val="0E1F1A"/>
          <w:sz w:val="20"/>
          <w:szCs w:val="20"/>
        </w:rPr>
        <w:t xml:space="preserve">farm/&lt;chip-id&gt;/cmd/ota               </w:t>
      </w:r>
      <w:r>
        <w:rPr>
          <w:rFonts w:ascii="Calibri" w:cs="Calibri" w:eastAsia="Calibri" w:hAnsi="Calibri"/>
          <w:i/>
          <w:iCs/>
          <w:color w:val="7A8580"/>
          <w:sz w:val="18"/>
          <w:szCs w:val="18"/>
        </w:rPr>
        <w:t xml:space="preserve">cloud → device (firmware update)</w:t>
      </w:r>
    </w:p>
    <w:p>
      <w:r>
        <w:rPr>
          <w:rFonts w:ascii="Consolas" w:cs="Consolas" w:eastAsia="Consolas" w:hAnsi="Consolas"/>
          <w:color w:val="0E1F1A"/>
          <w:sz w:val="20"/>
          <w:szCs w:val="20"/>
        </w:rPr>
        <w:t xml:space="preserve">farm/&lt;chip-id&gt;/cmd/schedule          </w:t>
      </w:r>
      <w:r>
        <w:rPr>
          <w:rFonts w:ascii="Calibri" w:cs="Calibri" w:eastAsia="Calibri" w:hAnsi="Calibri"/>
          <w:i/>
          <w:iCs/>
          <w:color w:val="7A8580"/>
          <w:sz w:val="18"/>
          <w:szCs w:val="18"/>
        </w:rPr>
        <w:t xml:space="preserve">cloud → device (schedule sync)</w:t>
      </w:r>
    </w:p>
    <w:p>
      <w:pPr>
        <w:spacing w:after="120"/>
      </w:pPr>
      <w:r>
        <w:rPr>
          <w:rFonts w:ascii="Consolas" w:cs="Consolas" w:eastAsia="Consolas" w:hAnsi="Consolas"/>
          <w:color w:val="0E1F1A"/>
          <w:sz w:val="20"/>
          <w:szCs w:val="20"/>
        </w:rPr>
        <w:t xml:space="preserve">farm/&lt;chip-id&gt;/run/&lt;id&gt;              </w:t>
      </w:r>
      <w:r>
        <w:rPr>
          <w:rFonts w:ascii="Calibri" w:cs="Calibri" w:eastAsia="Calibri" w:hAnsi="Calibri"/>
          <w:i/>
          <w:iCs/>
          <w:color w:val="7A8580"/>
          <w:sz w:val="18"/>
          <w:szCs w:val="18"/>
        </w:rPr>
        <w:t xml:space="preserve">device → cloud (run telemetry)</w:t>
      </w:r>
    </w:p>
    <w:p>
      <w:pPr>
        <w:spacing w:after="120"/>
      </w:pPr>
      <w:r>
        <w:rPr>
          <w:rFonts w:ascii="Calibri" w:cs="Calibri" w:eastAsia="Calibri" w:hAnsi="Calibri"/>
          <w:color w:val="3B4A44"/>
          <w:sz w:val="22"/>
          <w:szCs w:val="22"/>
        </w:rPr>
        <w:t xml:space="preserve">HiveMQ ACL per customer: their broker user can only publish/subscribe to </w:t>
      </w:r>
      <w:r>
        <w:rPr>
          <w:rFonts w:ascii="Consolas" w:cs="Consolas" w:eastAsia="Consolas" w:hAnsi="Consolas"/>
          <w:color w:val="0E1F1A"/>
          <w:sz w:val="20"/>
          <w:szCs w:val="20"/>
        </w:rPr>
        <w:t xml:space="preserve">farm/&lt;their-chips&gt;/#</w:t>
      </w:r>
      <w:r>
        <w:rPr>
          <w:rFonts w:ascii="Calibri" w:cs="Calibri" w:eastAsia="Calibri" w:hAnsi="Calibri"/>
          <w:color w:val="3B4A44"/>
          <w:sz w:val="22"/>
          <w:szCs w:val="22"/>
        </w:rPr>
        <w:t xml:space="preserve">. The shared </w:t>
      </w:r>
      <w:r>
        <w:rPr>
          <w:rFonts w:ascii="Consolas" w:cs="Consolas" w:eastAsia="Consolas" w:hAnsi="Consolas"/>
          <w:color w:val="0E1F1A"/>
          <w:sz w:val="20"/>
          <w:szCs w:val="20"/>
        </w:rPr>
        <w:t xml:space="preserve">farmcontrol-web</w:t>
      </w:r>
      <w:r>
        <w:rPr>
          <w:rFonts w:ascii="Calibri" w:cs="Calibri" w:eastAsia="Calibri" w:hAnsi="Calibri"/>
          <w:color w:val="3B4A44"/>
          <w:sz w:val="22"/>
          <w:szCs w:val="22"/>
        </w:rPr>
        <w:t xml:space="preserve"> user goes away.</w:t>
      </w:r>
    </w:p>
    <w:p>
      <w:r>
        <w:br w:type="page"/>
      </w:r>
    </w:p>
    <w:p>
      <w:pPr>
        <w:pStyle w:val="Heading2"/>
        <w:spacing w:after="160" w:before="320"/>
      </w:pPr>
      <w:r>
        <w:rPr>
          <w:rFonts w:ascii="Calibri" w:cs="Calibri" w:eastAsia="Calibri" w:hAnsi="Calibri"/>
          <w:b/>
          <w:bCs/>
          <w:color w:val="0E1F1A"/>
          <w:sz w:val="28"/>
          <w:szCs w:val="28"/>
        </w:rPr>
        <w:t xml:space="preserve">UI redesign direction</w:t>
      </w:r>
    </w:p>
    <w:p>
      <w:pPr>
        <w:spacing w:after="120"/>
      </w:pPr>
      <w:r>
        <w:rPr>
          <w:rFonts w:ascii="Calibri" w:cs="Calibri" w:eastAsia="Calibri" w:hAnsi="Calibri"/>
          <w:sz w:val="22"/>
          <w:szCs w:val="22"/>
        </w:rPr>
        <w:t xml:space="preserve">Three mockups in docs/design/v2_index.html show the proposed direction. Highlights:</w:t>
      </w:r>
    </w:p>
    <w:p>
      <w:pPr>
        <w:pStyle w:val="ListParagraph"/>
        <w:numPr>
          <w:ilvl w:val="0"/>
          <w:numId w:val="2"/>
        </w:numPr>
        <w:spacing w:after="80"/>
      </w:pPr>
      <w:r>
        <w:rPr>
          <w:rFonts w:ascii="Calibri" w:cs="Calibri" w:eastAsia="Calibri" w:hAnsi="Calibri"/>
          <w:b/>
          <w:bCs/>
          <w:color w:val="0E1F1A"/>
          <w:sz w:val="22"/>
          <w:szCs w:val="22"/>
        </w:rPr>
        <w:t xml:space="preserve">One status banner, top of every screen. </w:t>
      </w:r>
      <w:r>
        <w:rPr>
          <w:rFonts w:ascii="Calibri" w:cs="Calibri" w:eastAsia="Calibri" w:hAnsi="Calibri"/>
          <w:color w:val="3B4A44"/>
          <w:sz w:val="22"/>
          <w:szCs w:val="22"/>
        </w:rPr>
        <w:t xml:space="preserve">Green = healthy, blue/green = running now, amber = warning, red = controller offline. Replaces the four equally-weighted vitals tiles on the current Dashboard.</w:t>
      </w:r>
    </w:p>
    <w:p>
      <w:pPr>
        <w:pStyle w:val="ListParagraph"/>
        <w:numPr>
          <w:ilvl w:val="0"/>
          <w:numId w:val="2"/>
        </w:numPr>
        <w:spacing w:after="80"/>
      </w:pPr>
      <w:r>
        <w:rPr>
          <w:rFonts w:ascii="Calibri" w:cs="Calibri" w:eastAsia="Calibri" w:hAnsi="Calibri"/>
          <w:b/>
          <w:bCs/>
          <w:color w:val="0E1F1A"/>
          <w:sz w:val="22"/>
          <w:szCs w:val="22"/>
        </w:rPr>
        <w:t xml:space="preserve">Mobile-first tap targets. </w:t>
      </w:r>
      <w:r>
        <w:rPr>
          <w:rFonts w:ascii="Calibri" w:cs="Calibri" w:eastAsia="Calibri" w:hAnsi="Calibri"/>
          <w:color w:val="3B4A44"/>
          <w:sz w:val="22"/>
          <w:szCs w:val="22"/>
        </w:rPr>
        <w:t xml:space="preserve">48px minimum, 56px for primary buttons. Bottom nav is 4 destinations (Home / Zones / Schedule / History) — Pressure becomes a Home card.</w:t>
      </w:r>
    </w:p>
    <w:p>
      <w:pPr>
        <w:pStyle w:val="ListParagraph"/>
        <w:numPr>
          <w:ilvl w:val="0"/>
          <w:numId w:val="2"/>
        </w:numPr>
        <w:spacing w:after="80"/>
      </w:pPr>
      <w:r>
        <w:rPr>
          <w:rFonts w:ascii="Calibri" w:cs="Calibri" w:eastAsia="Calibri" w:hAnsi="Calibri"/>
          <w:b/>
          <w:bCs/>
          <w:color w:val="0E1F1A"/>
          <w:sz w:val="22"/>
          <w:szCs w:val="22"/>
        </w:rPr>
        <w:t xml:space="preserve">Live elapsed/remaining replaces "—:—". </w:t>
      </w:r>
      <w:r>
        <w:rPr>
          <w:rFonts w:ascii="Calibri" w:cs="Calibri" w:eastAsia="Calibri" w:hAnsi="Calibri"/>
          <w:color w:val="3B4A44"/>
          <w:sz w:val="22"/>
          <w:szCs w:val="22"/>
        </w:rPr>
        <w:t xml:space="preserve">Customers want to know how long until the running zone stops.</w:t>
      </w:r>
    </w:p>
    <w:p>
      <w:pPr>
        <w:pStyle w:val="ListParagraph"/>
        <w:numPr>
          <w:ilvl w:val="0"/>
          <w:numId w:val="2"/>
        </w:numPr>
        <w:spacing w:after="80"/>
      </w:pPr>
      <w:r>
        <w:rPr>
          <w:rFonts w:ascii="Calibri" w:cs="Calibri" w:eastAsia="Calibri" w:hAnsi="Calibri"/>
          <w:b/>
          <w:bCs/>
          <w:color w:val="0E1F1A"/>
          <w:sz w:val="22"/>
          <w:szCs w:val="22"/>
        </w:rPr>
        <w:t xml:space="preserve">"Stop all zones" is one big red button. </w:t>
      </w:r>
      <w:r>
        <w:rPr>
          <w:rFonts w:ascii="Calibri" w:cs="Calibri" w:eastAsia="Calibri" w:hAnsi="Calibri"/>
          <w:color w:val="3B4A44"/>
          <w:sz w:val="22"/>
          <w:szCs w:val="22"/>
        </w:rPr>
        <w:t xml:space="preserve">Currently a small bordered button at the top-right.</w:t>
      </w:r>
    </w:p>
    <w:p>
      <w:pPr>
        <w:pStyle w:val="ListParagraph"/>
        <w:numPr>
          <w:ilvl w:val="0"/>
          <w:numId w:val="2"/>
        </w:numPr>
        <w:spacing w:after="80"/>
      </w:pPr>
      <w:r>
        <w:rPr>
          <w:rFonts w:ascii="Calibri" w:cs="Calibri" w:eastAsia="Calibri" w:hAnsi="Calibri"/>
          <w:b/>
          <w:bCs/>
          <w:color w:val="0E1F1A"/>
          <w:sz w:val="22"/>
          <w:szCs w:val="22"/>
        </w:rPr>
        <w:t xml:space="preserve">Problem state has next steps. </w:t>
      </w:r>
      <w:r>
        <w:rPr>
          <w:rFonts w:ascii="Calibri" w:cs="Calibri" w:eastAsia="Calibri" w:hAnsi="Calibri"/>
          <w:color w:val="3B4A44"/>
          <w:sz w:val="22"/>
          <w:szCs w:val="22"/>
        </w:rPr>
        <w:t xml:space="preserve">"What to check" + "Message Sandy Soil" co-located with the alert.</w:t>
      </w:r>
    </w:p>
    <w:p>
      <w:pPr>
        <w:pStyle w:val="ListParagraph"/>
        <w:numPr>
          <w:ilvl w:val="0"/>
          <w:numId w:val="2"/>
        </w:numPr>
        <w:spacing w:after="80"/>
      </w:pPr>
      <w:r>
        <w:rPr>
          <w:rFonts w:ascii="Calibri" w:cs="Calibri" w:eastAsia="Calibri" w:hAnsi="Calibri"/>
          <w:b/>
          <w:bCs/>
          <w:color w:val="0E1F1A"/>
          <w:sz w:val="22"/>
          <w:szCs w:val="22"/>
        </w:rPr>
        <w:t xml:space="preserve">Admin / contractor view replaces tabbed Admin Console. </w:t>
      </w:r>
      <w:r>
        <w:rPr>
          <w:rFonts w:ascii="Calibri" w:cs="Calibri" w:eastAsia="Calibri" w:hAnsi="Calibri"/>
          <w:color w:val="3B4A44"/>
          <w:sz w:val="22"/>
          <w:szCs w:val="22"/>
        </w:rPr>
        <w:t xml:space="preserve">One scannable table showing every customer's status pill, pressure, last-seen, today's scheduled-vs-actual runs, firmware version. Hunter Hydrawise calls this the Contractor Dashboard; Stripe calls it Connect; same idea.</w:t>
      </w:r>
    </w:p>
    <w:p>
      <w:pPr>
        <w:pStyle w:val="ListParagraph"/>
        <w:numPr>
          <w:ilvl w:val="0"/>
          <w:numId w:val="2"/>
        </w:numPr>
        <w:spacing w:after="80"/>
      </w:pPr>
      <w:r>
        <w:rPr>
          <w:rFonts w:ascii="Calibri" w:cs="Calibri" w:eastAsia="Calibri" w:hAnsi="Calibri"/>
          <w:b/>
          <w:bCs/>
          <w:color w:val="0E1F1A"/>
          <w:sz w:val="22"/>
          <w:szCs w:val="22"/>
        </w:rPr>
        <w:t xml:space="preserve">Account switcher in left sidebar. </w:t>
      </w:r>
      <w:r>
        <w:rPr>
          <w:rFonts w:ascii="Calibri" w:cs="Calibri" w:eastAsia="Calibri" w:hAnsi="Calibri"/>
          <w:color w:val="3B4A44"/>
          <w:sz w:val="22"/>
          <w:szCs w:val="22"/>
        </w:rPr>
        <w:t xml:space="preserve">When you (admin) need to "look at a customer's view", click their name in the switcher. Inspired by Slack workspaces and Linear.</w:t>
      </w:r>
    </w:p>
    <w:p>
      <w:pPr>
        <w:spacing w:after="120"/>
      </w:pPr>
      <w:r>
        <w:rPr>
          <w:rFonts w:ascii="Calibri" w:cs="Calibri" w:eastAsia="Calibri" w:hAnsi="Calibri"/>
          <w:sz w:val="22"/>
          <w:szCs w:val="22"/>
        </w:rPr>
        <w:t xml:space="preserve">Source patterns drawn from the research brief — Hunter Hydrawise (zone grid + status rollup), Toro Lynx (weather-aware alerts), Carbon Design System (status-page severity colours), Apple Home + August Smart Lock (one-tap controls without confirmation dialogs).</w:t>
      </w:r>
    </w:p>
    <w:p>
      <w:r>
        <w:br w:type="page"/>
      </w:r>
    </w:p>
    <w:p>
      <w:pPr>
        <w:pStyle w:val="Heading1"/>
        <w:spacing w:after="200" w:before="360"/>
      </w:pPr>
      <w:r>
        <w:rPr>
          <w:rFonts w:ascii="Calibri" w:cs="Calibri" w:eastAsia="Calibri" w:hAnsi="Calibri"/>
          <w:b/>
          <w:bCs/>
          <w:color w:val="0E1F1A"/>
          <w:sz w:val="36"/>
          <w:szCs w:val="36"/>
        </w:rPr>
        <w:t xml:space="preserve">Recommended sequencing</w:t>
      </w:r>
    </w:p>
    <w:p>
      <w:pPr>
        <w:pStyle w:val="Heading3"/>
        <w:spacing w:after="120" w:before="240"/>
      </w:pPr>
      <w:r>
        <w:rPr>
          <w:rFonts w:ascii="Calibri" w:cs="Calibri" w:eastAsia="Calibri" w:hAnsi="Calibri"/>
          <w:b/>
          <w:bCs/>
          <w:color w:val="0E1F1A"/>
          <w:sz w:val="24"/>
          <w:szCs w:val="24"/>
        </w:rPr>
        <w:t xml:space="preserve">This week</w:t>
      </w:r>
    </w:p>
    <w:p>
      <w:pPr>
        <w:pStyle w:val="ListParagraph"/>
        <w:numPr>
          <w:ilvl w:val="0"/>
          <w:numId w:val="2"/>
        </w:numPr>
        <w:spacing w:after="80"/>
      </w:pPr>
      <w:r>
        <w:rPr>
          <w:rFonts w:ascii="Calibri" w:cs="Calibri" w:eastAsia="Calibri" w:hAnsi="Calibri"/>
          <w:b/>
          <w:bCs/>
          <w:color w:val="0E1F1A"/>
          <w:sz w:val="22"/>
          <w:szCs w:val="22"/>
        </w:rPr>
        <w:t xml:space="preserve">Rotate HiveMQ password. </w:t>
      </w:r>
      <w:r>
        <w:rPr>
          <w:rFonts w:ascii="Calibri" w:cs="Calibri" w:eastAsia="Calibri" w:hAnsi="Calibri"/>
          <w:color w:val="3B4A44"/>
          <w:sz w:val="22"/>
          <w:szCs w:val="22"/>
        </w:rPr>
        <w:t xml:space="preserve">CRITICAL-FIXES-CHECKLIST.md step 1.</w:t>
      </w:r>
    </w:p>
    <w:p>
      <w:pPr>
        <w:pStyle w:val="ListParagraph"/>
        <w:numPr>
          <w:ilvl w:val="0"/>
          <w:numId w:val="2"/>
        </w:numPr>
        <w:spacing w:after="80"/>
      </w:pPr>
      <w:r>
        <w:rPr>
          <w:rFonts w:ascii="Calibri" w:cs="Calibri" w:eastAsia="Calibri" w:hAnsi="Calibri"/>
          <w:b/>
          <w:bCs/>
          <w:color w:val="0E1F1A"/>
          <w:sz w:val="22"/>
          <w:szCs w:val="22"/>
        </w:rPr>
        <w:t xml:space="preserve">Apply migration 009 to a Supabase preview branch and verify. </w:t>
      </w:r>
      <w:r>
        <w:rPr>
          <w:rFonts w:ascii="Calibri" w:cs="Calibri" w:eastAsia="Calibri" w:hAnsi="Calibri"/>
          <w:color w:val="3B4A44"/>
          <w:sz w:val="22"/>
          <w:szCs w:val="22"/>
        </w:rPr>
        <w:t xml:space="preserve">Then production. CRITICAL-FIXES-CHECKLIST.md step 3.</w:t>
      </w:r>
    </w:p>
    <w:p>
      <w:pPr>
        <w:pStyle w:val="ListParagraph"/>
        <w:numPr>
          <w:ilvl w:val="0"/>
          <w:numId w:val="2"/>
        </w:numPr>
        <w:spacing w:after="80"/>
      </w:pPr>
      <w:r>
        <w:rPr>
          <w:rFonts w:ascii="Calibri" w:cs="Calibri" w:eastAsia="Calibri" w:hAnsi="Calibri"/>
          <w:b/>
          <w:bCs/>
          <w:color w:val="0E1F1A"/>
          <w:sz w:val="22"/>
          <w:szCs w:val="22"/>
        </w:rPr>
        <w:t xml:space="preserve">Disable open signup. </w:t>
      </w:r>
      <w:r>
        <w:rPr>
          <w:rFonts w:ascii="Calibri" w:cs="Calibri" w:eastAsia="Calibri" w:hAnsi="Calibri"/>
          <w:color w:val="3B4A44"/>
          <w:sz w:val="22"/>
          <w:szCs w:val="22"/>
        </w:rPr>
        <w:t xml:space="preserve">Step 2.</w:t>
      </w:r>
    </w:p>
    <w:p>
      <w:pPr>
        <w:pStyle w:val="ListParagraph"/>
        <w:numPr>
          <w:ilvl w:val="0"/>
          <w:numId w:val="2"/>
        </w:numPr>
        <w:spacing w:after="80"/>
      </w:pPr>
      <w:r>
        <w:rPr>
          <w:rFonts w:ascii="Calibri" w:cs="Calibri" w:eastAsia="Calibri" w:hAnsi="Calibri"/>
          <w:b/>
          <w:bCs/>
          <w:color w:val="0E1F1A"/>
          <w:sz w:val="22"/>
          <w:szCs w:val="22"/>
        </w:rPr>
        <w:t xml:space="preserve">Add branch protection on main. </w:t>
      </w:r>
      <w:r>
        <w:rPr>
          <w:rFonts w:ascii="Calibri" w:cs="Calibri" w:eastAsia="Calibri" w:hAnsi="Calibri"/>
          <w:color w:val="3B4A44"/>
          <w:sz w:val="22"/>
          <w:szCs w:val="22"/>
        </w:rPr>
        <w:t xml:space="preserve">Step 0.</w:t>
      </w:r>
    </w:p>
    <w:p>
      <w:pPr>
        <w:pStyle w:val="ListParagraph"/>
        <w:numPr>
          <w:ilvl w:val="0"/>
          <w:numId w:val="2"/>
        </w:numPr>
        <w:spacing w:after="80"/>
      </w:pPr>
      <w:r>
        <w:rPr>
          <w:rFonts w:ascii="Calibri" w:cs="Calibri" w:eastAsia="Calibri" w:hAnsi="Calibri"/>
          <w:b/>
          <w:bCs/>
          <w:color w:val="0E1F1A"/>
          <w:sz w:val="22"/>
          <w:szCs w:val="22"/>
        </w:rPr>
        <w:t xml:space="preserve">Review the v2 mockups. </w:t>
      </w:r>
      <w:r>
        <w:rPr>
          <w:rFonts w:ascii="Calibri" w:cs="Calibri" w:eastAsia="Calibri" w:hAnsi="Calibri"/>
          <w:color w:val="3B4A44"/>
          <w:sz w:val="22"/>
          <w:szCs w:val="22"/>
        </w:rPr>
        <w:t xml:space="preserve">Send back what works / what doesn't.</w:t>
      </w:r>
    </w:p>
    <w:p>
      <w:pPr>
        <w:pStyle w:val="Heading3"/>
        <w:spacing w:after="120" w:before="240"/>
      </w:pPr>
      <w:r>
        <w:rPr>
          <w:rFonts w:ascii="Calibri" w:cs="Calibri" w:eastAsia="Calibri" w:hAnsi="Calibri"/>
          <w:b/>
          <w:bCs/>
          <w:color w:val="0E1F1A"/>
          <w:sz w:val="24"/>
          <w:szCs w:val="24"/>
        </w:rPr>
        <w:t xml:space="preserve">Next 2 weeks</w:t>
      </w:r>
    </w:p>
    <w:p>
      <w:pPr>
        <w:pStyle w:val="ListParagraph"/>
        <w:numPr>
          <w:ilvl w:val="0"/>
          <w:numId w:val="2"/>
        </w:numPr>
        <w:spacing w:after="80"/>
      </w:pPr>
      <w:r>
        <w:rPr>
          <w:rFonts w:ascii="Calibri" w:cs="Calibri" w:eastAsia="Calibri" w:hAnsi="Calibri"/>
          <w:b/>
          <w:bCs/>
          <w:color w:val="0E1F1A"/>
          <w:sz w:val="22"/>
          <w:szCs w:val="22"/>
        </w:rPr>
        <w:t xml:space="preserve">Edge Function for per-customer MQTT credentials. </w:t>
      </w:r>
      <w:r>
        <w:rPr>
          <w:rFonts w:ascii="Calibri" w:cs="Calibri" w:eastAsia="Calibri" w:hAnsi="Calibri"/>
          <w:color w:val="3B4A44"/>
          <w:sz w:val="22"/>
          <w:szCs w:val="22"/>
        </w:rPr>
        <w:t xml:space="preserve">Plus ACLs in HiveMQ Cloud. Then remove </w:t>
      </w:r>
      <w:r>
        <w:rPr>
          <w:rFonts w:ascii="Consolas" w:cs="Consolas" w:eastAsia="Consolas" w:hAnsi="Consolas"/>
          <w:color w:val="0E1F1A"/>
          <w:sz w:val="20"/>
          <w:szCs w:val="20"/>
        </w:rPr>
        <w:t xml:space="preserve">VITE_MQTT_*</w:t>
      </w:r>
      <w:r>
        <w:rPr>
          <w:rFonts w:ascii="Calibri" w:cs="Calibri" w:eastAsia="Calibri" w:hAnsi="Calibri"/>
          <w:color w:val="3B4A44"/>
          <w:sz w:val="22"/>
          <w:szCs w:val="22"/>
        </w:rPr>
        <w:t xml:space="preserve"> from the bundle.</w:t>
      </w:r>
    </w:p>
    <w:p>
      <w:pPr>
        <w:pStyle w:val="ListParagraph"/>
        <w:numPr>
          <w:ilvl w:val="0"/>
          <w:numId w:val="2"/>
        </w:numPr>
        <w:spacing w:after="80"/>
      </w:pPr>
      <w:r>
        <w:rPr>
          <w:rFonts w:ascii="Calibri" w:cs="Calibri" w:eastAsia="Calibri" w:hAnsi="Calibri"/>
          <w:b/>
          <w:bCs/>
          <w:color w:val="0E1F1A"/>
          <w:sz w:val="22"/>
          <w:szCs w:val="22"/>
        </w:rPr>
        <w:t xml:space="preserve">Per-chip MQTT topics throughout the dashboard. </w:t>
      </w:r>
      <w:r>
        <w:rPr>
          <w:rFonts w:ascii="Calibri" w:cs="Calibri" w:eastAsia="Calibri" w:hAnsi="Calibri"/>
          <w:color w:val="3B4A44"/>
          <w:sz w:val="22"/>
          <w:szCs w:val="22"/>
        </w:rPr>
        <w:t xml:space="preserve">Rip out </w:t>
      </w:r>
      <w:r>
        <w:rPr>
          <w:rFonts w:ascii="Consolas" w:cs="Consolas" w:eastAsia="Consolas" w:hAnsi="Consolas"/>
          <w:color w:val="0E1F1A"/>
          <w:sz w:val="20"/>
          <w:szCs w:val="20"/>
        </w:rPr>
        <w:t xml:space="preserve">farm/irrigation1</w:t>
      </w:r>
      <w:r>
        <w:rPr>
          <w:rFonts w:ascii="Calibri" w:cs="Calibri" w:eastAsia="Calibri" w:hAnsi="Calibri"/>
          <w:color w:val="3B4A44"/>
          <w:sz w:val="22"/>
          <w:szCs w:val="22"/>
        </w:rPr>
        <w:t xml:space="preserve">. Coordinate with firmware on the legacy unit's migration.</w:t>
      </w:r>
    </w:p>
    <w:p>
      <w:pPr>
        <w:pStyle w:val="ListParagraph"/>
        <w:numPr>
          <w:ilvl w:val="0"/>
          <w:numId w:val="2"/>
        </w:numPr>
        <w:spacing w:after="80"/>
      </w:pPr>
      <w:r>
        <w:rPr>
          <w:rFonts w:ascii="Calibri" w:cs="Calibri" w:eastAsia="Calibri" w:hAnsi="Calibri"/>
          <w:b/>
          <w:bCs/>
          <w:color w:val="0E1F1A"/>
          <w:sz w:val="22"/>
          <w:szCs w:val="22"/>
        </w:rPr>
        <w:t xml:space="preserve">Implement the v2 mobile Home screen. </w:t>
      </w:r>
      <w:r>
        <w:rPr>
          <w:rFonts w:ascii="Calibri" w:cs="Calibri" w:eastAsia="Calibri" w:hAnsi="Calibri"/>
          <w:color w:val="3B4A44"/>
          <w:sz w:val="22"/>
          <w:szCs w:val="22"/>
        </w:rPr>
        <w:t xml:space="preserve">Highest-traffic, highest-visibility win. Replaces Dashboard.jsx.</w:t>
      </w:r>
    </w:p>
    <w:p>
      <w:pPr>
        <w:pStyle w:val="ListParagraph"/>
        <w:numPr>
          <w:ilvl w:val="0"/>
          <w:numId w:val="2"/>
        </w:numPr>
        <w:spacing w:after="80"/>
      </w:pPr>
      <w:r>
        <w:rPr>
          <w:rFonts w:ascii="Calibri" w:cs="Calibri" w:eastAsia="Calibri" w:hAnsi="Calibri"/>
          <w:b/>
          <w:bCs/>
          <w:color w:val="0E1F1A"/>
          <w:sz w:val="22"/>
          <w:szCs w:val="22"/>
        </w:rPr>
        <w:t xml:space="preserve">Add error boundary, CSP headers, structured alert delivery. </w:t>
      </w:r>
      <w:r>
        <w:rPr>
          <w:rFonts w:ascii="Calibri" w:cs="Calibri" w:eastAsia="Calibri" w:hAnsi="Calibri"/>
          <w:color w:val="3B4A44"/>
          <w:sz w:val="22"/>
          <w:szCs w:val="22"/>
        </w:rPr>
        <w:t xml:space="preserve">H-6, M-5, H-8.</w:t>
      </w:r>
    </w:p>
    <w:p>
      <w:pPr>
        <w:pStyle w:val="Heading3"/>
        <w:spacing w:after="120" w:before="240"/>
      </w:pPr>
      <w:r>
        <w:rPr>
          <w:rFonts w:ascii="Calibri" w:cs="Calibri" w:eastAsia="Calibri" w:hAnsi="Calibri"/>
          <w:b/>
          <w:bCs/>
          <w:color w:val="0E1F1A"/>
          <w:sz w:val="24"/>
          <w:szCs w:val="24"/>
        </w:rPr>
        <w:t xml:space="preserve">Next 4 weeks</w:t>
      </w:r>
    </w:p>
    <w:p>
      <w:pPr>
        <w:pStyle w:val="ListParagraph"/>
        <w:numPr>
          <w:ilvl w:val="0"/>
          <w:numId w:val="2"/>
        </w:numPr>
        <w:spacing w:after="80"/>
      </w:pPr>
      <w:r>
        <w:rPr>
          <w:rFonts w:ascii="Calibri" w:cs="Calibri" w:eastAsia="Calibri" w:hAnsi="Calibri"/>
          <w:b/>
          <w:bCs/>
          <w:color w:val="0E1F1A"/>
          <w:sz w:val="22"/>
          <w:szCs w:val="22"/>
        </w:rPr>
        <w:t xml:space="preserve">Local schedule execution in SSA-V8 firmware. </w:t>
      </w:r>
      <w:r>
        <w:rPr>
          <w:rFonts w:ascii="Calibri" w:cs="Calibri" w:eastAsia="Calibri" w:hAnsi="Calibri"/>
          <w:color w:val="3B4A44"/>
          <w:sz w:val="22"/>
          <w:szCs w:val="22"/>
        </w:rPr>
        <w:t xml:space="preserve">Cloud becomes a sync layer.</w:t>
      </w:r>
    </w:p>
    <w:p>
      <w:pPr>
        <w:pStyle w:val="ListParagraph"/>
        <w:numPr>
          <w:ilvl w:val="0"/>
          <w:numId w:val="2"/>
        </w:numPr>
        <w:spacing w:after="80"/>
      </w:pPr>
      <w:r>
        <w:rPr>
          <w:rFonts w:ascii="Calibri" w:cs="Calibri" w:eastAsia="Calibri" w:hAnsi="Calibri"/>
          <w:b/>
          <w:bCs/>
          <w:color w:val="0E1F1A"/>
          <w:sz w:val="22"/>
          <w:szCs w:val="22"/>
        </w:rPr>
        <w:t xml:space="preserve">v2 desktop Home + admin contractor view. </w:t>
      </w:r>
      <w:r>
        <w:rPr>
          <w:rFonts w:ascii="Calibri" w:cs="Calibri" w:eastAsia="Calibri" w:hAnsi="Calibri"/>
          <w:color w:val="3B4A44"/>
          <w:sz w:val="22"/>
          <w:szCs w:val="22"/>
        </w:rPr>
        <w:t xml:space="preserve">Replaces AdminConsole.jsx.</w:t>
      </w:r>
    </w:p>
    <w:p>
      <w:pPr>
        <w:pStyle w:val="ListParagraph"/>
        <w:numPr>
          <w:ilvl w:val="0"/>
          <w:numId w:val="2"/>
        </w:numPr>
        <w:spacing w:after="80"/>
      </w:pPr>
      <w:r>
        <w:rPr>
          <w:rFonts w:ascii="Calibri" w:cs="Calibri" w:eastAsia="Calibri" w:hAnsi="Calibri"/>
          <w:b/>
          <w:bCs/>
          <w:color w:val="0E1F1A"/>
          <w:sz w:val="22"/>
          <w:szCs w:val="22"/>
        </w:rPr>
        <w:t xml:space="preserve">Customer-facing alert delivery. </w:t>
      </w:r>
      <w:r>
        <w:rPr>
          <w:rFonts w:ascii="Calibri" w:cs="Calibri" w:eastAsia="Calibri" w:hAnsi="Calibri"/>
          <w:color w:val="3B4A44"/>
          <w:sz w:val="22"/>
          <w:szCs w:val="22"/>
        </w:rPr>
        <w:t xml:space="preserve">SMS/email when the customer's controller goes offline; Mandeep gets paged separately.</w:t>
      </w:r>
    </w:p>
    <w:p>
      <w:pPr>
        <w:pStyle w:val="ListParagraph"/>
        <w:numPr>
          <w:ilvl w:val="0"/>
          <w:numId w:val="2"/>
        </w:numPr>
        <w:spacing w:after="80"/>
      </w:pPr>
      <w:r>
        <w:rPr>
          <w:rFonts w:ascii="Calibri" w:cs="Calibri" w:eastAsia="Calibri" w:hAnsi="Calibri"/>
          <w:b/>
          <w:bCs/>
          <w:color w:val="0E1F1A"/>
          <w:sz w:val="22"/>
          <w:szCs w:val="22"/>
        </w:rPr>
        <w:t xml:space="preserve">Onboard customer #2 with confidence. </w:t>
      </w:r>
    </w:p>
    <w:p>
      <w:pPr>
        <w:pStyle w:val="Heading3"/>
        <w:spacing w:after="120" w:before="240"/>
      </w:pPr>
      <w:r>
        <w:rPr>
          <w:rFonts w:ascii="Calibri" w:cs="Calibri" w:eastAsia="Calibri" w:hAnsi="Calibri"/>
          <w:b/>
          <w:bCs/>
          <w:color w:val="0E1F1A"/>
          <w:sz w:val="24"/>
          <w:szCs w:val="24"/>
        </w:rPr>
        <w:t xml:space="preserve">Beyond</w:t>
      </w:r>
    </w:p>
    <w:p>
      <w:pPr>
        <w:pStyle w:val="ListParagraph"/>
        <w:numPr>
          <w:ilvl w:val="0"/>
          <w:numId w:val="2"/>
        </w:numPr>
        <w:spacing w:after="80"/>
      </w:pPr>
      <w:r>
        <w:rPr>
          <w:rFonts w:ascii="Calibri" w:cs="Calibri" w:eastAsia="Calibri" w:hAnsi="Calibri"/>
          <w:b/>
          <w:bCs/>
          <w:color w:val="0E1F1A"/>
          <w:sz w:val="22"/>
          <w:szCs w:val="22"/>
        </w:rPr>
        <w:t xml:space="preserve">Replace direct-from-browser MQTT with Supabase Realtime </w:t>
      </w:r>
      <w:r>
        <w:rPr>
          <w:rFonts w:ascii="Calibri" w:cs="Calibri" w:eastAsia="Calibri" w:hAnsi="Calibri"/>
          <w:color w:val="3B4A44"/>
          <w:sz w:val="22"/>
          <w:szCs w:val="22"/>
        </w:rPr>
        <w:t xml:space="preserve">(once you're past 10–20 customers, the architectural simplification pays off).</w:t>
      </w:r>
    </w:p>
    <w:p>
      <w:pPr>
        <w:pStyle w:val="ListParagraph"/>
        <w:numPr>
          <w:ilvl w:val="0"/>
          <w:numId w:val="2"/>
        </w:numPr>
        <w:spacing w:after="80"/>
      </w:pPr>
      <w:r>
        <w:rPr>
          <w:rFonts w:ascii="Calibri" w:cs="Calibri" w:eastAsia="Calibri" w:hAnsi="Calibri"/>
          <w:b/>
          <w:bCs/>
          <w:color w:val="0E1F1A"/>
          <w:sz w:val="22"/>
          <w:szCs w:val="22"/>
        </w:rPr>
        <w:t xml:space="preserve">Fleet OTA UI </w:t>
      </w:r>
      <w:r>
        <w:rPr>
          <w:rFonts w:ascii="Calibri" w:cs="Calibri" w:eastAsia="Calibri" w:hAnsi="Calibri"/>
          <w:color w:val="3B4A44"/>
          <w:sz w:val="22"/>
          <w:szCs w:val="22"/>
        </w:rPr>
        <w:t xml:space="preserve">— stage rolls, choose firmware version, see deployment progress per device. The current OTA flow assumes one device.</w:t>
      </w:r>
    </w:p>
    <w:p>
      <w:pPr>
        <w:pStyle w:val="ListParagraph"/>
        <w:numPr>
          <w:ilvl w:val="0"/>
          <w:numId w:val="2"/>
        </w:numPr>
        <w:spacing w:after="80"/>
      </w:pPr>
      <w:r>
        <w:rPr>
          <w:rFonts w:ascii="Calibri" w:cs="Calibri" w:eastAsia="Calibri" w:hAnsi="Calibri"/>
          <w:b/>
          <w:bCs/>
          <w:color w:val="0E1F1A"/>
          <w:sz w:val="22"/>
          <w:szCs w:val="22"/>
        </w:rPr>
        <w:t xml:space="preserve">Customer-facing analytics </w:t>
      </w:r>
      <w:r>
        <w:rPr>
          <w:rFonts w:ascii="Calibri" w:cs="Calibri" w:eastAsia="Calibri" w:hAnsi="Calibri"/>
          <w:color w:val="3B4A44"/>
          <w:sz w:val="22"/>
          <w:szCs w:val="22"/>
        </w:rPr>
        <w:t xml:space="preserve">— water usage trends, compliance reporting (the agtech literature shows this is what makes farmers stick after month 3).</w:t>
      </w:r>
    </w:p>
    <w:p>
      <w:r>
        <w:br w:type="page"/>
      </w:r>
    </w:p>
    <w:p>
      <w:pPr>
        <w:pStyle w:val="Heading1"/>
        <w:spacing w:after="200" w:before="360"/>
      </w:pPr>
      <w:r>
        <w:rPr>
          <w:rFonts w:ascii="Calibri" w:cs="Calibri" w:eastAsia="Calibri" w:hAnsi="Calibri"/>
          <w:b/>
          <w:bCs/>
          <w:color w:val="0E1F1A"/>
          <w:sz w:val="36"/>
          <w:szCs w:val="36"/>
        </w:rPr>
        <w:t xml:space="preserve">Appendix — what changed in this branch</w:t>
      </w:r>
    </w:p>
    <w:p>
      <w:pPr>
        <w:spacing w:after="120"/>
      </w:pPr>
      <w:r>
        <w:rPr>
          <w:rFonts w:ascii="Calibri" w:cs="Calibri" w:eastAsia="Calibri" w:hAnsi="Calibri"/>
          <w:sz w:val="22"/>
          <w:szCs w:val="22"/>
        </w:rPr>
        <w:t xml:space="preserve">Code-side fixes I applied to address the criticals you can apply server-side / config-side. Review each before pushing.</w:t>
      </w:r>
    </w:p>
    <w:p>
      <w:pPr>
        <w:pStyle w:val="Heading3"/>
        <w:spacing w:after="120" w:before="240"/>
      </w:pPr>
      <w:r>
        <w:rPr>
          <w:rFonts w:ascii="Calibri" w:cs="Calibri" w:eastAsia="Calibri" w:hAnsi="Calibri"/>
          <w:b/>
          <w:bCs/>
          <w:color w:val="0E1F1A"/>
          <w:sz w:val="24"/>
          <w:szCs w:val="24"/>
        </w:rPr>
        <w:t xml:space="preserve">.github/workflows/auto-merge.yml</w:t>
      </w:r>
    </w:p>
    <w:p>
      <w:pPr>
        <w:spacing w:after="120"/>
      </w:pPr>
      <w:r>
        <w:rPr>
          <w:rFonts w:ascii="Calibri" w:cs="Calibri" w:eastAsia="Calibri" w:hAnsi="Calibri"/>
          <w:sz w:val="22"/>
          <w:szCs w:val="22"/>
        </w:rPr>
        <w:t xml:space="preserve">Removed the auto-merge job. The workflow now runs tests on push and PR — merging to main is manual.</w:t>
      </w:r>
    </w:p>
    <w:p>
      <w:pPr>
        <w:pStyle w:val="Heading3"/>
        <w:spacing w:after="120" w:before="240"/>
      </w:pPr>
      <w:r>
        <w:rPr>
          <w:rFonts w:ascii="Calibri" w:cs="Calibri" w:eastAsia="Calibri" w:hAnsi="Calibri"/>
          <w:b/>
          <w:bCs/>
          <w:color w:val="0E1F1A"/>
          <w:sz w:val="24"/>
          <w:szCs w:val="24"/>
        </w:rPr>
        <w:t xml:space="preserve">supabase/functions/run-program-queue/index.ts</w:t>
      </w:r>
    </w:p>
    <w:p>
      <w:pPr>
        <w:spacing w:after="120"/>
      </w:pPr>
      <w:r>
        <w:rPr>
          <w:rFonts w:ascii="Calibri" w:cs="Calibri" w:eastAsia="Calibri" w:hAnsi="Calibri"/>
          <w:sz w:val="22"/>
          <w:szCs w:val="22"/>
        </w:rPr>
        <w:t xml:space="preserve">Removed the literal MQTT password fallback. Function throws on startup if MQTT_USER / MQTT_PASS env vars are missing. This is the right behaviour for production secrets.</w:t>
      </w:r>
    </w:p>
    <w:p>
      <w:pPr>
        <w:pStyle w:val="Heading3"/>
        <w:spacing w:after="120" w:before="240"/>
      </w:pPr>
      <w:r>
        <w:rPr>
          <w:rFonts w:ascii="Calibri" w:cs="Calibri" w:eastAsia="Calibri" w:hAnsi="Calibri"/>
          <w:b/>
          <w:bCs/>
          <w:color w:val="0E1F1A"/>
          <w:sz w:val="24"/>
          <w:szCs w:val="24"/>
        </w:rPr>
        <w:t xml:space="preserve">supabase/functions/log-a6v3-pressure/index.ts</w:t>
      </w:r>
    </w:p>
    <w:p>
      <w:pPr>
        <w:spacing w:after="120"/>
      </w:pPr>
      <w:r>
        <w:rPr>
          <w:rFonts w:ascii="Calibri" w:cs="Calibri" w:eastAsia="Calibri" w:hAnsi="Calibri"/>
          <w:sz w:val="22"/>
          <w:szCs w:val="22"/>
        </w:rPr>
        <w:t xml:space="preserve">Same change.</w:t>
      </w:r>
    </w:p>
    <w:p>
      <w:pPr>
        <w:pStyle w:val="Heading3"/>
        <w:spacing w:after="120" w:before="240"/>
      </w:pPr>
      <w:r>
        <w:rPr>
          <w:rFonts w:ascii="Calibri" w:cs="Calibri" w:eastAsia="Calibri" w:hAnsi="Calibri"/>
          <w:b/>
          <w:bCs/>
          <w:color w:val="0E1F1A"/>
          <w:sz w:val="24"/>
          <w:szCs w:val="24"/>
        </w:rPr>
        <w:t xml:space="preserve">src/hooks/useAuth.js</w:t>
      </w:r>
    </w:p>
    <w:p>
      <w:pPr>
        <w:spacing w:after="120"/>
      </w:pPr>
      <w:r>
        <w:rPr>
          <w:rFonts w:ascii="Calibri" w:cs="Calibri" w:eastAsia="Calibri" w:hAnsi="Calibri"/>
          <w:sz w:val="22"/>
          <w:szCs w:val="22"/>
        </w:rPr>
        <w:t xml:space="preserve">Added a guard around VITE_DEV_SKIP_AUTH so it only takes effect in development builds running on localhost. Production builds with the flag set will log a console error and ignore it.</w:t>
      </w:r>
    </w:p>
    <w:p>
      <w:pPr>
        <w:pStyle w:val="Heading3"/>
        <w:spacing w:after="120" w:before="240"/>
      </w:pPr>
      <w:r>
        <w:rPr>
          <w:rFonts w:ascii="Calibri" w:cs="Calibri" w:eastAsia="Calibri" w:hAnsi="Calibri"/>
          <w:b/>
          <w:bCs/>
          <w:color w:val="0E1F1A"/>
          <w:sz w:val="24"/>
          <w:szCs w:val="24"/>
        </w:rPr>
        <w:t xml:space="preserve">src/pages/AdminConsole.jsx</w:t>
      </w:r>
    </w:p>
    <w:p>
      <w:pPr>
        <w:spacing w:after="120"/>
      </w:pPr>
      <w:r>
        <w:rPr>
          <w:rFonts w:ascii="Calibri" w:cs="Calibri" w:eastAsia="Calibri" w:hAnsi="Calibri"/>
          <w:sz w:val="22"/>
          <w:szCs w:val="22"/>
        </w:rPr>
        <w:t xml:space="preserve">Fixed the owner_id_dummy typo so the "available farms" filter actually works. Added owner_id and status to the farms select.</w:t>
      </w:r>
    </w:p>
    <w:p>
      <w:pPr>
        <w:pStyle w:val="Heading3"/>
        <w:spacing w:after="120" w:before="240"/>
      </w:pPr>
      <w:r>
        <w:rPr>
          <w:rFonts w:ascii="Calibri" w:cs="Calibri" w:eastAsia="Calibri" w:hAnsi="Calibri"/>
          <w:b/>
          <w:bCs/>
          <w:color w:val="0E1F1A"/>
          <w:sz w:val="24"/>
          <w:szCs w:val="24"/>
        </w:rPr>
        <w:t xml:space="preserve">docs/CRITICAL-FIXES-CHECKLIST.md</w:t>
      </w:r>
    </w:p>
    <w:p>
      <w:pPr>
        <w:spacing w:after="120"/>
      </w:pPr>
      <w:r>
        <w:rPr>
          <w:rFonts w:ascii="Calibri" w:cs="Calibri" w:eastAsia="Calibri" w:hAnsi="Calibri"/>
          <w:sz w:val="22"/>
          <w:szCs w:val="22"/>
        </w:rPr>
        <w:t xml:space="preserve">New file. The actions only you can take — credential rotation, Supabase auth settings, applying migrations, ACL configuration, firmware coordination. Read it top-to-bottom.</w:t>
      </w:r>
    </w:p>
    <w:p>
      <w:pPr>
        <w:pStyle w:val="Heading3"/>
        <w:spacing w:after="120" w:before="240"/>
      </w:pPr>
      <w:r>
        <w:rPr>
          <w:rFonts w:ascii="Calibri" w:cs="Calibri" w:eastAsia="Calibri" w:hAnsi="Calibri"/>
          <w:b/>
          <w:bCs/>
          <w:color w:val="0E1F1A"/>
          <w:sz w:val="24"/>
          <w:szCs w:val="24"/>
        </w:rPr>
        <w:t xml:space="preserve">supabase/migrations/009_tenant_isolation.sql</w:t>
      </w:r>
    </w:p>
    <w:p>
      <w:pPr>
        <w:spacing w:after="120"/>
      </w:pPr>
      <w:r>
        <w:rPr>
          <w:rFonts w:ascii="Calibri" w:cs="Calibri" w:eastAsia="Calibri" w:hAnsi="Calibri"/>
          <w:sz w:val="22"/>
          <w:szCs w:val="22"/>
        </w:rPr>
        <w:t xml:space="preserve">New migration. Replaces the "USING (true)" RLS policies with proper tenant scoping by owner_id / customer_id, plus the device-via-farm join for zone_history and device_alerts. Reverts migration 008's anon-role openings. Has prominent warnings to dry-run on a Supabase preview branch first.</w:t>
      </w:r>
    </w:p>
    <w:p>
      <w:pPr>
        <w:pStyle w:val="Heading3"/>
        <w:spacing w:after="120" w:before="240"/>
      </w:pPr>
      <w:r>
        <w:rPr>
          <w:rFonts w:ascii="Calibri" w:cs="Calibri" w:eastAsia="Calibri" w:hAnsi="Calibri"/>
          <w:b/>
          <w:bCs/>
          <w:color w:val="0E1F1A"/>
          <w:sz w:val="24"/>
          <w:szCs w:val="24"/>
        </w:rPr>
        <w:t xml:space="preserve">docs/design/v2_*.html</w:t>
      </w:r>
    </w:p>
    <w:p>
      <w:pPr>
        <w:spacing w:after="120"/>
      </w:pPr>
      <w:r>
        <w:rPr>
          <w:rFonts w:ascii="Calibri" w:cs="Calibri" w:eastAsia="Calibri" w:hAnsi="Calibri"/>
          <w:sz w:val="22"/>
          <w:szCs w:val="22"/>
        </w:rPr>
        <w:t xml:space="preserve">New mockups. v2_index.html is the index page; v2_mobile_home.html, v2_desktop_home.html, v2_admin_contractor.html are the redesigned screens.</w:t>
      </w:r>
    </w:p>
    <w:p>
      <w:pPr>
        <w:pStyle w:val="Heading3"/>
        <w:spacing w:after="120" w:before="240"/>
      </w:pPr>
      <w:r>
        <w:rPr>
          <w:rFonts w:ascii="Calibri" w:cs="Calibri" w:eastAsia="Calibri" w:hAnsi="Calibri"/>
          <w:b/>
          <w:bCs/>
          <w:color w:val="0E1F1A"/>
          <w:sz w:val="24"/>
          <w:szCs w:val="24"/>
        </w:rPr>
        <w:t xml:space="preserve">docs/sandy_soil_audit_2026_05.docx</w:t>
      </w:r>
    </w:p>
    <w:p>
      <w:pPr>
        <w:spacing w:after="120"/>
      </w:pPr>
      <w:r>
        <w:rPr>
          <w:rFonts w:ascii="Calibri" w:cs="Calibri" w:eastAsia="Calibri" w:hAnsi="Calibri"/>
          <w:sz w:val="22"/>
          <w:szCs w:val="22"/>
        </w:rPr>
        <w:t xml:space="preserve">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580"/>
        <w:sz w:val="18"/>
        <w:szCs w:val="18"/>
      </w:rPr>
      <w:t xml:space="preserve">Page </w:t>
    </w:r>
    <w:r>
      <w:rPr>
        <w:rFonts w:ascii="Calibri" w:cs="Calibri" w:eastAsia="Calibri" w:hAnsi="Calibri"/>
        <w:color w:val="7A85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7A8580"/>
        <w:sz w:val="18"/>
        <w:szCs w:val="18"/>
      </w:rPr>
      <w:t xml:space="preserve">Sandy Soil Automations — Production-readiness audit</w:t>
    </w:r>
    <w:r>
      <w:rPr>
        <w:rFonts w:ascii="Calibri" w:cs="Calibri" w:eastAsia="Calibri" w:hAnsi="Calibri"/>
        <w:color w:val="7A8580"/>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F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E1F1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E1F1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E1F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dc:description>Sandy Soil Automations production-readiness audit</dc:description>
  <cp:lastModifiedBy>Un-named</cp:lastModifiedBy>
  <cp:revision>1</cp:revision>
  <dcterms:created xsi:type="dcterms:W3CDTF">2026-05-03T00:23:41.702Z</dcterms:created>
  <dcterms:modified xsi:type="dcterms:W3CDTF">2026-05-03T00:23:41.703Z</dcterms:modified>
</cp:coreProperties>
</file>

<file path=docProps/custom.xml><?xml version="1.0" encoding="utf-8"?>
<Properties xmlns="http://schemas.openxmlformats.org/officeDocument/2006/custom-properties" xmlns:vt="http://schemas.openxmlformats.org/officeDocument/2006/docPropsVTypes"/>
</file>