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E3DE" w14:textId="72687C89" w:rsidR="009324EC" w:rsidRPr="009324EC" w:rsidRDefault="009324EC" w:rsidP="009324EC">
      <w:pPr>
        <w:pStyle w:val="NoSpacing"/>
        <w:spacing w:line="360" w:lineRule="auto"/>
        <w:jc w:val="both"/>
        <w:rPr>
          <w:rFonts w:ascii="Times New Roman" w:hAnsi="Times New Roman" w:cs="Times New Roman"/>
          <w:b/>
          <w:bCs/>
          <w:sz w:val="24"/>
          <w:szCs w:val="24"/>
        </w:rPr>
      </w:pPr>
      <w:r w:rsidRPr="009324EC">
        <w:rPr>
          <w:rFonts w:ascii="Times New Roman" w:hAnsi="Times New Roman" w:cs="Times New Roman"/>
          <w:b/>
          <w:bCs/>
          <w:sz w:val="24"/>
          <w:szCs w:val="24"/>
        </w:rPr>
        <w:t>Thyroid cancer</w:t>
      </w:r>
    </w:p>
    <w:p w14:paraId="2A55B82E"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Thyroid disease happens in the cells of the thyroid — a butterfly-formed organ situated at the foundation of your neck, just underneath your Adam's apple. Your thyroid produces chemicals that direct your pulse, circulatory strain, internal heat level, and weight. </w:t>
      </w:r>
    </w:p>
    <w:p w14:paraId="3587852B"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2B0C8EE6"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Thyroid malignant growth probably won't bring on any side effects from the start. However, as it develops, it can cause torment and grow in your neck. </w:t>
      </w:r>
    </w:p>
    <w:p w14:paraId="1BD2E3F3"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047FA551"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A few sorts of thyroid malignancy exist. Some become gradually and others can be forceful. Most instances of thyroid malignancy can be restored with treatment. </w:t>
      </w:r>
    </w:p>
    <w:p w14:paraId="2FF5C535"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029B3F40"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Thyroid malignancy rates appear to be expanding. A few specialists think this is because innovation is permitting them to discover little thyroid tumors that might not have been found before. </w:t>
      </w:r>
    </w:p>
    <w:p w14:paraId="18D6282F"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6AD053D0"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b/>
          <w:bCs/>
          <w:sz w:val="24"/>
          <w:szCs w:val="24"/>
        </w:rPr>
        <w:t>There are 5 sorts of thyroid malignancy</w:t>
      </w:r>
      <w:r w:rsidRPr="009324EC">
        <w:rPr>
          <w:rFonts w:ascii="Times New Roman" w:hAnsi="Times New Roman" w:cs="Times New Roman"/>
          <w:sz w:val="24"/>
          <w:szCs w:val="24"/>
        </w:rPr>
        <w:t xml:space="preserve">: </w:t>
      </w:r>
    </w:p>
    <w:p w14:paraId="552C4101"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1DC6B9AD" w14:textId="76EB68A4"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Papillary thyroid malignancy: the most widely recognized thyroid disease (70% to 80% of all thyroid malignancy cases) yet in addition perhaps the most reparable tumors </w:t>
      </w:r>
    </w:p>
    <w:p w14:paraId="6BCDF46B"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57268D27" w14:textId="7EE05D43"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Follicular thyroid malignancy: the second most normal thyroid disease, and it, as a rule, happens in individuals more established than 40 </w:t>
      </w:r>
    </w:p>
    <w:p w14:paraId="7D01FABD"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4FFD223D" w14:textId="0066C96E"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Anaplastic thyroid disease: the most un-normal thyroid malignancy (under 5% of all thyroid malignancy cases) and the to the least extent liable to react to treatment </w:t>
      </w:r>
    </w:p>
    <w:p w14:paraId="3D17687C"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46102D38" w14:textId="024A3EA2"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Medullary thyroid malignancy: an uncommon disease, yet prone to be inherited and might be determined to have hereditary testing </w:t>
      </w:r>
    </w:p>
    <w:p w14:paraId="75A3A4D1"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21F6E036" w14:textId="75516CC5"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proofErr w:type="spellStart"/>
      <w:r w:rsidRPr="009324EC">
        <w:rPr>
          <w:rFonts w:ascii="Times New Roman" w:hAnsi="Times New Roman" w:cs="Times New Roman"/>
          <w:sz w:val="24"/>
          <w:szCs w:val="24"/>
        </w:rPr>
        <w:t>Hurthle</w:t>
      </w:r>
      <w:proofErr w:type="spellEnd"/>
      <w:r w:rsidRPr="009324EC">
        <w:rPr>
          <w:rFonts w:ascii="Times New Roman" w:hAnsi="Times New Roman" w:cs="Times New Roman"/>
          <w:sz w:val="24"/>
          <w:szCs w:val="24"/>
        </w:rPr>
        <w:t xml:space="preserve"> cell thyroid disease: an exceptionally uncommon malignant growth, however, it's like follicular disease </w:t>
      </w:r>
    </w:p>
    <w:p w14:paraId="17043BE1"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1879EC6D" w14:textId="77777777" w:rsidR="009324EC" w:rsidRPr="009324EC" w:rsidRDefault="009324EC" w:rsidP="009324EC">
      <w:pPr>
        <w:pStyle w:val="NoSpacing"/>
        <w:spacing w:line="360" w:lineRule="auto"/>
        <w:jc w:val="both"/>
        <w:rPr>
          <w:rFonts w:ascii="Times New Roman" w:hAnsi="Times New Roman" w:cs="Times New Roman"/>
          <w:b/>
          <w:bCs/>
          <w:sz w:val="24"/>
          <w:szCs w:val="24"/>
        </w:rPr>
      </w:pPr>
      <w:r w:rsidRPr="009324EC">
        <w:rPr>
          <w:rFonts w:ascii="Times New Roman" w:hAnsi="Times New Roman" w:cs="Times New Roman"/>
          <w:b/>
          <w:bCs/>
          <w:sz w:val="24"/>
          <w:szCs w:val="24"/>
        </w:rPr>
        <w:t xml:space="preserve">Manifestations </w:t>
      </w:r>
    </w:p>
    <w:p w14:paraId="186FC23B"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127B007E"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Thyroid malignant growth normally doesn't cause any signs or indications from the get-go in the infection. As thyroid malignancy develops, it might cause: </w:t>
      </w:r>
    </w:p>
    <w:p w14:paraId="13CE97F3"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77A80543" w14:textId="49887C32"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A irregularity (knob) that can be felt through the skin on your neck </w:t>
      </w:r>
    </w:p>
    <w:p w14:paraId="03DEE031"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184B6D3A" w14:textId="14116581"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Changes to your voice, including expanding dryness </w:t>
      </w:r>
    </w:p>
    <w:p w14:paraId="20AA111B"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375EF3C7" w14:textId="7A6FC972"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Difficulty gulping </w:t>
      </w:r>
    </w:p>
    <w:p w14:paraId="50BAF142"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2EC65442" w14:textId="2D901479"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Pain in your neck and throat </w:t>
      </w:r>
    </w:p>
    <w:p w14:paraId="099B354E"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2258B632" w14:textId="0B6E3BC1" w:rsidR="009324EC" w:rsidRPr="009324EC" w:rsidRDefault="009324EC" w:rsidP="009324EC">
      <w:pPr>
        <w:pStyle w:val="NoSpacing"/>
        <w:numPr>
          <w:ilvl w:val="0"/>
          <w:numId w:val="5"/>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Swollen lymph hubs in your neck </w:t>
      </w:r>
    </w:p>
    <w:p w14:paraId="4052733B"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444698A1" w14:textId="4C5CB7EA" w:rsidR="009324EC" w:rsidRPr="00366A93" w:rsidRDefault="009324EC" w:rsidP="009324EC">
      <w:pPr>
        <w:pStyle w:val="NoSpacing"/>
        <w:spacing w:line="360" w:lineRule="auto"/>
        <w:jc w:val="both"/>
        <w:rPr>
          <w:rFonts w:ascii="Times New Roman" w:hAnsi="Times New Roman" w:cs="Times New Roman"/>
          <w:b/>
          <w:bCs/>
          <w:sz w:val="24"/>
          <w:szCs w:val="24"/>
        </w:rPr>
      </w:pPr>
      <w:r w:rsidRPr="009324EC">
        <w:rPr>
          <w:rFonts w:ascii="Times New Roman" w:hAnsi="Times New Roman" w:cs="Times New Roman"/>
          <w:b/>
          <w:bCs/>
          <w:sz w:val="24"/>
          <w:szCs w:val="24"/>
        </w:rPr>
        <w:t xml:space="preserve">Thyroid Cancer: Stages </w:t>
      </w:r>
    </w:p>
    <w:p w14:paraId="635A2C55"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Arranging is a method of depicting where the malignant growth is found, if or where it has spread, and whether it is influencing different pieces of the body. </w:t>
      </w:r>
    </w:p>
    <w:p w14:paraId="2978FD93"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Specialists utilize demonstrative tests to discover the malignancy's stage, so arranging may not be finished until the entirety of the tests is done. Realizing the stage assists the specialist with choosing what sort of treatment is ideal and can help anticipate a patient's forecast. There are diverse stage depictions for various kinds of disease. </w:t>
      </w:r>
    </w:p>
    <w:p w14:paraId="21A4C706"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4973E3C2" w14:textId="77777777" w:rsidR="009324EC" w:rsidRPr="00366A93" w:rsidRDefault="009324EC" w:rsidP="009324EC">
      <w:pPr>
        <w:pStyle w:val="NoSpacing"/>
        <w:spacing w:line="360" w:lineRule="auto"/>
        <w:jc w:val="both"/>
        <w:rPr>
          <w:rFonts w:ascii="Times New Roman" w:hAnsi="Times New Roman" w:cs="Times New Roman"/>
          <w:b/>
          <w:bCs/>
          <w:sz w:val="24"/>
          <w:szCs w:val="24"/>
        </w:rPr>
      </w:pPr>
      <w:r w:rsidRPr="00366A93">
        <w:rPr>
          <w:rFonts w:ascii="Times New Roman" w:hAnsi="Times New Roman" w:cs="Times New Roman"/>
          <w:b/>
          <w:bCs/>
          <w:sz w:val="24"/>
          <w:szCs w:val="24"/>
        </w:rPr>
        <w:t xml:space="preserve">TNM arranging framework </w:t>
      </w:r>
    </w:p>
    <w:p w14:paraId="7DF55440"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47AE2618"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One apparatus that specialists use to portray the stage is the TNM framework. Specialists utilize the outcomes from demonstrative tests and outputs to respond to these inquiries: </w:t>
      </w:r>
    </w:p>
    <w:p w14:paraId="7EF83085"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126A5B4D" w14:textId="77777777" w:rsidR="009324EC" w:rsidRPr="009324EC" w:rsidRDefault="009324EC" w:rsidP="00366A93">
      <w:pPr>
        <w:pStyle w:val="NoSpacing"/>
        <w:numPr>
          <w:ilvl w:val="0"/>
          <w:numId w:val="7"/>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A tumor (T): How huge is the essential tumor? Where is it found? </w:t>
      </w:r>
    </w:p>
    <w:p w14:paraId="153D4B8D"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6B882B00" w14:textId="77777777" w:rsidR="009324EC" w:rsidRPr="009324EC" w:rsidRDefault="009324EC" w:rsidP="00366A93">
      <w:pPr>
        <w:pStyle w:val="NoSpacing"/>
        <w:numPr>
          <w:ilvl w:val="0"/>
          <w:numId w:val="7"/>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lastRenderedPageBreak/>
        <w:t xml:space="preserve">Hub (N): Has the tumor spread to the lymph hubs? Provided that this is true, where and what number of? </w:t>
      </w:r>
    </w:p>
    <w:p w14:paraId="61E6837A"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634ECF7C" w14:textId="77777777" w:rsidR="009324EC" w:rsidRPr="009324EC" w:rsidRDefault="009324EC" w:rsidP="00366A93">
      <w:pPr>
        <w:pStyle w:val="NoSpacing"/>
        <w:numPr>
          <w:ilvl w:val="0"/>
          <w:numId w:val="7"/>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Metastasis (M): Has the malignant growth spread to different pieces of the body? Assuming this is the case, where and what amount? </w:t>
      </w:r>
    </w:p>
    <w:p w14:paraId="617AC507"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3DE5767C"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The outcomes are joined to decide the phase of disease for every individual. For thyroid malignant growth, there are 5 phases: stage 0 (zero) and stages I through IV (1 through 4). The stage gives a typical method of depicting the malignancy, so specialists can cooperate to design the best medicines </w:t>
      </w:r>
    </w:p>
    <w:p w14:paraId="26FF3DD4"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28F3AC22" w14:textId="77777777" w:rsidR="009324EC" w:rsidRPr="00366A93" w:rsidRDefault="009324EC" w:rsidP="009324EC">
      <w:pPr>
        <w:pStyle w:val="NoSpacing"/>
        <w:spacing w:line="360" w:lineRule="auto"/>
        <w:jc w:val="both"/>
        <w:rPr>
          <w:rFonts w:ascii="Times New Roman" w:hAnsi="Times New Roman" w:cs="Times New Roman"/>
          <w:b/>
          <w:bCs/>
          <w:sz w:val="24"/>
          <w:szCs w:val="24"/>
        </w:rPr>
      </w:pPr>
      <w:r w:rsidRPr="00366A93">
        <w:rPr>
          <w:rFonts w:ascii="Times New Roman" w:hAnsi="Times New Roman" w:cs="Times New Roman"/>
          <w:b/>
          <w:bCs/>
          <w:sz w:val="24"/>
          <w:szCs w:val="24"/>
        </w:rPr>
        <w:t xml:space="preserve">Hazard factors </w:t>
      </w:r>
    </w:p>
    <w:p w14:paraId="271F5E15"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79691B46"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Components that may build the danger of thyroid malignancy include: </w:t>
      </w:r>
    </w:p>
    <w:p w14:paraId="50484FDA"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012C4F1E" w14:textId="77777777" w:rsidR="009324EC" w:rsidRPr="009324EC" w:rsidRDefault="009324EC" w:rsidP="00366A93">
      <w:pPr>
        <w:pStyle w:val="NoSpacing"/>
        <w:numPr>
          <w:ilvl w:val="0"/>
          <w:numId w:val="8"/>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Female sex. Thyroid disease happens more frequently in ladies than in men. </w:t>
      </w:r>
    </w:p>
    <w:p w14:paraId="1BE3DB1D"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0F599745" w14:textId="77777777" w:rsidR="009324EC" w:rsidRPr="009324EC" w:rsidRDefault="009324EC" w:rsidP="00366A93">
      <w:pPr>
        <w:pStyle w:val="NoSpacing"/>
        <w:numPr>
          <w:ilvl w:val="0"/>
          <w:numId w:val="8"/>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Openness to significant degrees of radiation. Radiation treatment therapies to the head and neck increment the danger of thyroid malignancy. </w:t>
      </w:r>
    </w:p>
    <w:p w14:paraId="7B0CE5BA"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38D606D8" w14:textId="77777777" w:rsidR="009324EC" w:rsidRPr="009324EC" w:rsidRDefault="009324EC" w:rsidP="00366A93">
      <w:pPr>
        <w:pStyle w:val="NoSpacing"/>
        <w:numPr>
          <w:ilvl w:val="0"/>
          <w:numId w:val="8"/>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Certain acquired hereditary disorders. Hereditary conditions that expand the danger of thyroid malignant growth incorporates familial medullary thyroid disease, different endocrine neoplasia, Cowden's disorder, and familial adenomatous polyposis. </w:t>
      </w:r>
    </w:p>
    <w:p w14:paraId="05D16EDA"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4E9667A1" w14:textId="7A512128" w:rsidR="009324EC" w:rsidRPr="00366A93" w:rsidRDefault="009324EC" w:rsidP="009324EC">
      <w:pPr>
        <w:pStyle w:val="NoSpacing"/>
        <w:spacing w:line="360" w:lineRule="auto"/>
        <w:jc w:val="both"/>
        <w:rPr>
          <w:rFonts w:ascii="Times New Roman" w:hAnsi="Times New Roman" w:cs="Times New Roman"/>
          <w:b/>
          <w:bCs/>
          <w:sz w:val="24"/>
          <w:szCs w:val="24"/>
        </w:rPr>
      </w:pPr>
      <w:r w:rsidRPr="00366A93">
        <w:rPr>
          <w:rFonts w:ascii="Times New Roman" w:hAnsi="Times New Roman" w:cs="Times New Roman"/>
          <w:b/>
          <w:bCs/>
          <w:sz w:val="24"/>
          <w:szCs w:val="24"/>
        </w:rPr>
        <w:t xml:space="preserve">Treatment </w:t>
      </w:r>
    </w:p>
    <w:p w14:paraId="7B125B6F"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0A4AAA43"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Thyroid malignancy is ordinarily treated by 1 or a mix of medicines. Depictions of the basic sorts of therapies utilized for thyroid malignant growth are recorded beneath, trailed by a framework of regular malignancy medicines given by phase of diseases. </w:t>
      </w:r>
    </w:p>
    <w:p w14:paraId="6D728668"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5D9B3B37"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lastRenderedPageBreak/>
        <w:t xml:space="preserve">Therapy choices and suggestions rely upon a few variables, including the sort and phase of thyroid malignant growth, conceivable results, and the patient's inclinations and by and large wellbeing. Set aside some effort to find out about your treatment choices and make certain to pose inquiries about things that are indistinct. Talk with your medical services group about the objectives of every therapy and what you can expect while accepting the therapy. These kinds of talks are designated "shared dynamic." A shared dynamic is a point at which you and your primary care physicians cooperate to pick medicines that fit the objectives of your consideration. The shared dynamic is especially significant for thyroid malignant growth because there are diverse treatment alternatives. </w:t>
      </w:r>
    </w:p>
    <w:p w14:paraId="273B9B80"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210765AB"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Malignant growth treatment is regularly chosen dependent on rules that have been suggested by boards of master doctors. Albeit most thyroid disease is reparable, there can be various sentiments in how to treat thyroid malignant growth, especially concerning which blend of medicines to utilize and the circumstance of when medicines are finished. Patients are urged to look for a second assessment before beginning treatment since they ought to be OK with the treatment plan they pick and ought to get some information about clinical preliminaries</w:t>
      </w:r>
    </w:p>
    <w:p w14:paraId="4E1817EE"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Entanglements </w:t>
      </w:r>
    </w:p>
    <w:p w14:paraId="0D5AD304"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705DF3DA" w14:textId="77777777" w:rsidR="009324EC" w:rsidRPr="00366A93" w:rsidRDefault="009324EC" w:rsidP="009324EC">
      <w:pPr>
        <w:pStyle w:val="NoSpacing"/>
        <w:spacing w:line="360" w:lineRule="auto"/>
        <w:jc w:val="both"/>
        <w:rPr>
          <w:rFonts w:ascii="Times New Roman" w:hAnsi="Times New Roman" w:cs="Times New Roman"/>
          <w:b/>
          <w:bCs/>
          <w:sz w:val="24"/>
          <w:szCs w:val="24"/>
        </w:rPr>
      </w:pPr>
      <w:r w:rsidRPr="00366A93">
        <w:rPr>
          <w:rFonts w:ascii="Times New Roman" w:hAnsi="Times New Roman" w:cs="Times New Roman"/>
          <w:b/>
          <w:bCs/>
          <w:sz w:val="24"/>
          <w:szCs w:val="24"/>
        </w:rPr>
        <w:t xml:space="preserve">Thyroid malignant growth that returns </w:t>
      </w:r>
    </w:p>
    <w:p w14:paraId="5F60E343"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22FB5EED"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Despite therapy, thyroid disease can return, regardless of whether you've had your thyroid eliminated. This could occur if infinitesimal malignancy cells spread past the thyroid before it's taken out. </w:t>
      </w:r>
    </w:p>
    <w:p w14:paraId="20757EEB"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5692C886" w14:textId="77777777" w:rsidR="009324EC" w:rsidRPr="00366A93" w:rsidRDefault="009324EC" w:rsidP="009324EC">
      <w:pPr>
        <w:pStyle w:val="NoSpacing"/>
        <w:spacing w:line="360" w:lineRule="auto"/>
        <w:jc w:val="both"/>
        <w:rPr>
          <w:rFonts w:ascii="Times New Roman" w:hAnsi="Times New Roman" w:cs="Times New Roman"/>
          <w:b/>
          <w:bCs/>
          <w:sz w:val="24"/>
          <w:szCs w:val="24"/>
        </w:rPr>
      </w:pPr>
      <w:r w:rsidRPr="00366A93">
        <w:rPr>
          <w:rFonts w:ascii="Times New Roman" w:hAnsi="Times New Roman" w:cs="Times New Roman"/>
          <w:b/>
          <w:bCs/>
          <w:sz w:val="24"/>
          <w:szCs w:val="24"/>
        </w:rPr>
        <w:t xml:space="preserve">Thyroid disease may repeat in: </w:t>
      </w:r>
    </w:p>
    <w:p w14:paraId="58239DA3"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696351B3" w14:textId="77777777" w:rsidR="009324EC" w:rsidRPr="009324EC" w:rsidRDefault="009324EC" w:rsidP="00366A93">
      <w:pPr>
        <w:pStyle w:val="NoSpacing"/>
        <w:numPr>
          <w:ilvl w:val="0"/>
          <w:numId w:val="9"/>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Lymph hubs in the neck </w:t>
      </w:r>
    </w:p>
    <w:p w14:paraId="224237EA"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6167D775" w14:textId="77777777" w:rsidR="009324EC" w:rsidRPr="009324EC" w:rsidRDefault="009324EC" w:rsidP="00366A93">
      <w:pPr>
        <w:pStyle w:val="NoSpacing"/>
        <w:numPr>
          <w:ilvl w:val="0"/>
          <w:numId w:val="9"/>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Little bits of thyroid tissue abandoned during a medical procedure </w:t>
      </w:r>
    </w:p>
    <w:p w14:paraId="67C1A055"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0A30CE40" w14:textId="77777777" w:rsidR="009324EC" w:rsidRPr="009324EC" w:rsidRDefault="009324EC" w:rsidP="00366A93">
      <w:pPr>
        <w:pStyle w:val="NoSpacing"/>
        <w:numPr>
          <w:ilvl w:val="0"/>
          <w:numId w:val="9"/>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Different spaces of the body, like the lungs and bones </w:t>
      </w:r>
    </w:p>
    <w:p w14:paraId="0D6519E9"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7A9FBD02" w14:textId="77777777" w:rsidR="009324EC" w:rsidRPr="009324EC" w:rsidRDefault="009324EC" w:rsidP="00366A93">
      <w:pPr>
        <w:pStyle w:val="NoSpacing"/>
        <w:numPr>
          <w:ilvl w:val="0"/>
          <w:numId w:val="9"/>
        </w:numPr>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Thyroid disease that repeats can be dealt with. Your PCP may suggest intermittent blood tests or thyroid sweeps to check for indications of a thyroid malignant growth repeat. </w:t>
      </w:r>
    </w:p>
    <w:p w14:paraId="5D22ECDC" w14:textId="77777777" w:rsidR="009324EC" w:rsidRPr="009324EC" w:rsidRDefault="009324EC" w:rsidP="009324EC">
      <w:pPr>
        <w:pStyle w:val="NoSpacing"/>
        <w:spacing w:line="360" w:lineRule="auto"/>
        <w:jc w:val="both"/>
        <w:rPr>
          <w:rFonts w:ascii="Times New Roman" w:hAnsi="Times New Roman" w:cs="Times New Roman"/>
          <w:sz w:val="24"/>
          <w:szCs w:val="24"/>
        </w:rPr>
      </w:pPr>
    </w:p>
    <w:p w14:paraId="49280DB6" w14:textId="31DF5855" w:rsidR="009324EC" w:rsidRPr="00366A93" w:rsidRDefault="009324EC" w:rsidP="009324EC">
      <w:pPr>
        <w:pStyle w:val="NoSpacing"/>
        <w:spacing w:line="360" w:lineRule="auto"/>
        <w:jc w:val="both"/>
        <w:rPr>
          <w:rFonts w:ascii="Times New Roman" w:hAnsi="Times New Roman" w:cs="Times New Roman"/>
          <w:b/>
          <w:bCs/>
          <w:sz w:val="24"/>
          <w:szCs w:val="24"/>
        </w:rPr>
      </w:pPr>
      <w:r w:rsidRPr="00366A93">
        <w:rPr>
          <w:rFonts w:ascii="Times New Roman" w:hAnsi="Times New Roman" w:cs="Times New Roman"/>
          <w:b/>
          <w:bCs/>
          <w:sz w:val="24"/>
          <w:szCs w:val="24"/>
        </w:rPr>
        <w:t xml:space="preserve">Avoidance </w:t>
      </w:r>
      <w:bookmarkStart w:id="0" w:name="_GoBack"/>
      <w:bookmarkEnd w:id="0"/>
    </w:p>
    <w:p w14:paraId="2424ACC3" w14:textId="4DE3A936"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Specialists aren't sure what causes most instances of thyroid malignancy, so it is extremely unlikely to forestall thyroid disease in individuals who have a normal danger of the infection. </w:t>
      </w:r>
    </w:p>
    <w:p w14:paraId="7CB21F9C" w14:textId="100C9603" w:rsidR="009324EC" w:rsidRPr="00366A93" w:rsidRDefault="009324EC" w:rsidP="009324EC">
      <w:pPr>
        <w:pStyle w:val="NoSpacing"/>
        <w:spacing w:line="360" w:lineRule="auto"/>
        <w:jc w:val="both"/>
        <w:rPr>
          <w:rFonts w:ascii="Times New Roman" w:hAnsi="Times New Roman" w:cs="Times New Roman"/>
          <w:b/>
          <w:bCs/>
          <w:sz w:val="24"/>
          <w:szCs w:val="24"/>
        </w:rPr>
      </w:pPr>
      <w:r w:rsidRPr="00366A93">
        <w:rPr>
          <w:rFonts w:ascii="Times New Roman" w:hAnsi="Times New Roman" w:cs="Times New Roman"/>
          <w:b/>
          <w:bCs/>
          <w:sz w:val="24"/>
          <w:szCs w:val="24"/>
        </w:rPr>
        <w:t xml:space="preserve">Avoidance for individuals with a high danger </w:t>
      </w:r>
    </w:p>
    <w:p w14:paraId="5873908B" w14:textId="77777777"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Grown-ups and kids with an acquired quality change that expands the danger of medullary thyroid malignancy may think about thyroid medical procedures to forestall disease (prophylactic thyroidectomy). Talk about your alternatives with a hereditary advisor who can clarify your danger of thyroid malignancy and your treatment choices. </w:t>
      </w:r>
    </w:p>
    <w:p w14:paraId="1574048E" w14:textId="7E9494E2"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 xml:space="preserve">Avoidance for individuals close to thermal energy stations </w:t>
      </w:r>
    </w:p>
    <w:p w14:paraId="79CDC9A1" w14:textId="1EDF7B94" w:rsidR="009324EC" w:rsidRPr="009324EC" w:rsidRDefault="009324EC" w:rsidP="009324EC">
      <w:pPr>
        <w:pStyle w:val="NoSpacing"/>
        <w:spacing w:line="360" w:lineRule="auto"/>
        <w:jc w:val="both"/>
        <w:rPr>
          <w:rFonts w:ascii="Times New Roman" w:hAnsi="Times New Roman" w:cs="Times New Roman"/>
          <w:sz w:val="24"/>
          <w:szCs w:val="24"/>
        </w:rPr>
      </w:pPr>
      <w:r w:rsidRPr="009324EC">
        <w:rPr>
          <w:rFonts w:ascii="Times New Roman" w:hAnsi="Times New Roman" w:cs="Times New Roman"/>
          <w:sz w:val="24"/>
          <w:szCs w:val="24"/>
        </w:rPr>
        <w:t>A prescription that obstructs the impacts of radiation on the thyroid is in some cases given to individuals living close to thermal energy stations. The medicine (potassium iodide) could be utilized in the impossible case of an atomic reactor mishap. On the off chance that you live inside 10 miles of a thermal energy station and are worried about wellbeing safety measures, contact your state or neighborhood crisis at the executive's office for more data.</w:t>
      </w:r>
    </w:p>
    <w:sectPr w:rsidR="009324EC" w:rsidRPr="0093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500F"/>
    <w:multiLevelType w:val="hybridMultilevel"/>
    <w:tmpl w:val="697C1BFE"/>
    <w:lvl w:ilvl="0" w:tplc="B290B69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80C5C"/>
    <w:multiLevelType w:val="hybridMultilevel"/>
    <w:tmpl w:val="C50E5676"/>
    <w:lvl w:ilvl="0" w:tplc="B290B69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57E43"/>
    <w:multiLevelType w:val="hybridMultilevel"/>
    <w:tmpl w:val="5FA80966"/>
    <w:lvl w:ilvl="0" w:tplc="B290B69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42F0B"/>
    <w:multiLevelType w:val="hybridMultilevel"/>
    <w:tmpl w:val="E05E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4EF7"/>
    <w:multiLevelType w:val="hybridMultilevel"/>
    <w:tmpl w:val="EAEAD2D6"/>
    <w:lvl w:ilvl="0" w:tplc="B290B69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61599"/>
    <w:multiLevelType w:val="hybridMultilevel"/>
    <w:tmpl w:val="92184530"/>
    <w:lvl w:ilvl="0" w:tplc="B290B69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A3421"/>
    <w:multiLevelType w:val="multilevel"/>
    <w:tmpl w:val="20B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B3715"/>
    <w:multiLevelType w:val="multilevel"/>
    <w:tmpl w:val="BF2A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705A5"/>
    <w:multiLevelType w:val="multilevel"/>
    <w:tmpl w:val="526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3"/>
  </w:num>
  <w:num w:numId="5">
    <w:abstractNumId w:val="4"/>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EC"/>
    <w:rsid w:val="00366A93"/>
    <w:rsid w:val="007043F4"/>
    <w:rsid w:val="0093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50C9"/>
  <w15:chartTrackingRefBased/>
  <w15:docId w15:val="{B0AEECA6-3201-42A1-9946-3D4C8EB4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24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24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4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24EC"/>
    <w:rPr>
      <w:rFonts w:ascii="Times New Roman" w:eastAsia="Times New Roman" w:hAnsi="Times New Roman" w:cs="Times New Roman"/>
      <w:b/>
      <w:bCs/>
      <w:sz w:val="27"/>
      <w:szCs w:val="27"/>
    </w:rPr>
  </w:style>
  <w:style w:type="character" w:customStyle="1" w:styleId="myc-visuallyhidden">
    <w:name w:val="myc-visuallyhidden"/>
    <w:basedOn w:val="DefaultParagraphFont"/>
    <w:rsid w:val="009324EC"/>
  </w:style>
  <w:style w:type="paragraph" w:styleId="NormalWeb">
    <w:name w:val="Normal (Web)"/>
    <w:basedOn w:val="Normal"/>
    <w:uiPriority w:val="99"/>
    <w:semiHidden/>
    <w:unhideWhenUsed/>
    <w:rsid w:val="009324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es-listitems">
    <w:name w:val="acces-listitems"/>
    <w:basedOn w:val="Normal"/>
    <w:rsid w:val="009324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4EC"/>
    <w:rPr>
      <w:color w:val="0000FF"/>
      <w:u w:val="single"/>
    </w:rPr>
  </w:style>
  <w:style w:type="character" w:styleId="Strong">
    <w:name w:val="Strong"/>
    <w:basedOn w:val="DefaultParagraphFont"/>
    <w:uiPriority w:val="22"/>
    <w:qFormat/>
    <w:rsid w:val="009324EC"/>
    <w:rPr>
      <w:b/>
      <w:bCs/>
    </w:rPr>
  </w:style>
  <w:style w:type="paragraph" w:styleId="NoSpacing">
    <w:name w:val="No Spacing"/>
    <w:uiPriority w:val="1"/>
    <w:qFormat/>
    <w:rsid w:val="009324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496288">
      <w:bodyDiv w:val="1"/>
      <w:marLeft w:val="0"/>
      <w:marRight w:val="0"/>
      <w:marTop w:val="0"/>
      <w:marBottom w:val="0"/>
      <w:divBdr>
        <w:top w:val="none" w:sz="0" w:space="0" w:color="auto"/>
        <w:left w:val="none" w:sz="0" w:space="0" w:color="auto"/>
        <w:bottom w:val="none" w:sz="0" w:space="0" w:color="auto"/>
        <w:right w:val="none" w:sz="0" w:space="0" w:color="auto"/>
      </w:divBdr>
      <w:divsChild>
        <w:div w:id="172376227">
          <w:marLeft w:val="350"/>
          <w:marRight w:val="0"/>
          <w:marTop w:val="0"/>
          <w:marBottom w:val="350"/>
          <w:divBdr>
            <w:top w:val="none" w:sz="0" w:space="0" w:color="auto"/>
            <w:left w:val="none" w:sz="0" w:space="0" w:color="auto"/>
            <w:bottom w:val="none" w:sz="0" w:space="0" w:color="auto"/>
            <w:right w:val="none" w:sz="0" w:space="0" w:color="auto"/>
          </w:divBdr>
        </w:div>
        <w:div w:id="1193952933">
          <w:marLeft w:val="0"/>
          <w:marRight w:val="0"/>
          <w:marTop w:val="0"/>
          <w:marBottom w:val="750"/>
          <w:divBdr>
            <w:top w:val="none" w:sz="0" w:space="0" w:color="auto"/>
            <w:left w:val="none" w:sz="0" w:space="0" w:color="auto"/>
            <w:bottom w:val="none" w:sz="0" w:space="0" w:color="auto"/>
            <w:right w:val="none" w:sz="0" w:space="0" w:color="auto"/>
          </w:divBdr>
          <w:divsChild>
            <w:div w:id="1712682091">
              <w:marLeft w:val="0"/>
              <w:marRight w:val="0"/>
              <w:marTop w:val="0"/>
              <w:marBottom w:val="0"/>
              <w:divBdr>
                <w:top w:val="none" w:sz="0" w:space="0" w:color="auto"/>
                <w:left w:val="none" w:sz="0" w:space="0" w:color="auto"/>
                <w:bottom w:val="none" w:sz="0" w:space="0" w:color="auto"/>
                <w:right w:val="none" w:sz="0" w:space="0" w:color="auto"/>
              </w:divBdr>
            </w:div>
          </w:divsChild>
        </w:div>
        <w:div w:id="1040935796">
          <w:marLeft w:val="350"/>
          <w:marRight w:val="0"/>
          <w:marTop w:val="0"/>
          <w:marBottom w:val="350"/>
          <w:divBdr>
            <w:top w:val="none" w:sz="0" w:space="0" w:color="auto"/>
            <w:left w:val="none" w:sz="0" w:space="0" w:color="auto"/>
            <w:bottom w:val="none" w:sz="0" w:space="0" w:color="auto"/>
            <w:right w:val="none" w:sz="0" w:space="0" w:color="auto"/>
          </w:divBdr>
        </w:div>
      </w:divsChild>
    </w:div>
    <w:div w:id="11942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Qazi</cp:lastModifiedBy>
  <cp:revision>1</cp:revision>
  <dcterms:created xsi:type="dcterms:W3CDTF">2021-05-07T19:48:00Z</dcterms:created>
  <dcterms:modified xsi:type="dcterms:W3CDTF">2021-05-07T20:03:00Z</dcterms:modified>
</cp:coreProperties>
</file>