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708"/>
        <w:gridCol w:w="2033"/>
        <w:gridCol w:w="6609"/>
      </w:tblGrid>
      <w:tr w:rsidR="00954F81" w:rsidTr="00E16518">
        <w:tc>
          <w:tcPr>
            <w:tcW w:w="708" w:type="dxa"/>
          </w:tcPr>
          <w:p w:rsidR="00954F81" w:rsidRDefault="00954F81">
            <w:r>
              <w:t>Index</w:t>
            </w:r>
          </w:p>
        </w:tc>
        <w:tc>
          <w:tcPr>
            <w:tcW w:w="2033" w:type="dxa"/>
          </w:tcPr>
          <w:p w:rsidR="00954F81" w:rsidRDefault="00954F81">
            <w:r>
              <w:t>Format in paper</w:t>
            </w:r>
          </w:p>
        </w:tc>
        <w:tc>
          <w:tcPr>
            <w:tcW w:w="6609" w:type="dxa"/>
          </w:tcPr>
          <w:p w:rsidR="00954F81" w:rsidRDefault="00D2301D">
            <w:r>
              <w:t>Citation in IEEE</w:t>
            </w:r>
          </w:p>
        </w:tc>
      </w:tr>
      <w:tr w:rsidR="00954F81" w:rsidTr="00E16518">
        <w:tc>
          <w:tcPr>
            <w:tcW w:w="708" w:type="dxa"/>
          </w:tcPr>
          <w:p w:rsidR="00954F81" w:rsidRDefault="00133B72">
            <w:r>
              <w:t>1</w:t>
            </w:r>
          </w:p>
        </w:tc>
        <w:tc>
          <w:tcPr>
            <w:tcW w:w="2033" w:type="dxa"/>
          </w:tcPr>
          <w:p w:rsidR="00954F81" w:rsidRDefault="00133B72">
            <w:r>
              <w:rPr>
                <w:b/>
                <w:bCs/>
                <w:i/>
                <w:iCs/>
                <w:color w:val="000000"/>
              </w:rPr>
              <w:t>Crucitti et al</w:t>
            </w:r>
            <w:r w:rsidR="00C1029B">
              <w:rPr>
                <w:b/>
                <w:bCs/>
                <w:i/>
                <w:iCs/>
                <w:color w:val="000000"/>
              </w:rPr>
              <w:t>.,2006</w:t>
            </w:r>
          </w:p>
        </w:tc>
        <w:tc>
          <w:tcPr>
            <w:tcW w:w="6609" w:type="dxa"/>
          </w:tcPr>
          <w:p w:rsidR="00B9700C" w:rsidRPr="00B9700C" w:rsidRDefault="00133B72" w:rsidP="00B9700C">
            <w:pPr>
              <w:widowControl w:val="0"/>
              <w:autoSpaceDE w:val="0"/>
              <w:autoSpaceDN w:val="0"/>
              <w:adjustRightInd w:val="0"/>
              <w:spacing w:after="160"/>
              <w:ind w:left="640" w:hanging="640"/>
              <w:rPr>
                <w:rFonts w:ascii="Calibri" w:hAnsi="Calibri" w:cs="Calibri"/>
                <w:noProof/>
              </w:rPr>
            </w:pPr>
            <w:r>
              <w:fldChar w:fldCharType="begin" w:fldLock="1"/>
            </w:r>
            <w:r>
              <w:instrText>ADDIN CSL_CITATION {"citationItems":[{"id":"ITEM-1","itemData":{"DOI":"10.1063/1.2150162","ISSN":"10541500","abstract":"Centrality has revealed crucial for understanding the structural properties of complex relational networks. Centrality is also relevant for various spatial factors affecting human life and behaviors in cities. Here, we present a comprehensive study of centrality distributions over geographic networks of urban streets. Five different measures of centrality, namely degree, closeness, betweenness, straightness and information, are compared over 18 1-square-mile samples of different world cities. Samples are represented by primal geographic graphs, i.e., valued graphs defined by metric rather than topologic distance where intersections are turned into nodes and streets into edges. The spatial behavior of centrality indices over the networks is investigated graphically by means of color-coded maps. The results indicate that a spatial analysis, that we term multiple centrality assessment, grounded not on a single but on a set of different centrality indices, allows an extended comprehension of the city structure, nicely capturing the skeleton of most central routes and subareas that so much impacts on spatial cognition and on collective dynamical behaviors. Statistically, closeness, straightness and betweenness turn out to follow similar functional distribution in all cases, despite the extreme diversity of the considered cities. Conversely, information is found to be exponential in planned cities and to follow a power-law scaling in self-organized cities. Hierarchical clustering analysis, based either on the Gini coefficients of the centrality distributions, or on the correlation between different centrality measures, is able to characterize classes of cities. © 2006 American Institute of Physics.","author":[{"dropping-particle":"","family":"Crucitti","given":"Paolo","non-dropping-particle":"","parse-names":false,"suffix":""},{"dropping-particle":"","family":"Latora","given":"Vito","non-dropping-particle":"","parse-names":false,"suffix":""},{"dropping-particle":"","family":"Porta","given":"Sergio","non-dropping-particle":"","parse-names":false,"suffix":""}],"container-title":"Chaos","id":"ITEM-1","issue":"1","issued":{"date-parts":[["2006"]]},"title":"Centrality in networks of urban streets","type":"article-journal","volume":"16"},"uris":["http://www.mendeley.com/documents/?uuid=76d160d1-7eee-4909-82fa-da7100e29355"]}],"mendeley":{"formattedCitation":"[1]","plainTextFormattedCitation":"[1]","previouslyFormattedCitation":"[1]"},"properties":{"noteIndex":0},"schema":"https://github.com/citation-style-language/schema/raw/master/csl-citation.json"}</w:instrText>
            </w:r>
            <w:r>
              <w:fldChar w:fldCharType="separate"/>
            </w:r>
            <w:r w:rsidRPr="00133B72">
              <w:rPr>
                <w:noProof/>
              </w:rPr>
              <w:t>[1]</w:t>
            </w:r>
            <w:r>
              <w:fldChar w:fldCharType="end"/>
            </w:r>
            <w:r w:rsidR="00B9700C">
              <w:t xml:space="preserve"> </w:t>
            </w:r>
            <w:r w:rsidR="00B9700C" w:rsidRPr="00B9700C">
              <w:rPr>
                <w:rFonts w:ascii="Calibri" w:hAnsi="Calibri" w:cs="Calibri"/>
                <w:noProof/>
                <w:szCs w:val="24"/>
              </w:rPr>
              <w:t xml:space="preserve">P. Crucitti, V. Latora, and S. Porta, “Centrality in networks of urban streets,” </w:t>
            </w:r>
            <w:r w:rsidR="00B9700C" w:rsidRPr="00B9700C">
              <w:rPr>
                <w:rFonts w:ascii="Calibri" w:hAnsi="Calibri" w:cs="Calibri"/>
                <w:i/>
                <w:iCs/>
                <w:noProof/>
                <w:szCs w:val="24"/>
              </w:rPr>
              <w:t>Chaos</w:t>
            </w:r>
            <w:r w:rsidR="00B9700C" w:rsidRPr="00B9700C">
              <w:rPr>
                <w:rFonts w:ascii="Calibri" w:hAnsi="Calibri" w:cs="Calibri"/>
                <w:noProof/>
                <w:szCs w:val="24"/>
              </w:rPr>
              <w:t>, vol. 16, no. 1, 2006, doi: 10.1063/1.2150162.</w:t>
            </w:r>
          </w:p>
          <w:p w:rsidR="00954F81" w:rsidRDefault="00954F81"/>
        </w:tc>
      </w:tr>
      <w:tr w:rsidR="00954F81" w:rsidTr="00E16518">
        <w:tc>
          <w:tcPr>
            <w:tcW w:w="708" w:type="dxa"/>
          </w:tcPr>
          <w:p w:rsidR="00954F81" w:rsidRDefault="00B9700C">
            <w:r>
              <w:t>2</w:t>
            </w:r>
          </w:p>
        </w:tc>
        <w:tc>
          <w:tcPr>
            <w:tcW w:w="2033" w:type="dxa"/>
          </w:tcPr>
          <w:p w:rsidR="00954F81" w:rsidRDefault="00B9700C">
            <w:r>
              <w:rPr>
                <w:b/>
                <w:bCs/>
                <w:i/>
                <w:iCs/>
                <w:color w:val="000000"/>
              </w:rPr>
              <w:t>Landherr et al</w:t>
            </w:r>
            <w:r w:rsidR="00C1029B">
              <w:rPr>
                <w:b/>
                <w:bCs/>
                <w:i/>
                <w:iCs/>
                <w:color w:val="000000"/>
              </w:rPr>
              <w:t>.,2010</w:t>
            </w:r>
          </w:p>
        </w:tc>
        <w:tc>
          <w:tcPr>
            <w:tcW w:w="6609" w:type="dxa"/>
          </w:tcPr>
          <w:p w:rsidR="00954F81" w:rsidRPr="00B9700C" w:rsidRDefault="00B9700C" w:rsidP="00B9700C">
            <w:pPr>
              <w:widowControl w:val="0"/>
              <w:autoSpaceDE w:val="0"/>
              <w:autoSpaceDN w:val="0"/>
              <w:adjustRightInd w:val="0"/>
              <w:spacing w:after="160"/>
              <w:ind w:left="640" w:hanging="640"/>
              <w:rPr>
                <w:rFonts w:ascii="Calibri" w:hAnsi="Calibri" w:cs="Calibri"/>
                <w:noProof/>
              </w:rPr>
            </w:pPr>
            <w:r>
              <w:fldChar w:fldCharType="begin" w:fldLock="1"/>
            </w:r>
            <w:r w:rsidR="00C1029B">
              <w:instrText>ADDIN CSL_CITATION {"citationItems":[{"id":"ITEM-1","itemData":{"DOI":"10.1007/s12599-010-0127-3","ISSN":"1867-0202","abstract":"Social networks are currently gaining increasing impact in the light of the ongoing growth of web-based services like facebook.com. One major challenge for the economically successful implementation of selected management activities such as viral marketing is the identification of key persons with an outstanding structural position within the network. For this purpose, social network analysis provides a lot of measures for quantifying a member’s interconnectedness within social networks. In this context, our paper shows the state of the art with regard to centrality measures for social networks. Due to strongly differing results with respect to the quality of different centrality measures, this paper also aims at illustrating the tremendous importance of a reflected utilization of existing centrality measures. For this purpose, the paper analyzes five centrality measures commonly discussed in literature on the basis of three simple requirements for the behavior of centrality measures.","author":[{"dropping-particle":"","family":"Landherr","given":"Andrea","non-dropping-particle":"","parse-names":false,"suffix":""},{"dropping-particle":"","family":"Friedl","given":"Bettina","non-dropping-particle":"","parse-names":false,"suffix":""},{"dropping-particle":"","family":"Heidemann","given":"Julia","non-dropping-particle":"","parse-names":false,"suffix":""}],"container-title":"Business &amp; Information Systems Engineering","id":"ITEM-1","issue":"6","issued":{"date-parts":[["2010"]]},"page":"371-385","title":"A Critical Review of Centrality Measures in Social Networks","type":"article-journal","volume":"2"},"uris":["http://www.mendeley.com/documents/?uuid=5a09d00b-0323-4995-9893-a6eaba7c3e17"]}],"mendeley":{"formattedCitation":"[2]","plainTextFormattedCitation":"[2]","previouslyFormattedCitation":"[2]"},"properties":{"noteIndex":0},"schema":"https://github.com/citation-style-language/schema/raw/master/csl-citation.json"}</w:instrText>
            </w:r>
            <w:r>
              <w:fldChar w:fldCharType="separate"/>
            </w:r>
            <w:r w:rsidRPr="00B9700C">
              <w:rPr>
                <w:noProof/>
              </w:rPr>
              <w:t>[2]</w:t>
            </w:r>
            <w:r>
              <w:fldChar w:fldCharType="end"/>
            </w:r>
            <w:r>
              <w:t xml:space="preserve"> </w:t>
            </w:r>
            <w:r w:rsidRPr="00B9700C">
              <w:rPr>
                <w:rFonts w:ascii="Calibri" w:hAnsi="Calibri" w:cs="Calibri"/>
                <w:noProof/>
                <w:szCs w:val="24"/>
              </w:rPr>
              <w:t xml:space="preserve">A. Landherr, B. Friedl, and J. Heidemann, “A Critical Review of Centrality Measures in Social Networks,” </w:t>
            </w:r>
            <w:r w:rsidRPr="00B9700C">
              <w:rPr>
                <w:rFonts w:ascii="Calibri" w:hAnsi="Calibri" w:cs="Calibri"/>
                <w:i/>
                <w:iCs/>
                <w:noProof/>
                <w:szCs w:val="24"/>
              </w:rPr>
              <w:t>Bus. Inf. Syst. Eng.</w:t>
            </w:r>
            <w:r w:rsidRPr="00B9700C">
              <w:rPr>
                <w:rFonts w:ascii="Calibri" w:hAnsi="Calibri" w:cs="Calibri"/>
                <w:noProof/>
                <w:szCs w:val="24"/>
              </w:rPr>
              <w:t>, vol. 2, no. 6, pp. 371–385, 2010, doi: 10.1007/s12599-010-0127-3.</w:t>
            </w:r>
          </w:p>
        </w:tc>
      </w:tr>
      <w:tr w:rsidR="00B9700C" w:rsidTr="00E16518">
        <w:tc>
          <w:tcPr>
            <w:tcW w:w="708" w:type="dxa"/>
          </w:tcPr>
          <w:p w:rsidR="00B9700C" w:rsidRDefault="00B9700C">
            <w:r>
              <w:t>3</w:t>
            </w:r>
          </w:p>
        </w:tc>
        <w:tc>
          <w:tcPr>
            <w:tcW w:w="2033" w:type="dxa"/>
          </w:tcPr>
          <w:p w:rsidR="00B9700C" w:rsidRDefault="00B9700C">
            <w:pPr>
              <w:rPr>
                <w:b/>
                <w:bCs/>
                <w:i/>
                <w:iCs/>
                <w:color w:val="000000"/>
              </w:rPr>
            </w:pPr>
            <w:r>
              <w:rPr>
                <w:b/>
                <w:bCs/>
                <w:i/>
                <w:iCs/>
                <w:color w:val="000000"/>
              </w:rPr>
              <w:t>Newman, 2010</w:t>
            </w:r>
          </w:p>
        </w:tc>
        <w:tc>
          <w:tcPr>
            <w:tcW w:w="6609" w:type="dxa"/>
          </w:tcPr>
          <w:p w:rsidR="00B9700C" w:rsidRPr="00C1029B" w:rsidRDefault="00C1029B" w:rsidP="00C1029B">
            <w:pPr>
              <w:widowControl w:val="0"/>
              <w:autoSpaceDE w:val="0"/>
              <w:autoSpaceDN w:val="0"/>
              <w:adjustRightInd w:val="0"/>
              <w:spacing w:after="160"/>
              <w:ind w:left="640" w:hanging="640"/>
              <w:rPr>
                <w:rFonts w:ascii="Calibri" w:hAnsi="Calibri" w:cs="Calibri"/>
                <w:noProof/>
              </w:rPr>
            </w:pPr>
            <w:r>
              <w:fldChar w:fldCharType="begin" w:fldLock="1"/>
            </w:r>
            <w:r>
              <w:instrText>ADDIN CSL_CITATION {"citationItems":[{"id":"ITEM-1","itemData":{"DOI":"10.1093/acprof:oso/9780199206650.001.0001","ISBN":"9780191594175","abstract":"The scientific study of networks, including computer networks, social networks, and biological networks, has received an enormous amount of interest in the last few years. The rise of the Internet and the wide availability of inexpensive computers have made it possible to gather and analyze network data on a large scale, and the development of a variety of new theoretical tools has allowed us to extract new knowledge from many different kinds of networks. The study of networks is broadly interdisciplinary and important developments have occurred in many fields, including mathematics, physics, computer and information sciences, biology, and the social sciences. This book brings together the most important breakthroughs in each of these fields and presents them in a coherent fashion, highlighting the strong interconnections between work in different areas. Subjects covered include the measurement and structure of networks in many branches of science, methods for analyzing network data, including methods developed in physics, statistics, and sociology, the fundamentals of graph theory, computer algorithms, and spectral methods, mathematical models of networks, including random graph models and generative models, and theories of dynamical processes taking place on networks.","author":[{"dropping-particle":"","family":"Newman","given":"Mark","non-dropping-particle":"","parse-names":false,"suffix":""}],"container-title":"Networks: An Introduction","id":"ITEM-1","issued":{"date-parts":[["2010"]]},"number-of-pages":"1-784","title":"Networks: An Introduction","type":"book"},"uris":["http://www.mendeley.com/documents/?uuid=6a2f9662-7f43-48f6-a8b2-ba9e60cfaec9"]}],"mendeley":{"formattedCitation":"[3]","plainTextFormattedCitation":"[3]","previouslyFormattedCitation":"[3]"},"properties":{"noteIndex":0},"schema":"https://github.com/citation-style-language/schema/raw/master/csl-citation.json"}</w:instrText>
            </w:r>
            <w:r>
              <w:fldChar w:fldCharType="separate"/>
            </w:r>
            <w:r w:rsidRPr="00C1029B">
              <w:rPr>
                <w:noProof/>
              </w:rPr>
              <w:t>[3]</w:t>
            </w:r>
            <w:r>
              <w:fldChar w:fldCharType="end"/>
            </w:r>
            <w:r>
              <w:t xml:space="preserve"> </w:t>
            </w:r>
            <w:r w:rsidRPr="00C1029B">
              <w:rPr>
                <w:rFonts w:ascii="Calibri" w:hAnsi="Calibri" w:cs="Calibri"/>
                <w:noProof/>
                <w:szCs w:val="24"/>
              </w:rPr>
              <w:t xml:space="preserve">M. Newman, </w:t>
            </w:r>
            <w:r w:rsidRPr="00C1029B">
              <w:rPr>
                <w:rFonts w:ascii="Calibri" w:hAnsi="Calibri" w:cs="Calibri"/>
                <w:i/>
                <w:iCs/>
                <w:noProof/>
                <w:szCs w:val="24"/>
              </w:rPr>
              <w:t>Networks: An Introduction</w:t>
            </w:r>
            <w:r w:rsidRPr="00C1029B">
              <w:rPr>
                <w:rFonts w:ascii="Calibri" w:hAnsi="Calibri" w:cs="Calibri"/>
                <w:noProof/>
                <w:szCs w:val="24"/>
              </w:rPr>
              <w:t>. 2010.</w:t>
            </w:r>
          </w:p>
        </w:tc>
      </w:tr>
      <w:tr w:rsidR="00C1029B" w:rsidTr="00E16518">
        <w:tc>
          <w:tcPr>
            <w:tcW w:w="708" w:type="dxa"/>
          </w:tcPr>
          <w:p w:rsidR="00C1029B" w:rsidRDefault="00C1029B">
            <w:r>
              <w:t>4</w:t>
            </w:r>
          </w:p>
        </w:tc>
        <w:tc>
          <w:tcPr>
            <w:tcW w:w="2033" w:type="dxa"/>
          </w:tcPr>
          <w:p w:rsidR="00C1029B" w:rsidRDefault="00C1029B">
            <w:pPr>
              <w:rPr>
                <w:b/>
                <w:bCs/>
                <w:i/>
                <w:iCs/>
                <w:color w:val="000000"/>
              </w:rPr>
            </w:pPr>
            <w:r>
              <w:rPr>
                <w:b/>
                <w:bCs/>
                <w:i/>
                <w:iCs/>
                <w:color w:val="000000"/>
              </w:rPr>
              <w:t>Chiu et al., 2016</w:t>
            </w:r>
          </w:p>
        </w:tc>
        <w:tc>
          <w:tcPr>
            <w:tcW w:w="6609" w:type="dxa"/>
          </w:tcPr>
          <w:p w:rsidR="00C1029B" w:rsidRPr="0073160B" w:rsidRDefault="00C1029B" w:rsidP="0073160B">
            <w:pPr>
              <w:widowControl w:val="0"/>
              <w:autoSpaceDE w:val="0"/>
              <w:autoSpaceDN w:val="0"/>
              <w:adjustRightInd w:val="0"/>
              <w:spacing w:after="160"/>
              <w:ind w:left="640" w:hanging="640"/>
              <w:rPr>
                <w:rFonts w:ascii="Calibri" w:hAnsi="Calibri" w:cs="Calibri"/>
                <w:noProof/>
              </w:rPr>
            </w:pPr>
            <w:r>
              <w:fldChar w:fldCharType="begin" w:fldLock="1"/>
            </w:r>
            <w:r w:rsidR="001C1491">
              <w:instrText>ADDIN CSL_CITATION {"citationItems":[{"id":"ITEM-1","itemData":{"DOI":"10.1016/j.leaqua.2016.05.004","ISSN":"1048-9843","author":[{"dropping-particle":"","family":"Chiu","given":"Chia-yen Chad","non-dropping-particle":"","parse-names":false,"suffix":""},{"dropping-particle":"","family":"Balkunid","given":"Prasad","non-dropping-particle":"","parse-names":false,"suffix":""},{"dropping-particle":"","family":"Weinberg","given":"Frankie","non-dropping-particle":"","parse-names":false,"suffix":""}],"container-title":"The Leadership Quarterly","id":"ITEM-1","issued":{"date-parts":[["2016"]]},"publisher":"Elsevier B.V.","title":"When managers become leaders : The role of manager network centralities , social power , and followers ' perception of leadership","type":"article-journal"},"uris":["http://www.mendeley.com/documents/?uuid=b92292e8-aeb4-45f8-8d9c-6649ee2ad7f7"]}],"mendeley":{"formattedCitation":"[4]","plainTextFormattedCitation":"[4]","previouslyFormattedCitation":"[4]"},"properties":{"noteIndex":0},"schema":"https://github.com/citation-style-language/schema/raw/master/csl-citation.json"}</w:instrText>
            </w:r>
            <w:r>
              <w:fldChar w:fldCharType="separate"/>
            </w:r>
            <w:r w:rsidRPr="00C1029B">
              <w:rPr>
                <w:noProof/>
              </w:rPr>
              <w:t>[4]</w:t>
            </w:r>
            <w:r>
              <w:fldChar w:fldCharType="end"/>
            </w:r>
            <w:r w:rsidR="0073160B">
              <w:t xml:space="preserve"> </w:t>
            </w:r>
            <w:r w:rsidR="0073160B" w:rsidRPr="00C1029B">
              <w:rPr>
                <w:rFonts w:ascii="Calibri" w:hAnsi="Calibri" w:cs="Calibri"/>
                <w:noProof/>
                <w:szCs w:val="24"/>
              </w:rPr>
              <w:t xml:space="preserve">C. C. Chiu, P. Balkunid, and F. Weinberg, “When managers become leaders : The role of manager network centralities , social power , and followers ’ perception of leadership,” </w:t>
            </w:r>
            <w:r w:rsidR="0073160B" w:rsidRPr="00C1029B">
              <w:rPr>
                <w:rFonts w:ascii="Calibri" w:hAnsi="Calibri" w:cs="Calibri"/>
                <w:i/>
                <w:iCs/>
                <w:noProof/>
                <w:szCs w:val="24"/>
              </w:rPr>
              <w:t>Leadersh. Q.</w:t>
            </w:r>
            <w:r w:rsidR="0073160B" w:rsidRPr="00C1029B">
              <w:rPr>
                <w:rFonts w:ascii="Calibri" w:hAnsi="Calibri" w:cs="Calibri"/>
                <w:noProof/>
                <w:szCs w:val="24"/>
              </w:rPr>
              <w:t>, 2016, doi: 10.1016/j.leaqua.2016.05.004.</w:t>
            </w:r>
          </w:p>
        </w:tc>
      </w:tr>
      <w:tr w:rsidR="00C1029B" w:rsidTr="00E16518">
        <w:tc>
          <w:tcPr>
            <w:tcW w:w="708" w:type="dxa"/>
          </w:tcPr>
          <w:p w:rsidR="00C1029B" w:rsidRDefault="0073160B">
            <w:r>
              <w:t>5</w:t>
            </w:r>
          </w:p>
        </w:tc>
        <w:tc>
          <w:tcPr>
            <w:tcW w:w="2033" w:type="dxa"/>
          </w:tcPr>
          <w:p w:rsidR="00C1029B" w:rsidRDefault="0073160B">
            <w:pPr>
              <w:rPr>
                <w:b/>
                <w:bCs/>
                <w:i/>
                <w:iCs/>
                <w:color w:val="000000"/>
              </w:rPr>
            </w:pPr>
            <w:r>
              <w:rPr>
                <w:b/>
                <w:bCs/>
                <w:color w:val="000000"/>
              </w:rPr>
              <w:t>Wang &amp; Krim, 2012</w:t>
            </w:r>
          </w:p>
        </w:tc>
        <w:tc>
          <w:tcPr>
            <w:tcW w:w="6609" w:type="dxa"/>
          </w:tcPr>
          <w:p w:rsidR="00C1029B" w:rsidRDefault="001C1491" w:rsidP="00C1029B">
            <w:pPr>
              <w:widowControl w:val="0"/>
              <w:autoSpaceDE w:val="0"/>
              <w:autoSpaceDN w:val="0"/>
              <w:adjustRightInd w:val="0"/>
              <w:ind w:left="640" w:hanging="640"/>
            </w:pPr>
            <w:r>
              <w:t xml:space="preserve">[5] </w:t>
            </w:r>
            <w:r>
              <w:rPr>
                <w:rFonts w:ascii="Arial" w:hAnsi="Arial" w:cs="Arial"/>
                <w:color w:val="000000"/>
                <w:sz w:val="20"/>
                <w:szCs w:val="20"/>
                <w:shd w:val="clear" w:color="auto" w:fill="FFFFFF"/>
              </w:rPr>
              <w:t>T. Wang and H. Krim, "STATISTICAL CLASSIFICATION OF SOCIAL NETWORKS", in </w:t>
            </w:r>
            <w:r>
              <w:rPr>
                <w:rFonts w:ascii="Arial" w:hAnsi="Arial" w:cs="Arial"/>
                <w:i/>
                <w:iCs/>
                <w:color w:val="000000"/>
                <w:sz w:val="20"/>
                <w:szCs w:val="20"/>
                <w:shd w:val="clear" w:color="auto" w:fill="FFFFFF"/>
              </w:rPr>
              <w:t>International Conference on Acoustics, Speech, and Signal Processing (ICASSP)</w:t>
            </w:r>
            <w:r>
              <w:rPr>
                <w:rFonts w:ascii="Arial" w:hAnsi="Arial" w:cs="Arial"/>
                <w:color w:val="000000"/>
                <w:sz w:val="20"/>
                <w:szCs w:val="20"/>
                <w:shd w:val="clear" w:color="auto" w:fill="FFFFFF"/>
              </w:rPr>
              <w:t>, 2012.</w:t>
            </w:r>
          </w:p>
        </w:tc>
      </w:tr>
      <w:tr w:rsidR="00C1029B" w:rsidTr="00E16518">
        <w:tc>
          <w:tcPr>
            <w:tcW w:w="708" w:type="dxa"/>
          </w:tcPr>
          <w:p w:rsidR="00C1029B" w:rsidRDefault="001C1491">
            <w:r>
              <w:t>6</w:t>
            </w:r>
          </w:p>
        </w:tc>
        <w:tc>
          <w:tcPr>
            <w:tcW w:w="2033" w:type="dxa"/>
          </w:tcPr>
          <w:p w:rsidR="00C1029B" w:rsidRDefault="001C1491">
            <w:pPr>
              <w:rPr>
                <w:b/>
                <w:bCs/>
                <w:i/>
                <w:iCs/>
                <w:color w:val="000000"/>
              </w:rPr>
            </w:pPr>
            <w:r>
              <w:rPr>
                <w:b/>
                <w:bCs/>
                <w:color w:val="000000"/>
              </w:rPr>
              <w:t>Borgatti, 2005</w:t>
            </w:r>
          </w:p>
        </w:tc>
        <w:tc>
          <w:tcPr>
            <w:tcW w:w="6609" w:type="dxa"/>
          </w:tcPr>
          <w:p w:rsidR="00C1029B" w:rsidRPr="005078C6" w:rsidRDefault="001C1491" w:rsidP="005078C6">
            <w:pPr>
              <w:widowControl w:val="0"/>
              <w:autoSpaceDE w:val="0"/>
              <w:autoSpaceDN w:val="0"/>
              <w:adjustRightInd w:val="0"/>
              <w:spacing w:after="160"/>
              <w:ind w:left="640" w:hanging="640"/>
              <w:rPr>
                <w:rFonts w:ascii="Calibri" w:hAnsi="Calibri" w:cs="Calibri"/>
                <w:noProof/>
              </w:rPr>
            </w:pPr>
            <w:r>
              <w:fldChar w:fldCharType="begin" w:fldLock="1"/>
            </w:r>
            <w:r w:rsidR="005078C6">
              <w:instrText xml:space="preserve">ADDIN CSL_CITATION {"citationItems":[{"id":"ITEM-1","itemData":{"DOI":"10.1016/j.socnet.2004.11.008","author":[{"dropping-particle":"","family":"Borgatti","given":"Stephen P","non-dropping-particle":"","parse-names":false,"suffix":""}],"id":"ITEM-1","issue":"November 2003","issued":{"date-parts":[["2005"]]},"page":"55-71","title":"Centrality and network flow </w:instrText>
            </w:r>
            <w:r w:rsidR="005078C6">
              <w:rPr>
                <w:rFonts w:cs="Nirmala UI"/>
                <w:cs/>
                <w:lang w:bidi="or-IN"/>
              </w:rPr>
              <w:instrText>ଝ"</w:instrText>
            </w:r>
            <w:r w:rsidR="005078C6">
              <w:instrText>,"type":"article-journal","volume":"27"},"uris":["http://www.mendeley.com/documents/?uuid=8c1fa0e9-21ee-43a0-aa45-608673f2acab"]}],"mendeley":{"formattedCitation":"[5]","plainTextFormattedCitation":"[5]","previouslyFormattedCitation":"[5]"},"properties":{"noteIndex":0},"schema":"https://github.com/citation-style-language/schema/raw/master/csl-citation.json"}</w:instrText>
            </w:r>
            <w:r>
              <w:fldChar w:fldCharType="separate"/>
            </w:r>
            <w:r w:rsidRPr="001C1491">
              <w:rPr>
                <w:noProof/>
              </w:rPr>
              <w:t>[5]</w:t>
            </w:r>
            <w:r>
              <w:fldChar w:fldCharType="end"/>
            </w:r>
            <w:r w:rsidR="005078C6" w:rsidRPr="005078C6">
              <w:rPr>
                <w:rFonts w:ascii="Calibri" w:hAnsi="Calibri" w:cs="Calibri"/>
                <w:noProof/>
                <w:szCs w:val="24"/>
              </w:rPr>
              <w:t xml:space="preserve"> </w:t>
            </w:r>
            <w:r w:rsidR="005078C6" w:rsidRPr="005078C6">
              <w:rPr>
                <w:rFonts w:ascii="Calibri" w:hAnsi="Calibri" w:cs="Calibri"/>
                <w:noProof/>
                <w:szCs w:val="24"/>
              </w:rPr>
              <w:t xml:space="preserve">S. P. Borgatti, “Centrality and network flow </w:t>
            </w:r>
            <w:r w:rsidR="005078C6" w:rsidRPr="005078C6">
              <w:rPr>
                <w:rFonts w:ascii="Nirmala UI" w:hAnsi="Nirmala UI" w:cs="Nirmala UI" w:hint="cs"/>
                <w:noProof/>
                <w:szCs w:val="24"/>
                <w:cs/>
                <w:lang w:bidi="or-IN"/>
              </w:rPr>
              <w:t>ଝ</w:t>
            </w:r>
            <w:r w:rsidR="005078C6" w:rsidRPr="005078C6">
              <w:rPr>
                <w:rFonts w:ascii="Calibri" w:hAnsi="Calibri" w:cs="Calibri"/>
                <w:noProof/>
                <w:szCs w:val="24"/>
              </w:rPr>
              <w:t>,” vol. 27, no. November 2003, pp. 55–71, 2005, doi: 10.1016/j.socnet.2004.11.008.</w:t>
            </w:r>
          </w:p>
        </w:tc>
      </w:tr>
      <w:tr w:rsidR="00C1029B" w:rsidTr="00E16518">
        <w:tc>
          <w:tcPr>
            <w:tcW w:w="708" w:type="dxa"/>
          </w:tcPr>
          <w:p w:rsidR="00C1029B" w:rsidRDefault="005078C6">
            <w:r>
              <w:t>7</w:t>
            </w:r>
          </w:p>
        </w:tc>
        <w:tc>
          <w:tcPr>
            <w:tcW w:w="2033" w:type="dxa"/>
          </w:tcPr>
          <w:p w:rsidR="00C1029B" w:rsidRDefault="005078C6">
            <w:pPr>
              <w:rPr>
                <w:b/>
                <w:bCs/>
                <w:i/>
                <w:iCs/>
                <w:color w:val="000000"/>
              </w:rPr>
            </w:pPr>
            <w:r>
              <w:rPr>
                <w:b/>
                <w:bCs/>
                <w:color w:val="000000"/>
              </w:rPr>
              <w:t>Brandes &amp; Pich, 2007</w:t>
            </w:r>
          </w:p>
        </w:tc>
        <w:tc>
          <w:tcPr>
            <w:tcW w:w="6609" w:type="dxa"/>
          </w:tcPr>
          <w:p w:rsidR="00C1029B" w:rsidRPr="005078C6" w:rsidRDefault="005078C6" w:rsidP="005078C6">
            <w:pPr>
              <w:widowControl w:val="0"/>
              <w:autoSpaceDE w:val="0"/>
              <w:autoSpaceDN w:val="0"/>
              <w:adjustRightInd w:val="0"/>
              <w:spacing w:after="160"/>
              <w:ind w:left="640" w:hanging="640"/>
              <w:rPr>
                <w:rFonts w:ascii="Calibri" w:hAnsi="Calibri" w:cs="Calibri"/>
                <w:noProof/>
              </w:rPr>
            </w:pPr>
            <w:r>
              <w:fldChar w:fldCharType="begin" w:fldLock="1"/>
            </w:r>
            <w:r w:rsidR="00B2747C">
              <w:instrText>ADDIN CSL_CITATION {"citationItems":[{"id":"ITEM-1","itemData":{"DOI":"10.1142/S0218127407018403","ISSN":"02181274","abstract":"Centrality indices are an essential concept in network analysis. For those based on shortest-path distances the computation is at least quadratic in the number of nodes, since it usually involves solving the single-source shortest-paths (SSSP) problem from every node. Therefore, exact computation is infeasible for many large networks of interest today. Centrality scores can be estimated, however, from a limited number of SSSP computations. We present results from an experimental study of the quality of such estimates under various selection strategies for the source vertices. © World Scientific Publishing Company.","author":[{"dropping-particle":"","family":"Brandes","given":"Ulrik","non-dropping-particle":"","parse-names":false,"suffix":""},{"dropping-particle":"","family":"Pich","given":"Christian","non-dropping-particle":"","parse-names":false,"suffix":""}],"container-title":"International Journal of Bifurcation and Chaos","id":"ITEM-1","issue":"7","issued":{"date-parts":[["2007"]]},"page":"2303-2318","title":"Centrality estimation in large networks","type":"article-journal","volume":"17"},"uris":["http://www.mendeley.com/documents/?uuid=1124b581-edb3-49a6-ac5a-0aa80f8ed9bd"]}],"mendeley":{"formattedCitation":"[6]","plainTextFormattedCitation":"[6]","previouslyFormattedCitation":"[6]"},"properties":{"noteIndex":0},"schema":"https://github.com/citation-style-language/schema/raw/master/csl-citation.json"}</w:instrText>
            </w:r>
            <w:r>
              <w:fldChar w:fldCharType="separate"/>
            </w:r>
            <w:r w:rsidRPr="005078C6">
              <w:rPr>
                <w:noProof/>
              </w:rPr>
              <w:t>[6]</w:t>
            </w:r>
            <w:r>
              <w:fldChar w:fldCharType="end"/>
            </w:r>
            <w:r>
              <w:t xml:space="preserve"> </w:t>
            </w:r>
            <w:r w:rsidRPr="005078C6">
              <w:rPr>
                <w:rFonts w:ascii="Calibri" w:hAnsi="Calibri" w:cs="Calibri"/>
                <w:noProof/>
                <w:szCs w:val="24"/>
              </w:rPr>
              <w:t xml:space="preserve">U. Brandes and C. Pich, “Centrality estimation in large networks,” </w:t>
            </w:r>
            <w:r w:rsidRPr="005078C6">
              <w:rPr>
                <w:rFonts w:ascii="Calibri" w:hAnsi="Calibri" w:cs="Calibri"/>
                <w:i/>
                <w:iCs/>
                <w:noProof/>
                <w:szCs w:val="24"/>
              </w:rPr>
              <w:t>Int. J. Bifurc. Chaos</w:t>
            </w:r>
            <w:r w:rsidRPr="005078C6">
              <w:rPr>
                <w:rFonts w:ascii="Calibri" w:hAnsi="Calibri" w:cs="Calibri"/>
                <w:noProof/>
                <w:szCs w:val="24"/>
              </w:rPr>
              <w:t>, vol. 17, no. 7, pp. 2303–2318, 2007, doi: 10.1142/S0218127407018403.</w:t>
            </w:r>
          </w:p>
        </w:tc>
      </w:tr>
      <w:tr w:rsidR="00C1029B" w:rsidTr="00E16518">
        <w:tc>
          <w:tcPr>
            <w:tcW w:w="708" w:type="dxa"/>
          </w:tcPr>
          <w:p w:rsidR="00C1029B" w:rsidRDefault="00B2747C">
            <w:r>
              <w:t>8</w:t>
            </w:r>
          </w:p>
        </w:tc>
        <w:tc>
          <w:tcPr>
            <w:tcW w:w="2033" w:type="dxa"/>
          </w:tcPr>
          <w:p w:rsidR="00C1029B" w:rsidRDefault="00B2747C">
            <w:pPr>
              <w:rPr>
                <w:b/>
                <w:bCs/>
                <w:i/>
                <w:iCs/>
                <w:color w:val="000000"/>
              </w:rPr>
            </w:pPr>
            <w:r>
              <w:rPr>
                <w:b/>
                <w:bCs/>
                <w:color w:val="000000"/>
              </w:rPr>
              <w:t>Dwyer et al., 2003</w:t>
            </w:r>
          </w:p>
        </w:tc>
        <w:tc>
          <w:tcPr>
            <w:tcW w:w="6609" w:type="dxa"/>
          </w:tcPr>
          <w:p w:rsidR="00B2747C" w:rsidRPr="00B2747C" w:rsidRDefault="00B2747C" w:rsidP="00B2747C">
            <w:pPr>
              <w:widowControl w:val="0"/>
              <w:autoSpaceDE w:val="0"/>
              <w:autoSpaceDN w:val="0"/>
              <w:adjustRightInd w:val="0"/>
              <w:spacing w:after="160"/>
              <w:ind w:left="640" w:hanging="640"/>
              <w:rPr>
                <w:rFonts w:ascii="Calibri" w:hAnsi="Calibri" w:cs="Calibri"/>
                <w:noProof/>
              </w:rPr>
            </w:pPr>
            <w:r>
              <w:fldChar w:fldCharType="begin" w:fldLock="1"/>
            </w:r>
            <w:r w:rsidR="00C30400">
              <w:instrText>ADDIN CSL_CITATION {"citationItems":[{"id":"ITEM-1","itemData":{"author":[{"dropping-particle":"","family":"Dwyer","given":"Tim","non-dropping-particle":"","parse-names":false,"suffix":""},{"dropping-particle":"","family":"Kosch","given":"Dirk","non-dropping-particle":"","parse-names":false,"suffix":""},{"dropping-particle":"","family":"Xu","given":"Kai","non-dropping-particle":"","parse-names":false,"suffix":""}],"id":"ITEM-1","issue":"Wuchty 2002","issued":{"date-parts":[["2003"]]},"title":"Visual Analysis of Network Centralities","type":"article-journal"},"uris":["http://www.mendeley.com/documents/?uuid=fbb4a2ee-5a66-4847-95e3-62c88a45c52b"]}],"mendeley":{"formattedCitation":"[7]","plainTextFormattedCitation":"[7]","previouslyFormattedCitation":"[7]"},"properties":{"noteIndex":0},"schema":"https://github.com/citation-style-language/schema/raw/master/csl-citation.json"}</w:instrText>
            </w:r>
            <w:r>
              <w:fldChar w:fldCharType="separate"/>
            </w:r>
            <w:r w:rsidRPr="00B2747C">
              <w:rPr>
                <w:noProof/>
              </w:rPr>
              <w:t>[7]</w:t>
            </w:r>
            <w:r>
              <w:fldChar w:fldCharType="end"/>
            </w:r>
            <w:r>
              <w:t xml:space="preserve"> </w:t>
            </w:r>
            <w:r w:rsidRPr="00B2747C">
              <w:rPr>
                <w:rFonts w:ascii="Calibri" w:hAnsi="Calibri" w:cs="Calibri"/>
                <w:noProof/>
                <w:szCs w:val="24"/>
              </w:rPr>
              <w:t>T. Dwyer, D. Kosch, and K. Xu, “Visual Analysis of Network Centralities,” no. Wuchty 2002, 2003.</w:t>
            </w:r>
          </w:p>
          <w:p w:rsidR="00C1029B" w:rsidRDefault="00C1029B" w:rsidP="00B2747C">
            <w:pPr>
              <w:widowControl w:val="0"/>
              <w:autoSpaceDE w:val="0"/>
              <w:autoSpaceDN w:val="0"/>
              <w:adjustRightInd w:val="0"/>
            </w:pPr>
          </w:p>
        </w:tc>
      </w:tr>
      <w:tr w:rsidR="00C1029B" w:rsidTr="00E16518">
        <w:tc>
          <w:tcPr>
            <w:tcW w:w="708" w:type="dxa"/>
          </w:tcPr>
          <w:p w:rsidR="00C1029B" w:rsidRDefault="00C30400">
            <w:r>
              <w:t>9</w:t>
            </w:r>
          </w:p>
        </w:tc>
        <w:tc>
          <w:tcPr>
            <w:tcW w:w="2033" w:type="dxa"/>
          </w:tcPr>
          <w:p w:rsidR="00C1029B" w:rsidRDefault="00C30400">
            <w:pPr>
              <w:rPr>
                <w:b/>
                <w:bCs/>
                <w:i/>
                <w:iCs/>
                <w:color w:val="000000"/>
              </w:rPr>
            </w:pPr>
            <w:r>
              <w:rPr>
                <w:b/>
                <w:bCs/>
                <w:i/>
                <w:iCs/>
                <w:color w:val="000000"/>
              </w:rPr>
              <w:t>Cite 9</w:t>
            </w:r>
          </w:p>
        </w:tc>
        <w:tc>
          <w:tcPr>
            <w:tcW w:w="6609" w:type="dxa"/>
          </w:tcPr>
          <w:p w:rsidR="00C1029B" w:rsidRDefault="00C30400" w:rsidP="00C1029B">
            <w:pPr>
              <w:widowControl w:val="0"/>
              <w:autoSpaceDE w:val="0"/>
              <w:autoSpaceDN w:val="0"/>
              <w:adjustRightInd w:val="0"/>
              <w:ind w:left="640" w:hanging="640"/>
            </w:pPr>
            <w:r>
              <w:fldChar w:fldCharType="begin" w:fldLock="1"/>
            </w:r>
            <w:r w:rsidR="00E078F0">
              <w:instrText>ADDIN CSL_CITATION {"citationItems":[{"id":"ITEM-1","itemData":{"DOI":"10.1103/PhysRevLett.87.198701","ISSN":"10797114","PMID":"11690461","abstract":"We introduce the concept of efficiency of a network as a measure of how efficiently it exchanges information. By using this simple measure, small-world networks are seen as systems that are both globally and locally efficient. This gives a clear physical meaning to the concept of “small world,” and also a precise quantitative analysis of both weighted and unweighted networks. We study neural networks and man-made communication and transportation systems and we show that the underlying general principle of their construction is in fact a small-world principle of high efficiency. © 2001 American Physical Society.","author":[{"dropping-particle":"","family":"Latora","given":"Vito","non-dropping-particle":"","parse-names":false,"suffix":""},{"dropping-particle":"","family":"Marchiori","given":"Massimo","non-dropping-particle":"","parse-names":false,"suffix":""}],"container-title":"Physical Review Letters","id":"ITEM-1","issue":"19","issued":{"date-parts":[["2001"]]},"page":"198701-1-198701-4","title":"Efficient behavior of small-world networks","type":"article-journal","volume":"87"},"uris":["http://www.mendeley.com/documents/?uuid=b130a7f7-975d-4616-9aed-2f70eb93a3d4"]}],"mendeley":{"formattedCitation":"[8]","plainTextFormattedCitation":"[8]","previouslyFormattedCitation":"[8]"},"properties":{"noteIndex":0},"schema":"https://github.com/citation-style-language/schema/raw/master/csl-citation.json"}</w:instrText>
            </w:r>
            <w:r>
              <w:fldChar w:fldCharType="separate"/>
            </w:r>
            <w:r w:rsidRPr="00C30400">
              <w:rPr>
                <w:noProof/>
              </w:rPr>
              <w:t>[8]</w:t>
            </w:r>
            <w:r>
              <w:fldChar w:fldCharType="end"/>
            </w:r>
            <w:r>
              <w:t xml:space="preserve"> </w:t>
            </w:r>
            <w:r w:rsidRPr="00C30400">
              <w:rPr>
                <w:rFonts w:ascii="Calibri" w:hAnsi="Calibri" w:cs="Calibri"/>
                <w:noProof/>
                <w:szCs w:val="24"/>
              </w:rPr>
              <w:t xml:space="preserve">V. Latora and M. Marchiori, “Efficient behavior of small-world networks,” </w:t>
            </w:r>
            <w:r w:rsidRPr="00C30400">
              <w:rPr>
                <w:rFonts w:ascii="Calibri" w:hAnsi="Calibri" w:cs="Calibri"/>
                <w:i/>
                <w:iCs/>
                <w:noProof/>
                <w:szCs w:val="24"/>
              </w:rPr>
              <w:t>Phys. Rev. Lett.</w:t>
            </w:r>
            <w:r w:rsidRPr="00C30400">
              <w:rPr>
                <w:rFonts w:ascii="Calibri" w:hAnsi="Calibri" w:cs="Calibri"/>
                <w:noProof/>
                <w:szCs w:val="24"/>
              </w:rPr>
              <w:t>, vol. 87, no. 19, pp. 198701-1-198701–4, 2001, doi: 10.1103/PhysRevLett.87.198701.</w:t>
            </w:r>
          </w:p>
        </w:tc>
      </w:tr>
      <w:tr w:rsidR="00C1029B" w:rsidTr="00E16518">
        <w:tc>
          <w:tcPr>
            <w:tcW w:w="708" w:type="dxa"/>
          </w:tcPr>
          <w:p w:rsidR="00C1029B" w:rsidRDefault="00E078F0">
            <w:r>
              <w:t>10</w:t>
            </w:r>
          </w:p>
        </w:tc>
        <w:tc>
          <w:tcPr>
            <w:tcW w:w="2033" w:type="dxa"/>
          </w:tcPr>
          <w:p w:rsidR="00C1029B" w:rsidRDefault="00E078F0">
            <w:pPr>
              <w:rPr>
                <w:b/>
                <w:bCs/>
                <w:i/>
                <w:iCs/>
                <w:color w:val="000000"/>
              </w:rPr>
            </w:pPr>
            <w:r>
              <w:rPr>
                <w:b/>
                <w:bCs/>
                <w:i/>
                <w:iCs/>
                <w:color w:val="000000"/>
              </w:rPr>
              <w:t>Cite 10</w:t>
            </w:r>
          </w:p>
        </w:tc>
        <w:tc>
          <w:tcPr>
            <w:tcW w:w="6609" w:type="dxa"/>
          </w:tcPr>
          <w:p w:rsidR="00C1029B" w:rsidRDefault="00E078F0" w:rsidP="00C1029B">
            <w:pPr>
              <w:widowControl w:val="0"/>
              <w:autoSpaceDE w:val="0"/>
              <w:autoSpaceDN w:val="0"/>
              <w:adjustRightInd w:val="0"/>
              <w:ind w:left="640" w:hanging="640"/>
            </w:pPr>
            <w:r>
              <w:fldChar w:fldCharType="begin" w:fldLock="1"/>
            </w:r>
            <w:r>
              <w:instrText>ADDIN CSL_CITATION {"citationItems":[{"id":"ITEM-1","itemData":{"DOI":"10.1016/0378-8733(94)00248-9","ISSN":"03788733","abstract":"The classic concept of centrality discovered by Camille Jordan in the 19th century is introduced as a model for social network analysis. It is generalized to include the path center of a graph and illustrated with an application to two island networks in Oceania. It is shown to be a necessary addition to the concepts of degree, closeness and betweenness centrality as distinguished by Freeman. © 1995.","author":[{"dropping-particle":"","family":"Hage","given":"Per","non-dropping-particle":"","parse-names":false,"suffix":""},{"dropping-particle":"","family":"Harary","given":"Frank","non-dropping-particle":"","parse-names":false,"suffix":""}],"container-title":"Social Networks","id":"ITEM-1","issue":"1","issued":{"date-parts":[["1995"]]},"page":"57-63","title":"Eccentricity and centrality in networks","type":"article-journal","volume":"17"},"uris":["http://www.mendeley.com/documents/?uuid=fe2f8a03-a667-4d08-a124-4d817eb6fa07"]}],"mendeley":{"formattedCitation":"[9]","plainTextFormattedCitation":"[9]","previouslyFormattedCitation":"[9]"},"properties":{"noteIndex":0},"schema":"https://github.com/citation-style-language/schema/raw/master/csl-citation.json"}</w:instrText>
            </w:r>
            <w:r>
              <w:fldChar w:fldCharType="separate"/>
            </w:r>
            <w:r w:rsidRPr="00E078F0">
              <w:rPr>
                <w:noProof/>
              </w:rPr>
              <w:t>[9]</w:t>
            </w:r>
            <w:r>
              <w:fldChar w:fldCharType="end"/>
            </w:r>
            <w:r w:rsidRPr="00E078F0">
              <w:rPr>
                <w:rFonts w:ascii="Calibri" w:hAnsi="Calibri" w:cs="Calibri"/>
                <w:noProof/>
                <w:szCs w:val="24"/>
              </w:rPr>
              <w:t xml:space="preserve"> </w:t>
            </w:r>
            <w:r w:rsidRPr="00E078F0">
              <w:rPr>
                <w:rFonts w:ascii="Calibri" w:hAnsi="Calibri" w:cs="Calibri"/>
                <w:noProof/>
                <w:szCs w:val="24"/>
              </w:rPr>
              <w:t xml:space="preserve">P. Hage and F. Harary, “Eccentricity and centrality in networks,” </w:t>
            </w:r>
            <w:r w:rsidRPr="00E078F0">
              <w:rPr>
                <w:rFonts w:ascii="Calibri" w:hAnsi="Calibri" w:cs="Calibri"/>
                <w:i/>
                <w:iCs/>
                <w:noProof/>
                <w:szCs w:val="24"/>
              </w:rPr>
              <w:t>Soc. Networks</w:t>
            </w:r>
            <w:r w:rsidRPr="00E078F0">
              <w:rPr>
                <w:rFonts w:ascii="Calibri" w:hAnsi="Calibri" w:cs="Calibri"/>
                <w:noProof/>
                <w:szCs w:val="24"/>
              </w:rPr>
              <w:t>, vol. 17, no. 1, pp. 57–63, 1995, doi: 10.1016/0378-8733(94)00248-9.</w:t>
            </w:r>
          </w:p>
        </w:tc>
      </w:tr>
      <w:tr w:rsidR="00C1029B" w:rsidTr="00E16518">
        <w:tc>
          <w:tcPr>
            <w:tcW w:w="708" w:type="dxa"/>
          </w:tcPr>
          <w:p w:rsidR="00C1029B" w:rsidRDefault="00E078F0">
            <w:r>
              <w:t>11</w:t>
            </w:r>
          </w:p>
        </w:tc>
        <w:tc>
          <w:tcPr>
            <w:tcW w:w="2033" w:type="dxa"/>
          </w:tcPr>
          <w:p w:rsidR="00C1029B" w:rsidRDefault="00E078F0">
            <w:pPr>
              <w:rPr>
                <w:b/>
                <w:bCs/>
                <w:i/>
                <w:iCs/>
                <w:color w:val="000000"/>
              </w:rPr>
            </w:pPr>
            <w:r>
              <w:rPr>
                <w:b/>
                <w:bCs/>
                <w:color w:val="000000"/>
              </w:rPr>
              <w:t>Zhang et al., 2011</w:t>
            </w:r>
          </w:p>
        </w:tc>
        <w:tc>
          <w:tcPr>
            <w:tcW w:w="6609" w:type="dxa"/>
          </w:tcPr>
          <w:p w:rsidR="00C1029B" w:rsidRDefault="00E078F0" w:rsidP="00C1029B">
            <w:pPr>
              <w:widowControl w:val="0"/>
              <w:autoSpaceDE w:val="0"/>
              <w:autoSpaceDN w:val="0"/>
              <w:adjustRightInd w:val="0"/>
              <w:ind w:left="640" w:hanging="640"/>
            </w:pPr>
            <w:r>
              <w:fldChar w:fldCharType="begin" w:fldLock="1"/>
            </w:r>
            <w:r w:rsidR="00CD29E7">
              <w:instrText>ADDIN CSL_CITATION {"citationItems":[{"id":"ITEM-1","itemData":{"DOI":"10.3141/2256-03","ISSN":"03611981","abstract":"Road network patterns can affect traffic performance, travel behavior, and traffic safety. Thus, a deep understanding of the properties of different network patterns can provide useful guidance for design and improvement of road systems. The aim of this study is to build a relationship between graphical and topological features of road network patterns of traffic analysis zones (TAZ) and, on the basis of this relationship, to offer a measure that can quantitatively distinguish different graphical pattern types. Toward this goal, a topological analysis measure, centrality, is applied to investigate road network patterns metrically at the TAZ level. First, 662 TAZ road networks are classified according to the graphical features of the networks; then different graphical features are calculated for centrality indices including network degree centrality, network betweenness centrality, and network closeness centrality. It is concluded that the network betweenness centrality is the best measure to distinguish and describe various TAZ road network patterns. Finally, the problem of how to assign a road that happens to be on the border of two adjacent TAZs is studied. A measure that can quantitatively describe and represent different road network patterns is offered. This measure could be useful for further evaluation of the possible effects of TAZ road network patterns on transportation.","author":[{"dropping-particle":"","family":"Zhang","given":"Yuanyuan","non-dropping-particle":"","parse-names":false,"suffix":""},{"dropping-particle":"","family":"Wang","given":"Xuesong","non-dropping-particle":"","parse-names":false,"suffix":""},{"dropping-particle":"","family":"Zeng","given":"Peng","non-dropping-particle":"","parse-names":false,"suffix":""},{"dropping-particle":"","family":"Chen","given":"Xiaohong","non-dropping-particle":"","parse-names":false,"suffix":""}],"container-title":"Transportation Research Record","id":"ITEM-1","issue":"2256","issued":{"date-parts":[["2011"]]},"page":"16-24","title":"Centrality characteristics of road network patterns of traffic analysis zones","type":"article-journal"},"uris":["http://www.mendeley.com/documents/?uuid=2137c3df-8e14-4fb0-8dba-8cf1f6f0a57d"]}],"mendeley":{"formattedCitation":"[10]","plainTextFormattedCitation":"[10]","previouslyFormattedCitation":"[10]"},"properties":{"noteIndex":0},"schema":"https://github.com/citation-style-language/schema/raw/master/csl-citation.json"}</w:instrText>
            </w:r>
            <w:r>
              <w:fldChar w:fldCharType="separate"/>
            </w:r>
            <w:r w:rsidRPr="00E078F0">
              <w:rPr>
                <w:noProof/>
              </w:rPr>
              <w:t>[10]</w:t>
            </w:r>
            <w:r>
              <w:fldChar w:fldCharType="end"/>
            </w:r>
            <w:r>
              <w:t xml:space="preserve"> </w:t>
            </w:r>
            <w:r w:rsidRPr="00E078F0">
              <w:rPr>
                <w:rFonts w:ascii="Calibri" w:hAnsi="Calibri" w:cs="Calibri"/>
                <w:noProof/>
                <w:szCs w:val="24"/>
              </w:rPr>
              <w:t xml:space="preserve">Y. Zhang, X. Wang, P. Zeng, and X. Chen, “Centrality characteristics of road network patterns of traffic analysis zones,” </w:t>
            </w:r>
            <w:r w:rsidRPr="00E078F0">
              <w:rPr>
                <w:rFonts w:ascii="Calibri" w:hAnsi="Calibri" w:cs="Calibri"/>
                <w:i/>
                <w:iCs/>
                <w:noProof/>
                <w:szCs w:val="24"/>
              </w:rPr>
              <w:t>Transp. Res. Rec.</w:t>
            </w:r>
            <w:r w:rsidRPr="00E078F0">
              <w:rPr>
                <w:rFonts w:ascii="Calibri" w:hAnsi="Calibri" w:cs="Calibri"/>
                <w:noProof/>
                <w:szCs w:val="24"/>
              </w:rPr>
              <w:t>, no. 2256, pp. 16–24, 2011, doi: 10.3141/2256-03.</w:t>
            </w:r>
          </w:p>
        </w:tc>
      </w:tr>
      <w:tr w:rsidR="00C1029B" w:rsidTr="00E16518">
        <w:tc>
          <w:tcPr>
            <w:tcW w:w="708" w:type="dxa"/>
          </w:tcPr>
          <w:p w:rsidR="00C1029B" w:rsidRDefault="00CD29E7">
            <w:r>
              <w:t>12</w:t>
            </w:r>
          </w:p>
        </w:tc>
        <w:tc>
          <w:tcPr>
            <w:tcW w:w="2033" w:type="dxa"/>
          </w:tcPr>
          <w:p w:rsidR="00C1029B" w:rsidRDefault="00CD29E7">
            <w:pPr>
              <w:rPr>
                <w:b/>
                <w:bCs/>
                <w:i/>
                <w:iCs/>
                <w:color w:val="000000"/>
              </w:rPr>
            </w:pPr>
            <w:r>
              <w:rPr>
                <w:b/>
                <w:bCs/>
                <w:i/>
                <w:iCs/>
                <w:color w:val="000000"/>
              </w:rPr>
              <w:t>Cite 12</w:t>
            </w:r>
          </w:p>
        </w:tc>
        <w:tc>
          <w:tcPr>
            <w:tcW w:w="6609" w:type="dxa"/>
          </w:tcPr>
          <w:p w:rsidR="00C1029B" w:rsidRDefault="00CD29E7" w:rsidP="00C1029B">
            <w:pPr>
              <w:widowControl w:val="0"/>
              <w:autoSpaceDE w:val="0"/>
              <w:autoSpaceDN w:val="0"/>
              <w:adjustRightInd w:val="0"/>
              <w:ind w:left="640" w:hanging="640"/>
            </w:pPr>
            <w:r>
              <w:fldChar w:fldCharType="begin" w:fldLock="1"/>
            </w:r>
            <w:r w:rsidR="00E43E2D">
              <w:instrText>ADDIN CSL_CITATION {"citationItems":[{"id":"ITEM-1","itemData":{"DOI":"10.1016/j.physa.2009.02.013","ISSN":"03784371","abstract":"We propose a new node centrality measure in networks, the lobby index, which is inspired by Hirsch's h-index. It is shown that in scale-free networks with exponent α the distribution of the l-index has power tail with exponent α (α + 1). Properties of the l-index and extensions are discussed. © 2009 Elsevier B.V. All rights reserved.","author":[{"dropping-particle":"","family":"Korn","given":"A.","non-dropping-particle":"","parse-names":false,"suffix":""},{"dropping-particle":"","family":"Schubert","given":"A.","non-dropping-particle":"","parse-names":false,"suffix":""},{"dropping-particle":"","family":"Telcs","given":"A.","non-dropping-particle":"","parse-names":false,"suffix":""}],"container-title":"Physica A: Statistical Mechanics and its Applications","id":"ITEM-1","issue":"11","issued":{"date-parts":[["2009"]]},"page":"2221-2226","publisher":"Elsevier B.V.","title":"Lobby index in networks","type":"article-journal","volume":"388"},"uris":["http://www.mendeley.com/documents/?uuid=3dc13e86-788d-4507-96e7-b30b4b7bd59d"]}],"mendeley":{"formattedCitation":"[11]","plainTextFormattedCitation":"[11]","previouslyFormattedCitation":"[11]"},"properties":{"noteIndex":0},"schema":"https://github.com/citation-style-language/schema/raw/master/csl-citation.json"}</w:instrText>
            </w:r>
            <w:r>
              <w:fldChar w:fldCharType="separate"/>
            </w:r>
            <w:r w:rsidRPr="00CD29E7">
              <w:rPr>
                <w:noProof/>
              </w:rPr>
              <w:t>[11]</w:t>
            </w:r>
            <w:r>
              <w:fldChar w:fldCharType="end"/>
            </w:r>
            <w:r>
              <w:t xml:space="preserve"> </w:t>
            </w:r>
            <w:r w:rsidRPr="00CD29E7">
              <w:rPr>
                <w:rFonts w:ascii="Calibri" w:hAnsi="Calibri" w:cs="Calibri"/>
                <w:noProof/>
                <w:szCs w:val="24"/>
              </w:rPr>
              <w:t xml:space="preserve">A. Korn, A. Schubert, and A. Telcs, “Lobby index in networks,” </w:t>
            </w:r>
            <w:r w:rsidRPr="00CD29E7">
              <w:rPr>
                <w:rFonts w:ascii="Calibri" w:hAnsi="Calibri" w:cs="Calibri"/>
                <w:i/>
                <w:iCs/>
                <w:noProof/>
                <w:szCs w:val="24"/>
              </w:rPr>
              <w:t>Phys. A Stat. Mech. its Appl.</w:t>
            </w:r>
            <w:r w:rsidRPr="00CD29E7">
              <w:rPr>
                <w:rFonts w:ascii="Calibri" w:hAnsi="Calibri" w:cs="Calibri"/>
                <w:noProof/>
                <w:szCs w:val="24"/>
              </w:rPr>
              <w:t>, vol. 388, no. 11, pp. 2221–2226, 2009, doi: 10.1016/j.physa.2009.02.013.</w:t>
            </w:r>
          </w:p>
        </w:tc>
      </w:tr>
      <w:tr w:rsidR="00C1029B" w:rsidTr="00E16518">
        <w:tc>
          <w:tcPr>
            <w:tcW w:w="708" w:type="dxa"/>
          </w:tcPr>
          <w:p w:rsidR="00C1029B" w:rsidRDefault="00CD29E7">
            <w:r>
              <w:t>13</w:t>
            </w:r>
          </w:p>
        </w:tc>
        <w:tc>
          <w:tcPr>
            <w:tcW w:w="2033" w:type="dxa"/>
          </w:tcPr>
          <w:p w:rsidR="00C1029B" w:rsidRDefault="00CD29E7">
            <w:pPr>
              <w:rPr>
                <w:b/>
                <w:bCs/>
                <w:i/>
                <w:iCs/>
                <w:color w:val="000000"/>
              </w:rPr>
            </w:pPr>
            <w:r>
              <w:rPr>
                <w:b/>
                <w:bCs/>
                <w:i/>
                <w:iCs/>
                <w:color w:val="000000"/>
              </w:rPr>
              <w:t>Cite 13</w:t>
            </w:r>
          </w:p>
        </w:tc>
        <w:tc>
          <w:tcPr>
            <w:tcW w:w="6609" w:type="dxa"/>
          </w:tcPr>
          <w:p w:rsidR="00C1029B" w:rsidRDefault="00E43E2D" w:rsidP="00C1029B">
            <w:pPr>
              <w:widowControl w:val="0"/>
              <w:autoSpaceDE w:val="0"/>
              <w:autoSpaceDN w:val="0"/>
              <w:adjustRightInd w:val="0"/>
              <w:ind w:left="640" w:hanging="640"/>
            </w:pPr>
            <w:r>
              <w:fldChar w:fldCharType="begin" w:fldLock="1"/>
            </w:r>
            <w:r w:rsidR="00085782">
              <w:instrText>ADDIN CSL_CITATION {"citationItems":[{"id":"ITEM-1","itemData":{"DOI":"10.1371/journal.pone.0012200","ISSN":"19326203","PMID":"20808943","abstract":"Recent developments in network theory have allowed for the study of the structure and function of the human brain in terms of a network of interconnected components. Among the many nodes that form a network, some play a crucial role and are said to be central within the network structure. Central nodes may be identified via centrality metrics, with degree, betweenness, and eigenvector centrality being three of the most popular measures. Degree identifies the most connected nodes, whereas betweenness centrality identifies those located on the most traveled paths. Eigenvector centrality considers nodes connected to other high degree nodes as highly central. In the work presented here, we propose a new centrality metric called leverage centrality that considers the extent of connectivity of a node relative to the connectivity of its neighbors. The leverage centrality of a node in a network is determined by the extent to which its immediate neighbors rely on that node for information. Although similar in concept, there are essential differences between eigenvector and leverage centrality that are discussed in this manuscript. Degree, betweenness, eigenvector, and leverage centrality were compared using functional brain networks generated from healthy volunteers. Functional cartography was also used to identify neighborhood hubs (nodes with high degree within a network neighborhood). Provincial hubs provide structure within the local community, and connector hubs mediate connections between multiple communities. Leverage proved to yield information that was not captured by degree, betweenness, or eigenvector centrality and was more accurate at identifying neighborhood hubs. We propose that this metric may be able to identify critical nodes that are highly influential within the network. © 2010 Joyce et al.","author":[{"dropping-particle":"","family":"Joyce","given":"Karen E.","non-dropping-particle":"","parse-names":false,"suffix":""},{"dropping-particle":"","family":"Laurienti","given":"Paul J.","non-dropping-particle":"","parse-names":false,"suffix":""},{"dropping-particle":"","family":"Burdette","given":"Jonathan H.","non-dropping-particle":"","parse-names":false,"suffix":""},{"dropping-particle":"","family":"Hayasaka","given":"Satoru","non-dropping-particle":"","parse-names":false,"suffix":""}],"container-title":"PLoS ONE","id":"ITEM-1","issue":"8","issued":{"date-parts":[["2010"]]},"title":"A new measure of centrality for brain networks","type":"article-journal","volume":"5"},"uris":["http://www.mendeley.com/documents/?uuid=3f674dfd-20f4-41a3-aa82-f4a392310e87"]}],"mendeley":{"formattedCitation":"[12]","plainTextFormattedCitation":"[12]","previouslyFormattedCitation":"[12]"},"properties":{"noteIndex":0},"schema":"https://github.com/citation-style-language/schema/raw/master/csl-citation.json"}</w:instrText>
            </w:r>
            <w:r>
              <w:fldChar w:fldCharType="separate"/>
            </w:r>
            <w:r w:rsidRPr="00E43E2D">
              <w:rPr>
                <w:noProof/>
              </w:rPr>
              <w:t>[12]</w:t>
            </w:r>
            <w:r>
              <w:fldChar w:fldCharType="end"/>
            </w:r>
            <w:r>
              <w:t xml:space="preserve"> </w:t>
            </w:r>
            <w:r w:rsidRPr="00E43E2D">
              <w:t>K. E. Joyce, P. J. Laurienti, J. H. Burdette, and S. Hayasaka, “A new measure of centrality for brain networks,” PLoS One, vol. 5, no. 8, 2010, doi: 10.1371/journal.pone.0012200.</w:t>
            </w:r>
          </w:p>
        </w:tc>
      </w:tr>
      <w:tr w:rsidR="00C1029B" w:rsidTr="00E16518">
        <w:tc>
          <w:tcPr>
            <w:tcW w:w="708" w:type="dxa"/>
          </w:tcPr>
          <w:p w:rsidR="00C1029B" w:rsidRDefault="00E43E2D">
            <w:r>
              <w:t>14</w:t>
            </w:r>
          </w:p>
        </w:tc>
        <w:tc>
          <w:tcPr>
            <w:tcW w:w="2033" w:type="dxa"/>
          </w:tcPr>
          <w:p w:rsidR="00C1029B" w:rsidRDefault="00E43E2D">
            <w:pPr>
              <w:rPr>
                <w:b/>
                <w:bCs/>
                <w:i/>
                <w:iCs/>
                <w:color w:val="000000"/>
              </w:rPr>
            </w:pPr>
            <w:r>
              <w:rPr>
                <w:b/>
                <w:bCs/>
                <w:i/>
                <w:iCs/>
                <w:color w:val="000000"/>
              </w:rPr>
              <w:t>Cite 14</w:t>
            </w:r>
          </w:p>
        </w:tc>
        <w:tc>
          <w:tcPr>
            <w:tcW w:w="6609" w:type="dxa"/>
          </w:tcPr>
          <w:p w:rsidR="00C1029B" w:rsidRDefault="00085782" w:rsidP="00C1029B">
            <w:pPr>
              <w:widowControl w:val="0"/>
              <w:autoSpaceDE w:val="0"/>
              <w:autoSpaceDN w:val="0"/>
              <w:adjustRightInd w:val="0"/>
              <w:ind w:left="640" w:hanging="640"/>
            </w:pPr>
            <w:r>
              <w:fldChar w:fldCharType="begin" w:fldLock="1"/>
            </w:r>
            <w:r>
              <w:instrText>ADDIN CSL_CITATION {"citationItems":[{"id":"ITEM-1","itemData":{"DOI":"10.1109/MILCOM.2016.7795393","ISBN":"9781509037810","abstract":"Classifying an edge or a node within a network graph according to its bridging characteristics is an important structural measure that has many practical analytic applications. Bridging centrality is a relatively new graph-based centrality metric for classifying nodes serving as key structural connections between dense components. A global bridging centrality has been previously introduced and requires global knowledge of the entire graph structure to perform the centrality computation. Recently, a local bridging centrality variant was also introduced that can be calculated locally requiring only limited local neighborhood graph information. We introduce an extended model of the recently introduced local bridging centrality based upon the the concept of a local 'friends of friends' or 2-hop neighbor distance egocentric graph. We further develop and analyze the use of this extended centrality with both unweighted and weighted graph structures. Finally we present a series of comparative studies using a variety of graph models and examine ranking correlation comparisons with global bridging centrality results. Our analysis includes comparisons with both past literature models and newer temporal graph results of a 100-node mobile wireless network scenario with link weights representing dynamic reception quality.","author":[{"dropping-particle":"","family":"MacKer","given":"Joseph P.","non-dropping-particle":"","parse-names":false,"suffix":""}],"container-title":"Proceedings - IEEE Military Communications Conference MILCOM","id":"ITEM-1","issued":{"date-parts":[["2016"]]},"page":"600-605","title":"An improved local bridging centrality model for distributed network analytics","type":"article-journal"},"uris":["http://www.mendeley.com/documents/?uuid=823b8eca-8b03-4e7a-ad5c-1500a20cdf1b"]}],"mendeley":{"formattedCitation":"[13]","plainTextFormattedCitation":"[13]","previouslyFormattedCitation":"[13]"},"properties":{"noteIndex":0},"schema":"https://github.com/citation-style-language/schema/raw/master/csl-citation.json"}</w:instrText>
            </w:r>
            <w:r>
              <w:fldChar w:fldCharType="separate"/>
            </w:r>
            <w:r w:rsidRPr="00085782">
              <w:rPr>
                <w:noProof/>
              </w:rPr>
              <w:t>[13]</w:t>
            </w:r>
            <w:r>
              <w:fldChar w:fldCharType="end"/>
            </w:r>
            <w:r>
              <w:t xml:space="preserve"> </w:t>
            </w:r>
            <w:r w:rsidRPr="00085782">
              <w:rPr>
                <w:rFonts w:ascii="Calibri" w:hAnsi="Calibri" w:cs="Calibri"/>
                <w:noProof/>
                <w:szCs w:val="24"/>
              </w:rPr>
              <w:t xml:space="preserve">J. P. MacKer, “An improved local bridging centrality model for distributed network analytics,” </w:t>
            </w:r>
            <w:r w:rsidRPr="00085782">
              <w:rPr>
                <w:rFonts w:ascii="Calibri" w:hAnsi="Calibri" w:cs="Calibri"/>
                <w:i/>
                <w:iCs/>
                <w:noProof/>
                <w:szCs w:val="24"/>
              </w:rPr>
              <w:t>Proc. - IEEE Mil. Commun. Conf. MILCOM</w:t>
            </w:r>
            <w:r w:rsidRPr="00085782">
              <w:rPr>
                <w:rFonts w:ascii="Calibri" w:hAnsi="Calibri" w:cs="Calibri"/>
                <w:noProof/>
                <w:szCs w:val="24"/>
              </w:rPr>
              <w:t>, pp. 600–605, 2016, doi: 10.1109/MILCOM.2016.7795393.</w:t>
            </w:r>
          </w:p>
        </w:tc>
      </w:tr>
      <w:tr w:rsidR="00C1029B" w:rsidTr="00E16518">
        <w:tc>
          <w:tcPr>
            <w:tcW w:w="708" w:type="dxa"/>
          </w:tcPr>
          <w:p w:rsidR="00C1029B" w:rsidRDefault="00085782">
            <w:r>
              <w:lastRenderedPageBreak/>
              <w:t>15</w:t>
            </w:r>
          </w:p>
        </w:tc>
        <w:tc>
          <w:tcPr>
            <w:tcW w:w="2033" w:type="dxa"/>
          </w:tcPr>
          <w:p w:rsidR="00C1029B" w:rsidRDefault="00085782">
            <w:pPr>
              <w:rPr>
                <w:b/>
                <w:bCs/>
                <w:i/>
                <w:iCs/>
                <w:color w:val="000000"/>
              </w:rPr>
            </w:pPr>
            <w:r>
              <w:rPr>
                <w:b/>
                <w:bCs/>
                <w:i/>
                <w:iCs/>
                <w:color w:val="000000"/>
              </w:rPr>
              <w:t>Chen et al., 2019</w:t>
            </w:r>
          </w:p>
        </w:tc>
        <w:tc>
          <w:tcPr>
            <w:tcW w:w="6609" w:type="dxa"/>
          </w:tcPr>
          <w:p w:rsidR="00C1029B" w:rsidRDefault="00085782" w:rsidP="00C1029B">
            <w:pPr>
              <w:widowControl w:val="0"/>
              <w:autoSpaceDE w:val="0"/>
              <w:autoSpaceDN w:val="0"/>
              <w:adjustRightInd w:val="0"/>
              <w:ind w:left="640" w:hanging="640"/>
            </w:pPr>
            <w:r>
              <w:fldChar w:fldCharType="begin" w:fldLock="1"/>
            </w:r>
            <w:r w:rsidR="00D41B06">
              <w:instrText>ADDIN CSL_CITATION {"citationItems":[{"id":"ITEM-1","itemData":{"DOI":"10.1109/ICDE.2019.00059","author":[{"dropping-particle":"","family":"Chen","given":"Hongxu","non-dropping-particle":"","parse-names":false,"suffix":""},{"dropping-particle":"","family":"Yin","given":"Hongzhi","non-dropping-particle":"","parse-names":false,"suffix":""},{"dropping-particle":"","family":"Chen","given":"Tong","non-dropping-particle":"","parse-names":false,"suffix":""},{"dropping-particle":"","family":"Viet","given":"Quoc","non-dropping-particle":"","parse-names":false,"suffix":""},{"dropping-particle":"","family":"Nguyen","given":"Hung","non-dropping-particle":"","parse-names":false,"suffix":""},{"dropping-particle":"","family":"Xue","given":"Wen-chih Peng","non-dropping-particle":"","parse-names":false,"suffix":""}],"container-title":"2019 IEEE 35th International Conference on Data Engineering (ICDE)","id":"ITEM-1","issued":{"date-parts":[["2019"]]},"page":"590-601","publisher":"IEEE","title":"Exploiting Centrality Information with Graph Convolutions for Network Representation Learning","type":"article-journal"},"uris":["http://www.mendeley.com/documents/?uuid=abad160f-66ea-4b7d-a339-47e3a7ac292b"]}],"mendeley":{"formattedCitation":"[14]","plainTextFormattedCitation":"[14]","previouslyFormattedCitation":"[14]"},"properties":{"noteIndex":0},"schema":"https://github.com/citation-style-language/schema/raw/master/csl-citation.json"}</w:instrText>
            </w:r>
            <w:r>
              <w:fldChar w:fldCharType="separate"/>
            </w:r>
            <w:r w:rsidRPr="00085782">
              <w:rPr>
                <w:noProof/>
              </w:rPr>
              <w:t>[14]</w:t>
            </w:r>
            <w:r>
              <w:fldChar w:fldCharType="end"/>
            </w:r>
            <w:r w:rsidR="00D41B06">
              <w:t xml:space="preserve"> </w:t>
            </w:r>
            <w:r w:rsidR="00D41B06" w:rsidRPr="00085782">
              <w:rPr>
                <w:rFonts w:ascii="Calibri" w:hAnsi="Calibri" w:cs="Calibri"/>
                <w:noProof/>
                <w:szCs w:val="24"/>
              </w:rPr>
              <w:t xml:space="preserve">H. Chen, H. Yin, T. Chen, Q. Viet, H. Nguyen, and W. P. Xue, “Exploiting Centrality Information with Graph Convolutions for Network Representation Learning,” </w:t>
            </w:r>
            <w:r w:rsidR="00D41B06" w:rsidRPr="00085782">
              <w:rPr>
                <w:rFonts w:ascii="Calibri" w:hAnsi="Calibri" w:cs="Calibri"/>
                <w:i/>
                <w:iCs/>
                <w:noProof/>
                <w:szCs w:val="24"/>
              </w:rPr>
              <w:t>2019 IEEE 35th Int. Conf. Data Eng.</w:t>
            </w:r>
            <w:r w:rsidR="00D41B06" w:rsidRPr="00085782">
              <w:rPr>
                <w:rFonts w:ascii="Calibri" w:hAnsi="Calibri" w:cs="Calibri"/>
                <w:noProof/>
                <w:szCs w:val="24"/>
              </w:rPr>
              <w:t>, pp. 590–601, 2019, doi: 10.1109/ICDE.2019.00059.</w:t>
            </w:r>
          </w:p>
        </w:tc>
      </w:tr>
      <w:tr w:rsidR="00C1029B" w:rsidTr="00E16518">
        <w:tc>
          <w:tcPr>
            <w:tcW w:w="708" w:type="dxa"/>
          </w:tcPr>
          <w:p w:rsidR="00C1029B" w:rsidRDefault="00D41B06">
            <w:r>
              <w:t>16</w:t>
            </w:r>
          </w:p>
        </w:tc>
        <w:tc>
          <w:tcPr>
            <w:tcW w:w="2033" w:type="dxa"/>
          </w:tcPr>
          <w:p w:rsidR="00C1029B" w:rsidRDefault="00D41B06">
            <w:pPr>
              <w:rPr>
                <w:b/>
                <w:bCs/>
                <w:i/>
                <w:iCs/>
                <w:color w:val="000000"/>
              </w:rPr>
            </w:pPr>
            <w:r>
              <w:rPr>
                <w:b/>
                <w:bCs/>
                <w:i/>
                <w:iCs/>
                <w:color w:val="000000"/>
              </w:rPr>
              <w:t>Bródka et al</w:t>
            </w:r>
            <w:r>
              <w:rPr>
                <w:b/>
                <w:bCs/>
                <w:i/>
                <w:iCs/>
                <w:color w:val="000000"/>
              </w:rPr>
              <w:t>.,2011</w:t>
            </w:r>
          </w:p>
        </w:tc>
        <w:tc>
          <w:tcPr>
            <w:tcW w:w="6609" w:type="dxa"/>
          </w:tcPr>
          <w:p w:rsidR="00C1029B" w:rsidRDefault="00D41B06" w:rsidP="00C1029B">
            <w:pPr>
              <w:widowControl w:val="0"/>
              <w:autoSpaceDE w:val="0"/>
              <w:autoSpaceDN w:val="0"/>
              <w:adjustRightInd w:val="0"/>
              <w:ind w:left="640" w:hanging="640"/>
            </w:pPr>
            <w:r>
              <w:fldChar w:fldCharType="begin" w:fldLock="1"/>
            </w:r>
            <w:r>
              <w:instrText>ADDIN CSL_CITATION {"citationItems":[{"id":"ITEM-1","itemData":{"DOI":"10.1109/CASON.2011.6085951","ISBN":"9781457711312","abstract":"Multi-layered social networks reflect complex relationships existing in modern interconnected IT systems. In such a network each pair of nodes may be linked by many edges that correspond to different communication or collaboration user activities. Multi-layered degree centrality for multi-layered social networks is presented in the paper. Experimental studies were carried out on data collected from the real Web 2.0 site. The multi-layered social network extracted from this data consists of ten distinct layers and the network analysis was performed for different degree centralities measures. © 2011 IEEE.","author":[{"dropping-particle":"","family":"Bródka","given":"Piotr","non-dropping-particle":"","parse-names":false,"suffix":""},{"dropping-particle":"","family":"Skibicki","given":"Krzysztof","non-dropping-particle":"","parse-names":false,"suffix":""},{"dropping-particle":"","family":"Kazienko","given":"Przemysław","non-dropping-particle":"","parse-names":false,"suffix":""},{"dropping-particle":"","family":"Musiał","given":"Katarzyna","non-dropping-particle":"","parse-names":false,"suffix":""}],"container-title":"Proceedings of the 2011 International Conference on Computational Aspects of Social Networks, CASoN'11","id":"ITEM-1","issued":{"date-parts":[["2011"]]},"page":"237-242","title":"A degree centrality in multi-layered social network","type":"article-journal"},"uris":["http://www.mendeley.com/documents/?uuid=fef31819-d27f-4b82-b0a7-5e096aac5014"]}],"mendeley":{"formattedCitation":"[15]","plainTextFormattedCitation":"[15]","previouslyFormattedCitation":"[15]"},"properties":{"noteIndex":0},"schema":"https://github.com/citation-style-language/schema/raw/master/csl-citation.json"}</w:instrText>
            </w:r>
            <w:r>
              <w:fldChar w:fldCharType="separate"/>
            </w:r>
            <w:r w:rsidRPr="00D41B06">
              <w:rPr>
                <w:noProof/>
              </w:rPr>
              <w:t>[15]</w:t>
            </w:r>
            <w:r>
              <w:fldChar w:fldCharType="end"/>
            </w:r>
            <w:r>
              <w:t xml:space="preserve"> </w:t>
            </w:r>
            <w:r w:rsidRPr="00D41B06">
              <w:rPr>
                <w:rFonts w:ascii="Calibri" w:hAnsi="Calibri" w:cs="Calibri"/>
                <w:noProof/>
                <w:szCs w:val="24"/>
              </w:rPr>
              <w:t>P. Bródka, K. Skibicki, P. Kazienko, and K. Musiał, “A degree centrality in multi-layered social</w:t>
            </w:r>
          </w:p>
        </w:tc>
      </w:tr>
      <w:tr w:rsidR="00C1029B" w:rsidTr="00E16518">
        <w:tc>
          <w:tcPr>
            <w:tcW w:w="708" w:type="dxa"/>
          </w:tcPr>
          <w:p w:rsidR="00C1029B" w:rsidRDefault="00D41B06">
            <w:r>
              <w:t>17</w:t>
            </w:r>
          </w:p>
        </w:tc>
        <w:tc>
          <w:tcPr>
            <w:tcW w:w="2033" w:type="dxa"/>
          </w:tcPr>
          <w:p w:rsidR="00C1029B" w:rsidRDefault="00D41B06">
            <w:pPr>
              <w:rPr>
                <w:b/>
                <w:bCs/>
                <w:i/>
                <w:iCs/>
                <w:color w:val="000000"/>
              </w:rPr>
            </w:pPr>
            <w:r>
              <w:rPr>
                <w:b/>
                <w:bCs/>
                <w:i/>
                <w:iCs/>
                <w:color w:val="000000"/>
              </w:rPr>
              <w:t>Culotta &amp; Cutler, 2016</w:t>
            </w:r>
          </w:p>
        </w:tc>
        <w:tc>
          <w:tcPr>
            <w:tcW w:w="6609" w:type="dxa"/>
          </w:tcPr>
          <w:p w:rsidR="00C1029B" w:rsidRDefault="00D41B06" w:rsidP="00C1029B">
            <w:pPr>
              <w:widowControl w:val="0"/>
              <w:autoSpaceDE w:val="0"/>
              <w:autoSpaceDN w:val="0"/>
              <w:adjustRightInd w:val="0"/>
              <w:ind w:left="640" w:hanging="640"/>
            </w:pPr>
            <w:r>
              <w:fldChar w:fldCharType="begin" w:fldLock="1"/>
            </w:r>
            <w:r w:rsidR="001F7FBC">
              <w:instrText>ADDIN CSL_CITATION {"citationItems":[{"id":"ITEM-1","itemData":{"author":[{"dropping-particle":"","family":"Culotta","given":"Aron","non-dropping-particle":"","parse-names":false,"suffix":""},{"dropping-particle":"","family":"Cutler","given":"Jennifer","non-dropping-particle":"","parse-names":false,"suffix":""}],"id":"ITEM-1","issued":{"date-parts":[["2016"]]},"page":"389-408","title":"Predicting Twitter User Demographics using Distant Supervision from Website Traffic Data","type":"article-journal","volume":"55"},"uris":["http://www.mendeley.com/documents/?uuid=a53193fa-d22e-48c6-84aa-b414af6e7d36"]}],"mendeley":{"formattedCitation":"[16]","plainTextFormattedCitation":"[16]","previouslyFormattedCitation":"[16]"},"properties":{"noteIndex":0},"schema":"https://github.com/citation-style-language/schema/raw/master/csl-citation.json"}</w:instrText>
            </w:r>
            <w:r>
              <w:fldChar w:fldCharType="separate"/>
            </w:r>
            <w:r w:rsidRPr="00D41B06">
              <w:rPr>
                <w:noProof/>
              </w:rPr>
              <w:t>[16]</w:t>
            </w:r>
            <w:r>
              <w:fldChar w:fldCharType="end"/>
            </w:r>
            <w:r>
              <w:t xml:space="preserve"> </w:t>
            </w:r>
            <w:r w:rsidRPr="00D41B06">
              <w:rPr>
                <w:rFonts w:ascii="Calibri" w:hAnsi="Calibri" w:cs="Calibri"/>
                <w:noProof/>
                <w:szCs w:val="24"/>
              </w:rPr>
              <w:t>A. Culotta and J. Cutler, “Predicting Twitter User Demographics using Distant Supervision from Website Traffic Data,” vol. 55, pp. 389–408, 2016.</w:t>
            </w:r>
          </w:p>
        </w:tc>
      </w:tr>
      <w:tr w:rsidR="00D41B06" w:rsidTr="00E16518">
        <w:tc>
          <w:tcPr>
            <w:tcW w:w="708" w:type="dxa"/>
          </w:tcPr>
          <w:p w:rsidR="00D41B06" w:rsidRDefault="00D41B06">
            <w:r>
              <w:t>18</w:t>
            </w:r>
          </w:p>
        </w:tc>
        <w:tc>
          <w:tcPr>
            <w:tcW w:w="2033" w:type="dxa"/>
          </w:tcPr>
          <w:p w:rsidR="00D41B06" w:rsidRDefault="001F7FBC">
            <w:pPr>
              <w:rPr>
                <w:b/>
                <w:bCs/>
                <w:i/>
                <w:iCs/>
                <w:color w:val="000000"/>
              </w:rPr>
            </w:pPr>
            <w:r>
              <w:rPr>
                <w:b/>
                <w:bCs/>
                <w:i/>
                <w:iCs/>
                <w:color w:val="000000"/>
              </w:rPr>
              <w:t>Mccallum, 2007</w:t>
            </w:r>
          </w:p>
        </w:tc>
        <w:tc>
          <w:tcPr>
            <w:tcW w:w="6609" w:type="dxa"/>
          </w:tcPr>
          <w:p w:rsidR="00D41B06" w:rsidRDefault="001F7FBC" w:rsidP="00C1029B">
            <w:pPr>
              <w:widowControl w:val="0"/>
              <w:autoSpaceDE w:val="0"/>
              <w:autoSpaceDN w:val="0"/>
              <w:adjustRightInd w:val="0"/>
              <w:ind w:left="640" w:hanging="640"/>
            </w:pPr>
            <w:r>
              <w:fldChar w:fldCharType="begin" w:fldLock="1"/>
            </w:r>
            <w:r>
              <w:instrText>ADDIN CSL_CITATION {"citationItems":[{"id":"ITEM-1","itemData":{"author":[{"dropping-particle":"","family":"Mccallum","given":"Andrew","non-dropping-particle":"","parse-names":false,"suffix":""}],"id":"ITEM-1","issued":{"date-parts":[["2007"]]},"page":"249-272","title":"Topic and Role Discovery in Social Networks with Experiments on Enron and Academic Email","type":"article-journal","volume":"30"},"uris":["http://www.mendeley.com/documents/?uuid=08f4b0cc-2d84-4b0d-866e-61f709869b4e"]}],"mendeley":{"formattedCitation":"[17]","plainTextFormattedCitation":"[17]","previouslyFormattedCitation":"[17]"},"properties":{"noteIndex":0},"schema":"https://github.com/citation-style-language/schema/raw/master/csl-citation.json"}</w:instrText>
            </w:r>
            <w:r>
              <w:fldChar w:fldCharType="separate"/>
            </w:r>
            <w:r w:rsidRPr="001F7FBC">
              <w:rPr>
                <w:noProof/>
              </w:rPr>
              <w:t>[17]</w:t>
            </w:r>
            <w:r>
              <w:fldChar w:fldCharType="end"/>
            </w:r>
            <w:r>
              <w:t xml:space="preserve"> </w:t>
            </w:r>
            <w:r w:rsidRPr="001F7FBC">
              <w:rPr>
                <w:rFonts w:ascii="Calibri" w:hAnsi="Calibri" w:cs="Calibri"/>
                <w:noProof/>
                <w:szCs w:val="24"/>
              </w:rPr>
              <w:t>A. Mccallum, “Topic and Role Discovery in Social Networks with Experiments on Enron and Academic Email,” vol. 30, pp. 249–272, 2007.</w:t>
            </w:r>
          </w:p>
        </w:tc>
      </w:tr>
      <w:tr w:rsidR="00D41B06" w:rsidTr="00E16518">
        <w:tc>
          <w:tcPr>
            <w:tcW w:w="708" w:type="dxa"/>
          </w:tcPr>
          <w:p w:rsidR="00D41B06" w:rsidRDefault="001F7FBC">
            <w:r>
              <w:t>19</w:t>
            </w:r>
          </w:p>
        </w:tc>
        <w:tc>
          <w:tcPr>
            <w:tcW w:w="2033" w:type="dxa"/>
          </w:tcPr>
          <w:p w:rsidR="00D41B06" w:rsidRDefault="001F7FBC">
            <w:pPr>
              <w:rPr>
                <w:b/>
                <w:bCs/>
                <w:i/>
                <w:iCs/>
                <w:color w:val="000000"/>
              </w:rPr>
            </w:pPr>
            <w:r>
              <w:rPr>
                <w:b/>
                <w:bCs/>
                <w:i/>
                <w:iCs/>
                <w:color w:val="000000"/>
              </w:rPr>
              <w:t>Williamson &amp; Tec, 2019</w:t>
            </w:r>
          </w:p>
        </w:tc>
        <w:tc>
          <w:tcPr>
            <w:tcW w:w="6609" w:type="dxa"/>
          </w:tcPr>
          <w:p w:rsidR="00D41B06" w:rsidRDefault="001F7FBC" w:rsidP="00C1029B">
            <w:pPr>
              <w:widowControl w:val="0"/>
              <w:autoSpaceDE w:val="0"/>
              <w:autoSpaceDN w:val="0"/>
              <w:adjustRightInd w:val="0"/>
              <w:ind w:left="640" w:hanging="640"/>
            </w:pPr>
            <w:r>
              <w:fldChar w:fldCharType="begin" w:fldLock="1"/>
            </w:r>
            <w:r>
              <w:instrText>ADDIN CSL_CITATION {"citationItems":[{"id":"ITEM-1","itemData":{"abstract":"Large real-world graphs tend to be sparse, but they often contain many densely connected subgraphs and exhibit high clustering coefficients. While recent random graph models can capture this sparsity, they ignore the local density, or vice versa. We develop a Bayesian nonparametric graph model based on random edge clique covers, and show that this model can capture power law degree distribution, global sparsity and non-vanishing local clustering coefficient. This distribution can be used directly as a prior on observed graphs, or as part of a hierarchical Bayesian model for inferring latent graph structures.","author":[{"dropping-particle":"","family":"Williamson","given":"Sinead A.","non-dropping-particle":"","parse-names":false,"suffix":""},{"dropping-particle":"","family":"Tec","given":"Mauricio","non-dropping-particle":"","parse-names":false,"suffix":""}],"container-title":"35th Conference on Uncertainty in Artificial Intelligence, UAI 2019","id":"ITEM-1","issued":{"date-parts":[["2019"]]},"title":"Random clique covers for graphs with local density and global sparsity","type":"article-journal"},"uris":["http://www.mendeley.com/documents/?uuid=8f0e0ae5-78e4-4ac2-9cfa-6cdfafdbbb7c"]}],"mendeley":{"formattedCitation":"[18]","plainTextFormattedCitation":"[18]","previouslyFormattedCitation":"[18]"},"properties":{"noteIndex":0},"schema":"https://github.com/citation-style-language/schema/raw/master/csl-citation.json"}</w:instrText>
            </w:r>
            <w:r>
              <w:fldChar w:fldCharType="separate"/>
            </w:r>
            <w:r w:rsidRPr="001F7FBC">
              <w:rPr>
                <w:noProof/>
              </w:rPr>
              <w:t>[18]</w:t>
            </w:r>
            <w:r>
              <w:fldChar w:fldCharType="end"/>
            </w:r>
            <w:r>
              <w:t xml:space="preserve"> </w:t>
            </w:r>
            <w:r w:rsidRPr="001F7FBC">
              <w:rPr>
                <w:rFonts w:ascii="Calibri" w:hAnsi="Calibri" w:cs="Calibri"/>
                <w:noProof/>
                <w:szCs w:val="24"/>
              </w:rPr>
              <w:t xml:space="preserve">S. A. Williamson and M. Tec, “Random clique covers for graphs with local density and global sparsity,” </w:t>
            </w:r>
            <w:r w:rsidRPr="001F7FBC">
              <w:rPr>
                <w:rFonts w:ascii="Calibri" w:hAnsi="Calibri" w:cs="Calibri"/>
                <w:i/>
                <w:iCs/>
                <w:noProof/>
                <w:szCs w:val="24"/>
              </w:rPr>
              <w:t>35th Conf. Uncertain. Artif. Intell. UAI 2019</w:t>
            </w:r>
            <w:r w:rsidRPr="001F7FBC">
              <w:rPr>
                <w:rFonts w:ascii="Calibri" w:hAnsi="Calibri" w:cs="Calibri"/>
                <w:noProof/>
                <w:szCs w:val="24"/>
              </w:rPr>
              <w:t>, 2019.</w:t>
            </w:r>
          </w:p>
        </w:tc>
      </w:tr>
      <w:tr w:rsidR="00D41B06" w:rsidTr="00E16518">
        <w:tc>
          <w:tcPr>
            <w:tcW w:w="708" w:type="dxa"/>
          </w:tcPr>
          <w:p w:rsidR="00D41B06" w:rsidRDefault="001F7FBC">
            <w:r>
              <w:t>20</w:t>
            </w:r>
          </w:p>
        </w:tc>
        <w:tc>
          <w:tcPr>
            <w:tcW w:w="2033" w:type="dxa"/>
          </w:tcPr>
          <w:p w:rsidR="00D41B06" w:rsidRDefault="001F7FBC">
            <w:pPr>
              <w:rPr>
                <w:b/>
                <w:bCs/>
                <w:i/>
                <w:iCs/>
                <w:color w:val="000000"/>
              </w:rPr>
            </w:pPr>
            <w:r>
              <w:rPr>
                <w:b/>
                <w:bCs/>
                <w:i/>
                <w:iCs/>
                <w:color w:val="000000"/>
              </w:rPr>
              <w:t>Cordella et al., 2004</w:t>
            </w:r>
          </w:p>
        </w:tc>
        <w:tc>
          <w:tcPr>
            <w:tcW w:w="6609" w:type="dxa"/>
          </w:tcPr>
          <w:p w:rsidR="00D41B06" w:rsidRDefault="001F7FBC" w:rsidP="00C1029B">
            <w:pPr>
              <w:widowControl w:val="0"/>
              <w:autoSpaceDE w:val="0"/>
              <w:autoSpaceDN w:val="0"/>
              <w:adjustRightInd w:val="0"/>
              <w:ind w:left="640" w:hanging="640"/>
            </w:pPr>
            <w:r>
              <w:fldChar w:fldCharType="begin" w:fldLock="1"/>
            </w:r>
            <w:r w:rsidR="00E1643A">
              <w:instrText>ADDIN CSL_CITATION {"citationItems":[{"id":"ITEM-1","itemData":{"DOI":"10.1109/TPAMI.2004.75","ISSN":"01628828","abstract":"We present an algorithm for graph isomorphism and subgraph isomorphism suited for dealing with large graphs. A first version of the algorithm has been presented in a previous paper, where we examined its performance for the isomorphism of small and medium size graphs. The algorithm is improved here to reduce its spatial complexity and to achieve a better performance on large graphs; its features are analyzed in detail with special reference to time and memory requirements. The results of a testing performed on a publicly available database of synthetically generated graphs and on graphs relative to a real application dealing with technical drawings are presented, confirming the effectiveness of the approach, especially when working with large graphs. © 2004 IEEE.","author":[{"dropping-particle":"","family":"Cordella","given":"Luigi P.","non-dropping-particle":"","parse-names":false,"suffix":""},{"dropping-particle":"","family":"Foggia","given":"Pasquale","non-dropping-particle":"","parse-names":false,"suffix":""},{"dropping-particle":"","family":"Sansone","given":"Carlo","non-dropping-particle":"","parse-names":false,"suffix":""},{"dropping-particle":"","family":"Vento","given":"Mario","non-dropping-particle":"","parse-names":false,"suffix":""}],"container-title":"IEEE Transactions on Pattern Analysis and Machine Intelligence","id":"ITEM-1","issue":"10","issued":{"date-parts":[["2004"]]},"page":"1367-1372","title":"A (sub)graph isomorphism algorithm for matching large graphs","type":"article-journal","volume":"26"},"uris":["http://www.mendeley.com/documents/?uuid=59a43792-85f3-4aac-a90b-b2d59f99366c"]}],"mendeley":{"formattedCitation":"[19]","plainTextFormattedCitation":"[19]","previouslyFormattedCitation":"[19]"},"properties":{"noteIndex":0},"schema":"https://github.com/citation-style-language/schema/raw/master/csl-citation.json"}</w:instrText>
            </w:r>
            <w:r>
              <w:fldChar w:fldCharType="separate"/>
            </w:r>
            <w:r w:rsidRPr="001F7FBC">
              <w:rPr>
                <w:noProof/>
              </w:rPr>
              <w:t>[19]</w:t>
            </w:r>
            <w:r>
              <w:fldChar w:fldCharType="end"/>
            </w:r>
            <w:r>
              <w:t xml:space="preserve"> </w:t>
            </w:r>
            <w:r w:rsidRPr="001F7FBC">
              <w:rPr>
                <w:rFonts w:ascii="Calibri" w:hAnsi="Calibri" w:cs="Calibri"/>
                <w:noProof/>
                <w:szCs w:val="24"/>
              </w:rPr>
              <w:t xml:space="preserve">L. P. Cordella, P. Foggia, C. Sansone, and M. Vento, “A (sub)graph isomorphism algorithm for matching large graphs,” </w:t>
            </w:r>
            <w:r w:rsidRPr="001F7FBC">
              <w:rPr>
                <w:rFonts w:ascii="Calibri" w:hAnsi="Calibri" w:cs="Calibri"/>
                <w:i/>
                <w:iCs/>
                <w:noProof/>
                <w:szCs w:val="24"/>
              </w:rPr>
              <w:t>IEEE Trans. Pattern Anal. Mach. Intell.</w:t>
            </w:r>
            <w:r w:rsidRPr="001F7FBC">
              <w:rPr>
                <w:rFonts w:ascii="Calibri" w:hAnsi="Calibri" w:cs="Calibri"/>
                <w:noProof/>
                <w:szCs w:val="24"/>
              </w:rPr>
              <w:t>, vol. 26, no. 10, pp. 1367–1372, 2004, doi: 10.1109/TPAMI.2004.75.</w:t>
            </w:r>
          </w:p>
        </w:tc>
      </w:tr>
      <w:tr w:rsidR="00D41B06" w:rsidTr="00E16518">
        <w:tc>
          <w:tcPr>
            <w:tcW w:w="708" w:type="dxa"/>
          </w:tcPr>
          <w:p w:rsidR="00D41B06" w:rsidRDefault="001F7FBC">
            <w:r>
              <w:t>21</w:t>
            </w:r>
          </w:p>
        </w:tc>
        <w:tc>
          <w:tcPr>
            <w:tcW w:w="2033" w:type="dxa"/>
          </w:tcPr>
          <w:p w:rsidR="00D41B06" w:rsidRDefault="00E1643A" w:rsidP="00E1643A">
            <w:pPr>
              <w:rPr>
                <w:b/>
                <w:bCs/>
                <w:i/>
                <w:iCs/>
                <w:color w:val="000000"/>
              </w:rPr>
            </w:pPr>
            <w:r>
              <w:rPr>
                <w:b/>
                <w:bCs/>
                <w:i/>
                <w:iCs/>
                <w:color w:val="000000"/>
              </w:rPr>
              <w:t>Hussain &amp; Islam, 2016</w:t>
            </w:r>
          </w:p>
        </w:tc>
        <w:tc>
          <w:tcPr>
            <w:tcW w:w="6609" w:type="dxa"/>
          </w:tcPr>
          <w:p w:rsidR="00D41B06" w:rsidRDefault="00E1643A" w:rsidP="00C1029B">
            <w:pPr>
              <w:widowControl w:val="0"/>
              <w:autoSpaceDE w:val="0"/>
              <w:autoSpaceDN w:val="0"/>
              <w:adjustRightInd w:val="0"/>
              <w:ind w:left="640" w:hanging="640"/>
            </w:pPr>
            <w:r>
              <w:fldChar w:fldCharType="begin" w:fldLock="1"/>
            </w:r>
            <w:r>
              <w:instrText>ADDIN CSL_CITATION {"citationItems":[{"id":"ITEM-1","itemData":{"DOI":"10.1109/ICECUBE.2016.7495209","ISBN":"9781509012527","abstract":"Micro-blogging has become a very popular trend among the users of online social networks. As of January 2016, 6000 tweets are tweeted on twitter per second, Although Twitter provides a list of most popular topics people tweet about known as Trending Topics in real time, and one must have good knowledge about the current #hashtags to have the understanding of the topics. Therefore, it is interesting to explore the techniques to classify these topics into general categories with high accuracy for better information retrieval. In this paper, we explore the utilization of graph centrality measures to classify tweets accuracy. In our classifier we build graphs from the input texts, and then use properties of these graphs to classify them. We have tested the resulting technique by classifying Twitter messages in belonging to trending topic of #eq2015 and then classifying them in subtopics based on geographical information.","author":[{"dropping-particle":"","family":"Hussain","given":"Jaffar","non-dropping-particle":"","parse-names":false,"suffix":""},{"dropping-particle":"","family":"Islam","given":"Muhammad Arshad","non-dropping-particle":"","parse-names":false,"suffix":""}],"container-title":"2016 International Conference on Computing, Electronic and Electrical Engineering, ICE Cube 2016 - Proceedings","id":"ITEM-1","issued":{"date-parts":[["2016"]]},"page":"126-137","title":"Evaluation of graph centrality measures for tweet classification","type":"article-journal"},"uris":["http://www.mendeley.com/documents/?uuid=fbad252d-05e7-4673-8d05-c710dfa53018"]}],"mendeley":{"formattedCitation":"[20]","plainTextFormattedCitation":"[20]","previouslyFormattedCitation":"[20]"},"properties":{"noteIndex":0},"schema":"https://github.com/citation-style-language/schema/raw/master/csl-citation.json"}</w:instrText>
            </w:r>
            <w:r>
              <w:fldChar w:fldCharType="separate"/>
            </w:r>
            <w:r w:rsidRPr="00E1643A">
              <w:rPr>
                <w:noProof/>
              </w:rPr>
              <w:t>[20]</w:t>
            </w:r>
            <w:r>
              <w:fldChar w:fldCharType="end"/>
            </w:r>
            <w:r>
              <w:t xml:space="preserve"> </w:t>
            </w:r>
            <w:r w:rsidRPr="00E1643A">
              <w:rPr>
                <w:rFonts w:ascii="Calibri" w:hAnsi="Calibri" w:cs="Calibri"/>
                <w:noProof/>
                <w:szCs w:val="24"/>
              </w:rPr>
              <w:t xml:space="preserve">J. Hussain and M. A. Islam, “Evaluation of graph centrality measures for tweet classification,” </w:t>
            </w:r>
            <w:r w:rsidRPr="00E1643A">
              <w:rPr>
                <w:rFonts w:ascii="Calibri" w:hAnsi="Calibri" w:cs="Calibri"/>
                <w:i/>
                <w:iCs/>
                <w:noProof/>
                <w:szCs w:val="24"/>
              </w:rPr>
              <w:t>2016 Int. Conf. Comput. Electron. Electr. Eng. ICE Cube 2016 - Proc.</w:t>
            </w:r>
            <w:r w:rsidRPr="00E1643A">
              <w:rPr>
                <w:rFonts w:ascii="Calibri" w:hAnsi="Calibri" w:cs="Calibri"/>
                <w:noProof/>
                <w:szCs w:val="24"/>
              </w:rPr>
              <w:t>, pp. 126–137, 2016, doi: 10.1109/ICECUBE.2016.7495209.</w:t>
            </w:r>
          </w:p>
        </w:tc>
      </w:tr>
      <w:tr w:rsidR="00D41B06" w:rsidTr="00E16518">
        <w:tc>
          <w:tcPr>
            <w:tcW w:w="708" w:type="dxa"/>
          </w:tcPr>
          <w:p w:rsidR="00D41B06" w:rsidRDefault="00E1643A">
            <w:r>
              <w:t>22</w:t>
            </w:r>
          </w:p>
        </w:tc>
        <w:tc>
          <w:tcPr>
            <w:tcW w:w="2033" w:type="dxa"/>
          </w:tcPr>
          <w:p w:rsidR="00D41B06" w:rsidRDefault="00E1643A">
            <w:pPr>
              <w:rPr>
                <w:b/>
                <w:bCs/>
                <w:i/>
                <w:iCs/>
                <w:color w:val="000000"/>
              </w:rPr>
            </w:pPr>
            <w:r>
              <w:rPr>
                <w:b/>
                <w:bCs/>
                <w:i/>
                <w:iCs/>
                <w:color w:val="000000"/>
              </w:rPr>
              <w:t>Miller et al., 2015</w:t>
            </w:r>
          </w:p>
        </w:tc>
        <w:tc>
          <w:tcPr>
            <w:tcW w:w="6609" w:type="dxa"/>
          </w:tcPr>
          <w:p w:rsidR="00D41B06" w:rsidRDefault="00E1643A" w:rsidP="00C1029B">
            <w:pPr>
              <w:widowControl w:val="0"/>
              <w:autoSpaceDE w:val="0"/>
              <w:autoSpaceDN w:val="0"/>
              <w:adjustRightInd w:val="0"/>
              <w:ind w:left="640" w:hanging="640"/>
            </w:pPr>
            <w:r>
              <w:fldChar w:fldCharType="begin" w:fldLock="1"/>
            </w:r>
            <w:r>
              <w:instrText>ADDIN CSL_CITATION {"citationItems":[{"id":"ITEM-1","itemData":{"DOI":"10.1177/1065912915580135","author":[{"dropping-particle":"","family":"Miller","given":"Patrick R","non-dropping-particle":"","parse-names":false,"suffix":""},{"dropping-particle":"","family":"Bobkowski","given":"Piotr S","non-dropping-particle":"","parse-names":false,"suffix":""},{"dropping-particle":"","family":"Maliniak","given":"Daniel","non-dropping-particle":"","parse-names":false,"suffix":""},{"dropping-particle":"","family":"Rapoport","given":"Ronald B","non-dropping-particle":"","parse-names":false,"suffix":""}],"id":"ITEM-1","issued":{"date-parts":[["2015"]]},"title":"Talking Politics on Facebook : Network Centrality and Political Discussion Practices in Social Media","type":"article-journal"},"uris":["http://www.mendeley.com/documents/?uuid=e3489377-ecb4-40de-9647-29069b66e6c6"]}],"mendeley":{"formattedCitation":"[21]","plainTextFormattedCitation":"[21]","previouslyFormattedCitation":"[21]"},"properties":{"noteIndex":0},"schema":"https://github.com/citation-style-language/schema/raw/master/csl-citation.json"}</w:instrText>
            </w:r>
            <w:r>
              <w:fldChar w:fldCharType="separate"/>
            </w:r>
            <w:r w:rsidRPr="00E1643A">
              <w:rPr>
                <w:noProof/>
              </w:rPr>
              <w:t>[21]</w:t>
            </w:r>
            <w:r>
              <w:fldChar w:fldCharType="end"/>
            </w:r>
            <w:r>
              <w:t xml:space="preserve"> </w:t>
            </w:r>
            <w:r w:rsidRPr="00E1643A">
              <w:rPr>
                <w:rFonts w:ascii="Calibri" w:hAnsi="Calibri" w:cs="Calibri"/>
                <w:noProof/>
                <w:szCs w:val="24"/>
              </w:rPr>
              <w:t>P. R. Miller, P. S. Bobkowski, D. Maliniak, and R. B. Rapoport, “Talking Politics on Facebook : Network Centrality and Political Discussion Practices in Social Media,” 2015, doi: 10.1177/1065912915580135.</w:t>
            </w:r>
          </w:p>
        </w:tc>
      </w:tr>
      <w:tr w:rsidR="00D41B06" w:rsidTr="00E16518">
        <w:tc>
          <w:tcPr>
            <w:tcW w:w="708" w:type="dxa"/>
          </w:tcPr>
          <w:p w:rsidR="00D41B06" w:rsidRDefault="00E1643A">
            <w:r>
              <w:t>23</w:t>
            </w:r>
          </w:p>
        </w:tc>
        <w:tc>
          <w:tcPr>
            <w:tcW w:w="2033" w:type="dxa"/>
          </w:tcPr>
          <w:p w:rsidR="00D41B06" w:rsidRDefault="00E1643A">
            <w:pPr>
              <w:rPr>
                <w:b/>
                <w:bCs/>
                <w:i/>
                <w:iCs/>
                <w:color w:val="000000"/>
              </w:rPr>
            </w:pPr>
            <w:r>
              <w:rPr>
                <w:b/>
                <w:bCs/>
                <w:i/>
                <w:iCs/>
                <w:color w:val="000000"/>
              </w:rPr>
              <w:t>Cohn et al., 2019</w:t>
            </w:r>
          </w:p>
        </w:tc>
        <w:tc>
          <w:tcPr>
            <w:tcW w:w="6609" w:type="dxa"/>
          </w:tcPr>
          <w:p w:rsidR="00D41B06" w:rsidRDefault="00E1643A" w:rsidP="00C1029B">
            <w:pPr>
              <w:widowControl w:val="0"/>
              <w:autoSpaceDE w:val="0"/>
              <w:autoSpaceDN w:val="0"/>
              <w:adjustRightInd w:val="0"/>
              <w:ind w:left="640" w:hanging="640"/>
            </w:pPr>
            <w:r>
              <w:fldChar w:fldCharType="begin" w:fldLock="1"/>
            </w:r>
            <w:r w:rsidR="004B2342">
              <w:instrText>ADDIN CSL_CITATION {"citationItems":[{"id":"ITEM-1","itemData":{"DOI":"10.1111/acer.13906","ISSN":"15300277","PMID":"30326140","abstract":"Background: Few Internet smoking cessation programs specifically address the impact of alcohol use during a quit attempt, despite its common role in relapse. This study used topic modeling to describe the most prevalent topics about alcohol in an online smoking cessation community, the prevalence of negative sentiment expressed about alcohol use in the context of a quit attempt (i.e., alcohol should be limited or avoided during a quit attempt) within topics, and the degree to which topics differed by user social connectivity within the network. Methods: Data were analyzed from posts from the online community of a larger Internet cessation program, spanning January 1, 2012 to May 31, 2015 and included records of 814,258 online posts. Posts containing alcohol-related content (n = 7,199) were coded via supervised machine learning text classification to determine whether the post expressed negative sentiment about drinking in the context of a quit attempt. Correlated topic modeling (CTM) was used to identify a set of 10 topics of at least 1% prevalence based on the frequency of word occurrences among alcohol-related posts; the distribution of negative sentiment and user social network connectivity was examined across the most salient topics. Results: Three salient topics (with prevalence ≥10%) emerged from the CTM, with distinct themes of (i) cravings and temptations; (ii) parallel between nicotine addiction and alcoholism; and (iii) celebratory discussions of quit milestones including “virtual” alcohol use and toasts. Most topics skewed toward nonnegative sentiment about alcohol. The prevalence of each topic differed by users’ social connectivity in the network. Conclusions: Future work should examine whether outcomes in Internet interventions are improved by tailoring social network content to match user characteristics, topics, and network behavior.","author":[{"dropping-particle":"","family":"Cohn","given":"Amy M.","non-dropping-particle":"","parse-names":false,"suffix":""},{"dropping-particle":"","family":"Amato","given":"Michael S.","non-dropping-particle":"","parse-names":false,"suffix":""},{"dropping-particle":"","family":"Zhao","given":"Kang","non-dropping-particle":"","parse-names":false,"suffix":""},{"dropping-particle":"","family":"Wang","given":"Xi","non-dropping-particle":"","parse-names":false,"suffix":""},{"dropping-particle":"","family":"Cha","given":"Sarah","non-dropping-particle":"","parse-names":false,"suffix":""},{"dropping-particle":"","family":"Pearson","given":"Jennifer L.","non-dropping-particle":"","parse-names":false,"suffix":""},{"dropping-particle":"","family":"Papandonatos","given":"George D.","non-dropping-particle":"","parse-names":false,"suffix":""},{"dropping-particle":"","family":"Graham","given":"Amanda L.","non-dropping-particle":"","parse-names":false,"suffix":""}],"container-title":"Alcoholism: Clinical and Experimental Research","id":"ITEM-1","issue":"1","issued":{"date-parts":[["2019"]]},"page":"108-114","title":"Discussions of Alcohol Use in an Online Social Network for Smoking Cessation: Analysis of Topics, Sentiment, and Social Network Centrality","type":"article-journal","volume":"43"},"uris":["http://www.mendeley.com/documents/?uuid=45ba5142-2fdf-48f7-a44a-3a82392ffe3b"]}],"mendeley":{"formattedCitation":"[22]","plainTextFormattedCitation":"[22]","previouslyFormattedCitation":"[22]"},"properties":{"noteIndex":0},"schema":"https://github.com/citation-style-language/schema/raw/master/csl-citation.json"}</w:instrText>
            </w:r>
            <w:r>
              <w:fldChar w:fldCharType="separate"/>
            </w:r>
            <w:r w:rsidRPr="00E1643A">
              <w:rPr>
                <w:noProof/>
              </w:rPr>
              <w:t>[22]</w:t>
            </w:r>
            <w:r>
              <w:fldChar w:fldCharType="end"/>
            </w:r>
            <w:r>
              <w:t xml:space="preserve">  </w:t>
            </w:r>
            <w:r w:rsidRPr="00E1643A">
              <w:rPr>
                <w:rFonts w:ascii="Calibri" w:hAnsi="Calibri" w:cs="Calibri"/>
                <w:noProof/>
                <w:szCs w:val="24"/>
              </w:rPr>
              <w:t xml:space="preserve">A. M. Cohn </w:t>
            </w:r>
            <w:r w:rsidRPr="00E1643A">
              <w:rPr>
                <w:rFonts w:ascii="Calibri" w:hAnsi="Calibri" w:cs="Calibri"/>
                <w:i/>
                <w:iCs/>
                <w:noProof/>
                <w:szCs w:val="24"/>
              </w:rPr>
              <w:t>et al.</w:t>
            </w:r>
            <w:r w:rsidRPr="00E1643A">
              <w:rPr>
                <w:rFonts w:ascii="Calibri" w:hAnsi="Calibri" w:cs="Calibri"/>
                <w:noProof/>
                <w:szCs w:val="24"/>
              </w:rPr>
              <w:t xml:space="preserve">, “Discussions of Alcohol Use in an Online Social Network for Smoking Cessation: Analysis of Topics, Sentiment, and Social Network Centrality,” </w:t>
            </w:r>
            <w:r w:rsidRPr="00E1643A">
              <w:rPr>
                <w:rFonts w:ascii="Calibri" w:hAnsi="Calibri" w:cs="Calibri"/>
                <w:i/>
                <w:iCs/>
                <w:noProof/>
                <w:szCs w:val="24"/>
              </w:rPr>
              <w:t>Alcohol. Clin. Exp. Res.</w:t>
            </w:r>
            <w:r w:rsidRPr="00E1643A">
              <w:rPr>
                <w:rFonts w:ascii="Calibri" w:hAnsi="Calibri" w:cs="Calibri"/>
                <w:noProof/>
                <w:szCs w:val="24"/>
              </w:rPr>
              <w:t>, vol. 43, no. 1, pp. 108–114, 2019, doi: 10.1111/acer.13906.</w:t>
            </w:r>
          </w:p>
        </w:tc>
      </w:tr>
      <w:tr w:rsidR="00D41B06" w:rsidTr="00E16518">
        <w:tc>
          <w:tcPr>
            <w:tcW w:w="708" w:type="dxa"/>
          </w:tcPr>
          <w:p w:rsidR="00D41B06" w:rsidRDefault="00E1643A">
            <w:r>
              <w:t>24</w:t>
            </w:r>
          </w:p>
        </w:tc>
        <w:tc>
          <w:tcPr>
            <w:tcW w:w="2033" w:type="dxa"/>
          </w:tcPr>
          <w:p w:rsidR="00D41B06" w:rsidRDefault="00E1643A" w:rsidP="00E1643A">
            <w:pPr>
              <w:rPr>
                <w:b/>
                <w:bCs/>
                <w:i/>
                <w:iCs/>
                <w:color w:val="000000"/>
              </w:rPr>
            </w:pPr>
            <w:r>
              <w:rPr>
                <w:b/>
                <w:bCs/>
                <w:i/>
                <w:iCs/>
                <w:color w:val="000000"/>
              </w:rPr>
              <w:t>Rossman et al., 2010</w:t>
            </w:r>
          </w:p>
        </w:tc>
        <w:tc>
          <w:tcPr>
            <w:tcW w:w="6609" w:type="dxa"/>
          </w:tcPr>
          <w:p w:rsidR="00D41B06" w:rsidRDefault="004B2342" w:rsidP="00C1029B">
            <w:pPr>
              <w:widowControl w:val="0"/>
              <w:autoSpaceDE w:val="0"/>
              <w:autoSpaceDN w:val="0"/>
              <w:adjustRightInd w:val="0"/>
              <w:ind w:left="640" w:hanging="640"/>
            </w:pPr>
            <w:r>
              <w:fldChar w:fldCharType="begin" w:fldLock="1"/>
            </w:r>
            <w:r>
              <w:instrText>ADDIN CSL_CITATION {"citationItems":[{"id":"ITEM-1","itemData":{"DOI":"10.1177/0003122409359164","ISBN":"0003122409","ISSN":"00031224","abstract":"This article uses Academy Award nominations for acting to explore how artistic achievement is situated within a collaborative context. Assessment of individual effort is particularly difficult in film because quality is not transparent, but the project-based nature of the field allows us to observe individuals in multiple collaborative contexts. We address these issues with analyses of the top-10 credited roles from films released in theaters between 1936 and 2005. Controlling for an actor's personal history and the basic traits of a film, we explore two predictions. First, we find that status, as measured by asymmetric centrality in the network of screen credits, is an efficient measure of star power and mediates the relationship between experience and formal artistic consecration. Second, we find that actors are most likely to be consecrated when working with elite collaborators. We conclude by arguing that selection into privileged work teams provides cumulative advantage. © American Sociological Association 2010.","author":[{"dropping-particle":"","family":"Rossman","given":"Gabriel","non-dropping-particle":"","parse-names":false,"suffix":""},{"dropping-particle":"","family":"Esparza","given":"Nicole","non-dropping-particle":"","parse-names":false,"suffix":""},{"dropping-particle":"","family":"Bonacich","given":"Phillip","non-dropping-particle":"","parse-names":false,"suffix":""}],"container-title":"American Sociological Review","id":"ITEM-1","issue":"1","issued":{"date-parts":[["2010"]]},"page":"31-51","title":"I'd like to thank the academy, team spillovers, and network centrality","type":"article-journal","volume":"75"},"uris":["http://www.mendeley.com/documents/?uuid=1616e5e0-353e-4817-9f5e-db95235ae221"]}],"mendeley":{"formattedCitation":"[23]","plainTextFormattedCitation":"[23]","previouslyFormattedCitation":"[23]"},"properties":{"noteIndex":0},"schema":"https://github.com/citation-style-language/schema/raw/master/csl-citation.json"}</w:instrText>
            </w:r>
            <w:r>
              <w:fldChar w:fldCharType="separate"/>
            </w:r>
            <w:r w:rsidRPr="004B2342">
              <w:rPr>
                <w:noProof/>
              </w:rPr>
              <w:t>[23]</w:t>
            </w:r>
            <w:r>
              <w:fldChar w:fldCharType="end"/>
            </w:r>
            <w:r>
              <w:t xml:space="preserve"> </w:t>
            </w:r>
            <w:r w:rsidRPr="004B2342">
              <w:rPr>
                <w:rFonts w:ascii="Calibri" w:hAnsi="Calibri" w:cs="Calibri"/>
                <w:noProof/>
                <w:szCs w:val="24"/>
              </w:rPr>
              <w:t xml:space="preserve">G. Rossman, N. Esparza, and P. Bonacich, “I’d like to thank the academy, team spillovers, and network centrality,” </w:t>
            </w:r>
            <w:r w:rsidRPr="004B2342">
              <w:rPr>
                <w:rFonts w:ascii="Calibri" w:hAnsi="Calibri" w:cs="Calibri"/>
                <w:i/>
                <w:iCs/>
                <w:noProof/>
                <w:szCs w:val="24"/>
              </w:rPr>
              <w:t>Am. Sociol. Rev.</w:t>
            </w:r>
            <w:r w:rsidRPr="004B2342">
              <w:rPr>
                <w:rFonts w:ascii="Calibri" w:hAnsi="Calibri" w:cs="Calibri"/>
                <w:noProof/>
                <w:szCs w:val="24"/>
              </w:rPr>
              <w:t>, vol. 75, no. 1, pp. 31–51, 2010, doi: 10.1177/0003122409359164.</w:t>
            </w:r>
          </w:p>
        </w:tc>
      </w:tr>
      <w:tr w:rsidR="00D41B06" w:rsidTr="00E16518">
        <w:tc>
          <w:tcPr>
            <w:tcW w:w="708" w:type="dxa"/>
          </w:tcPr>
          <w:p w:rsidR="00D41B06" w:rsidRDefault="004B2342">
            <w:r>
              <w:t>25</w:t>
            </w:r>
          </w:p>
        </w:tc>
        <w:tc>
          <w:tcPr>
            <w:tcW w:w="2033" w:type="dxa"/>
          </w:tcPr>
          <w:p w:rsidR="00D41B06" w:rsidRDefault="004B2342">
            <w:pPr>
              <w:rPr>
                <w:b/>
                <w:bCs/>
                <w:i/>
                <w:iCs/>
                <w:color w:val="000000"/>
              </w:rPr>
            </w:pPr>
            <w:r>
              <w:rPr>
                <w:b/>
                <w:bCs/>
                <w:i/>
                <w:iCs/>
                <w:color w:val="000000"/>
              </w:rPr>
              <w:t>Yang &amp; Liu, 2008</w:t>
            </w:r>
          </w:p>
        </w:tc>
        <w:tc>
          <w:tcPr>
            <w:tcW w:w="6609" w:type="dxa"/>
          </w:tcPr>
          <w:p w:rsidR="00D41B06" w:rsidRDefault="004B2342" w:rsidP="00C1029B">
            <w:pPr>
              <w:widowControl w:val="0"/>
              <w:autoSpaceDE w:val="0"/>
              <w:autoSpaceDN w:val="0"/>
              <w:adjustRightInd w:val="0"/>
              <w:ind w:left="640" w:hanging="640"/>
            </w:pPr>
            <w:r>
              <w:fldChar w:fldCharType="begin" w:fldLock="1"/>
            </w:r>
            <w:r w:rsidR="00D31E0B">
              <w:instrText>ADDIN CSL_CITATION {"citationItems":[{"id":"ITEM-1","itemData":{"DOI":"10.1145/1326561.1326570","ISSN":"15591131","abstract":"One of the central problems in studying and understanding complex networks, such as online social networks or World Wide Web, is to discover hidden, either physically (e.g., interactions or hyperlinks) or logically (e.g., profiles or semantics) well-defined topological structures. From a practical point of view, a good example of such structures would be so-called network communities. Earlier studies have introduced various formulations as well as methods for the problem of identifying or extracting communities. While each of them has pros and cons as far as the effectiveness and efficiency are concerned, almost none of them has explicitly dealt with the potential relationship between the global topological property of a network and the local property of individual nodes. In order to study this problem, this paper presents a new algorithm, called ICS, which aims to discover natural network communities by inferring from the local information of nodes inherently hidden in networks based on a new centrality, that is, clustering centrality, which is a generalization of eigenvector centrality. As compared with existing methods, our method runs efficiently with a good clustering performance. Additionally, it is insensitive to its built-in parameters and prior knowledge.","author":[{"dropping-particle":"","family":"Yang","given":"Bo","non-dropping-particle":"","parse-names":false,"suffix":""},{"dropping-particle":"","family":"Liu","given":"Jiming","non-dropping-particle":"","parse-names":false,"suffix":""}],"container-title":"ACM Transactions on the Web","id":"ITEM-1","issue":"1","issued":{"date-parts":[["2008"]]},"title":"Discovering global network communities based on local centralities","type":"article-journal","volume":"2"},"uris":["http://www.mendeley.com/documents/?uuid=4f0e93ef-fb5d-4378-9ccf-ec16fce24fe9"]}],"mendeley":{"formattedCitation":"[24]","plainTextFormattedCitation":"[24]","previouslyFormattedCitation":"[24]"},"properties":{"noteIndex":0},"schema":"https://github.com/citation-style-language/schema/raw/master/csl-citation.json"}</w:instrText>
            </w:r>
            <w:r>
              <w:fldChar w:fldCharType="separate"/>
            </w:r>
            <w:r w:rsidRPr="004B2342">
              <w:rPr>
                <w:noProof/>
              </w:rPr>
              <w:t>[24]</w:t>
            </w:r>
            <w:r>
              <w:fldChar w:fldCharType="end"/>
            </w:r>
            <w:r>
              <w:t xml:space="preserve"> </w:t>
            </w:r>
            <w:r w:rsidRPr="004B2342">
              <w:rPr>
                <w:rFonts w:ascii="Calibri" w:hAnsi="Calibri" w:cs="Calibri"/>
                <w:noProof/>
                <w:szCs w:val="24"/>
              </w:rPr>
              <w:t xml:space="preserve">B. Yang and J. Liu, “Discovering global network communities based on local centralities,” </w:t>
            </w:r>
            <w:r w:rsidRPr="004B2342">
              <w:rPr>
                <w:rFonts w:ascii="Calibri" w:hAnsi="Calibri" w:cs="Calibri"/>
                <w:i/>
                <w:iCs/>
                <w:noProof/>
                <w:szCs w:val="24"/>
              </w:rPr>
              <w:t>ACM Trans. Web</w:t>
            </w:r>
            <w:r w:rsidRPr="004B2342">
              <w:rPr>
                <w:rFonts w:ascii="Calibri" w:hAnsi="Calibri" w:cs="Calibri"/>
                <w:noProof/>
                <w:szCs w:val="24"/>
              </w:rPr>
              <w:t>, vol. 2, no. 1, 2008, doi: 10.1145/1326561.1326570.</w:t>
            </w:r>
          </w:p>
        </w:tc>
      </w:tr>
      <w:tr w:rsidR="00D41B06" w:rsidTr="00E16518">
        <w:tc>
          <w:tcPr>
            <w:tcW w:w="708" w:type="dxa"/>
          </w:tcPr>
          <w:p w:rsidR="00D41B06" w:rsidRDefault="004B2342">
            <w:r>
              <w:t>26</w:t>
            </w:r>
          </w:p>
        </w:tc>
        <w:tc>
          <w:tcPr>
            <w:tcW w:w="2033" w:type="dxa"/>
          </w:tcPr>
          <w:p w:rsidR="00D41B06" w:rsidRDefault="004B2342" w:rsidP="004B2342">
            <w:pPr>
              <w:rPr>
                <w:b/>
                <w:bCs/>
                <w:i/>
                <w:iCs/>
                <w:color w:val="000000"/>
              </w:rPr>
            </w:pPr>
            <w:r>
              <w:rPr>
                <w:b/>
                <w:bCs/>
                <w:color w:val="000000"/>
              </w:rPr>
              <w:t>Zhang et al., 2011</w:t>
            </w:r>
          </w:p>
        </w:tc>
        <w:tc>
          <w:tcPr>
            <w:tcW w:w="6609" w:type="dxa"/>
          </w:tcPr>
          <w:p w:rsidR="00D41B06" w:rsidRDefault="00C77F6B" w:rsidP="00C1029B">
            <w:pPr>
              <w:widowControl w:val="0"/>
              <w:autoSpaceDE w:val="0"/>
              <w:autoSpaceDN w:val="0"/>
              <w:adjustRightInd w:val="0"/>
              <w:ind w:left="640" w:hanging="640"/>
            </w:pPr>
            <w:r>
              <w:t>This is the same as citation 11</w:t>
            </w:r>
          </w:p>
        </w:tc>
      </w:tr>
      <w:tr w:rsidR="00D41B06" w:rsidTr="00E16518">
        <w:tc>
          <w:tcPr>
            <w:tcW w:w="708" w:type="dxa"/>
          </w:tcPr>
          <w:p w:rsidR="00D41B06" w:rsidRDefault="00D31E0B">
            <w:r>
              <w:t>27</w:t>
            </w:r>
          </w:p>
        </w:tc>
        <w:tc>
          <w:tcPr>
            <w:tcW w:w="2033" w:type="dxa"/>
          </w:tcPr>
          <w:p w:rsidR="00D41B06" w:rsidRDefault="00D31E0B">
            <w:pPr>
              <w:rPr>
                <w:b/>
                <w:bCs/>
                <w:i/>
                <w:iCs/>
                <w:color w:val="000000"/>
              </w:rPr>
            </w:pPr>
            <w:r>
              <w:rPr>
                <w:b/>
                <w:bCs/>
                <w:color w:val="000000"/>
              </w:rPr>
              <w:t>Lee et al., 2013</w:t>
            </w:r>
          </w:p>
        </w:tc>
        <w:tc>
          <w:tcPr>
            <w:tcW w:w="6609" w:type="dxa"/>
          </w:tcPr>
          <w:p w:rsidR="00D41B06" w:rsidRDefault="00D31E0B" w:rsidP="00C1029B">
            <w:pPr>
              <w:widowControl w:val="0"/>
              <w:autoSpaceDE w:val="0"/>
              <w:autoSpaceDN w:val="0"/>
              <w:adjustRightInd w:val="0"/>
              <w:ind w:left="640" w:hanging="640"/>
            </w:pPr>
            <w:r>
              <w:fldChar w:fldCharType="begin" w:fldLock="1"/>
            </w:r>
            <w:r w:rsidR="00023573">
              <w:instrText>ADDIN CSL_CITATION {"citationItems":[{"id":"ITEM-1","itemData":{"DOI":"10.1016/j.tourman.2012.03.005","ISSN":"02615177","abstract":"The aim of this study is to identify and classify villages according to their spatial centralities, considering rural amenity resources, for integrated tourism management. Rural tourism is an important means of regional economic development because it permits new infrastructure to be developed and helps retain existing amenities. This study took place in Korea, where little attention has been given to an integrated rural tourism planning perspective, thereby undermining current initiatives. In this study, 43 villages in Jangheung-gun and Jeollanam-do were assessed and the centralities were measured using geographic information systems (GIS) and network analysis. The results show that Okdang-ri is the spatial core village supported by Yongjeon-ri and Bangchon-ri, thereby permitting a more effective provision of services. In addition, Inam-ri and Unheung-ri were identified as the sub-core villages of the two sub-groups, while Deogam-ri served as the connection node between these groups. This study demonstrates the applicability of centrality indices for evaluating spatial characteristics such as role, accessibility, and influence on surrounding villages for integrated tourism management. © 2012 Elsevier Ltd.","author":[{"dropping-particle":"","family":"Lee","given":"Sang Hyun","non-dropping-particle":"","parse-names":false,"suffix":""},{"dropping-particle":"","family":"Choi","given":"Jin Yong","non-dropping-particle":"","parse-names":false,"suffix":""},{"dropping-particle":"","family":"Yoo","given":"Seung Hwan","non-dropping-particle":"","parse-names":false,"suffix":""},{"dropping-particle":"","family":"Oh","given":"Yun Gyeong","non-dropping-particle":"","parse-names":false,"suffix":""}],"container-title":"Tourism Management","id":"ITEM-1","issued":{"date-parts":[["2013"]]},"page":"14-24","publisher":"Elsevier Ltd","title":"Evaluating spatial centrality for integrated tourism management in rural areas using GIS and network analysis","type":"article-journal","volume":"34"},"uris":["http://www.mendeley.com/documents/?uuid=acb68d81-6dbd-4a05-a862-aee98e92e722"]}],"mendeley":{"formattedCitation":"[25]","plainTextFormattedCitation":"[25]","previouslyFormattedCitation":"[25]"},"properties":{"noteIndex":0},"schema":"https://github.com/citation-style-language/schema/raw/master/csl-citation.json"}</w:instrText>
            </w:r>
            <w:r>
              <w:fldChar w:fldCharType="separate"/>
            </w:r>
            <w:r w:rsidRPr="00D31E0B">
              <w:rPr>
                <w:noProof/>
              </w:rPr>
              <w:t>[25]</w:t>
            </w:r>
            <w:r>
              <w:fldChar w:fldCharType="end"/>
            </w:r>
            <w:r>
              <w:t xml:space="preserve"> </w:t>
            </w:r>
            <w:r w:rsidRPr="00D31E0B">
              <w:rPr>
                <w:rFonts w:ascii="Calibri" w:hAnsi="Calibri" w:cs="Calibri"/>
                <w:noProof/>
                <w:szCs w:val="24"/>
              </w:rPr>
              <w:t xml:space="preserve">S. H. Lee, J. Y. Choi, S. H. Yoo, and Y. G. Oh, “Evaluating spatial centrality for integrated tourism management in rural areas using GIS and network analysis,” </w:t>
            </w:r>
            <w:r w:rsidRPr="00D31E0B">
              <w:rPr>
                <w:rFonts w:ascii="Calibri" w:hAnsi="Calibri" w:cs="Calibri"/>
                <w:i/>
                <w:iCs/>
                <w:noProof/>
                <w:szCs w:val="24"/>
              </w:rPr>
              <w:t>Tour. Manag.</w:t>
            </w:r>
            <w:r w:rsidRPr="00D31E0B">
              <w:rPr>
                <w:rFonts w:ascii="Calibri" w:hAnsi="Calibri" w:cs="Calibri"/>
                <w:noProof/>
                <w:szCs w:val="24"/>
              </w:rPr>
              <w:t>, vol. 34, pp. 14–24, 2013, doi: 10.1016/j.tourman.2012.03.005.</w:t>
            </w:r>
          </w:p>
        </w:tc>
      </w:tr>
      <w:tr w:rsidR="00D31E0B" w:rsidTr="00E16518">
        <w:tc>
          <w:tcPr>
            <w:tcW w:w="708" w:type="dxa"/>
          </w:tcPr>
          <w:p w:rsidR="00D31E0B" w:rsidRDefault="00D31E0B">
            <w:r>
              <w:t>28</w:t>
            </w:r>
          </w:p>
        </w:tc>
        <w:tc>
          <w:tcPr>
            <w:tcW w:w="2033" w:type="dxa"/>
          </w:tcPr>
          <w:p w:rsidR="00D31E0B" w:rsidRDefault="00D31E0B">
            <w:pPr>
              <w:rPr>
                <w:b/>
                <w:bCs/>
                <w:color w:val="000000"/>
              </w:rPr>
            </w:pPr>
            <w:r>
              <w:rPr>
                <w:b/>
                <w:bCs/>
                <w:color w:val="000000"/>
              </w:rPr>
              <w:t>Bell et al., 1999</w:t>
            </w:r>
          </w:p>
        </w:tc>
        <w:tc>
          <w:tcPr>
            <w:tcW w:w="6609" w:type="dxa"/>
          </w:tcPr>
          <w:p w:rsidR="00D31E0B" w:rsidRDefault="00023573" w:rsidP="00C1029B">
            <w:pPr>
              <w:widowControl w:val="0"/>
              <w:autoSpaceDE w:val="0"/>
              <w:autoSpaceDN w:val="0"/>
              <w:adjustRightInd w:val="0"/>
              <w:ind w:left="640" w:hanging="640"/>
            </w:pPr>
            <w:r>
              <w:fldChar w:fldCharType="begin" w:fldLock="1"/>
            </w:r>
            <w:r w:rsidR="00195F6B">
              <w:instrText>ADDIN CSL_CITATION {"citationItems":[{"id":"ITEM-1","itemData":{"DOI":"10.1016/S0378-8733(98)00010-0","ISSN":"03788733","abstract":"This paper addresses the issue of the applicability of various network measures (provided by analysis programs such as UCINET) for the analysis of a disease transmission network. A simulation was conducted to estimate HIV transmission probabilities within an empirical network of cocaine injectors. The results of the simulation were then used as a criterion to evaluate network measures of disease vulnerability and infectivity. The analysis concludes that, for the type of disease transmission network studied, relatively simple ego-network-based network measures can be adequate to the measurement of vulnerability to disease and infectivity.","author":[{"dropping-particle":"","family":"Bell","given":"David C.","non-dropping-particle":"","parse-names":false,"suffix":""},{"dropping-particle":"","family":"Atkinson","given":"John S.","non-dropping-particle":"","parse-names":false,"suffix":""},{"dropping-particle":"","family":"Carlson","given":"Jerry W.","non-dropping-particle":"","parse-names":false,"suffix":""}],"container-title":"Social Networks","id":"ITEM-1","issue":"1","issued":{"date-parts":[["1999"]]},"page":"1-21","title":"Centrality measures for disease transmission networks","type":"article-journal","volume":"21"},"uris":["http://www.mendeley.com/documents/?uuid=3a09bb1c-4311-410e-904d-06859f47b4cb"]}],"mendeley":{"formattedCitation":"[26]","plainTextFormattedCitation":"[26]","previouslyFormattedCitation":"[26]"},"properties":{"noteIndex":0},"schema":"https://github.com/citation-style-language/schema/raw/master/csl-citation.json"}</w:instrText>
            </w:r>
            <w:r>
              <w:fldChar w:fldCharType="separate"/>
            </w:r>
            <w:r w:rsidRPr="00023573">
              <w:rPr>
                <w:noProof/>
              </w:rPr>
              <w:t>[26]</w:t>
            </w:r>
            <w:r>
              <w:fldChar w:fldCharType="end"/>
            </w:r>
            <w:r>
              <w:t xml:space="preserve"> </w:t>
            </w:r>
            <w:r w:rsidRPr="00023573">
              <w:rPr>
                <w:rFonts w:ascii="Calibri" w:hAnsi="Calibri" w:cs="Calibri"/>
                <w:noProof/>
                <w:szCs w:val="24"/>
              </w:rPr>
              <w:t xml:space="preserve">D. C. Bell, J. S. Atkinson, and J. W. Carlson, “Centrality measures for disease transmission networks,” </w:t>
            </w:r>
            <w:r w:rsidRPr="00023573">
              <w:rPr>
                <w:rFonts w:ascii="Calibri" w:hAnsi="Calibri" w:cs="Calibri"/>
                <w:i/>
                <w:iCs/>
                <w:noProof/>
                <w:szCs w:val="24"/>
              </w:rPr>
              <w:t>Soc. Networks</w:t>
            </w:r>
            <w:r w:rsidRPr="00023573">
              <w:rPr>
                <w:rFonts w:ascii="Calibri" w:hAnsi="Calibri" w:cs="Calibri"/>
                <w:noProof/>
                <w:szCs w:val="24"/>
              </w:rPr>
              <w:t>, vol. 21, no. 1, pp. 1–21, 1999, doi: 10.1016/S0378-8733(98)00010-0.</w:t>
            </w:r>
          </w:p>
        </w:tc>
      </w:tr>
      <w:tr w:rsidR="00D31E0B" w:rsidTr="00E16518">
        <w:tc>
          <w:tcPr>
            <w:tcW w:w="708" w:type="dxa"/>
          </w:tcPr>
          <w:p w:rsidR="00D31E0B" w:rsidRDefault="00023573">
            <w:r>
              <w:t>29</w:t>
            </w:r>
          </w:p>
        </w:tc>
        <w:tc>
          <w:tcPr>
            <w:tcW w:w="2033" w:type="dxa"/>
          </w:tcPr>
          <w:p w:rsidR="00D31E0B" w:rsidRDefault="00023573">
            <w:pPr>
              <w:rPr>
                <w:b/>
                <w:bCs/>
                <w:color w:val="000000"/>
              </w:rPr>
            </w:pPr>
            <w:r>
              <w:rPr>
                <w:b/>
                <w:bCs/>
                <w:color w:val="000000"/>
              </w:rPr>
              <w:t>Joyce et al., 2010</w:t>
            </w:r>
          </w:p>
        </w:tc>
        <w:tc>
          <w:tcPr>
            <w:tcW w:w="6609" w:type="dxa"/>
          </w:tcPr>
          <w:p w:rsidR="00D31E0B" w:rsidRDefault="00195F6B" w:rsidP="00C1029B">
            <w:pPr>
              <w:widowControl w:val="0"/>
              <w:autoSpaceDE w:val="0"/>
              <w:autoSpaceDN w:val="0"/>
              <w:adjustRightInd w:val="0"/>
              <w:ind w:left="640" w:hanging="640"/>
            </w:pPr>
            <w:r>
              <w:t>This is the same as citation 13</w:t>
            </w:r>
          </w:p>
        </w:tc>
      </w:tr>
      <w:tr w:rsidR="00D31E0B" w:rsidTr="00E16518">
        <w:tc>
          <w:tcPr>
            <w:tcW w:w="708" w:type="dxa"/>
          </w:tcPr>
          <w:p w:rsidR="00D31E0B" w:rsidRDefault="00195F6B">
            <w:r>
              <w:lastRenderedPageBreak/>
              <w:t>30</w:t>
            </w:r>
          </w:p>
        </w:tc>
        <w:tc>
          <w:tcPr>
            <w:tcW w:w="2033" w:type="dxa"/>
          </w:tcPr>
          <w:p w:rsidR="00D31E0B" w:rsidRDefault="00195F6B">
            <w:pPr>
              <w:rPr>
                <w:b/>
                <w:bCs/>
                <w:color w:val="000000"/>
              </w:rPr>
            </w:pPr>
            <w:r>
              <w:rPr>
                <w:b/>
                <w:bCs/>
                <w:color w:val="000000"/>
              </w:rPr>
              <w:t>Narayanan, 2005</w:t>
            </w:r>
          </w:p>
        </w:tc>
        <w:tc>
          <w:tcPr>
            <w:tcW w:w="6609" w:type="dxa"/>
          </w:tcPr>
          <w:p w:rsidR="00D31E0B" w:rsidRDefault="00195F6B" w:rsidP="00C1029B">
            <w:pPr>
              <w:widowControl w:val="0"/>
              <w:autoSpaceDE w:val="0"/>
              <w:autoSpaceDN w:val="0"/>
              <w:adjustRightInd w:val="0"/>
              <w:ind w:left="640" w:hanging="640"/>
            </w:pPr>
            <w:r>
              <w:fldChar w:fldCharType="begin" w:fldLock="1"/>
            </w:r>
            <w:r>
              <w:instrText>ADDIN CSL_CITATION {"citationItems":[{"id":"ITEM-1","itemData":{"author":[{"dropping-particle":"","family":"Narayanan","given":"Shivaram","non-dropping-particle":"","parse-names":false,"suffix":""}],"id":"ITEM-1","issued":{"date-parts":[["2005"]]},"title":"The Betweenness Centrality Of Biological Networks A Study of Betweenness Centrality","type":"article-journal"},"uris":["http://www.mendeley.com/documents/?uuid=32154d58-b2fe-498d-ba94-12f5a14d5e83"]}],"mendeley":{"formattedCitation":"[27]","plainTextFormattedCitation":"[27]","previouslyFormattedCitation":"[27]"},"properties":{"noteIndex":0},"schema":"https://github.com/citation-style-language/schema/raw/master/csl-citation.json"}</w:instrText>
            </w:r>
            <w:r>
              <w:fldChar w:fldCharType="separate"/>
            </w:r>
            <w:r w:rsidRPr="00195F6B">
              <w:rPr>
                <w:noProof/>
              </w:rPr>
              <w:t>[27]</w:t>
            </w:r>
            <w:r>
              <w:fldChar w:fldCharType="end"/>
            </w:r>
            <w:r>
              <w:t xml:space="preserve"> </w:t>
            </w:r>
            <w:r w:rsidRPr="00195F6B">
              <w:rPr>
                <w:rFonts w:ascii="Calibri" w:hAnsi="Calibri" w:cs="Calibri"/>
                <w:noProof/>
                <w:szCs w:val="24"/>
              </w:rPr>
              <w:t>S. Narayanan, “The Betweenness Centrality Of Biological Networks A Study of Betweenness Centrality,” 2005.</w:t>
            </w:r>
          </w:p>
        </w:tc>
      </w:tr>
      <w:tr w:rsidR="00D31E0B" w:rsidTr="00E16518">
        <w:tc>
          <w:tcPr>
            <w:tcW w:w="708" w:type="dxa"/>
          </w:tcPr>
          <w:p w:rsidR="00D31E0B" w:rsidRDefault="00195F6B">
            <w:r>
              <w:t>31</w:t>
            </w:r>
          </w:p>
        </w:tc>
        <w:tc>
          <w:tcPr>
            <w:tcW w:w="2033" w:type="dxa"/>
          </w:tcPr>
          <w:p w:rsidR="00D31E0B" w:rsidRDefault="00195F6B">
            <w:pPr>
              <w:rPr>
                <w:b/>
                <w:bCs/>
                <w:color w:val="000000"/>
              </w:rPr>
            </w:pPr>
            <w:r>
              <w:rPr>
                <w:b/>
                <w:bCs/>
                <w:color w:val="000000"/>
              </w:rPr>
              <w:t> Park &amp; Kim, 2009</w:t>
            </w:r>
          </w:p>
        </w:tc>
        <w:tc>
          <w:tcPr>
            <w:tcW w:w="6609" w:type="dxa"/>
          </w:tcPr>
          <w:p w:rsidR="00D31E0B" w:rsidRDefault="00195F6B" w:rsidP="00C1029B">
            <w:pPr>
              <w:widowControl w:val="0"/>
              <w:autoSpaceDE w:val="0"/>
              <w:autoSpaceDN w:val="0"/>
              <w:adjustRightInd w:val="0"/>
              <w:ind w:left="640" w:hanging="640"/>
            </w:pPr>
            <w:r>
              <w:fldChar w:fldCharType="begin" w:fldLock="1"/>
            </w:r>
            <w:r w:rsidR="00745E95">
              <w:instrText>ADDIN CSL_CITATION {"citationItems":[{"id":"ITEM-1","itemData":{"DOI":"10.1002/pmic.200900357","author":[{"dropping-particle":"","family":"Park","given":"Keunwan","non-dropping-particle":"","parse-names":false,"suffix":""},{"dropping-particle":"","family":"Kim","given":"Dongsup","non-dropping-particle":"","parse-names":false,"suffix":""}],"id":"ITEM-1","issued":{"date-parts":[["2009"]]},"page":"5143-5154","title":"Localized network centrality and essentiality in the yeast – protein interaction network","type":"article-journal"},"uris":["http://www.mendeley.com/documents/?uuid=5c9c725e-2ebc-4b9b-a311-815ff92196a4"]}],"mendeley":{"formattedCitation":"[28]","plainTextFormattedCitation":"[28]","previouslyFormattedCitation":"[28]"},"properties":{"noteIndex":0},"schema":"https://github.com/citation-style-language/schema/raw/master/csl-citation.json"}</w:instrText>
            </w:r>
            <w:r>
              <w:fldChar w:fldCharType="separate"/>
            </w:r>
            <w:r w:rsidRPr="00195F6B">
              <w:rPr>
                <w:noProof/>
              </w:rPr>
              <w:t>[28]</w:t>
            </w:r>
            <w:r>
              <w:fldChar w:fldCharType="end"/>
            </w:r>
            <w:r>
              <w:t xml:space="preserve"> </w:t>
            </w:r>
            <w:r w:rsidRPr="00195F6B">
              <w:rPr>
                <w:rFonts w:ascii="Calibri" w:hAnsi="Calibri" w:cs="Calibri"/>
                <w:noProof/>
                <w:szCs w:val="24"/>
              </w:rPr>
              <w:t>K. Park and D. Kim, “Localized network centrality and essentiality in the yeast – protein interaction network,” pp. 5143–5154, 2009, doi: 10.1002/pmic.200900357.</w:t>
            </w:r>
          </w:p>
        </w:tc>
      </w:tr>
      <w:tr w:rsidR="00D31E0B" w:rsidTr="00E16518">
        <w:tc>
          <w:tcPr>
            <w:tcW w:w="708" w:type="dxa"/>
          </w:tcPr>
          <w:p w:rsidR="00D31E0B" w:rsidRDefault="00745E95">
            <w:r>
              <w:t>32</w:t>
            </w:r>
          </w:p>
        </w:tc>
        <w:tc>
          <w:tcPr>
            <w:tcW w:w="2033" w:type="dxa"/>
          </w:tcPr>
          <w:p w:rsidR="00D31E0B" w:rsidRDefault="00745E95">
            <w:pPr>
              <w:rPr>
                <w:b/>
                <w:bCs/>
                <w:color w:val="000000"/>
              </w:rPr>
            </w:pPr>
            <w:r>
              <w:rPr>
                <w:b/>
                <w:bCs/>
                <w:color w:val="000000"/>
              </w:rPr>
              <w:t>De La Peña Sarracén &amp; Rosso, 2018</w:t>
            </w:r>
          </w:p>
        </w:tc>
        <w:tc>
          <w:tcPr>
            <w:tcW w:w="6609" w:type="dxa"/>
          </w:tcPr>
          <w:p w:rsidR="00D31E0B" w:rsidRDefault="00745E95" w:rsidP="00C1029B">
            <w:pPr>
              <w:widowControl w:val="0"/>
              <w:autoSpaceDE w:val="0"/>
              <w:autoSpaceDN w:val="0"/>
              <w:adjustRightInd w:val="0"/>
              <w:ind w:left="640" w:hanging="640"/>
            </w:pPr>
            <w:r>
              <w:fldChar w:fldCharType="begin" w:fldLock="1"/>
            </w:r>
            <w:r w:rsidR="00FF6354">
              <w:instrText>ADDIN CSL_CITATION {"citationItems":[{"id":"ITEM-1","itemData":{"DOI":"10.1145/3230599.3230611","ISBN":"9781450365437","abstract":"Automatic text summary plays an important role in information retrieval. With a large volume of information, presenting the user only a summary greatly facilitates the search work of the most relevant. Therefore, this task can provide a solution to the problem of information overload. Automatic text summary is a process of automatically creating a compressed version of a certain text that provides useful information for users. This article presents an unsupervised extractive approach based on graphs. The method constructs an indirected weighted graph from the original text by adding a vertex for each sentence, and calculates a weighted edge between each pair of sentences that is based on a similarity/dissimilarity criterion. The main contribution of the work is that we do a study of the impact of a known algorithm for the social network analysis, which allows to analyze large graphs efficiently. As a measure to select the most relevant sentences, we use betweenness centrality. The method was evaluated in an open reference data set of DUC2002 with Rouge scores.","author":[{"dropping-particle":"","family":"La Peña Sarracén","given":"Gretel Liz","non-dropping-particle":"De","parse-names":false,"suffix":""},{"dropping-particle":"","family":"Rosso","given":"Paolo","non-dropping-particle":"","parse-names":false,"suffix":""}],"container-title":"ACM International Conference Proceeding Series","id":"ITEM-1","issued":{"date-parts":[["2018"]]},"title":"Automatic text summarization based on betweenness centrality","type":"article-journal","volume":"Part F1377"},"uris":["http://www.mendeley.com/documents/?uuid=88f89374-538f-4586-9ca5-25d70552b5c9"]}],"mendeley":{"formattedCitation":"[29]","plainTextFormattedCitation":"[29]","previouslyFormattedCitation":"[29]"},"properties":{"noteIndex":0},"schema":"https://github.com/citation-style-language/schema/raw/master/csl-citation.json"}</w:instrText>
            </w:r>
            <w:r>
              <w:fldChar w:fldCharType="separate"/>
            </w:r>
            <w:r w:rsidRPr="00745E95">
              <w:rPr>
                <w:noProof/>
              </w:rPr>
              <w:t>[29]</w:t>
            </w:r>
            <w:r>
              <w:fldChar w:fldCharType="end"/>
            </w:r>
            <w:r>
              <w:t xml:space="preserve"> </w:t>
            </w:r>
            <w:r w:rsidRPr="00745E95">
              <w:rPr>
                <w:rFonts w:ascii="Calibri" w:hAnsi="Calibri" w:cs="Calibri"/>
                <w:noProof/>
                <w:szCs w:val="24"/>
              </w:rPr>
              <w:t xml:space="preserve">G. L. De La Peña Sarracén and P. Rosso, “Automatic text summarization based on betweenness centrality,” </w:t>
            </w:r>
            <w:r w:rsidRPr="00745E95">
              <w:rPr>
                <w:rFonts w:ascii="Calibri" w:hAnsi="Calibri" w:cs="Calibri"/>
                <w:i/>
                <w:iCs/>
                <w:noProof/>
                <w:szCs w:val="24"/>
              </w:rPr>
              <w:t>ACM Int. Conf. Proceeding Ser.</w:t>
            </w:r>
            <w:r w:rsidRPr="00745E95">
              <w:rPr>
                <w:rFonts w:ascii="Calibri" w:hAnsi="Calibri" w:cs="Calibri"/>
                <w:noProof/>
                <w:szCs w:val="24"/>
              </w:rPr>
              <w:t>, vol. Part F1377, 2018, doi: 10.1145/3230599.3230611.</w:t>
            </w:r>
          </w:p>
        </w:tc>
      </w:tr>
      <w:tr w:rsidR="00D31E0B" w:rsidTr="00E16518">
        <w:tc>
          <w:tcPr>
            <w:tcW w:w="708" w:type="dxa"/>
          </w:tcPr>
          <w:p w:rsidR="00D31E0B" w:rsidRDefault="00745E95">
            <w:r>
              <w:t>33</w:t>
            </w:r>
          </w:p>
        </w:tc>
        <w:tc>
          <w:tcPr>
            <w:tcW w:w="2033" w:type="dxa"/>
          </w:tcPr>
          <w:p w:rsidR="00D31E0B" w:rsidRDefault="00745E95">
            <w:pPr>
              <w:rPr>
                <w:b/>
                <w:bCs/>
                <w:color w:val="000000"/>
              </w:rPr>
            </w:pPr>
            <w:r>
              <w:rPr>
                <w:b/>
                <w:bCs/>
                <w:color w:val="000000"/>
              </w:rPr>
              <w:t>Wu et al., 2013</w:t>
            </w:r>
          </w:p>
        </w:tc>
        <w:tc>
          <w:tcPr>
            <w:tcW w:w="6609" w:type="dxa"/>
          </w:tcPr>
          <w:p w:rsidR="00D31E0B" w:rsidRDefault="00FF6354" w:rsidP="00C1029B">
            <w:pPr>
              <w:widowControl w:val="0"/>
              <w:autoSpaceDE w:val="0"/>
              <w:autoSpaceDN w:val="0"/>
              <w:adjustRightInd w:val="0"/>
              <w:ind w:left="640" w:hanging="640"/>
            </w:pPr>
            <w:r>
              <w:fldChar w:fldCharType="begin" w:fldLock="1"/>
            </w:r>
            <w:r w:rsidR="00D936FD">
              <w:instrText>ADDIN CSL_CITATION {"citationItems":[{"id":"ITEM-1","itemData":{"DOI":"10.1155/2013/368568","ISSN":"1537744X","PMID":"24282380","abstract":"Within graph theory and network analysis, centrality of a vertex measures the relative importance of a vertex within a graph. The centrality plays key role in network analysis and has been widely studied using different methods. Inspired by the idea of vertex centrality, a novel centrality guided clustering (CGC) is proposed in this paper. Different from traditional clustering methods which usually choose the initial center of a cluster randomly, the CGC clustering algorithm starts from a \"LEADER\" - a vertex with the highest centrality score - and a new \"member\" is added into the same cluster as the \"LEADER\" when some criterion is satisfied. The CGC algorithm also supports overlapping membership. Experiments on three benchmark social network data sets are presented and the results indicate that the proposed CGC algorithm works well in social network clustering. © 2013 Qin Wu et al.","author":[{"dropping-particle":"","family":"Wu","given":"Qin","non-dropping-particle":"","parse-names":false,"suffix":""},{"dropping-particle":"","family":"Qi","given":"Xingqin","non-dropping-particle":"","parse-names":false,"suffix":""},{"dropping-particle":"","family":"Fuller","given":"Eddie","non-dropping-particle":"","parse-names":false,"suffix":""},{"dropping-particle":"","family":"Zhang","given":"Cun Quan","non-dropping-particle":"","parse-names":false,"suffix":""}],"container-title":"The Scientific World Journal","id":"ITEM-1","issued":{"date-parts":[["2013"]]},"title":"\"follow the leader\": A centrality guided clustering and its application to social network analysis","type":"article-journal","volume":"2013"},"uris":["http://www.mendeley.com/documents/?uuid=f9e9be06-a87c-4878-9732-4f84b787f5c5"]}],"mendeley":{"formattedCitation":"[30]","plainTextFormattedCitation":"[30]","previouslyFormattedCitation":"[30]"},"properties":{"noteIndex":0},"schema":"https://github.com/citation-style-language/schema/raw/master/csl-citation.json"}</w:instrText>
            </w:r>
            <w:r>
              <w:fldChar w:fldCharType="separate"/>
            </w:r>
            <w:r w:rsidRPr="00FF6354">
              <w:rPr>
                <w:noProof/>
              </w:rPr>
              <w:t>[30]</w:t>
            </w:r>
            <w:r>
              <w:fldChar w:fldCharType="end"/>
            </w:r>
            <w:r w:rsidR="00D936FD">
              <w:t xml:space="preserve"> </w:t>
            </w:r>
            <w:r w:rsidR="00D936FD" w:rsidRPr="00FF6354">
              <w:rPr>
                <w:rFonts w:ascii="Calibri" w:hAnsi="Calibri" w:cs="Calibri"/>
                <w:noProof/>
                <w:szCs w:val="24"/>
              </w:rPr>
              <w:t xml:space="preserve">Q. Wu, X. Qi, E. Fuller, and C. Q. Zhang, “‘follow the leader’: A centrality guided clustering and its application to social network analysis,” </w:t>
            </w:r>
            <w:r w:rsidR="00D936FD" w:rsidRPr="00FF6354">
              <w:rPr>
                <w:rFonts w:ascii="Calibri" w:hAnsi="Calibri" w:cs="Calibri"/>
                <w:i/>
                <w:iCs/>
                <w:noProof/>
                <w:szCs w:val="24"/>
              </w:rPr>
              <w:t>Sci. World J.</w:t>
            </w:r>
            <w:r w:rsidR="00D936FD" w:rsidRPr="00FF6354">
              <w:rPr>
                <w:rFonts w:ascii="Calibri" w:hAnsi="Calibri" w:cs="Calibri"/>
                <w:noProof/>
                <w:szCs w:val="24"/>
              </w:rPr>
              <w:t>, vol. 2013, 2013, doi: 10.1155/2013/368568.</w:t>
            </w:r>
          </w:p>
        </w:tc>
      </w:tr>
      <w:tr w:rsidR="00D31E0B" w:rsidTr="00E16518">
        <w:tc>
          <w:tcPr>
            <w:tcW w:w="708" w:type="dxa"/>
          </w:tcPr>
          <w:p w:rsidR="00D31E0B" w:rsidRDefault="00D936FD">
            <w:r>
              <w:t>34</w:t>
            </w:r>
          </w:p>
        </w:tc>
        <w:tc>
          <w:tcPr>
            <w:tcW w:w="2033" w:type="dxa"/>
          </w:tcPr>
          <w:p w:rsidR="00D31E0B" w:rsidRDefault="00D936FD" w:rsidP="00E16518">
            <w:pPr>
              <w:rPr>
                <w:b/>
                <w:bCs/>
                <w:color w:val="000000"/>
              </w:rPr>
            </w:pPr>
            <w:r>
              <w:rPr>
                <w:b/>
                <w:bCs/>
                <w:color w:val="000000"/>
              </w:rPr>
              <w:t>Huang et al., 2016</w:t>
            </w:r>
          </w:p>
        </w:tc>
        <w:tc>
          <w:tcPr>
            <w:tcW w:w="6609" w:type="dxa"/>
          </w:tcPr>
          <w:p w:rsidR="00D31E0B" w:rsidRDefault="00E16518" w:rsidP="00C1029B">
            <w:pPr>
              <w:widowControl w:val="0"/>
              <w:autoSpaceDE w:val="0"/>
              <w:autoSpaceDN w:val="0"/>
              <w:adjustRightInd w:val="0"/>
              <w:ind w:left="640" w:hanging="640"/>
            </w:pPr>
            <w:r>
              <w:fldChar w:fldCharType="begin" w:fldLock="1"/>
            </w:r>
            <w:r>
              <w:instrText>ADDIN CSL_CITATION {"citationItems":[{"id":"ITEM-1","itemData":{"author":[{"dropping-particle":"","family":"Huang","given":"Xiaoke","non-dropping-particle":"","parse-names":false,"suffix":""},{"dropping-particle":"","family":"Zhao","given":"Ye","non-dropping-particle":"","parse-names":false,"suffix":""},{"dropping-particle":"","family":"Yang","given":"Jing","non-dropping-particle":"","parse-names":false,"suffix":""},{"dropping-particle":"","family":"Zhang","given":"Chong","non-dropping-particle":"","parse-names":false,"suffix":""},{"dropping-particle":"","family":"Ye","given":"Xinyue","non-dropping-particle":"","parse-names":false,"suffix":""}],"id":"ITEM-1","issue":"1","issued":{"date-parts":[["2016"]]},"page":"160-169","title":"TrajGraph : A Graph-Based Visual Analytics Approach to Studying Urban Network Centralities Using Taxi Trajectory Data","type":"article-journal","volume":"22"},"uris":["http://www.mendeley.com/documents/?uuid=5f9b637e-5b73-4faf-8634-e9eafd84e65b"]}],"mendeley":{"formattedCitation":"[31]","plainTextFormattedCitation":"[31]"},"properties":{"noteIndex":0},"schema":"https://github.com/citation-style-language/schema/raw/master/csl-citation.json"}</w:instrText>
            </w:r>
            <w:r>
              <w:fldChar w:fldCharType="separate"/>
            </w:r>
            <w:r w:rsidRPr="00E16518">
              <w:rPr>
                <w:noProof/>
              </w:rPr>
              <w:t>[31]</w:t>
            </w:r>
            <w:r>
              <w:fldChar w:fldCharType="end"/>
            </w:r>
            <w:r>
              <w:t xml:space="preserve"> </w:t>
            </w:r>
            <w:r w:rsidRPr="00E16518">
              <w:rPr>
                <w:rFonts w:ascii="Calibri" w:hAnsi="Calibri" w:cs="Calibri"/>
                <w:noProof/>
                <w:szCs w:val="24"/>
              </w:rPr>
              <w:t>X. Huang, Y. Zhao, J. Yang, C. Zhang, and X. Ye, “TrajGraph : A Graph-Based Visual Analytics Approach to Studying Urban Network Centralities Using Taxi Trajectory Data,” vol. 22, no. 1, pp. 160–169, 2016.</w:t>
            </w:r>
          </w:p>
        </w:tc>
      </w:tr>
    </w:tbl>
    <w:p w:rsidR="00513F19" w:rsidRDefault="00513F19"/>
    <w:p w:rsidR="00B9700C" w:rsidRDefault="00B9700C"/>
    <w:p w:rsidR="00E16518" w:rsidRPr="00E16518" w:rsidRDefault="00B9700C" w:rsidP="00E16518">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E16518" w:rsidRPr="00E16518">
        <w:rPr>
          <w:rFonts w:ascii="Calibri" w:hAnsi="Calibri" w:cs="Calibri"/>
          <w:noProof/>
          <w:szCs w:val="24"/>
        </w:rPr>
        <w:t>[1]</w:t>
      </w:r>
      <w:r w:rsidR="00E16518" w:rsidRPr="00E16518">
        <w:rPr>
          <w:rFonts w:ascii="Calibri" w:hAnsi="Calibri" w:cs="Calibri"/>
          <w:noProof/>
          <w:szCs w:val="24"/>
        </w:rPr>
        <w:tab/>
        <w:t xml:space="preserve">P. Crucitti, V. Latora, and S. Porta, “Centrality in networks of urban streets,” </w:t>
      </w:r>
      <w:r w:rsidR="00E16518" w:rsidRPr="00E16518">
        <w:rPr>
          <w:rFonts w:ascii="Calibri" w:hAnsi="Calibri" w:cs="Calibri"/>
          <w:i/>
          <w:iCs/>
          <w:noProof/>
          <w:szCs w:val="24"/>
        </w:rPr>
        <w:t>Chaos</w:t>
      </w:r>
      <w:r w:rsidR="00E16518" w:rsidRPr="00E16518">
        <w:rPr>
          <w:rFonts w:ascii="Calibri" w:hAnsi="Calibri" w:cs="Calibri"/>
          <w:noProof/>
          <w:szCs w:val="24"/>
        </w:rPr>
        <w:t>, vol. 16, no. 1, 2006, doi: 10.1063/1.2150162.</w:t>
      </w:r>
    </w:p>
    <w:p w:rsidR="00E16518" w:rsidRPr="00E16518" w:rsidRDefault="00E16518" w:rsidP="00E16518">
      <w:pPr>
        <w:widowControl w:val="0"/>
        <w:autoSpaceDE w:val="0"/>
        <w:autoSpaceDN w:val="0"/>
        <w:adjustRightInd w:val="0"/>
        <w:spacing w:line="240" w:lineRule="auto"/>
        <w:ind w:left="640" w:hanging="640"/>
        <w:rPr>
          <w:rFonts w:ascii="Calibri" w:hAnsi="Calibri" w:cs="Calibri"/>
          <w:noProof/>
          <w:szCs w:val="24"/>
        </w:rPr>
      </w:pPr>
      <w:r w:rsidRPr="00E16518">
        <w:rPr>
          <w:rFonts w:ascii="Calibri" w:hAnsi="Calibri" w:cs="Calibri"/>
          <w:noProof/>
          <w:szCs w:val="24"/>
        </w:rPr>
        <w:t>[2]</w:t>
      </w:r>
      <w:r w:rsidRPr="00E16518">
        <w:rPr>
          <w:rFonts w:ascii="Calibri" w:hAnsi="Calibri" w:cs="Calibri"/>
          <w:noProof/>
          <w:szCs w:val="24"/>
        </w:rPr>
        <w:tab/>
        <w:t xml:space="preserve">A. Landherr, B. Friedl, and J. Heidemann, “A Critical Review of Centrality Measures in Social Networks,” </w:t>
      </w:r>
      <w:r w:rsidRPr="00E16518">
        <w:rPr>
          <w:rFonts w:ascii="Calibri" w:hAnsi="Calibri" w:cs="Calibri"/>
          <w:i/>
          <w:iCs/>
          <w:noProof/>
          <w:szCs w:val="24"/>
        </w:rPr>
        <w:t>Bus. Inf. Syst. Eng.</w:t>
      </w:r>
      <w:r w:rsidRPr="00E16518">
        <w:rPr>
          <w:rFonts w:ascii="Calibri" w:hAnsi="Calibri" w:cs="Calibri"/>
          <w:noProof/>
          <w:szCs w:val="24"/>
        </w:rPr>
        <w:t>, vol. 2, no. 6, pp. 371–385, 2010, doi: 10.1007/s12599-010-0127-3.</w:t>
      </w:r>
    </w:p>
    <w:p w:rsidR="00E16518" w:rsidRPr="00E16518" w:rsidRDefault="00E16518" w:rsidP="00E16518">
      <w:pPr>
        <w:widowControl w:val="0"/>
        <w:autoSpaceDE w:val="0"/>
        <w:autoSpaceDN w:val="0"/>
        <w:adjustRightInd w:val="0"/>
        <w:spacing w:line="240" w:lineRule="auto"/>
        <w:ind w:left="640" w:hanging="640"/>
        <w:rPr>
          <w:rFonts w:ascii="Calibri" w:hAnsi="Calibri" w:cs="Calibri"/>
          <w:noProof/>
          <w:szCs w:val="24"/>
        </w:rPr>
      </w:pPr>
      <w:r w:rsidRPr="00E16518">
        <w:rPr>
          <w:rFonts w:ascii="Calibri" w:hAnsi="Calibri" w:cs="Calibri"/>
          <w:noProof/>
          <w:szCs w:val="24"/>
        </w:rPr>
        <w:t>[3]</w:t>
      </w:r>
      <w:r w:rsidRPr="00E16518">
        <w:rPr>
          <w:rFonts w:ascii="Calibri" w:hAnsi="Calibri" w:cs="Calibri"/>
          <w:noProof/>
          <w:szCs w:val="24"/>
        </w:rPr>
        <w:tab/>
        <w:t xml:space="preserve">M. Newman, </w:t>
      </w:r>
      <w:r w:rsidRPr="00E16518">
        <w:rPr>
          <w:rFonts w:ascii="Calibri" w:hAnsi="Calibri" w:cs="Calibri"/>
          <w:i/>
          <w:iCs/>
          <w:noProof/>
          <w:szCs w:val="24"/>
        </w:rPr>
        <w:t>Networks: An Introduction</w:t>
      </w:r>
      <w:r w:rsidRPr="00E16518">
        <w:rPr>
          <w:rFonts w:ascii="Calibri" w:hAnsi="Calibri" w:cs="Calibri"/>
          <w:noProof/>
          <w:szCs w:val="24"/>
        </w:rPr>
        <w:t>. 2010.</w:t>
      </w:r>
    </w:p>
    <w:p w:rsidR="00E16518" w:rsidRPr="00E16518" w:rsidRDefault="00E16518" w:rsidP="00E16518">
      <w:pPr>
        <w:widowControl w:val="0"/>
        <w:autoSpaceDE w:val="0"/>
        <w:autoSpaceDN w:val="0"/>
        <w:adjustRightInd w:val="0"/>
        <w:spacing w:line="240" w:lineRule="auto"/>
        <w:ind w:left="640" w:hanging="640"/>
        <w:rPr>
          <w:rFonts w:ascii="Calibri" w:hAnsi="Calibri" w:cs="Calibri"/>
          <w:noProof/>
          <w:szCs w:val="24"/>
        </w:rPr>
      </w:pPr>
      <w:r w:rsidRPr="00E16518">
        <w:rPr>
          <w:rFonts w:ascii="Calibri" w:hAnsi="Calibri" w:cs="Calibri"/>
          <w:noProof/>
          <w:szCs w:val="24"/>
        </w:rPr>
        <w:t>[4]</w:t>
      </w:r>
      <w:r w:rsidRPr="00E16518">
        <w:rPr>
          <w:rFonts w:ascii="Calibri" w:hAnsi="Calibri" w:cs="Calibri"/>
          <w:noProof/>
          <w:szCs w:val="24"/>
        </w:rPr>
        <w:tab/>
        <w:t xml:space="preserve">C. C. Chiu, P. Balkunid, and F. Weinberg, “When managers become leaders : The role of manager network centralities , social power , and followers ’ perception of leadership,” </w:t>
      </w:r>
      <w:r w:rsidRPr="00E16518">
        <w:rPr>
          <w:rFonts w:ascii="Calibri" w:hAnsi="Calibri" w:cs="Calibri"/>
          <w:i/>
          <w:iCs/>
          <w:noProof/>
          <w:szCs w:val="24"/>
        </w:rPr>
        <w:t>Leadersh. Q.</w:t>
      </w:r>
      <w:r w:rsidRPr="00E16518">
        <w:rPr>
          <w:rFonts w:ascii="Calibri" w:hAnsi="Calibri" w:cs="Calibri"/>
          <w:noProof/>
          <w:szCs w:val="24"/>
        </w:rPr>
        <w:t>, 2016, doi: 10.1016/j.leaqua.2016.05.004.</w:t>
      </w:r>
    </w:p>
    <w:p w:rsidR="00E16518" w:rsidRPr="00E16518" w:rsidRDefault="00E16518" w:rsidP="00E16518">
      <w:pPr>
        <w:widowControl w:val="0"/>
        <w:autoSpaceDE w:val="0"/>
        <w:autoSpaceDN w:val="0"/>
        <w:adjustRightInd w:val="0"/>
        <w:spacing w:line="240" w:lineRule="auto"/>
        <w:ind w:left="640" w:hanging="640"/>
        <w:rPr>
          <w:rFonts w:ascii="Calibri" w:hAnsi="Calibri" w:cs="Calibri"/>
          <w:noProof/>
          <w:szCs w:val="24"/>
        </w:rPr>
      </w:pPr>
      <w:r w:rsidRPr="00E16518">
        <w:rPr>
          <w:rFonts w:ascii="Calibri" w:hAnsi="Calibri" w:cs="Calibri"/>
          <w:noProof/>
          <w:szCs w:val="24"/>
        </w:rPr>
        <w:t>[5]</w:t>
      </w:r>
      <w:r w:rsidRPr="00E16518">
        <w:rPr>
          <w:rFonts w:ascii="Calibri" w:hAnsi="Calibri" w:cs="Calibri"/>
          <w:noProof/>
          <w:szCs w:val="24"/>
        </w:rPr>
        <w:tab/>
        <w:t xml:space="preserve">S. P. Borgatti, “Centrality and network flow </w:t>
      </w:r>
      <w:r w:rsidRPr="00E16518">
        <w:rPr>
          <w:rFonts w:ascii="Calibri" w:hAnsi="Calibri" w:cs="Calibri"/>
          <w:noProof/>
          <w:szCs w:val="24"/>
          <w:cs/>
          <w:lang w:bidi="or-IN"/>
        </w:rPr>
        <w:t>ଝ</w:t>
      </w:r>
      <w:r w:rsidRPr="00E16518">
        <w:rPr>
          <w:rFonts w:ascii="Calibri" w:hAnsi="Calibri" w:cs="Calibri"/>
          <w:noProof/>
          <w:szCs w:val="24"/>
        </w:rPr>
        <w:t>,” vol. 27, no. November 2003, pp. 55–71, 2005, doi: 10.1016/j.socnet.2004.11.008.</w:t>
      </w:r>
    </w:p>
    <w:p w:rsidR="00E16518" w:rsidRPr="00E16518" w:rsidRDefault="00E16518" w:rsidP="00E16518">
      <w:pPr>
        <w:widowControl w:val="0"/>
        <w:autoSpaceDE w:val="0"/>
        <w:autoSpaceDN w:val="0"/>
        <w:adjustRightInd w:val="0"/>
        <w:spacing w:line="240" w:lineRule="auto"/>
        <w:ind w:left="640" w:hanging="640"/>
        <w:rPr>
          <w:rFonts w:ascii="Calibri" w:hAnsi="Calibri" w:cs="Calibri"/>
          <w:noProof/>
          <w:szCs w:val="24"/>
        </w:rPr>
      </w:pPr>
      <w:r w:rsidRPr="00E16518">
        <w:rPr>
          <w:rFonts w:ascii="Calibri" w:hAnsi="Calibri" w:cs="Calibri"/>
          <w:noProof/>
          <w:szCs w:val="24"/>
        </w:rPr>
        <w:t>[6]</w:t>
      </w:r>
      <w:r w:rsidRPr="00E16518">
        <w:rPr>
          <w:rFonts w:ascii="Calibri" w:hAnsi="Calibri" w:cs="Calibri"/>
          <w:noProof/>
          <w:szCs w:val="24"/>
        </w:rPr>
        <w:tab/>
        <w:t xml:space="preserve">U. Brandes and C. Pich, “Centrality estimation in large networks,” </w:t>
      </w:r>
      <w:r w:rsidRPr="00E16518">
        <w:rPr>
          <w:rFonts w:ascii="Calibri" w:hAnsi="Calibri" w:cs="Calibri"/>
          <w:i/>
          <w:iCs/>
          <w:noProof/>
          <w:szCs w:val="24"/>
        </w:rPr>
        <w:t>Int. J. Bifurc. Chaos</w:t>
      </w:r>
      <w:r w:rsidRPr="00E16518">
        <w:rPr>
          <w:rFonts w:ascii="Calibri" w:hAnsi="Calibri" w:cs="Calibri"/>
          <w:noProof/>
          <w:szCs w:val="24"/>
        </w:rPr>
        <w:t>, vol. 17, no. 7, pp. 2303–2318, 2007, doi: 10.1142/S0218127407018403.</w:t>
      </w:r>
    </w:p>
    <w:p w:rsidR="00E16518" w:rsidRPr="00E16518" w:rsidRDefault="00E16518" w:rsidP="00E16518">
      <w:pPr>
        <w:widowControl w:val="0"/>
        <w:autoSpaceDE w:val="0"/>
        <w:autoSpaceDN w:val="0"/>
        <w:adjustRightInd w:val="0"/>
        <w:spacing w:line="240" w:lineRule="auto"/>
        <w:ind w:left="640" w:hanging="640"/>
        <w:rPr>
          <w:rFonts w:ascii="Calibri" w:hAnsi="Calibri" w:cs="Calibri"/>
          <w:noProof/>
          <w:szCs w:val="24"/>
        </w:rPr>
      </w:pPr>
      <w:r w:rsidRPr="00E16518">
        <w:rPr>
          <w:rFonts w:ascii="Calibri" w:hAnsi="Calibri" w:cs="Calibri"/>
          <w:noProof/>
          <w:szCs w:val="24"/>
        </w:rPr>
        <w:t>[7]</w:t>
      </w:r>
      <w:r w:rsidRPr="00E16518">
        <w:rPr>
          <w:rFonts w:ascii="Calibri" w:hAnsi="Calibri" w:cs="Calibri"/>
          <w:noProof/>
          <w:szCs w:val="24"/>
        </w:rPr>
        <w:tab/>
        <w:t>T. Dwyer, D. Kosch, and K. Xu, “Visual Analysis of Network Centralities,” no. Wuchty 2002, 2003.</w:t>
      </w:r>
    </w:p>
    <w:p w:rsidR="00E16518" w:rsidRPr="00E16518" w:rsidRDefault="00E16518" w:rsidP="00E16518">
      <w:pPr>
        <w:widowControl w:val="0"/>
        <w:autoSpaceDE w:val="0"/>
        <w:autoSpaceDN w:val="0"/>
        <w:adjustRightInd w:val="0"/>
        <w:spacing w:line="240" w:lineRule="auto"/>
        <w:ind w:left="640" w:hanging="640"/>
        <w:rPr>
          <w:rFonts w:ascii="Calibri" w:hAnsi="Calibri" w:cs="Calibri"/>
          <w:noProof/>
          <w:szCs w:val="24"/>
        </w:rPr>
      </w:pPr>
      <w:r w:rsidRPr="00E16518">
        <w:rPr>
          <w:rFonts w:ascii="Calibri" w:hAnsi="Calibri" w:cs="Calibri"/>
          <w:noProof/>
          <w:szCs w:val="24"/>
        </w:rPr>
        <w:t>[8]</w:t>
      </w:r>
      <w:r w:rsidRPr="00E16518">
        <w:rPr>
          <w:rFonts w:ascii="Calibri" w:hAnsi="Calibri" w:cs="Calibri"/>
          <w:noProof/>
          <w:szCs w:val="24"/>
        </w:rPr>
        <w:tab/>
        <w:t xml:space="preserve">V. Latora and M. Marchiori, “Efficient behavior of small-world networks,” </w:t>
      </w:r>
      <w:r w:rsidRPr="00E16518">
        <w:rPr>
          <w:rFonts w:ascii="Calibri" w:hAnsi="Calibri" w:cs="Calibri"/>
          <w:i/>
          <w:iCs/>
          <w:noProof/>
          <w:szCs w:val="24"/>
        </w:rPr>
        <w:t>Phys. Rev. Lett.</w:t>
      </w:r>
      <w:r w:rsidRPr="00E16518">
        <w:rPr>
          <w:rFonts w:ascii="Calibri" w:hAnsi="Calibri" w:cs="Calibri"/>
          <w:noProof/>
          <w:szCs w:val="24"/>
        </w:rPr>
        <w:t>, vol. 87, no. 19, pp. 198701-1-198701–4, 2001, doi: 10.1103/PhysRevLett.87.198701.</w:t>
      </w:r>
    </w:p>
    <w:p w:rsidR="00E16518" w:rsidRPr="00E16518" w:rsidRDefault="00E16518" w:rsidP="00E16518">
      <w:pPr>
        <w:widowControl w:val="0"/>
        <w:autoSpaceDE w:val="0"/>
        <w:autoSpaceDN w:val="0"/>
        <w:adjustRightInd w:val="0"/>
        <w:spacing w:line="240" w:lineRule="auto"/>
        <w:ind w:left="640" w:hanging="640"/>
        <w:rPr>
          <w:rFonts w:ascii="Calibri" w:hAnsi="Calibri" w:cs="Calibri"/>
          <w:noProof/>
          <w:szCs w:val="24"/>
        </w:rPr>
      </w:pPr>
      <w:r w:rsidRPr="00E16518">
        <w:rPr>
          <w:rFonts w:ascii="Calibri" w:hAnsi="Calibri" w:cs="Calibri"/>
          <w:noProof/>
          <w:szCs w:val="24"/>
        </w:rPr>
        <w:t>[9]</w:t>
      </w:r>
      <w:r w:rsidRPr="00E16518">
        <w:rPr>
          <w:rFonts w:ascii="Calibri" w:hAnsi="Calibri" w:cs="Calibri"/>
          <w:noProof/>
          <w:szCs w:val="24"/>
        </w:rPr>
        <w:tab/>
        <w:t xml:space="preserve">P. Hage and F. Harary, “Eccentricity and centrality in networks,” </w:t>
      </w:r>
      <w:r w:rsidRPr="00E16518">
        <w:rPr>
          <w:rFonts w:ascii="Calibri" w:hAnsi="Calibri" w:cs="Calibri"/>
          <w:i/>
          <w:iCs/>
          <w:noProof/>
          <w:szCs w:val="24"/>
        </w:rPr>
        <w:t>Soc. Networks</w:t>
      </w:r>
      <w:r w:rsidRPr="00E16518">
        <w:rPr>
          <w:rFonts w:ascii="Calibri" w:hAnsi="Calibri" w:cs="Calibri"/>
          <w:noProof/>
          <w:szCs w:val="24"/>
        </w:rPr>
        <w:t>, vol. 17, no. 1, pp. 57–63, 1995, doi: 10.1016/0378-8733(94)00248-9.</w:t>
      </w:r>
    </w:p>
    <w:p w:rsidR="00E16518" w:rsidRPr="00E16518" w:rsidRDefault="00E16518" w:rsidP="00E16518">
      <w:pPr>
        <w:widowControl w:val="0"/>
        <w:autoSpaceDE w:val="0"/>
        <w:autoSpaceDN w:val="0"/>
        <w:adjustRightInd w:val="0"/>
        <w:spacing w:line="240" w:lineRule="auto"/>
        <w:ind w:left="640" w:hanging="640"/>
        <w:rPr>
          <w:rFonts w:ascii="Calibri" w:hAnsi="Calibri" w:cs="Calibri"/>
          <w:noProof/>
          <w:szCs w:val="24"/>
        </w:rPr>
      </w:pPr>
      <w:r w:rsidRPr="00E16518">
        <w:rPr>
          <w:rFonts w:ascii="Calibri" w:hAnsi="Calibri" w:cs="Calibri"/>
          <w:noProof/>
          <w:szCs w:val="24"/>
        </w:rPr>
        <w:t>[10]</w:t>
      </w:r>
      <w:r w:rsidRPr="00E16518">
        <w:rPr>
          <w:rFonts w:ascii="Calibri" w:hAnsi="Calibri" w:cs="Calibri"/>
          <w:noProof/>
          <w:szCs w:val="24"/>
        </w:rPr>
        <w:tab/>
        <w:t xml:space="preserve">Y. Zhang, X. Wang, P. Zeng, and X. Chen, “Centrality characteristics of road network patterns of traffic analysis zones,” </w:t>
      </w:r>
      <w:r w:rsidRPr="00E16518">
        <w:rPr>
          <w:rFonts w:ascii="Calibri" w:hAnsi="Calibri" w:cs="Calibri"/>
          <w:i/>
          <w:iCs/>
          <w:noProof/>
          <w:szCs w:val="24"/>
        </w:rPr>
        <w:t>Transp. Res. Rec.</w:t>
      </w:r>
      <w:r w:rsidRPr="00E16518">
        <w:rPr>
          <w:rFonts w:ascii="Calibri" w:hAnsi="Calibri" w:cs="Calibri"/>
          <w:noProof/>
          <w:szCs w:val="24"/>
        </w:rPr>
        <w:t>, no. 2256, pp. 16–24, 2011, doi: 10.3141/2256-03.</w:t>
      </w:r>
    </w:p>
    <w:p w:rsidR="00E16518" w:rsidRPr="00E16518" w:rsidRDefault="00E16518" w:rsidP="00E16518">
      <w:pPr>
        <w:widowControl w:val="0"/>
        <w:autoSpaceDE w:val="0"/>
        <w:autoSpaceDN w:val="0"/>
        <w:adjustRightInd w:val="0"/>
        <w:spacing w:line="240" w:lineRule="auto"/>
        <w:ind w:left="640" w:hanging="640"/>
        <w:rPr>
          <w:rFonts w:ascii="Calibri" w:hAnsi="Calibri" w:cs="Calibri"/>
          <w:noProof/>
          <w:szCs w:val="24"/>
        </w:rPr>
      </w:pPr>
      <w:r w:rsidRPr="00E16518">
        <w:rPr>
          <w:rFonts w:ascii="Calibri" w:hAnsi="Calibri" w:cs="Calibri"/>
          <w:noProof/>
          <w:szCs w:val="24"/>
        </w:rPr>
        <w:t>[11]</w:t>
      </w:r>
      <w:r w:rsidRPr="00E16518">
        <w:rPr>
          <w:rFonts w:ascii="Calibri" w:hAnsi="Calibri" w:cs="Calibri"/>
          <w:noProof/>
          <w:szCs w:val="24"/>
        </w:rPr>
        <w:tab/>
        <w:t xml:space="preserve">A. Korn, A. Schubert, and A. Telcs, “Lobby index in networks,” </w:t>
      </w:r>
      <w:r w:rsidRPr="00E16518">
        <w:rPr>
          <w:rFonts w:ascii="Calibri" w:hAnsi="Calibri" w:cs="Calibri"/>
          <w:i/>
          <w:iCs/>
          <w:noProof/>
          <w:szCs w:val="24"/>
        </w:rPr>
        <w:t>Phys. A Stat. Mech. its Appl.</w:t>
      </w:r>
      <w:r w:rsidRPr="00E16518">
        <w:rPr>
          <w:rFonts w:ascii="Calibri" w:hAnsi="Calibri" w:cs="Calibri"/>
          <w:noProof/>
          <w:szCs w:val="24"/>
        </w:rPr>
        <w:t>, vol. 388, no. 11, pp. 2221–2226, 2009, doi: 10.1016/j.physa.2009.02.013.</w:t>
      </w:r>
    </w:p>
    <w:p w:rsidR="00E16518" w:rsidRPr="00E16518" w:rsidRDefault="00E16518" w:rsidP="00E16518">
      <w:pPr>
        <w:widowControl w:val="0"/>
        <w:autoSpaceDE w:val="0"/>
        <w:autoSpaceDN w:val="0"/>
        <w:adjustRightInd w:val="0"/>
        <w:spacing w:line="240" w:lineRule="auto"/>
        <w:ind w:left="640" w:hanging="640"/>
        <w:rPr>
          <w:rFonts w:ascii="Calibri" w:hAnsi="Calibri" w:cs="Calibri"/>
          <w:noProof/>
          <w:szCs w:val="24"/>
        </w:rPr>
      </w:pPr>
      <w:r w:rsidRPr="00E16518">
        <w:rPr>
          <w:rFonts w:ascii="Calibri" w:hAnsi="Calibri" w:cs="Calibri"/>
          <w:noProof/>
          <w:szCs w:val="24"/>
        </w:rPr>
        <w:lastRenderedPageBreak/>
        <w:t>[12]</w:t>
      </w:r>
      <w:r w:rsidRPr="00E16518">
        <w:rPr>
          <w:rFonts w:ascii="Calibri" w:hAnsi="Calibri" w:cs="Calibri"/>
          <w:noProof/>
          <w:szCs w:val="24"/>
        </w:rPr>
        <w:tab/>
        <w:t xml:space="preserve">K. E. Joyce, P. J. Laurienti, J. H. Burdette, and S. Hayasaka, “A new measure of centrality for brain networks,” </w:t>
      </w:r>
      <w:r w:rsidRPr="00E16518">
        <w:rPr>
          <w:rFonts w:ascii="Calibri" w:hAnsi="Calibri" w:cs="Calibri"/>
          <w:i/>
          <w:iCs/>
          <w:noProof/>
          <w:szCs w:val="24"/>
        </w:rPr>
        <w:t>PLoS One</w:t>
      </w:r>
      <w:r w:rsidRPr="00E16518">
        <w:rPr>
          <w:rFonts w:ascii="Calibri" w:hAnsi="Calibri" w:cs="Calibri"/>
          <w:noProof/>
          <w:szCs w:val="24"/>
        </w:rPr>
        <w:t>, vol. 5, no. 8, 2010, doi: 10.1371/journal.pone.0012200.</w:t>
      </w:r>
    </w:p>
    <w:p w:rsidR="00E16518" w:rsidRPr="00E16518" w:rsidRDefault="00E16518" w:rsidP="00E16518">
      <w:pPr>
        <w:widowControl w:val="0"/>
        <w:autoSpaceDE w:val="0"/>
        <w:autoSpaceDN w:val="0"/>
        <w:adjustRightInd w:val="0"/>
        <w:spacing w:line="240" w:lineRule="auto"/>
        <w:ind w:left="640" w:hanging="640"/>
        <w:rPr>
          <w:rFonts w:ascii="Calibri" w:hAnsi="Calibri" w:cs="Calibri"/>
          <w:noProof/>
          <w:szCs w:val="24"/>
        </w:rPr>
      </w:pPr>
      <w:r w:rsidRPr="00E16518">
        <w:rPr>
          <w:rFonts w:ascii="Calibri" w:hAnsi="Calibri" w:cs="Calibri"/>
          <w:noProof/>
          <w:szCs w:val="24"/>
        </w:rPr>
        <w:t>[13]</w:t>
      </w:r>
      <w:r w:rsidRPr="00E16518">
        <w:rPr>
          <w:rFonts w:ascii="Calibri" w:hAnsi="Calibri" w:cs="Calibri"/>
          <w:noProof/>
          <w:szCs w:val="24"/>
        </w:rPr>
        <w:tab/>
        <w:t xml:space="preserve">J. P. MacKer, “An improved local bridging centrality model for distributed network analytics,” </w:t>
      </w:r>
      <w:r w:rsidRPr="00E16518">
        <w:rPr>
          <w:rFonts w:ascii="Calibri" w:hAnsi="Calibri" w:cs="Calibri"/>
          <w:i/>
          <w:iCs/>
          <w:noProof/>
          <w:szCs w:val="24"/>
        </w:rPr>
        <w:t>Proc. - IEEE Mil. Commun. Conf. MILCOM</w:t>
      </w:r>
      <w:r w:rsidRPr="00E16518">
        <w:rPr>
          <w:rFonts w:ascii="Calibri" w:hAnsi="Calibri" w:cs="Calibri"/>
          <w:noProof/>
          <w:szCs w:val="24"/>
        </w:rPr>
        <w:t>, pp. 600–605, 2016, doi: 10.1109/MILCOM.2016.7795393.</w:t>
      </w:r>
    </w:p>
    <w:p w:rsidR="00E16518" w:rsidRPr="00E16518" w:rsidRDefault="00E16518" w:rsidP="00E16518">
      <w:pPr>
        <w:widowControl w:val="0"/>
        <w:autoSpaceDE w:val="0"/>
        <w:autoSpaceDN w:val="0"/>
        <w:adjustRightInd w:val="0"/>
        <w:spacing w:line="240" w:lineRule="auto"/>
        <w:ind w:left="640" w:hanging="640"/>
        <w:rPr>
          <w:rFonts w:ascii="Calibri" w:hAnsi="Calibri" w:cs="Calibri"/>
          <w:noProof/>
          <w:szCs w:val="24"/>
        </w:rPr>
      </w:pPr>
      <w:r w:rsidRPr="00E16518">
        <w:rPr>
          <w:rFonts w:ascii="Calibri" w:hAnsi="Calibri" w:cs="Calibri"/>
          <w:noProof/>
          <w:szCs w:val="24"/>
        </w:rPr>
        <w:t>[14]</w:t>
      </w:r>
      <w:r w:rsidRPr="00E16518">
        <w:rPr>
          <w:rFonts w:ascii="Calibri" w:hAnsi="Calibri" w:cs="Calibri"/>
          <w:noProof/>
          <w:szCs w:val="24"/>
        </w:rPr>
        <w:tab/>
        <w:t xml:space="preserve">H. Chen, H. Yin, T. Chen, Q. Viet, H. Nguyen, and W. P. Xue, “Exploiting Centrality Information with Graph Convolutions for Network Representation Learning,” </w:t>
      </w:r>
      <w:r w:rsidRPr="00E16518">
        <w:rPr>
          <w:rFonts w:ascii="Calibri" w:hAnsi="Calibri" w:cs="Calibri"/>
          <w:i/>
          <w:iCs/>
          <w:noProof/>
          <w:szCs w:val="24"/>
        </w:rPr>
        <w:t>2019 IEEE 35th Int. Conf. Data Eng.</w:t>
      </w:r>
      <w:r w:rsidRPr="00E16518">
        <w:rPr>
          <w:rFonts w:ascii="Calibri" w:hAnsi="Calibri" w:cs="Calibri"/>
          <w:noProof/>
          <w:szCs w:val="24"/>
        </w:rPr>
        <w:t>, pp. 590–601, 2019, doi: 10.1109/ICDE.2019.00059.</w:t>
      </w:r>
    </w:p>
    <w:p w:rsidR="00E16518" w:rsidRPr="00E16518" w:rsidRDefault="00E16518" w:rsidP="00E16518">
      <w:pPr>
        <w:widowControl w:val="0"/>
        <w:autoSpaceDE w:val="0"/>
        <w:autoSpaceDN w:val="0"/>
        <w:adjustRightInd w:val="0"/>
        <w:spacing w:line="240" w:lineRule="auto"/>
        <w:ind w:left="640" w:hanging="640"/>
        <w:rPr>
          <w:rFonts w:ascii="Calibri" w:hAnsi="Calibri" w:cs="Calibri"/>
          <w:noProof/>
          <w:szCs w:val="24"/>
        </w:rPr>
      </w:pPr>
      <w:r w:rsidRPr="00E16518">
        <w:rPr>
          <w:rFonts w:ascii="Calibri" w:hAnsi="Calibri" w:cs="Calibri"/>
          <w:noProof/>
          <w:szCs w:val="24"/>
        </w:rPr>
        <w:t>[15]</w:t>
      </w:r>
      <w:r w:rsidRPr="00E16518">
        <w:rPr>
          <w:rFonts w:ascii="Calibri" w:hAnsi="Calibri" w:cs="Calibri"/>
          <w:noProof/>
          <w:szCs w:val="24"/>
        </w:rPr>
        <w:tab/>
        <w:t xml:space="preserve">P. Bródka, K. Skibicki, P. Kazienko, and K. Musiał, “A degree centrality in multi-layered social network,” </w:t>
      </w:r>
      <w:r w:rsidRPr="00E16518">
        <w:rPr>
          <w:rFonts w:ascii="Calibri" w:hAnsi="Calibri" w:cs="Calibri"/>
          <w:i/>
          <w:iCs/>
          <w:noProof/>
          <w:szCs w:val="24"/>
        </w:rPr>
        <w:t>Proc. 2011 Int. Conf. Comput. Asp. Soc. Networks, CASoN’11</w:t>
      </w:r>
      <w:r w:rsidRPr="00E16518">
        <w:rPr>
          <w:rFonts w:ascii="Calibri" w:hAnsi="Calibri" w:cs="Calibri"/>
          <w:noProof/>
          <w:szCs w:val="24"/>
        </w:rPr>
        <w:t>, pp. 237–242, 2011, doi: 10.1109/CASON.2011.6085951.</w:t>
      </w:r>
    </w:p>
    <w:p w:rsidR="00E16518" w:rsidRPr="00E16518" w:rsidRDefault="00E16518" w:rsidP="00E16518">
      <w:pPr>
        <w:widowControl w:val="0"/>
        <w:autoSpaceDE w:val="0"/>
        <w:autoSpaceDN w:val="0"/>
        <w:adjustRightInd w:val="0"/>
        <w:spacing w:line="240" w:lineRule="auto"/>
        <w:ind w:left="640" w:hanging="640"/>
        <w:rPr>
          <w:rFonts w:ascii="Calibri" w:hAnsi="Calibri" w:cs="Calibri"/>
          <w:noProof/>
          <w:szCs w:val="24"/>
        </w:rPr>
      </w:pPr>
      <w:r w:rsidRPr="00E16518">
        <w:rPr>
          <w:rFonts w:ascii="Calibri" w:hAnsi="Calibri" w:cs="Calibri"/>
          <w:noProof/>
          <w:szCs w:val="24"/>
        </w:rPr>
        <w:t>[16]</w:t>
      </w:r>
      <w:r w:rsidRPr="00E16518">
        <w:rPr>
          <w:rFonts w:ascii="Calibri" w:hAnsi="Calibri" w:cs="Calibri"/>
          <w:noProof/>
          <w:szCs w:val="24"/>
        </w:rPr>
        <w:tab/>
        <w:t>A. Culotta and J. Cutler, “Predicting Twitter User Demographics using Distant Supervision from Website Traffic Data,” vol. 55, pp. 389–408, 2016.</w:t>
      </w:r>
    </w:p>
    <w:p w:rsidR="00E16518" w:rsidRPr="00E16518" w:rsidRDefault="00E16518" w:rsidP="00E16518">
      <w:pPr>
        <w:widowControl w:val="0"/>
        <w:autoSpaceDE w:val="0"/>
        <w:autoSpaceDN w:val="0"/>
        <w:adjustRightInd w:val="0"/>
        <w:spacing w:line="240" w:lineRule="auto"/>
        <w:ind w:left="640" w:hanging="640"/>
        <w:rPr>
          <w:rFonts w:ascii="Calibri" w:hAnsi="Calibri" w:cs="Calibri"/>
          <w:noProof/>
          <w:szCs w:val="24"/>
        </w:rPr>
      </w:pPr>
      <w:r w:rsidRPr="00E16518">
        <w:rPr>
          <w:rFonts w:ascii="Calibri" w:hAnsi="Calibri" w:cs="Calibri"/>
          <w:noProof/>
          <w:szCs w:val="24"/>
        </w:rPr>
        <w:t>[17]</w:t>
      </w:r>
      <w:r w:rsidRPr="00E16518">
        <w:rPr>
          <w:rFonts w:ascii="Calibri" w:hAnsi="Calibri" w:cs="Calibri"/>
          <w:noProof/>
          <w:szCs w:val="24"/>
        </w:rPr>
        <w:tab/>
        <w:t>A. Mccallum, “Topic and Role Discovery in Social Networks with Experiments on Enron and Academic Email,” vol. 30, pp. 249–272, 2007.</w:t>
      </w:r>
    </w:p>
    <w:p w:rsidR="00E16518" w:rsidRPr="00E16518" w:rsidRDefault="00E16518" w:rsidP="00E16518">
      <w:pPr>
        <w:widowControl w:val="0"/>
        <w:autoSpaceDE w:val="0"/>
        <w:autoSpaceDN w:val="0"/>
        <w:adjustRightInd w:val="0"/>
        <w:spacing w:line="240" w:lineRule="auto"/>
        <w:ind w:left="640" w:hanging="640"/>
        <w:rPr>
          <w:rFonts w:ascii="Calibri" w:hAnsi="Calibri" w:cs="Calibri"/>
          <w:noProof/>
          <w:szCs w:val="24"/>
        </w:rPr>
      </w:pPr>
      <w:r w:rsidRPr="00E16518">
        <w:rPr>
          <w:rFonts w:ascii="Calibri" w:hAnsi="Calibri" w:cs="Calibri"/>
          <w:noProof/>
          <w:szCs w:val="24"/>
        </w:rPr>
        <w:t>[18]</w:t>
      </w:r>
      <w:r w:rsidRPr="00E16518">
        <w:rPr>
          <w:rFonts w:ascii="Calibri" w:hAnsi="Calibri" w:cs="Calibri"/>
          <w:noProof/>
          <w:szCs w:val="24"/>
        </w:rPr>
        <w:tab/>
        <w:t xml:space="preserve">S. A. Williamson and M. Tec, “Random clique covers for graphs with local density and global sparsity,” </w:t>
      </w:r>
      <w:r w:rsidRPr="00E16518">
        <w:rPr>
          <w:rFonts w:ascii="Calibri" w:hAnsi="Calibri" w:cs="Calibri"/>
          <w:i/>
          <w:iCs/>
          <w:noProof/>
          <w:szCs w:val="24"/>
        </w:rPr>
        <w:t>35th Conf. Uncertain. Artif. Intell. UAI 2019</w:t>
      </w:r>
      <w:r w:rsidRPr="00E16518">
        <w:rPr>
          <w:rFonts w:ascii="Calibri" w:hAnsi="Calibri" w:cs="Calibri"/>
          <w:noProof/>
          <w:szCs w:val="24"/>
        </w:rPr>
        <w:t>, 2019.</w:t>
      </w:r>
    </w:p>
    <w:p w:rsidR="00E16518" w:rsidRPr="00E16518" w:rsidRDefault="00E16518" w:rsidP="00E16518">
      <w:pPr>
        <w:widowControl w:val="0"/>
        <w:autoSpaceDE w:val="0"/>
        <w:autoSpaceDN w:val="0"/>
        <w:adjustRightInd w:val="0"/>
        <w:spacing w:line="240" w:lineRule="auto"/>
        <w:ind w:left="640" w:hanging="640"/>
        <w:rPr>
          <w:rFonts w:ascii="Calibri" w:hAnsi="Calibri" w:cs="Calibri"/>
          <w:noProof/>
          <w:szCs w:val="24"/>
        </w:rPr>
      </w:pPr>
      <w:r w:rsidRPr="00E16518">
        <w:rPr>
          <w:rFonts w:ascii="Calibri" w:hAnsi="Calibri" w:cs="Calibri"/>
          <w:noProof/>
          <w:szCs w:val="24"/>
        </w:rPr>
        <w:t>[19]</w:t>
      </w:r>
      <w:r w:rsidRPr="00E16518">
        <w:rPr>
          <w:rFonts w:ascii="Calibri" w:hAnsi="Calibri" w:cs="Calibri"/>
          <w:noProof/>
          <w:szCs w:val="24"/>
        </w:rPr>
        <w:tab/>
        <w:t xml:space="preserve">L. P. Cordella, P. Foggia, C. Sansone, and M. Vento, “A (sub)graph isomorphism algorithm for matching large graphs,” </w:t>
      </w:r>
      <w:r w:rsidRPr="00E16518">
        <w:rPr>
          <w:rFonts w:ascii="Calibri" w:hAnsi="Calibri" w:cs="Calibri"/>
          <w:i/>
          <w:iCs/>
          <w:noProof/>
          <w:szCs w:val="24"/>
        </w:rPr>
        <w:t>IEEE Trans. Pattern Anal. Mach. Intell.</w:t>
      </w:r>
      <w:r w:rsidRPr="00E16518">
        <w:rPr>
          <w:rFonts w:ascii="Calibri" w:hAnsi="Calibri" w:cs="Calibri"/>
          <w:noProof/>
          <w:szCs w:val="24"/>
        </w:rPr>
        <w:t>, vol. 26, no. 10, pp. 1367–1372, 2004, doi: 10.1109/TPAMI.2004.75.</w:t>
      </w:r>
    </w:p>
    <w:p w:rsidR="00E16518" w:rsidRPr="00E16518" w:rsidRDefault="00E16518" w:rsidP="00E16518">
      <w:pPr>
        <w:widowControl w:val="0"/>
        <w:autoSpaceDE w:val="0"/>
        <w:autoSpaceDN w:val="0"/>
        <w:adjustRightInd w:val="0"/>
        <w:spacing w:line="240" w:lineRule="auto"/>
        <w:ind w:left="640" w:hanging="640"/>
        <w:rPr>
          <w:rFonts w:ascii="Calibri" w:hAnsi="Calibri" w:cs="Calibri"/>
          <w:noProof/>
          <w:szCs w:val="24"/>
        </w:rPr>
      </w:pPr>
      <w:r w:rsidRPr="00E16518">
        <w:rPr>
          <w:rFonts w:ascii="Calibri" w:hAnsi="Calibri" w:cs="Calibri"/>
          <w:noProof/>
          <w:szCs w:val="24"/>
        </w:rPr>
        <w:t>[20]</w:t>
      </w:r>
      <w:r w:rsidRPr="00E16518">
        <w:rPr>
          <w:rFonts w:ascii="Calibri" w:hAnsi="Calibri" w:cs="Calibri"/>
          <w:noProof/>
          <w:szCs w:val="24"/>
        </w:rPr>
        <w:tab/>
        <w:t xml:space="preserve">J. Hussain and M. A. Islam, “Evaluation of graph centrality measures for tweet classification,” </w:t>
      </w:r>
      <w:r w:rsidRPr="00E16518">
        <w:rPr>
          <w:rFonts w:ascii="Calibri" w:hAnsi="Calibri" w:cs="Calibri"/>
          <w:i/>
          <w:iCs/>
          <w:noProof/>
          <w:szCs w:val="24"/>
        </w:rPr>
        <w:t>2016 Int. Conf. Comput. Electron. Electr. Eng. ICE Cube 2016 - Proc.</w:t>
      </w:r>
      <w:r w:rsidRPr="00E16518">
        <w:rPr>
          <w:rFonts w:ascii="Calibri" w:hAnsi="Calibri" w:cs="Calibri"/>
          <w:noProof/>
          <w:szCs w:val="24"/>
        </w:rPr>
        <w:t>, pp. 126–137, 2016, doi: 10.1109/ICECUBE.2016.7495209.</w:t>
      </w:r>
    </w:p>
    <w:p w:rsidR="00E16518" w:rsidRPr="00E16518" w:rsidRDefault="00E16518" w:rsidP="00E16518">
      <w:pPr>
        <w:widowControl w:val="0"/>
        <w:autoSpaceDE w:val="0"/>
        <w:autoSpaceDN w:val="0"/>
        <w:adjustRightInd w:val="0"/>
        <w:spacing w:line="240" w:lineRule="auto"/>
        <w:ind w:left="640" w:hanging="640"/>
        <w:rPr>
          <w:rFonts w:ascii="Calibri" w:hAnsi="Calibri" w:cs="Calibri"/>
          <w:noProof/>
          <w:szCs w:val="24"/>
        </w:rPr>
      </w:pPr>
      <w:r w:rsidRPr="00E16518">
        <w:rPr>
          <w:rFonts w:ascii="Calibri" w:hAnsi="Calibri" w:cs="Calibri"/>
          <w:noProof/>
          <w:szCs w:val="24"/>
        </w:rPr>
        <w:t>[21]</w:t>
      </w:r>
      <w:r w:rsidRPr="00E16518">
        <w:rPr>
          <w:rFonts w:ascii="Calibri" w:hAnsi="Calibri" w:cs="Calibri"/>
          <w:noProof/>
          <w:szCs w:val="24"/>
        </w:rPr>
        <w:tab/>
        <w:t>P. R. Miller, P. S. Bobkowski, D. Maliniak, and R. B. Rapoport, “Talking Politics on Facebook : Network Centrality and Political Discussion Practices in Social Media,” 2015, doi: 10.1177/1065912915580135.</w:t>
      </w:r>
    </w:p>
    <w:p w:rsidR="00E16518" w:rsidRPr="00E16518" w:rsidRDefault="00E16518" w:rsidP="00E16518">
      <w:pPr>
        <w:widowControl w:val="0"/>
        <w:autoSpaceDE w:val="0"/>
        <w:autoSpaceDN w:val="0"/>
        <w:adjustRightInd w:val="0"/>
        <w:spacing w:line="240" w:lineRule="auto"/>
        <w:ind w:left="640" w:hanging="640"/>
        <w:rPr>
          <w:rFonts w:ascii="Calibri" w:hAnsi="Calibri" w:cs="Calibri"/>
          <w:noProof/>
          <w:szCs w:val="24"/>
        </w:rPr>
      </w:pPr>
      <w:r w:rsidRPr="00E16518">
        <w:rPr>
          <w:rFonts w:ascii="Calibri" w:hAnsi="Calibri" w:cs="Calibri"/>
          <w:noProof/>
          <w:szCs w:val="24"/>
        </w:rPr>
        <w:t>[22]</w:t>
      </w:r>
      <w:r w:rsidRPr="00E16518">
        <w:rPr>
          <w:rFonts w:ascii="Calibri" w:hAnsi="Calibri" w:cs="Calibri"/>
          <w:noProof/>
          <w:szCs w:val="24"/>
        </w:rPr>
        <w:tab/>
        <w:t xml:space="preserve">A. M. Cohn </w:t>
      </w:r>
      <w:r w:rsidRPr="00E16518">
        <w:rPr>
          <w:rFonts w:ascii="Calibri" w:hAnsi="Calibri" w:cs="Calibri"/>
          <w:i/>
          <w:iCs/>
          <w:noProof/>
          <w:szCs w:val="24"/>
        </w:rPr>
        <w:t>et al.</w:t>
      </w:r>
      <w:r w:rsidRPr="00E16518">
        <w:rPr>
          <w:rFonts w:ascii="Calibri" w:hAnsi="Calibri" w:cs="Calibri"/>
          <w:noProof/>
          <w:szCs w:val="24"/>
        </w:rPr>
        <w:t xml:space="preserve">, “Discussions of Alcohol Use in an Online Social Network for Smoking Cessation: Analysis of Topics, Sentiment, and Social Network Centrality,” </w:t>
      </w:r>
      <w:r w:rsidRPr="00E16518">
        <w:rPr>
          <w:rFonts w:ascii="Calibri" w:hAnsi="Calibri" w:cs="Calibri"/>
          <w:i/>
          <w:iCs/>
          <w:noProof/>
          <w:szCs w:val="24"/>
        </w:rPr>
        <w:t>Alcohol. Clin. Exp. Res.</w:t>
      </w:r>
      <w:r w:rsidRPr="00E16518">
        <w:rPr>
          <w:rFonts w:ascii="Calibri" w:hAnsi="Calibri" w:cs="Calibri"/>
          <w:noProof/>
          <w:szCs w:val="24"/>
        </w:rPr>
        <w:t>, vol. 43, no. 1, pp. 108–114, 2019, doi: 10.1111/acer.13906.</w:t>
      </w:r>
    </w:p>
    <w:p w:rsidR="00E16518" w:rsidRPr="00E16518" w:rsidRDefault="00E16518" w:rsidP="00E16518">
      <w:pPr>
        <w:widowControl w:val="0"/>
        <w:autoSpaceDE w:val="0"/>
        <w:autoSpaceDN w:val="0"/>
        <w:adjustRightInd w:val="0"/>
        <w:spacing w:line="240" w:lineRule="auto"/>
        <w:ind w:left="640" w:hanging="640"/>
        <w:rPr>
          <w:rFonts w:ascii="Calibri" w:hAnsi="Calibri" w:cs="Calibri"/>
          <w:noProof/>
          <w:szCs w:val="24"/>
        </w:rPr>
      </w:pPr>
      <w:r w:rsidRPr="00E16518">
        <w:rPr>
          <w:rFonts w:ascii="Calibri" w:hAnsi="Calibri" w:cs="Calibri"/>
          <w:noProof/>
          <w:szCs w:val="24"/>
        </w:rPr>
        <w:t>[23]</w:t>
      </w:r>
      <w:r w:rsidRPr="00E16518">
        <w:rPr>
          <w:rFonts w:ascii="Calibri" w:hAnsi="Calibri" w:cs="Calibri"/>
          <w:noProof/>
          <w:szCs w:val="24"/>
        </w:rPr>
        <w:tab/>
        <w:t xml:space="preserve">G. Rossman, N. Esparza, and P. Bonacich, “I’d like to thank the academy, team spillovers, and network centrality,” </w:t>
      </w:r>
      <w:r w:rsidRPr="00E16518">
        <w:rPr>
          <w:rFonts w:ascii="Calibri" w:hAnsi="Calibri" w:cs="Calibri"/>
          <w:i/>
          <w:iCs/>
          <w:noProof/>
          <w:szCs w:val="24"/>
        </w:rPr>
        <w:t>Am. Sociol. Rev.</w:t>
      </w:r>
      <w:r w:rsidRPr="00E16518">
        <w:rPr>
          <w:rFonts w:ascii="Calibri" w:hAnsi="Calibri" w:cs="Calibri"/>
          <w:noProof/>
          <w:szCs w:val="24"/>
        </w:rPr>
        <w:t>, vol. 75, no. 1, pp. 31–51, 2010, doi: 10.1177/0003122409359164.</w:t>
      </w:r>
    </w:p>
    <w:p w:rsidR="00E16518" w:rsidRPr="00E16518" w:rsidRDefault="00E16518" w:rsidP="00E16518">
      <w:pPr>
        <w:widowControl w:val="0"/>
        <w:autoSpaceDE w:val="0"/>
        <w:autoSpaceDN w:val="0"/>
        <w:adjustRightInd w:val="0"/>
        <w:spacing w:line="240" w:lineRule="auto"/>
        <w:ind w:left="640" w:hanging="640"/>
        <w:rPr>
          <w:rFonts w:ascii="Calibri" w:hAnsi="Calibri" w:cs="Calibri"/>
          <w:noProof/>
          <w:szCs w:val="24"/>
        </w:rPr>
      </w:pPr>
      <w:r w:rsidRPr="00E16518">
        <w:rPr>
          <w:rFonts w:ascii="Calibri" w:hAnsi="Calibri" w:cs="Calibri"/>
          <w:noProof/>
          <w:szCs w:val="24"/>
        </w:rPr>
        <w:t>[24]</w:t>
      </w:r>
      <w:r w:rsidRPr="00E16518">
        <w:rPr>
          <w:rFonts w:ascii="Calibri" w:hAnsi="Calibri" w:cs="Calibri"/>
          <w:noProof/>
          <w:szCs w:val="24"/>
        </w:rPr>
        <w:tab/>
        <w:t xml:space="preserve">B. Yang and J. Liu, “Discovering global network communities based on local centralities,” </w:t>
      </w:r>
      <w:r w:rsidRPr="00E16518">
        <w:rPr>
          <w:rFonts w:ascii="Calibri" w:hAnsi="Calibri" w:cs="Calibri"/>
          <w:i/>
          <w:iCs/>
          <w:noProof/>
          <w:szCs w:val="24"/>
        </w:rPr>
        <w:t>ACM Trans. Web</w:t>
      </w:r>
      <w:r w:rsidRPr="00E16518">
        <w:rPr>
          <w:rFonts w:ascii="Calibri" w:hAnsi="Calibri" w:cs="Calibri"/>
          <w:noProof/>
          <w:szCs w:val="24"/>
        </w:rPr>
        <w:t>, vol. 2, no. 1, 2008, doi: 10.1145/1326561.1326570.</w:t>
      </w:r>
    </w:p>
    <w:p w:rsidR="00E16518" w:rsidRPr="00E16518" w:rsidRDefault="00E16518" w:rsidP="00E16518">
      <w:pPr>
        <w:widowControl w:val="0"/>
        <w:autoSpaceDE w:val="0"/>
        <w:autoSpaceDN w:val="0"/>
        <w:adjustRightInd w:val="0"/>
        <w:spacing w:line="240" w:lineRule="auto"/>
        <w:ind w:left="640" w:hanging="640"/>
        <w:rPr>
          <w:rFonts w:ascii="Calibri" w:hAnsi="Calibri" w:cs="Calibri"/>
          <w:noProof/>
          <w:szCs w:val="24"/>
        </w:rPr>
      </w:pPr>
      <w:r w:rsidRPr="00E16518">
        <w:rPr>
          <w:rFonts w:ascii="Calibri" w:hAnsi="Calibri" w:cs="Calibri"/>
          <w:noProof/>
          <w:szCs w:val="24"/>
        </w:rPr>
        <w:t>[25]</w:t>
      </w:r>
      <w:r w:rsidRPr="00E16518">
        <w:rPr>
          <w:rFonts w:ascii="Calibri" w:hAnsi="Calibri" w:cs="Calibri"/>
          <w:noProof/>
          <w:szCs w:val="24"/>
        </w:rPr>
        <w:tab/>
        <w:t xml:space="preserve">S. H. Lee, J. Y. Choi, S. H. Yoo, and Y. G. Oh, “Evaluating spatial centrality for integrated tourism management in rural areas using GIS and network analysis,” </w:t>
      </w:r>
      <w:r w:rsidRPr="00E16518">
        <w:rPr>
          <w:rFonts w:ascii="Calibri" w:hAnsi="Calibri" w:cs="Calibri"/>
          <w:i/>
          <w:iCs/>
          <w:noProof/>
          <w:szCs w:val="24"/>
        </w:rPr>
        <w:t>Tour. Manag.</w:t>
      </w:r>
      <w:r w:rsidRPr="00E16518">
        <w:rPr>
          <w:rFonts w:ascii="Calibri" w:hAnsi="Calibri" w:cs="Calibri"/>
          <w:noProof/>
          <w:szCs w:val="24"/>
        </w:rPr>
        <w:t>, vol. 34, pp. 14–24, 2013, doi: 10.1016/j.tourman.2012.03.005.</w:t>
      </w:r>
    </w:p>
    <w:p w:rsidR="00E16518" w:rsidRPr="00E16518" w:rsidRDefault="00E16518" w:rsidP="00E16518">
      <w:pPr>
        <w:widowControl w:val="0"/>
        <w:autoSpaceDE w:val="0"/>
        <w:autoSpaceDN w:val="0"/>
        <w:adjustRightInd w:val="0"/>
        <w:spacing w:line="240" w:lineRule="auto"/>
        <w:ind w:left="640" w:hanging="640"/>
        <w:rPr>
          <w:rFonts w:ascii="Calibri" w:hAnsi="Calibri" w:cs="Calibri"/>
          <w:noProof/>
          <w:szCs w:val="24"/>
        </w:rPr>
      </w:pPr>
      <w:r w:rsidRPr="00E16518">
        <w:rPr>
          <w:rFonts w:ascii="Calibri" w:hAnsi="Calibri" w:cs="Calibri"/>
          <w:noProof/>
          <w:szCs w:val="24"/>
        </w:rPr>
        <w:t>[26]</w:t>
      </w:r>
      <w:r w:rsidRPr="00E16518">
        <w:rPr>
          <w:rFonts w:ascii="Calibri" w:hAnsi="Calibri" w:cs="Calibri"/>
          <w:noProof/>
          <w:szCs w:val="24"/>
        </w:rPr>
        <w:tab/>
        <w:t xml:space="preserve">D. C. Bell, J. S. Atkinson, and J. W. Carlson, “Centrality measures for disease transmission networks,” </w:t>
      </w:r>
      <w:r w:rsidRPr="00E16518">
        <w:rPr>
          <w:rFonts w:ascii="Calibri" w:hAnsi="Calibri" w:cs="Calibri"/>
          <w:i/>
          <w:iCs/>
          <w:noProof/>
          <w:szCs w:val="24"/>
        </w:rPr>
        <w:t>Soc. Networks</w:t>
      </w:r>
      <w:r w:rsidRPr="00E16518">
        <w:rPr>
          <w:rFonts w:ascii="Calibri" w:hAnsi="Calibri" w:cs="Calibri"/>
          <w:noProof/>
          <w:szCs w:val="24"/>
        </w:rPr>
        <w:t>, vol. 21, no. 1, pp. 1–21, 1999, doi: 10.1016/S0378-8733(98)00010-0.</w:t>
      </w:r>
    </w:p>
    <w:p w:rsidR="00E16518" w:rsidRPr="00E16518" w:rsidRDefault="00E16518" w:rsidP="00E16518">
      <w:pPr>
        <w:widowControl w:val="0"/>
        <w:autoSpaceDE w:val="0"/>
        <w:autoSpaceDN w:val="0"/>
        <w:adjustRightInd w:val="0"/>
        <w:spacing w:line="240" w:lineRule="auto"/>
        <w:ind w:left="640" w:hanging="640"/>
        <w:rPr>
          <w:rFonts w:ascii="Calibri" w:hAnsi="Calibri" w:cs="Calibri"/>
          <w:noProof/>
          <w:szCs w:val="24"/>
        </w:rPr>
      </w:pPr>
      <w:r w:rsidRPr="00E16518">
        <w:rPr>
          <w:rFonts w:ascii="Calibri" w:hAnsi="Calibri" w:cs="Calibri"/>
          <w:noProof/>
          <w:szCs w:val="24"/>
        </w:rPr>
        <w:lastRenderedPageBreak/>
        <w:t>[27]</w:t>
      </w:r>
      <w:r w:rsidRPr="00E16518">
        <w:rPr>
          <w:rFonts w:ascii="Calibri" w:hAnsi="Calibri" w:cs="Calibri"/>
          <w:noProof/>
          <w:szCs w:val="24"/>
        </w:rPr>
        <w:tab/>
        <w:t>S. Narayanan, “The Betweenness Centrality Of Biological Networks A Study of Betweenness Centrality,” 2005.</w:t>
      </w:r>
    </w:p>
    <w:p w:rsidR="00E16518" w:rsidRPr="00E16518" w:rsidRDefault="00E16518" w:rsidP="00E16518">
      <w:pPr>
        <w:widowControl w:val="0"/>
        <w:autoSpaceDE w:val="0"/>
        <w:autoSpaceDN w:val="0"/>
        <w:adjustRightInd w:val="0"/>
        <w:spacing w:line="240" w:lineRule="auto"/>
        <w:ind w:left="640" w:hanging="640"/>
        <w:rPr>
          <w:rFonts w:ascii="Calibri" w:hAnsi="Calibri" w:cs="Calibri"/>
          <w:noProof/>
          <w:szCs w:val="24"/>
        </w:rPr>
      </w:pPr>
      <w:r w:rsidRPr="00E16518">
        <w:rPr>
          <w:rFonts w:ascii="Calibri" w:hAnsi="Calibri" w:cs="Calibri"/>
          <w:noProof/>
          <w:szCs w:val="24"/>
        </w:rPr>
        <w:t>[28]</w:t>
      </w:r>
      <w:r w:rsidRPr="00E16518">
        <w:rPr>
          <w:rFonts w:ascii="Calibri" w:hAnsi="Calibri" w:cs="Calibri"/>
          <w:noProof/>
          <w:szCs w:val="24"/>
        </w:rPr>
        <w:tab/>
        <w:t>K. Park and D. Kim, “Localized network centrality and essentiality in the yeast – protein interaction network,” pp. 5143–5154, 2009, doi: 10.1002/pmic.200900357.</w:t>
      </w:r>
    </w:p>
    <w:p w:rsidR="00E16518" w:rsidRPr="00E16518" w:rsidRDefault="00E16518" w:rsidP="00E16518">
      <w:pPr>
        <w:widowControl w:val="0"/>
        <w:autoSpaceDE w:val="0"/>
        <w:autoSpaceDN w:val="0"/>
        <w:adjustRightInd w:val="0"/>
        <w:spacing w:line="240" w:lineRule="auto"/>
        <w:ind w:left="640" w:hanging="640"/>
        <w:rPr>
          <w:rFonts w:ascii="Calibri" w:hAnsi="Calibri" w:cs="Calibri"/>
          <w:noProof/>
          <w:szCs w:val="24"/>
        </w:rPr>
      </w:pPr>
      <w:r w:rsidRPr="00E16518">
        <w:rPr>
          <w:rFonts w:ascii="Calibri" w:hAnsi="Calibri" w:cs="Calibri"/>
          <w:noProof/>
          <w:szCs w:val="24"/>
        </w:rPr>
        <w:t>[29]</w:t>
      </w:r>
      <w:r w:rsidRPr="00E16518">
        <w:rPr>
          <w:rFonts w:ascii="Calibri" w:hAnsi="Calibri" w:cs="Calibri"/>
          <w:noProof/>
          <w:szCs w:val="24"/>
        </w:rPr>
        <w:tab/>
        <w:t xml:space="preserve">G. L. De La Peña Sarracén and P. Rosso, “Automatic text summarization based on betweenness centrality,” </w:t>
      </w:r>
      <w:r w:rsidRPr="00E16518">
        <w:rPr>
          <w:rFonts w:ascii="Calibri" w:hAnsi="Calibri" w:cs="Calibri"/>
          <w:i/>
          <w:iCs/>
          <w:noProof/>
          <w:szCs w:val="24"/>
        </w:rPr>
        <w:t>ACM Int. Conf. Proceeding Ser.</w:t>
      </w:r>
      <w:r w:rsidRPr="00E16518">
        <w:rPr>
          <w:rFonts w:ascii="Calibri" w:hAnsi="Calibri" w:cs="Calibri"/>
          <w:noProof/>
          <w:szCs w:val="24"/>
        </w:rPr>
        <w:t>, vol. Part F1377, 2018, doi: 10.1145/3230599.3230611.</w:t>
      </w:r>
    </w:p>
    <w:p w:rsidR="00E16518" w:rsidRPr="00E16518" w:rsidRDefault="00E16518" w:rsidP="00E16518">
      <w:pPr>
        <w:widowControl w:val="0"/>
        <w:autoSpaceDE w:val="0"/>
        <w:autoSpaceDN w:val="0"/>
        <w:adjustRightInd w:val="0"/>
        <w:spacing w:line="240" w:lineRule="auto"/>
        <w:ind w:left="640" w:hanging="640"/>
        <w:rPr>
          <w:rFonts w:ascii="Calibri" w:hAnsi="Calibri" w:cs="Calibri"/>
          <w:noProof/>
          <w:szCs w:val="24"/>
        </w:rPr>
      </w:pPr>
      <w:r w:rsidRPr="00E16518">
        <w:rPr>
          <w:rFonts w:ascii="Calibri" w:hAnsi="Calibri" w:cs="Calibri"/>
          <w:noProof/>
          <w:szCs w:val="24"/>
        </w:rPr>
        <w:t>[30]</w:t>
      </w:r>
      <w:r w:rsidRPr="00E16518">
        <w:rPr>
          <w:rFonts w:ascii="Calibri" w:hAnsi="Calibri" w:cs="Calibri"/>
          <w:noProof/>
          <w:szCs w:val="24"/>
        </w:rPr>
        <w:tab/>
        <w:t xml:space="preserve">Q. Wu, X. Qi, E. Fuller, and C. Q. Zhang, “‘follow the leader’: A centrality guided clustering and its application to social network analysis,” </w:t>
      </w:r>
      <w:r w:rsidRPr="00E16518">
        <w:rPr>
          <w:rFonts w:ascii="Calibri" w:hAnsi="Calibri" w:cs="Calibri"/>
          <w:i/>
          <w:iCs/>
          <w:noProof/>
          <w:szCs w:val="24"/>
        </w:rPr>
        <w:t>Sci. World J.</w:t>
      </w:r>
      <w:r w:rsidRPr="00E16518">
        <w:rPr>
          <w:rFonts w:ascii="Calibri" w:hAnsi="Calibri" w:cs="Calibri"/>
          <w:noProof/>
          <w:szCs w:val="24"/>
        </w:rPr>
        <w:t>, vol. 2013, 2013, doi: 10.1155/2013/368568.</w:t>
      </w:r>
    </w:p>
    <w:p w:rsidR="00E16518" w:rsidRPr="00E16518" w:rsidRDefault="00E16518" w:rsidP="00E16518">
      <w:pPr>
        <w:widowControl w:val="0"/>
        <w:autoSpaceDE w:val="0"/>
        <w:autoSpaceDN w:val="0"/>
        <w:adjustRightInd w:val="0"/>
        <w:spacing w:line="240" w:lineRule="auto"/>
        <w:ind w:left="640" w:hanging="640"/>
        <w:rPr>
          <w:rFonts w:ascii="Calibri" w:hAnsi="Calibri" w:cs="Calibri"/>
          <w:noProof/>
        </w:rPr>
      </w:pPr>
      <w:r w:rsidRPr="00E16518">
        <w:rPr>
          <w:rFonts w:ascii="Calibri" w:hAnsi="Calibri" w:cs="Calibri"/>
          <w:noProof/>
          <w:szCs w:val="24"/>
        </w:rPr>
        <w:t>[31]</w:t>
      </w:r>
      <w:r w:rsidRPr="00E16518">
        <w:rPr>
          <w:rFonts w:ascii="Calibri" w:hAnsi="Calibri" w:cs="Calibri"/>
          <w:noProof/>
          <w:szCs w:val="24"/>
        </w:rPr>
        <w:tab/>
        <w:t>X. Huang, Y. Zhao, J. Yang, C. Zhang, and X. Ye, “TrajGraph : A Graph-Based Visual Analytics Approach to Studying Urban Network Centralities Using Taxi Trajectory Data,” vol. 22, no. 1, pp. 160–169, 2016.</w:t>
      </w:r>
    </w:p>
    <w:p w:rsidR="00B9700C" w:rsidRDefault="00B9700C">
      <w:r>
        <w:fldChar w:fldCharType="end"/>
      </w:r>
      <w:bookmarkStart w:id="0" w:name="_GoBack"/>
      <w:bookmarkEnd w:id="0"/>
    </w:p>
    <w:sectPr w:rsidR="00B970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7520" w:rsidRDefault="00247520" w:rsidP="00023573">
      <w:pPr>
        <w:spacing w:after="0" w:line="240" w:lineRule="auto"/>
      </w:pPr>
      <w:r>
        <w:separator/>
      </w:r>
    </w:p>
  </w:endnote>
  <w:endnote w:type="continuationSeparator" w:id="0">
    <w:p w:rsidR="00247520" w:rsidRDefault="00247520" w:rsidP="00023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7520" w:rsidRDefault="00247520" w:rsidP="00023573">
      <w:pPr>
        <w:spacing w:after="0" w:line="240" w:lineRule="auto"/>
      </w:pPr>
      <w:r>
        <w:separator/>
      </w:r>
    </w:p>
  </w:footnote>
  <w:footnote w:type="continuationSeparator" w:id="0">
    <w:p w:rsidR="00247520" w:rsidRDefault="00247520" w:rsidP="000235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1BCITUzNjQyMzAyUdpeDU4uLM/DyQAsNaACEHooUsAAAA"/>
  </w:docVars>
  <w:rsids>
    <w:rsidRoot w:val="00954F81"/>
    <w:rsid w:val="00023573"/>
    <w:rsid w:val="00085782"/>
    <w:rsid w:val="00133B72"/>
    <w:rsid w:val="00195F6B"/>
    <w:rsid w:val="001C1491"/>
    <w:rsid w:val="001F7FBC"/>
    <w:rsid w:val="00247520"/>
    <w:rsid w:val="004B2342"/>
    <w:rsid w:val="005078C6"/>
    <w:rsid w:val="00513F19"/>
    <w:rsid w:val="0073160B"/>
    <w:rsid w:val="00745E95"/>
    <w:rsid w:val="00954F81"/>
    <w:rsid w:val="00AA1ACC"/>
    <w:rsid w:val="00B2747C"/>
    <w:rsid w:val="00B9700C"/>
    <w:rsid w:val="00C1029B"/>
    <w:rsid w:val="00C30400"/>
    <w:rsid w:val="00C77F6B"/>
    <w:rsid w:val="00CD29E7"/>
    <w:rsid w:val="00D2301D"/>
    <w:rsid w:val="00D31E0B"/>
    <w:rsid w:val="00D41B06"/>
    <w:rsid w:val="00D6438F"/>
    <w:rsid w:val="00D936FD"/>
    <w:rsid w:val="00E078F0"/>
    <w:rsid w:val="00E1643A"/>
    <w:rsid w:val="00E16518"/>
    <w:rsid w:val="00E43E2D"/>
    <w:rsid w:val="00FF635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812E1A"/>
  <w15:chartTrackingRefBased/>
  <w15:docId w15:val="{25F6A33F-6102-4890-9140-E77B20640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4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438F"/>
    <w:pPr>
      <w:spacing w:after="0" w:line="240" w:lineRule="auto"/>
      <w:contextualSpacing/>
      <w:jc w:val="center"/>
    </w:pPr>
    <w:rPr>
      <w:rFonts w:asciiTheme="majorHAnsi" w:eastAsiaTheme="majorEastAsia" w:hAnsiTheme="majorHAnsi" w:cstheme="majorBidi"/>
      <w:color w:val="44546A" w:themeColor="text2"/>
      <w:spacing w:val="-10"/>
      <w:kern w:val="28"/>
      <w:sz w:val="56"/>
      <w:szCs w:val="56"/>
      <w:u w:val="single"/>
    </w:rPr>
  </w:style>
  <w:style w:type="character" w:customStyle="1" w:styleId="TitleChar">
    <w:name w:val="Title Char"/>
    <w:basedOn w:val="DefaultParagraphFont"/>
    <w:link w:val="Title"/>
    <w:uiPriority w:val="10"/>
    <w:rsid w:val="00D6438F"/>
    <w:rPr>
      <w:rFonts w:asciiTheme="majorHAnsi" w:eastAsiaTheme="majorEastAsia" w:hAnsiTheme="majorHAnsi" w:cstheme="majorBidi"/>
      <w:color w:val="44546A" w:themeColor="text2"/>
      <w:spacing w:val="-10"/>
      <w:kern w:val="28"/>
      <w:sz w:val="56"/>
      <w:szCs w:val="56"/>
      <w:u w:val="single"/>
    </w:rPr>
  </w:style>
  <w:style w:type="table" w:styleId="TableGrid">
    <w:name w:val="Table Grid"/>
    <w:basedOn w:val="TableNormal"/>
    <w:uiPriority w:val="39"/>
    <w:rsid w:val="00954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235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3573"/>
    <w:rPr>
      <w:sz w:val="20"/>
      <w:szCs w:val="20"/>
    </w:rPr>
  </w:style>
  <w:style w:type="character" w:styleId="FootnoteReference">
    <w:name w:val="footnote reference"/>
    <w:basedOn w:val="DefaultParagraphFont"/>
    <w:uiPriority w:val="99"/>
    <w:semiHidden/>
    <w:unhideWhenUsed/>
    <w:rsid w:val="0002357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576F8-C7A2-4ABA-A1B8-0C61CF36D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9810</Words>
  <Characters>55920</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ZahinAhmed</dc:creator>
  <cp:keywords/>
  <dc:description/>
  <cp:lastModifiedBy>ZahinAhmed</cp:lastModifiedBy>
  <cp:revision>1</cp:revision>
  <dcterms:created xsi:type="dcterms:W3CDTF">2021-01-19T07:38:00Z</dcterms:created>
  <dcterms:modified xsi:type="dcterms:W3CDTF">2021-01-19T08:36:00Z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ef3be6cb-68fa-3b5a-8125-d48bafd2bf32</vt:lpwstr>
  </property>
  <property fmtid="{D5CDD505-2E9C-101B-9397-08002B2CF9AE}" pid="24" name="Mendeley Citation Style_1">
    <vt:lpwstr>http://www.zotero.org/styles/ieee</vt:lpwstr>
  </property>
</Properties>
</file>