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6F821" w14:textId="492CD4C3" w:rsidR="00D23B06" w:rsidRDefault="00D23B06" w:rsidP="00D23B06">
      <w:pPr>
        <w:pStyle w:val="Heading1"/>
      </w:pPr>
      <w:r>
        <w:t>Social networks</w:t>
      </w:r>
    </w:p>
    <w:p w14:paraId="294531D1" w14:textId="756F6A78" w:rsidR="00A81CEC" w:rsidRDefault="00D23B06" w:rsidP="00A81CEC">
      <w:pPr>
        <w:ind w:left="720"/>
      </w:pPr>
      <w:r>
        <w:t>-</w:t>
      </w:r>
      <w:r w:rsidR="00A81CEC">
        <w:t xml:space="preserve">The Ego networks are essentially networks centered around one particular node. Such networks are formed by taking one node, and finding all the </w:t>
      </w:r>
      <w:r>
        <w:t>vertices</w:t>
      </w:r>
      <w:r w:rsidR="00A81CEC">
        <w:t xml:space="preserve"> that are directly connected to it while also finding the connections between those </w:t>
      </w:r>
      <w:r>
        <w:t>vertices</w:t>
      </w:r>
      <w:r w:rsidR="00A81CEC">
        <w:t>.</w:t>
      </w:r>
      <w:r>
        <w:t xml:space="preserve"> We have used two ego networks, namely the “Ego-Facebook” dataset which contains </w:t>
      </w:r>
      <w:r w:rsidRPr="00D23B06">
        <w:t>4039</w:t>
      </w:r>
      <w:r>
        <w:t xml:space="preserve"> nodes and </w:t>
      </w:r>
      <w:r w:rsidRPr="00D23B06">
        <w:t>88233</w:t>
      </w:r>
      <w:r>
        <w:t xml:space="preserve"> edges as it combines 10 ego networks, and “Ego-Twitter” </w:t>
      </w:r>
      <w:r>
        <w:t xml:space="preserve">dataset which contains </w:t>
      </w:r>
      <w:r w:rsidRPr="00D23B06">
        <w:t>81306</w:t>
      </w:r>
      <w:r>
        <w:t xml:space="preserve"> nodes and </w:t>
      </w:r>
      <w:r w:rsidRPr="00D23B06">
        <w:t>2420765</w:t>
      </w:r>
      <w:r>
        <w:t xml:space="preserve"> edges</w:t>
      </w:r>
      <w:r>
        <w:t>. The Facebook ego networks were collected by Facebook users willingly using an app and twitter information was collected using web crawlers.</w:t>
      </w:r>
    </w:p>
    <w:p w14:paraId="4E546153" w14:textId="29A43426" w:rsidR="0086022C" w:rsidRDefault="0086022C" w:rsidP="001637BA">
      <w:pPr>
        <w:ind w:left="720"/>
      </w:pPr>
      <w:r>
        <w:t>- Another type of network is formed between pages</w:t>
      </w:r>
      <w:r w:rsidR="001637BA">
        <w:t xml:space="preserve"> instead of account-holders. The “Gemsec-Facebook” datasets consist of networks of 8 different categories- </w:t>
      </w:r>
      <w:r w:rsidR="001637BA">
        <w:t>Artist</w:t>
      </w:r>
      <w:r w:rsidR="001637BA">
        <w:t>s</w:t>
      </w:r>
      <w:r w:rsidR="00DA7F58">
        <w:t xml:space="preserve"> (</w:t>
      </w:r>
      <w:r w:rsidR="00DA7F58" w:rsidRPr="00DA7F58">
        <w:t>50515</w:t>
      </w:r>
      <w:r w:rsidR="00DA7F58">
        <w:t xml:space="preserve"> nodes and </w:t>
      </w:r>
      <w:r w:rsidR="00DA7F58" w:rsidRPr="00DA7F58">
        <w:t>819306</w:t>
      </w:r>
      <w:r w:rsidR="00DA7F58">
        <w:t xml:space="preserve"> edges)</w:t>
      </w:r>
      <w:r w:rsidR="001637BA">
        <w:t xml:space="preserve">, </w:t>
      </w:r>
      <w:r w:rsidR="001637BA">
        <w:t>Athletes</w:t>
      </w:r>
      <w:r w:rsidR="00DA7F58">
        <w:t xml:space="preserve"> (</w:t>
      </w:r>
      <w:r w:rsidR="00DA7F58" w:rsidRPr="00DA7F58">
        <w:t>13866</w:t>
      </w:r>
      <w:r w:rsidR="00DA7F58">
        <w:t xml:space="preserve"> nodes and </w:t>
      </w:r>
      <w:r w:rsidR="00DA7F58" w:rsidRPr="00DA7F58">
        <w:t>86858</w:t>
      </w:r>
      <w:r w:rsidR="00DA7F58">
        <w:t xml:space="preserve"> edges),</w:t>
      </w:r>
      <w:r w:rsidR="001637BA">
        <w:t xml:space="preserve"> </w:t>
      </w:r>
      <w:r w:rsidR="001637BA">
        <w:t>Company</w:t>
      </w:r>
      <w:r w:rsidR="00DA7F58">
        <w:t xml:space="preserve"> (</w:t>
      </w:r>
      <w:r w:rsidR="00DA7F58" w:rsidRPr="00DA7F58">
        <w:t>14113</w:t>
      </w:r>
      <w:r w:rsidR="00DA7F58">
        <w:t xml:space="preserve"> nodes and </w:t>
      </w:r>
      <w:r w:rsidR="00DA7F58" w:rsidRPr="00DA7F58">
        <w:t>52310</w:t>
      </w:r>
      <w:r w:rsidR="00DA7F58">
        <w:t xml:space="preserve"> edges)</w:t>
      </w:r>
      <w:r w:rsidR="001637BA">
        <w:t>, G</w:t>
      </w:r>
      <w:r w:rsidR="001637BA">
        <w:t>overnment</w:t>
      </w:r>
      <w:r w:rsidR="00DA7F58">
        <w:t xml:space="preserve"> (</w:t>
      </w:r>
      <w:r w:rsidR="00DA7F58" w:rsidRPr="00DA7F58">
        <w:t>7057</w:t>
      </w:r>
      <w:r w:rsidR="00DA7F58">
        <w:t xml:space="preserve"> nodes and </w:t>
      </w:r>
      <w:r w:rsidR="00DA7F58" w:rsidRPr="00DA7F58">
        <w:t>89455</w:t>
      </w:r>
      <w:r w:rsidR="00DA7F58">
        <w:t xml:space="preserve"> edges)</w:t>
      </w:r>
      <w:r w:rsidR="001637BA">
        <w:t xml:space="preserve">, </w:t>
      </w:r>
      <w:r w:rsidR="001637BA">
        <w:t>New sites</w:t>
      </w:r>
      <w:r w:rsidR="00DA7F58">
        <w:t xml:space="preserve"> (</w:t>
      </w:r>
      <w:r w:rsidR="00DA7F58" w:rsidRPr="00DA7F58">
        <w:t>27917</w:t>
      </w:r>
      <w:r w:rsidR="00DA7F58">
        <w:t xml:space="preserve"> nodes and </w:t>
      </w:r>
      <w:r w:rsidR="00DA7F58" w:rsidRPr="00DA7F58">
        <w:t>206259</w:t>
      </w:r>
      <w:r w:rsidR="00DA7F58">
        <w:t xml:space="preserve"> edges)</w:t>
      </w:r>
      <w:r w:rsidR="001637BA">
        <w:t xml:space="preserve">, </w:t>
      </w:r>
      <w:r w:rsidR="001637BA">
        <w:t>Politician</w:t>
      </w:r>
      <w:r w:rsidR="001637BA">
        <w:t>s</w:t>
      </w:r>
      <w:r w:rsidR="00DA7F58">
        <w:t xml:space="preserve"> (</w:t>
      </w:r>
      <w:r w:rsidR="00DA7F58" w:rsidRPr="00DA7F58">
        <w:t>5908</w:t>
      </w:r>
      <w:r w:rsidR="00DA7F58">
        <w:t xml:space="preserve"> nodes and </w:t>
      </w:r>
      <w:r w:rsidR="00DA7F58" w:rsidRPr="00DA7F58">
        <w:t>41729</w:t>
      </w:r>
      <w:r w:rsidR="00DA7F58">
        <w:t xml:space="preserve"> edges)</w:t>
      </w:r>
      <w:r w:rsidR="001637BA">
        <w:t xml:space="preserve">, </w:t>
      </w:r>
      <w:r w:rsidR="001637BA">
        <w:t>Public figure</w:t>
      </w:r>
      <w:r w:rsidR="001637BA">
        <w:t>s</w:t>
      </w:r>
      <w:r w:rsidR="00DA7F58">
        <w:t xml:space="preserve"> (</w:t>
      </w:r>
      <w:r w:rsidR="00DA7F58" w:rsidRPr="00DA7F58">
        <w:t>11565</w:t>
      </w:r>
      <w:r w:rsidR="00DA7F58">
        <w:t xml:space="preserve"> nodes and </w:t>
      </w:r>
      <w:r w:rsidR="00DA7F58" w:rsidRPr="00DA7F58">
        <w:t>67114</w:t>
      </w:r>
      <w:r w:rsidR="00DA7F58">
        <w:t xml:space="preserve"> edges)</w:t>
      </w:r>
      <w:r w:rsidR="001637BA">
        <w:t xml:space="preserve">, and </w:t>
      </w:r>
      <w:r w:rsidR="001637BA">
        <w:t>Tv shows</w:t>
      </w:r>
      <w:r w:rsidR="00DA7F58">
        <w:t xml:space="preserve"> (</w:t>
      </w:r>
      <w:r w:rsidR="00DA7F58" w:rsidRPr="00DA7F58">
        <w:t>3892</w:t>
      </w:r>
      <w:r w:rsidR="00DA7F58">
        <w:t xml:space="preserve"> nodes and </w:t>
      </w:r>
      <w:r w:rsidR="00DA7F58" w:rsidRPr="00DA7F58">
        <w:t>17262</w:t>
      </w:r>
      <w:r w:rsidR="00DA7F58">
        <w:t xml:space="preserve"> edges</w:t>
      </w:r>
      <w:r w:rsidR="003673C1">
        <w:t>)</w:t>
      </w:r>
      <w:r w:rsidR="001637BA">
        <w:t>. Each indivi</w:t>
      </w:r>
      <w:r w:rsidR="00B83EAE">
        <w:t>dual dataset consist of verified Facebook pages of that category, and edges exist between pages that like each other.</w:t>
      </w:r>
    </w:p>
    <w:p w14:paraId="1B716FF2" w14:textId="64CA258F" w:rsidR="00E67E97" w:rsidRDefault="00E67E97" w:rsidP="00FE0A02">
      <w:pPr>
        <w:ind w:left="720"/>
      </w:pPr>
      <w:r>
        <w:t xml:space="preserve">-Twitch is a website on which people can livestream, and it is used mostly by gamers. The “Musae-twitch” datasets consists of </w:t>
      </w:r>
      <w:r w:rsidR="00FE0A02">
        <w:t xml:space="preserve">6 </w:t>
      </w:r>
      <w:r>
        <w:t>networks</w:t>
      </w:r>
      <w:r w:rsidR="00FE0A02">
        <w:t xml:space="preserve"> – </w:t>
      </w:r>
      <w:r w:rsidR="00FE0A02">
        <w:t>DE</w:t>
      </w:r>
      <w:r w:rsidR="00FE0A02">
        <w:t xml:space="preserve"> (</w:t>
      </w:r>
      <w:r w:rsidR="00FE0A02">
        <w:t>9498</w:t>
      </w:r>
      <w:r w:rsidR="00FE0A02">
        <w:t xml:space="preserve"> nodes and </w:t>
      </w:r>
      <w:r w:rsidR="00FE0A02">
        <w:t>153138</w:t>
      </w:r>
      <w:r w:rsidR="00FE0A02">
        <w:t xml:space="preserve"> edges), </w:t>
      </w:r>
      <w:r w:rsidR="00FE0A02">
        <w:t>ENGB</w:t>
      </w:r>
      <w:r w:rsidR="00FE0A02">
        <w:t xml:space="preserve"> (</w:t>
      </w:r>
      <w:r w:rsidR="00FE0A02">
        <w:t>7126</w:t>
      </w:r>
      <w:r w:rsidR="00FE0A02">
        <w:t xml:space="preserve"> nodes and </w:t>
      </w:r>
      <w:r w:rsidR="00FE0A02">
        <w:t>35324</w:t>
      </w:r>
      <w:r w:rsidR="00FE0A02">
        <w:t xml:space="preserve"> edges), </w:t>
      </w:r>
      <w:r w:rsidR="00FE0A02">
        <w:t>ES</w:t>
      </w:r>
      <w:r w:rsidR="00FE0A02">
        <w:t xml:space="preserve"> (</w:t>
      </w:r>
      <w:r w:rsidR="00FE0A02">
        <w:t>4648</w:t>
      </w:r>
      <w:r w:rsidR="00FE0A02">
        <w:t xml:space="preserve"> nodes and </w:t>
      </w:r>
      <w:r w:rsidR="00FE0A02">
        <w:t>59382</w:t>
      </w:r>
      <w:r w:rsidR="00FE0A02">
        <w:t xml:space="preserve"> edges), </w:t>
      </w:r>
      <w:r w:rsidR="00FE0A02">
        <w:t>FR</w:t>
      </w:r>
      <w:r w:rsidR="00FE0A02">
        <w:t xml:space="preserve"> (</w:t>
      </w:r>
      <w:r w:rsidR="00FE0A02">
        <w:t>6549</w:t>
      </w:r>
      <w:r w:rsidR="00FE0A02">
        <w:t xml:space="preserve"> nodes and </w:t>
      </w:r>
      <w:r w:rsidR="00FE0A02">
        <w:t>112666</w:t>
      </w:r>
      <w:r w:rsidR="00FE0A02">
        <w:t xml:space="preserve"> edges), </w:t>
      </w:r>
      <w:r w:rsidR="00FE0A02">
        <w:t>PTBR</w:t>
      </w:r>
      <w:r w:rsidR="00FE0A02">
        <w:t xml:space="preserve"> (</w:t>
      </w:r>
      <w:r w:rsidR="00FE0A02">
        <w:t>1912</w:t>
      </w:r>
      <w:r w:rsidR="00FE0A02">
        <w:t xml:space="preserve"> nodes and </w:t>
      </w:r>
      <w:r w:rsidR="00FE0A02">
        <w:t>31299</w:t>
      </w:r>
      <w:r w:rsidR="00FE0A02">
        <w:t xml:space="preserve"> edges), </w:t>
      </w:r>
      <w:r w:rsidR="00FE0A02">
        <w:t>RU</w:t>
      </w:r>
      <w:r w:rsidR="00FE0A02">
        <w:t xml:space="preserve"> (</w:t>
      </w:r>
      <w:r w:rsidR="00FE0A02">
        <w:t>4385</w:t>
      </w:r>
      <w:r w:rsidR="00FE0A02">
        <w:t xml:space="preserve"> nodes and </w:t>
      </w:r>
      <w:r w:rsidR="00FE0A02">
        <w:t>37304</w:t>
      </w:r>
      <w:r w:rsidR="00FE0A02">
        <w:t xml:space="preserve"> edges) - divided by the languages used by the streamers</w:t>
      </w:r>
      <w:r>
        <w:t>.</w:t>
      </w:r>
      <w:r w:rsidR="00FE0A02">
        <w:t xml:space="preserve"> The edges represent friendships between the streamers. The data was collected on May 2018.</w:t>
      </w:r>
    </w:p>
    <w:p w14:paraId="3A0FBA96" w14:textId="5EE3A1C1" w:rsidR="00387608" w:rsidRDefault="00387608" w:rsidP="00FE0A02">
      <w:pPr>
        <w:ind w:left="720"/>
      </w:pPr>
      <w:r>
        <w:t xml:space="preserve">-Last.fm is a website that has been providing music services since 2003. </w:t>
      </w:r>
      <w:r w:rsidR="00B6054F">
        <w:t>The “</w:t>
      </w:r>
      <w:r w:rsidR="00B6054F" w:rsidRPr="006262A6">
        <w:t>Feather-lastfm-social</w:t>
      </w:r>
      <w:r w:rsidR="00B6054F">
        <w:t xml:space="preserve">” dataset contains a social network of LastFM users which was collected in March 2020. The nodes represent users residing in Asian countries and edges represent mutual follow relationships. It has </w:t>
      </w:r>
      <w:r w:rsidR="00B6054F" w:rsidRPr="00B6054F">
        <w:t>7624</w:t>
      </w:r>
      <w:r w:rsidR="00B6054F">
        <w:t xml:space="preserve"> nodes and </w:t>
      </w:r>
      <w:r w:rsidR="00B6054F" w:rsidRPr="00B6054F">
        <w:t>27806</w:t>
      </w:r>
      <w:r w:rsidR="00B6054F">
        <w:t xml:space="preserve"> edges.</w:t>
      </w:r>
    </w:p>
    <w:p w14:paraId="16A0038E" w14:textId="0300CDF7" w:rsidR="00FF11A8" w:rsidRDefault="00B6054F" w:rsidP="00B6054F">
      <w:pPr>
        <w:pStyle w:val="Heading1"/>
      </w:pPr>
      <w:r w:rsidRPr="00B6054F">
        <w:t>Networks with ground-truth communities</w:t>
      </w:r>
    </w:p>
    <w:p w14:paraId="50EA2EDB" w14:textId="5BB2F4FB" w:rsidR="00B6054F" w:rsidRDefault="00B6054F" w:rsidP="001E4B2D">
      <w:pPr>
        <w:ind w:left="720"/>
      </w:pPr>
      <w:r>
        <w:t>-</w:t>
      </w:r>
      <w:r w:rsidR="001E4B2D">
        <w:t xml:space="preserve">A network with ground-truth communities available aid in research as they provide a basis for comparison when communities are detected or identified using any algorithm. Such a networks can be constructed from the data available at the DBLP computer science bibliography website. The “Com-DBLP” dataset has </w:t>
      </w:r>
      <w:r w:rsidR="001E4B2D" w:rsidRPr="001E4B2D">
        <w:t>317080</w:t>
      </w:r>
      <w:r w:rsidR="001E4B2D">
        <w:t xml:space="preserve"> edges and </w:t>
      </w:r>
      <w:r w:rsidR="001E4B2D" w:rsidRPr="001E4B2D">
        <w:t>1049865</w:t>
      </w:r>
      <w:r w:rsidR="001E4B2D">
        <w:t xml:space="preserve"> nodes and it represents a network of authors. The nodes represent authors and an edge exists between two nodes if they have published at least one paper together.</w:t>
      </w:r>
    </w:p>
    <w:p w14:paraId="7B6D19E5" w14:textId="2C2B5096" w:rsidR="001E4B2D" w:rsidRDefault="001E4B2D" w:rsidP="001E4B2D">
      <w:pPr>
        <w:pStyle w:val="Heading1"/>
      </w:pPr>
      <w:r>
        <w:t>Communication Networks</w:t>
      </w:r>
    </w:p>
    <w:p w14:paraId="5DC623BE" w14:textId="367FCD17" w:rsidR="00353FDE" w:rsidRDefault="00A32532" w:rsidP="00C5238E">
      <w:pPr>
        <w:ind w:left="720"/>
      </w:pPr>
      <w:r>
        <w:t xml:space="preserve">-Communication networks can be constructed by collecting email data from institutes. Such networks are the “Email-EuAll” and “Email-enron” networks. “Email-EuAll” has </w:t>
      </w:r>
      <w:r w:rsidRPr="00A32532">
        <w:t>265214</w:t>
      </w:r>
      <w:r>
        <w:t xml:space="preserve"> nodes and </w:t>
      </w:r>
      <w:r w:rsidRPr="00A32532">
        <w:t>420045</w:t>
      </w:r>
      <w:r>
        <w:t xml:space="preserve"> edges, and was collected from an European institute </w:t>
      </w:r>
      <w:r>
        <w:t>from October 2003 to May 2005</w:t>
      </w:r>
      <w:r>
        <w:t>. The nodes represent email address and a directed edge signifies that source node sent at least one email to target node.</w:t>
      </w:r>
      <w:r w:rsidR="00C5238E">
        <w:t xml:space="preserve"> “Email-enron” has </w:t>
      </w:r>
      <w:r w:rsidR="00C5238E" w:rsidRPr="00C5238E">
        <w:t>36692</w:t>
      </w:r>
      <w:r w:rsidR="00C5238E">
        <w:t xml:space="preserve"> nodes and </w:t>
      </w:r>
      <w:r w:rsidR="00C5238E" w:rsidRPr="00C5238E">
        <w:t>367662</w:t>
      </w:r>
      <w:r w:rsidR="00C5238E">
        <w:t xml:space="preserve"> edges and was collected, and made public, from the </w:t>
      </w:r>
      <w:r w:rsidR="00C5238E" w:rsidRPr="00C5238E">
        <w:t>Enron Corporation</w:t>
      </w:r>
      <w:r w:rsidR="00C5238E">
        <w:t xml:space="preserve"> when it was being investigated. This </w:t>
      </w:r>
      <w:r w:rsidR="00C5238E">
        <w:lastRenderedPageBreak/>
        <w:t>network is undirected and contains an edge between nodes if any email was exchanged between them.</w:t>
      </w:r>
    </w:p>
    <w:p w14:paraId="5FEBAD4A" w14:textId="2E15694A" w:rsidR="00C5238E" w:rsidRDefault="00C5238E" w:rsidP="00C5238E">
      <w:pPr>
        <w:pStyle w:val="Heading1"/>
      </w:pPr>
      <w:r>
        <w:t>Collaboration networks</w:t>
      </w:r>
    </w:p>
    <w:p w14:paraId="36567D55" w14:textId="4615DD4F" w:rsidR="00353FDE" w:rsidRDefault="007C3F69" w:rsidP="00353FDE">
      <w:pPr>
        <w:pStyle w:val="ListParagraph"/>
      </w:pPr>
      <w:r>
        <w:t>-</w:t>
      </w:r>
      <w:r w:rsidR="00353FDE">
        <w:t xml:space="preserve">The Arxiv collaboration networks were collected from the e-print arXiv websites. The edges represent collaborations between authors, so if one author collaborated with another an undirected edge exists between them. The data </w:t>
      </w:r>
      <w:r>
        <w:t xml:space="preserve">consists of papers published between </w:t>
      </w:r>
      <w:r w:rsidR="00353FDE">
        <w:t>January 1993 to April 2003. The “</w:t>
      </w:r>
      <w:r w:rsidRPr="006262A6">
        <w:t>Ca-AstroPH</w:t>
      </w:r>
      <w:r>
        <w:t xml:space="preserve">” dataset has </w:t>
      </w:r>
      <w:r w:rsidRPr="007C3F69">
        <w:t>18772</w:t>
      </w:r>
      <w:r>
        <w:t xml:space="preserve"> nodes and </w:t>
      </w:r>
      <w:r w:rsidRPr="007C3F69">
        <w:t>396160</w:t>
      </w:r>
      <w:r>
        <w:t xml:space="preserve"> edges, and represents collaborations in papers of the Astro Physics category. The “</w:t>
      </w:r>
      <w:r w:rsidRPr="006262A6">
        <w:t>Ca-HepPH</w:t>
      </w:r>
      <w:r>
        <w:t xml:space="preserve">” dataset has </w:t>
      </w:r>
      <w:r w:rsidRPr="007C3F69">
        <w:t>12008</w:t>
      </w:r>
      <w:r>
        <w:t xml:space="preserve"> nodes and </w:t>
      </w:r>
      <w:r w:rsidRPr="007C3F69">
        <w:t>237010</w:t>
      </w:r>
      <w:r>
        <w:t xml:space="preserve"> edges, and represents collaborations in papers of the High Energy Physics - Phenomenology category.</w:t>
      </w:r>
    </w:p>
    <w:p w14:paraId="4FD7FAF6" w14:textId="77777777" w:rsidR="00A32532" w:rsidRDefault="00A32532" w:rsidP="00353FDE">
      <w:pPr>
        <w:pStyle w:val="ListParagraph"/>
      </w:pPr>
    </w:p>
    <w:p w14:paraId="010F6156" w14:textId="77777777" w:rsidR="00A32532" w:rsidRDefault="00A32532" w:rsidP="00A32532">
      <w:pPr>
        <w:pStyle w:val="ListParagraph"/>
      </w:pPr>
      <w:r>
        <w:t xml:space="preserve">-The Arxiv citation networks were also collected from the e-print arXiv database. These datasets represent which papers cite each other within this database, and if one paper cites another, a directed edge is drawn from the former to the latter. Information regarding cited papers that do no exist within the database is not present in the networks. The data is collected from papers published between January 1993 and April 2003. The “cit-HepPH” dataset contains </w:t>
      </w:r>
      <w:r w:rsidRPr="00C25BD6">
        <w:t>34546</w:t>
      </w:r>
      <w:r>
        <w:t xml:space="preserve"> nodes and </w:t>
      </w:r>
      <w:r w:rsidRPr="00C25BD6">
        <w:t>421577</w:t>
      </w:r>
      <w:r>
        <w:t xml:space="preserve"> edges and consists of papers submitted to the High Energy Physics- Phenomenology category. The “cit-HepTH” dataset contains </w:t>
      </w:r>
      <w:r w:rsidRPr="002B2E80">
        <w:t>27770</w:t>
      </w:r>
      <w:r>
        <w:t xml:space="preserve"> nodes and </w:t>
      </w:r>
      <w:r w:rsidRPr="002B2E80">
        <w:t>352807</w:t>
      </w:r>
      <w:r>
        <w:t xml:space="preserve"> edges and consists of papers submitted to the High Energy Physics- Theory category.</w:t>
      </w:r>
    </w:p>
    <w:p w14:paraId="4CF57ED4" w14:textId="77777777" w:rsidR="00A32532" w:rsidRDefault="00A32532" w:rsidP="00353FDE">
      <w:pPr>
        <w:pStyle w:val="ListParagraph"/>
      </w:pPr>
    </w:p>
    <w:p w14:paraId="535460D1" w14:textId="3435CF39" w:rsidR="00AA2BC4" w:rsidRDefault="00C5238E" w:rsidP="00C5238E">
      <w:pPr>
        <w:pStyle w:val="Heading1"/>
      </w:pPr>
      <w:r>
        <w:t>Co purchasing networks</w:t>
      </w:r>
    </w:p>
    <w:p w14:paraId="50CC61A6" w14:textId="1BA2BFDD" w:rsidR="008A1BCC" w:rsidRDefault="008A1BCC" w:rsidP="008A1BCC">
      <w:pPr>
        <w:pStyle w:val="ListParagraph"/>
      </w:pPr>
      <w:r>
        <w:t>-</w:t>
      </w:r>
      <w:r w:rsidR="00355C83">
        <w:t>The Amazon product co-purchas</w:t>
      </w:r>
      <w:r>
        <w:t>ing</w:t>
      </w:r>
      <w:r w:rsidR="00355C83">
        <w:t xml:space="preserve"> networks were collected by crawling the website and collecting information from the “Customers Who Bought This Item Also Bought” feature. A directed edge exists from one product to another if the former is frequently bought companying the latter. The “Amazon0302” dataset was collected on 2</w:t>
      </w:r>
      <w:r w:rsidR="00355C83" w:rsidRPr="00355C83">
        <w:rPr>
          <w:vertAlign w:val="superscript"/>
        </w:rPr>
        <w:t>nd</w:t>
      </w:r>
      <w:r w:rsidR="00355C83">
        <w:t xml:space="preserve"> March 2003 and has </w:t>
      </w:r>
      <w:r w:rsidR="00355C83" w:rsidRPr="00355C83">
        <w:t>262111</w:t>
      </w:r>
      <w:r w:rsidR="00355C83">
        <w:t xml:space="preserve"> nodes and </w:t>
      </w:r>
      <w:r w:rsidR="00355C83" w:rsidRPr="00355C83">
        <w:t>1234876</w:t>
      </w:r>
      <w:r w:rsidR="00355C83">
        <w:t xml:space="preserve"> edges.</w:t>
      </w:r>
      <w:r>
        <w:t xml:space="preserve"> The “Amazon0601” dataset was collected on 1</w:t>
      </w:r>
      <w:r w:rsidRPr="008A1BCC">
        <w:rPr>
          <w:vertAlign w:val="superscript"/>
        </w:rPr>
        <w:t>st</w:t>
      </w:r>
      <w:r>
        <w:t xml:space="preserve"> June 2003 and has </w:t>
      </w:r>
      <w:r w:rsidRPr="008A1BCC">
        <w:t>403394</w:t>
      </w:r>
      <w:r>
        <w:t xml:space="preserve"> nodes and </w:t>
      </w:r>
      <w:r w:rsidRPr="008A1BCC">
        <w:t>3387388</w:t>
      </w:r>
      <w:r>
        <w:t xml:space="preserve"> edges.</w:t>
      </w:r>
    </w:p>
    <w:p w14:paraId="3CE52BFA" w14:textId="5FE63023" w:rsidR="00355C83" w:rsidRDefault="00C5238E" w:rsidP="00C5238E">
      <w:pPr>
        <w:pStyle w:val="Heading1"/>
      </w:pPr>
      <w:r w:rsidRPr="00C5238E">
        <w:t>Internet peer-to-peer networks</w:t>
      </w:r>
    </w:p>
    <w:p w14:paraId="1CD1A614" w14:textId="00803E84" w:rsidR="00C5238E" w:rsidRDefault="00C5238E" w:rsidP="00C5238E">
      <w:pPr>
        <w:ind w:left="720"/>
      </w:pPr>
      <w:r>
        <w:t>-The hosts in a peep-to-peer sharing system also form networks. Such networks were constructed from the Gnutella file sharing network by taking 9 snapshots across a few days in August 2002. The ones used in this research are : “</w:t>
      </w:r>
      <w:r>
        <w:t>P2p-Gnutella04</w:t>
      </w:r>
      <w:r>
        <w:t>” (</w:t>
      </w:r>
      <w:r>
        <w:t>10876</w:t>
      </w:r>
      <w:r>
        <w:t xml:space="preserve"> nodes and </w:t>
      </w:r>
      <w:r>
        <w:t>39994</w:t>
      </w:r>
      <w:r>
        <w:t xml:space="preserve"> edges) which was collected on 4</w:t>
      </w:r>
      <w:r w:rsidRPr="00C5238E">
        <w:rPr>
          <w:vertAlign w:val="superscript"/>
        </w:rPr>
        <w:t>th</w:t>
      </w:r>
      <w:r>
        <w:t xml:space="preserve"> August, “</w:t>
      </w:r>
      <w:r>
        <w:t>p2p-Gnutella30</w:t>
      </w:r>
      <w:r>
        <w:t xml:space="preserve">”( </w:t>
      </w:r>
      <w:r>
        <w:t>36682</w:t>
      </w:r>
      <w:r>
        <w:t xml:space="preserve"> nodes and </w:t>
      </w:r>
      <w:r>
        <w:t>88328</w:t>
      </w:r>
      <w:r>
        <w:t xml:space="preserve"> edges) which was collected on 30</w:t>
      </w:r>
      <w:r w:rsidRPr="00C5238E">
        <w:rPr>
          <w:vertAlign w:val="superscript"/>
        </w:rPr>
        <w:t>th</w:t>
      </w:r>
      <w:r>
        <w:t xml:space="preserve"> August, “</w:t>
      </w:r>
      <w:r>
        <w:t>p2p-Gnutella31</w:t>
      </w:r>
      <w:r>
        <w:t>” (</w:t>
      </w:r>
      <w:r>
        <w:t>62586</w:t>
      </w:r>
      <w:r>
        <w:t xml:space="preserve"> nodes and </w:t>
      </w:r>
      <w:r>
        <w:t>147892</w:t>
      </w:r>
      <w:r>
        <w:t xml:space="preserve"> edges)</w:t>
      </w:r>
      <w:r w:rsidR="006C1578">
        <w:t xml:space="preserve"> which was taken on 31</w:t>
      </w:r>
      <w:r w:rsidR="006C1578" w:rsidRPr="006C1578">
        <w:rPr>
          <w:vertAlign w:val="superscript"/>
        </w:rPr>
        <w:t>st</w:t>
      </w:r>
      <w:r w:rsidR="006C1578">
        <w:t xml:space="preserve"> August.</w:t>
      </w:r>
    </w:p>
    <w:p w14:paraId="52EB0E77" w14:textId="481A5A32" w:rsidR="006C1578" w:rsidRDefault="006C1578" w:rsidP="006C1578">
      <w:pPr>
        <w:pStyle w:val="Heading1"/>
      </w:pPr>
      <w:r>
        <w:t>Signed networks</w:t>
      </w:r>
    </w:p>
    <w:p w14:paraId="5C289BD8" w14:textId="006188B2" w:rsidR="006262A6" w:rsidRDefault="006C1578" w:rsidP="006C1578">
      <w:r>
        <w:tab/>
        <w:t>Unlike other social networks where edges between nodes only signify the existence of a relation, but not the nature, signed networks are able to convey both this information. Such a network is the “</w:t>
      </w:r>
      <w:r w:rsidRPr="006C1578">
        <w:t>Soc-sign-Slashdot090221</w:t>
      </w:r>
      <w:r>
        <w:t xml:space="preserve">” which has </w:t>
      </w:r>
      <w:r w:rsidRPr="006C1578">
        <w:t>82140</w:t>
      </w:r>
      <w:r>
        <w:t xml:space="preserve"> nodes and </w:t>
      </w:r>
      <w:r w:rsidRPr="006C1578">
        <w:t>549201</w:t>
      </w:r>
      <w:r>
        <w:t xml:space="preserve"> edges and shows whether two </w:t>
      </w:r>
      <w:r>
        <w:lastRenderedPageBreak/>
        <w:t>connected nodes are friends or foes. However, in this research the sign is not taken into account. The network was collected in February 2009.</w:t>
      </w:r>
    </w:p>
    <w:sectPr w:rsidR="00626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95152" w14:textId="77777777" w:rsidR="000C7BAD" w:rsidRDefault="000C7BAD" w:rsidP="00A81CEC">
      <w:pPr>
        <w:spacing w:after="0" w:line="240" w:lineRule="auto"/>
      </w:pPr>
      <w:r>
        <w:separator/>
      </w:r>
    </w:p>
  </w:endnote>
  <w:endnote w:type="continuationSeparator" w:id="0">
    <w:p w14:paraId="2497BD73" w14:textId="77777777" w:rsidR="000C7BAD" w:rsidRDefault="000C7BAD" w:rsidP="00A8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FB360" w14:textId="77777777" w:rsidR="000C7BAD" w:rsidRDefault="000C7BAD" w:rsidP="00A81CEC">
      <w:pPr>
        <w:spacing w:after="0" w:line="240" w:lineRule="auto"/>
      </w:pPr>
      <w:r>
        <w:separator/>
      </w:r>
    </w:p>
  </w:footnote>
  <w:footnote w:type="continuationSeparator" w:id="0">
    <w:p w14:paraId="17370005" w14:textId="77777777" w:rsidR="000C7BAD" w:rsidRDefault="000C7BAD" w:rsidP="00A81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B518C"/>
    <w:multiLevelType w:val="hybridMultilevel"/>
    <w:tmpl w:val="7DEA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5A"/>
    <w:rsid w:val="000C7BAD"/>
    <w:rsid w:val="00125C7B"/>
    <w:rsid w:val="001637BA"/>
    <w:rsid w:val="001A33B2"/>
    <w:rsid w:val="001E4B2D"/>
    <w:rsid w:val="002B2E80"/>
    <w:rsid w:val="00353FDE"/>
    <w:rsid w:val="00355C83"/>
    <w:rsid w:val="003673C1"/>
    <w:rsid w:val="00387608"/>
    <w:rsid w:val="006262A6"/>
    <w:rsid w:val="006C1578"/>
    <w:rsid w:val="007C3F69"/>
    <w:rsid w:val="0086022C"/>
    <w:rsid w:val="008A1BCC"/>
    <w:rsid w:val="00A25FDA"/>
    <w:rsid w:val="00A32532"/>
    <w:rsid w:val="00A81CEC"/>
    <w:rsid w:val="00AA2BC4"/>
    <w:rsid w:val="00B6054F"/>
    <w:rsid w:val="00B83EAE"/>
    <w:rsid w:val="00C25BD6"/>
    <w:rsid w:val="00C5238E"/>
    <w:rsid w:val="00CC1B21"/>
    <w:rsid w:val="00D23B06"/>
    <w:rsid w:val="00D24E5A"/>
    <w:rsid w:val="00DA7F58"/>
    <w:rsid w:val="00E67E97"/>
    <w:rsid w:val="00E87A7B"/>
    <w:rsid w:val="00EA37F9"/>
    <w:rsid w:val="00FE0A02"/>
    <w:rsid w:val="00FF11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1B7D"/>
  <w15:chartTrackingRefBased/>
  <w15:docId w15:val="{57A4A345-9819-427E-895C-7649D4B6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5A"/>
    <w:pPr>
      <w:ind w:left="720"/>
      <w:contextualSpacing/>
    </w:pPr>
  </w:style>
  <w:style w:type="paragraph" w:styleId="Header">
    <w:name w:val="header"/>
    <w:basedOn w:val="Normal"/>
    <w:link w:val="HeaderChar"/>
    <w:uiPriority w:val="99"/>
    <w:unhideWhenUsed/>
    <w:rsid w:val="00A81C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EC"/>
  </w:style>
  <w:style w:type="paragraph" w:styleId="Footer">
    <w:name w:val="footer"/>
    <w:basedOn w:val="Normal"/>
    <w:link w:val="FooterChar"/>
    <w:uiPriority w:val="99"/>
    <w:unhideWhenUsed/>
    <w:rsid w:val="00A81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EC"/>
  </w:style>
  <w:style w:type="character" w:customStyle="1" w:styleId="Heading1Char">
    <w:name w:val="Heading 1 Char"/>
    <w:basedOn w:val="DefaultParagraphFont"/>
    <w:link w:val="Heading1"/>
    <w:uiPriority w:val="9"/>
    <w:rsid w:val="00D23B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9422">
      <w:bodyDiv w:val="1"/>
      <w:marLeft w:val="0"/>
      <w:marRight w:val="0"/>
      <w:marTop w:val="0"/>
      <w:marBottom w:val="0"/>
      <w:divBdr>
        <w:top w:val="none" w:sz="0" w:space="0" w:color="auto"/>
        <w:left w:val="none" w:sz="0" w:space="0" w:color="auto"/>
        <w:bottom w:val="none" w:sz="0" w:space="0" w:color="auto"/>
        <w:right w:val="none" w:sz="0" w:space="0" w:color="auto"/>
      </w:divBdr>
    </w:div>
    <w:div w:id="316227647">
      <w:bodyDiv w:val="1"/>
      <w:marLeft w:val="0"/>
      <w:marRight w:val="0"/>
      <w:marTop w:val="0"/>
      <w:marBottom w:val="0"/>
      <w:divBdr>
        <w:top w:val="none" w:sz="0" w:space="0" w:color="auto"/>
        <w:left w:val="none" w:sz="0" w:space="0" w:color="auto"/>
        <w:bottom w:val="none" w:sz="0" w:space="0" w:color="auto"/>
        <w:right w:val="none" w:sz="0" w:space="0" w:color="auto"/>
      </w:divBdr>
    </w:div>
    <w:div w:id="352610793">
      <w:bodyDiv w:val="1"/>
      <w:marLeft w:val="0"/>
      <w:marRight w:val="0"/>
      <w:marTop w:val="0"/>
      <w:marBottom w:val="0"/>
      <w:divBdr>
        <w:top w:val="none" w:sz="0" w:space="0" w:color="auto"/>
        <w:left w:val="none" w:sz="0" w:space="0" w:color="auto"/>
        <w:bottom w:val="none" w:sz="0" w:space="0" w:color="auto"/>
        <w:right w:val="none" w:sz="0" w:space="0" w:color="auto"/>
      </w:divBdr>
    </w:div>
    <w:div w:id="991714261">
      <w:bodyDiv w:val="1"/>
      <w:marLeft w:val="0"/>
      <w:marRight w:val="0"/>
      <w:marTop w:val="0"/>
      <w:marBottom w:val="0"/>
      <w:divBdr>
        <w:top w:val="none" w:sz="0" w:space="0" w:color="auto"/>
        <w:left w:val="none" w:sz="0" w:space="0" w:color="auto"/>
        <w:bottom w:val="none" w:sz="0" w:space="0" w:color="auto"/>
        <w:right w:val="none" w:sz="0" w:space="0" w:color="auto"/>
      </w:divBdr>
    </w:div>
    <w:div w:id="1476290150">
      <w:bodyDiv w:val="1"/>
      <w:marLeft w:val="0"/>
      <w:marRight w:val="0"/>
      <w:marTop w:val="0"/>
      <w:marBottom w:val="0"/>
      <w:divBdr>
        <w:top w:val="none" w:sz="0" w:space="0" w:color="auto"/>
        <w:left w:val="none" w:sz="0" w:space="0" w:color="auto"/>
        <w:bottom w:val="none" w:sz="0" w:space="0" w:color="auto"/>
        <w:right w:val="none" w:sz="0" w:space="0" w:color="auto"/>
      </w:divBdr>
    </w:div>
    <w:div w:id="168370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2020-09-04T14:45:00Z</dcterms:created>
  <dcterms:modified xsi:type="dcterms:W3CDTF">2020-09-05T16:24:00Z</dcterms:modified>
</cp:coreProperties>
</file>