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9D42F" w14:textId="4F75D8B2" w:rsidR="00623A86" w:rsidRDefault="00125956" w:rsidP="00125956">
      <w:pPr>
        <w:jc w:val="center"/>
        <w:rPr>
          <w:b/>
          <w:bCs/>
          <w:u w:val="single"/>
        </w:rPr>
      </w:pPr>
      <w:r w:rsidRPr="00125956">
        <w:rPr>
          <w:b/>
          <w:bCs/>
          <w:u w:val="single"/>
        </w:rPr>
        <w:t>SQL vs NoSQL</w:t>
      </w:r>
    </w:p>
    <w:p w14:paraId="6297E9F2" w14:textId="2DDDE7BA" w:rsidR="00125956" w:rsidRDefault="00125956" w:rsidP="00125956">
      <w:pPr>
        <w:rPr>
          <w:b/>
          <w:bCs/>
          <w:u w:val="single"/>
        </w:rPr>
      </w:pPr>
      <w:r w:rsidRPr="00125956">
        <w:rPr>
          <w:b/>
          <w:bCs/>
          <w:u w:val="single"/>
        </w:rPr>
        <w:t>Advantages of NoSQL</w:t>
      </w:r>
    </w:p>
    <w:p w14:paraId="322EF852" w14:textId="64EB57AA" w:rsidR="00125956" w:rsidRDefault="00125956" w:rsidP="00125956">
      <w:pPr>
        <w:pStyle w:val="ListParagraph"/>
        <w:numPr>
          <w:ilvl w:val="0"/>
          <w:numId w:val="1"/>
        </w:numPr>
      </w:pPr>
      <w:r>
        <w:t>Insertions and Retrievals</w:t>
      </w:r>
    </w:p>
    <w:p w14:paraId="0DA0928B" w14:textId="1D763772" w:rsidR="00125956" w:rsidRDefault="00125956" w:rsidP="00125956">
      <w:pPr>
        <w:pStyle w:val="ListParagraph"/>
        <w:numPr>
          <w:ilvl w:val="0"/>
          <w:numId w:val="1"/>
        </w:numPr>
      </w:pPr>
      <w:r>
        <w:t>Schema is easily changeable</w:t>
      </w:r>
    </w:p>
    <w:p w14:paraId="51EBF5B3" w14:textId="5192820E" w:rsidR="00125956" w:rsidRDefault="00125956" w:rsidP="00125956">
      <w:pPr>
        <w:pStyle w:val="ListParagraph"/>
        <w:numPr>
          <w:ilvl w:val="0"/>
          <w:numId w:val="1"/>
        </w:numPr>
      </w:pPr>
      <w:r>
        <w:t>Built for scaling</w:t>
      </w:r>
    </w:p>
    <w:p w14:paraId="5A785E2F" w14:textId="3BAC1059" w:rsidR="00125956" w:rsidRDefault="00125956" w:rsidP="00125956">
      <w:pPr>
        <w:pStyle w:val="ListParagraph"/>
        <w:numPr>
          <w:ilvl w:val="0"/>
          <w:numId w:val="1"/>
        </w:numPr>
      </w:pPr>
      <w:r>
        <w:t>Built for metrics analysis/aggregation</w:t>
      </w:r>
    </w:p>
    <w:p w14:paraId="75BDEFE1" w14:textId="77777777" w:rsidR="00125956" w:rsidRDefault="00125956" w:rsidP="00125956"/>
    <w:p w14:paraId="39CA0D59" w14:textId="2DA23A1C" w:rsidR="00125956" w:rsidRDefault="00125956" w:rsidP="00125956">
      <w:pPr>
        <w:rPr>
          <w:b/>
          <w:bCs/>
          <w:u w:val="single"/>
        </w:rPr>
      </w:pPr>
      <w:r>
        <w:rPr>
          <w:b/>
          <w:bCs/>
          <w:u w:val="single"/>
        </w:rPr>
        <w:t>Disa</w:t>
      </w:r>
      <w:r w:rsidRPr="00125956">
        <w:rPr>
          <w:b/>
          <w:bCs/>
          <w:u w:val="single"/>
        </w:rPr>
        <w:t>dvantages of NoSQL</w:t>
      </w:r>
    </w:p>
    <w:p w14:paraId="5366D6BB" w14:textId="172CE723" w:rsidR="00125956" w:rsidRDefault="00125956" w:rsidP="00125956">
      <w:pPr>
        <w:pStyle w:val="ListParagraph"/>
        <w:numPr>
          <w:ilvl w:val="0"/>
          <w:numId w:val="2"/>
        </w:numPr>
      </w:pPr>
      <w:r>
        <w:t>Not built for lots of updates (Delete + Insertion)</w:t>
      </w:r>
    </w:p>
    <w:p w14:paraId="4E42BC19" w14:textId="5FDDD11E" w:rsidR="00125956" w:rsidRDefault="00125956" w:rsidP="00125956">
      <w:pPr>
        <w:pStyle w:val="ListParagraph"/>
        <w:numPr>
          <w:ilvl w:val="0"/>
          <w:numId w:val="2"/>
        </w:numPr>
      </w:pPr>
      <w:r>
        <w:t>ACID is not guaranteed. Consistency is not guaranteed</w:t>
      </w:r>
    </w:p>
    <w:p w14:paraId="7DF8D2EE" w14:textId="08636930" w:rsidR="00125956" w:rsidRDefault="00125956" w:rsidP="00125956">
      <w:pPr>
        <w:pStyle w:val="ListParagraph"/>
        <w:numPr>
          <w:ilvl w:val="0"/>
          <w:numId w:val="2"/>
        </w:numPr>
      </w:pPr>
      <w:r>
        <w:t>Read time are comparatively slower.</w:t>
      </w:r>
    </w:p>
    <w:p w14:paraId="1E64BE81" w14:textId="0BB3D311" w:rsidR="0033316D" w:rsidRDefault="0033316D" w:rsidP="00125956">
      <w:pPr>
        <w:pStyle w:val="ListParagraph"/>
        <w:numPr>
          <w:ilvl w:val="0"/>
          <w:numId w:val="2"/>
        </w:numPr>
      </w:pPr>
      <w:r>
        <w:t>Relations are not implicit.</w:t>
      </w:r>
    </w:p>
    <w:p w14:paraId="133803E3" w14:textId="36B866EF" w:rsidR="0033316D" w:rsidRDefault="0033316D" w:rsidP="00125956">
      <w:pPr>
        <w:pStyle w:val="ListParagraph"/>
        <w:numPr>
          <w:ilvl w:val="0"/>
          <w:numId w:val="2"/>
        </w:numPr>
      </w:pPr>
      <w:r>
        <w:t>Joining of the tables are difficult.</w:t>
      </w:r>
    </w:p>
    <w:p w14:paraId="690C4497" w14:textId="77777777" w:rsidR="0033316D" w:rsidRDefault="0033316D" w:rsidP="0033316D"/>
    <w:p w14:paraId="50BE3F8E" w14:textId="3DFF9A2C" w:rsidR="0033316D" w:rsidRDefault="0033316D" w:rsidP="0033316D">
      <w:r>
        <w:t>Facebook uses Casandra NoSql database.</w:t>
      </w:r>
    </w:p>
    <w:p w14:paraId="51C1427D" w14:textId="15E91015" w:rsidR="00E9357C" w:rsidRDefault="00E9357C" w:rsidP="0033316D">
      <w:r w:rsidRPr="00E9357C">
        <w:drawing>
          <wp:inline distT="0" distB="0" distL="0" distR="0" wp14:anchorId="291AADFA" wp14:editId="50DEA98B">
            <wp:extent cx="5943600" cy="3758565"/>
            <wp:effectExtent l="0" t="0" r="0" b="0"/>
            <wp:docPr id="91969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97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1EDF" w14:textId="77777777" w:rsidR="00E9357C" w:rsidRPr="00125956" w:rsidRDefault="00E9357C" w:rsidP="0033316D"/>
    <w:p w14:paraId="24EDBFAC" w14:textId="5D30F093" w:rsidR="00125956" w:rsidRPr="00125956" w:rsidRDefault="00125956" w:rsidP="00125956"/>
    <w:sectPr w:rsidR="00125956" w:rsidRPr="00125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92B64" w14:textId="77777777" w:rsidR="00E9357C" w:rsidRDefault="00E9357C" w:rsidP="00E9357C">
      <w:pPr>
        <w:spacing w:after="0" w:line="240" w:lineRule="auto"/>
      </w:pPr>
      <w:r>
        <w:separator/>
      </w:r>
    </w:p>
  </w:endnote>
  <w:endnote w:type="continuationSeparator" w:id="0">
    <w:p w14:paraId="7A1087A0" w14:textId="77777777" w:rsidR="00E9357C" w:rsidRDefault="00E9357C" w:rsidP="00E93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D1A03" w14:textId="77777777" w:rsidR="00E9357C" w:rsidRDefault="00E9357C" w:rsidP="00E9357C">
      <w:pPr>
        <w:spacing w:after="0" w:line="240" w:lineRule="auto"/>
      </w:pPr>
      <w:r>
        <w:separator/>
      </w:r>
    </w:p>
  </w:footnote>
  <w:footnote w:type="continuationSeparator" w:id="0">
    <w:p w14:paraId="0DC309F0" w14:textId="77777777" w:rsidR="00E9357C" w:rsidRDefault="00E9357C" w:rsidP="00E935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53A9F"/>
    <w:multiLevelType w:val="hybridMultilevel"/>
    <w:tmpl w:val="36E68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6641E"/>
    <w:multiLevelType w:val="hybridMultilevel"/>
    <w:tmpl w:val="6BA40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362464">
    <w:abstractNumId w:val="1"/>
  </w:num>
  <w:num w:numId="2" w16cid:durableId="1632320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56"/>
    <w:rsid w:val="00125956"/>
    <w:rsid w:val="0033316D"/>
    <w:rsid w:val="00370A2D"/>
    <w:rsid w:val="00623A86"/>
    <w:rsid w:val="0078331F"/>
    <w:rsid w:val="007E09F2"/>
    <w:rsid w:val="00E9357C"/>
    <w:rsid w:val="00EE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B40385"/>
  <w15:chartTrackingRefBased/>
  <w15:docId w15:val="{BCEE30E9-3F14-4F94-818B-5F77E4962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9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35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57C"/>
  </w:style>
  <w:style w:type="paragraph" w:styleId="Footer">
    <w:name w:val="footer"/>
    <w:basedOn w:val="Normal"/>
    <w:link w:val="FooterChar"/>
    <w:uiPriority w:val="99"/>
    <w:unhideWhenUsed/>
    <w:rsid w:val="00E935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bf276872-af07-4968-a71d-1c83e80bd0bf" origin="userSelected">
  <element uid="id_protectivemarking_newvalue1" value=""/>
</sisl>
</file>

<file path=customXml/itemProps1.xml><?xml version="1.0" encoding="utf-8"?>
<ds:datastoreItem xmlns:ds="http://schemas.openxmlformats.org/officeDocument/2006/customXml" ds:itemID="{E46DA1A2-A967-4C89-AC7B-CDE776C18C95}">
  <ds:schemaRefs>
    <ds:schemaRef ds:uri="http://www.w3.org/2001/XMLSchema"/>
    <ds:schemaRef ds:uri="http://www.boldonjames.com/2008/01/sie/internal/label"/>
  </ds:schemaRefs>
</ds:datastoreItem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3420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Pandit, Mandip</dc:creator>
  <cp:keywords/>
  <dc:description/>
  <cp:lastModifiedBy>Pandit, Mandip</cp:lastModifiedBy>
  <cp:revision>2</cp:revision>
  <dcterms:created xsi:type="dcterms:W3CDTF">2024-08-28T03:03:00Z</dcterms:created>
  <dcterms:modified xsi:type="dcterms:W3CDTF">2025-06-08T05:43:00Z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1120f40f-6f23-4ae1-8e77-2a1bab11b777</vt:lpwstr>
  </property>
  <property fmtid="{D5CDD505-2E9C-101B-9397-08002B2CF9AE}" pid="3" name="bjSaver">
    <vt:lpwstr>xI3jSVf06eDzRevcwCOja2v/TpCeWjXd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policy="bf276872-af07-4968-a71d-1c83e80bd0bf" origin="userSelected" xmlns="http://www.boldonj</vt:lpwstr>
  </property>
  <property fmtid="{D5CDD505-2E9C-101B-9397-08002B2CF9AE}" pid="5" name="bjDocumentLabelXML-0">
    <vt:lpwstr>ames.com/2008/01/sie/internal/label"&gt;&lt;element uid="id_protectivemarking_newvalue1" value="" /&gt;&lt;/sisl&gt;</vt:lpwstr>
  </property>
  <property fmtid="{D5CDD505-2E9C-101B-9397-08002B2CF9AE}" pid="6" name="bjDocumentSecurityLabel">
    <vt:lpwstr>Honeywell Unrestricted</vt:lpwstr>
  </property>
  <property fmtid="{D5CDD505-2E9C-101B-9397-08002B2CF9AE}" pid="7" name="BJClassification">
    <vt:lpwstr>Honeywell Unrestricted</vt:lpwstr>
  </property>
</Properties>
</file>