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page" w:tblpYSpec="top"/>
        <w:tblW w:w="0" w:type="auto"/>
        <w:tblLook w:val="04A0" w:firstRow="1" w:lastRow="0" w:firstColumn="1" w:lastColumn="0" w:noHBand="0" w:noVBand="1"/>
      </w:tblPr>
      <w:tblGrid>
        <w:gridCol w:w="1440"/>
        <w:gridCol w:w="4905"/>
      </w:tblGrid>
      <w:tr w:rsidR="00B94E7B" w:rsidRPr="002C3CC8" w:rsidTr="00435919">
        <w:trPr>
          <w:trHeight w:val="1440"/>
        </w:trPr>
        <w:tc>
          <w:tcPr>
            <w:tcW w:w="1440" w:type="dxa"/>
            <w:tcBorders>
              <w:right w:val="single" w:sz="4" w:space="0" w:color="FFFFFF"/>
            </w:tcBorders>
            <w:shd w:val="clear" w:color="auto" w:fill="943634"/>
          </w:tcPr>
          <w:p w:rsidR="00B94E7B" w:rsidRPr="002C3CC8" w:rsidRDefault="00B94E7B" w:rsidP="00435919"/>
        </w:tc>
        <w:tc>
          <w:tcPr>
            <w:tcW w:w="4905" w:type="dxa"/>
            <w:tcBorders>
              <w:left w:val="single" w:sz="4" w:space="0" w:color="FFFFFF"/>
            </w:tcBorders>
            <w:shd w:val="clear" w:color="auto" w:fill="943634"/>
            <w:vAlign w:val="bottom"/>
          </w:tcPr>
          <w:p w:rsidR="00B94E7B" w:rsidRDefault="00B94E7B" w:rsidP="00435919">
            <w:pPr>
              <w:pStyle w:val="NoSpacing"/>
              <w:rPr>
                <w:rFonts w:ascii="Cambria" w:hAnsi="Cambria"/>
                <w:b/>
                <w:bCs/>
                <w:color w:val="FFFFFF"/>
                <w:sz w:val="72"/>
                <w:szCs w:val="72"/>
              </w:rPr>
            </w:pPr>
            <w:r>
              <w:rPr>
                <w:rFonts w:ascii="Cambria" w:hAnsi="Cambria"/>
                <w:b/>
                <w:bCs/>
                <w:color w:val="FFFFFF"/>
                <w:sz w:val="72"/>
                <w:szCs w:val="72"/>
              </w:rPr>
              <w:t>201</w:t>
            </w:r>
            <w:r w:rsidR="00C63BA0">
              <w:rPr>
                <w:rFonts w:ascii="Cambria" w:hAnsi="Cambria"/>
                <w:b/>
                <w:bCs/>
                <w:color w:val="FFFFFF"/>
                <w:sz w:val="72"/>
                <w:szCs w:val="72"/>
              </w:rPr>
              <w:t>6</w:t>
            </w:r>
          </w:p>
        </w:tc>
      </w:tr>
      <w:tr w:rsidR="00B94E7B" w:rsidRPr="002C3CC8" w:rsidTr="00435919">
        <w:trPr>
          <w:trHeight w:val="2880"/>
        </w:trPr>
        <w:tc>
          <w:tcPr>
            <w:tcW w:w="1440" w:type="dxa"/>
            <w:tcBorders>
              <w:right w:val="single" w:sz="4" w:space="0" w:color="000000"/>
            </w:tcBorders>
          </w:tcPr>
          <w:p w:rsidR="00B94E7B" w:rsidRPr="002C3CC8" w:rsidRDefault="00B94E7B" w:rsidP="00435919"/>
        </w:tc>
        <w:tc>
          <w:tcPr>
            <w:tcW w:w="4905" w:type="dxa"/>
            <w:tcBorders>
              <w:left w:val="single" w:sz="4" w:space="0" w:color="000000"/>
            </w:tcBorders>
            <w:vAlign w:val="center"/>
          </w:tcPr>
          <w:p w:rsidR="00B94E7B" w:rsidRPr="002C3CC8" w:rsidRDefault="001F7118" w:rsidP="00435919">
            <w:pPr>
              <w:pStyle w:val="NoSpacing"/>
              <w:spacing w:line="360" w:lineRule="auto"/>
              <w:rPr>
                <w:rFonts w:cs="Calibri"/>
                <w:color w:val="365F91"/>
                <w:sz w:val="32"/>
              </w:rPr>
            </w:pPr>
            <w:r>
              <w:rPr>
                <w:rFonts w:cs="Calibri"/>
                <w:color w:val="365F91"/>
                <w:sz w:val="32"/>
              </w:rPr>
              <w:t>MIT Stream A</w:t>
            </w:r>
          </w:p>
          <w:p w:rsidR="00B94E7B" w:rsidRPr="002C3CC8" w:rsidRDefault="00B94E7B" w:rsidP="00435919">
            <w:pPr>
              <w:pStyle w:val="NoSpacing"/>
              <w:spacing w:line="360" w:lineRule="auto"/>
              <w:jc w:val="both"/>
              <w:rPr>
                <w:rFonts w:cs="Calibri"/>
                <w:color w:val="365F91"/>
                <w:sz w:val="32"/>
              </w:rPr>
            </w:pPr>
          </w:p>
          <w:p w:rsidR="00B94E7B" w:rsidRPr="002C3CC8" w:rsidRDefault="00B94E7B" w:rsidP="00435919">
            <w:pPr>
              <w:pStyle w:val="NoSpacing"/>
              <w:spacing w:line="360" w:lineRule="auto"/>
              <w:jc w:val="both"/>
              <w:rPr>
                <w:rFonts w:cs="Calibri"/>
                <w:color w:val="365F91"/>
                <w:sz w:val="32"/>
                <w:lang w:val="en-ZA"/>
              </w:rPr>
            </w:pPr>
            <w:r w:rsidRPr="002C3CC8">
              <w:rPr>
                <w:rFonts w:cs="Calibri"/>
                <w:color w:val="365F91"/>
                <w:sz w:val="32"/>
                <w:lang w:val="en-ZA"/>
              </w:rPr>
              <w:t>University of Pretoria</w:t>
            </w:r>
          </w:p>
          <w:p w:rsidR="00B94E7B" w:rsidRPr="002C3CC8" w:rsidRDefault="00B94E7B" w:rsidP="00435919">
            <w:pPr>
              <w:pStyle w:val="NoSpacing"/>
              <w:spacing w:line="360" w:lineRule="auto"/>
              <w:jc w:val="both"/>
              <w:rPr>
                <w:rFonts w:cs="Calibri"/>
                <w:color w:val="365F91"/>
                <w:sz w:val="32"/>
                <w:lang w:val="en-ZA"/>
              </w:rPr>
            </w:pPr>
          </w:p>
          <w:p w:rsidR="00B94E7B" w:rsidRPr="002C3CC8" w:rsidRDefault="008D3FA8" w:rsidP="00435919">
            <w:pPr>
              <w:pStyle w:val="NoSpacing"/>
              <w:spacing w:line="360" w:lineRule="auto"/>
              <w:jc w:val="both"/>
              <w:rPr>
                <w:rFonts w:cs="Calibri"/>
                <w:color w:val="365F91"/>
                <w:sz w:val="32"/>
              </w:rPr>
            </w:pPr>
            <w:r>
              <w:rPr>
                <w:rFonts w:cs="Calibri"/>
                <w:noProof/>
                <w:color w:val="9BBB59"/>
                <w:lang w:val="en-ZA" w:eastAsia="en-Z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1pt;height:60pt;visibility:visible">
                  <v:imagedata r:id="rId9" o:title=""/>
                </v:shape>
              </w:pict>
            </w:r>
          </w:p>
          <w:p w:rsidR="00B94E7B" w:rsidRPr="002C3CC8" w:rsidRDefault="00B94E7B" w:rsidP="00435919">
            <w:pPr>
              <w:pStyle w:val="NoSpacing"/>
              <w:rPr>
                <w:color w:val="76923C"/>
              </w:rPr>
            </w:pPr>
          </w:p>
        </w:tc>
      </w:tr>
    </w:tbl>
    <w:p w:rsidR="00B94E7B" w:rsidRDefault="00B94E7B" w:rsidP="00B94E7B"/>
    <w:p w:rsidR="00B94E7B" w:rsidRDefault="00B94E7B" w:rsidP="00B94E7B"/>
    <w:p w:rsidR="00B94E7B" w:rsidRDefault="00B94E7B" w:rsidP="00B94E7B">
      <w:pPr>
        <w:spacing w:after="0" w:line="240" w:lineRule="auto"/>
        <w:jc w:val="center"/>
      </w:pPr>
    </w:p>
    <w:p w:rsidR="00B94E7B" w:rsidRDefault="00B94E7B" w:rsidP="00B94E7B">
      <w:pPr>
        <w:spacing w:after="0" w:line="240" w:lineRule="auto"/>
        <w:jc w:val="center"/>
      </w:pPr>
    </w:p>
    <w:p w:rsidR="00B94E7B" w:rsidRDefault="00B94E7B" w:rsidP="00B94E7B">
      <w:pPr>
        <w:spacing w:after="0" w:line="240" w:lineRule="auto"/>
        <w:jc w:val="center"/>
      </w:pPr>
    </w:p>
    <w:p w:rsidR="00B94E7B" w:rsidRDefault="00B94E7B" w:rsidP="00B94E7B">
      <w:pPr>
        <w:spacing w:after="0" w:line="240" w:lineRule="auto"/>
        <w:jc w:val="center"/>
      </w:pPr>
    </w:p>
    <w:p w:rsidR="00B94E7B" w:rsidRDefault="00B94E7B" w:rsidP="00B94E7B">
      <w:pPr>
        <w:spacing w:after="0" w:line="240" w:lineRule="auto"/>
        <w:jc w:val="center"/>
      </w:pPr>
    </w:p>
    <w:p w:rsidR="00B94E7B" w:rsidRDefault="00B94E7B" w:rsidP="00B94E7B">
      <w:pPr>
        <w:spacing w:after="0" w:line="240" w:lineRule="auto"/>
        <w:jc w:val="center"/>
      </w:pPr>
    </w:p>
    <w:p w:rsidR="00B94E7B" w:rsidRDefault="00B94E7B" w:rsidP="00B94E7B">
      <w:pPr>
        <w:spacing w:after="0" w:line="240" w:lineRule="auto"/>
        <w:jc w:val="center"/>
      </w:pPr>
    </w:p>
    <w:p w:rsidR="00B94E7B" w:rsidRDefault="00B94E7B" w:rsidP="00B94E7B">
      <w:pPr>
        <w:spacing w:after="0" w:line="240" w:lineRule="auto"/>
        <w:jc w:val="center"/>
      </w:pPr>
    </w:p>
    <w:p w:rsidR="00B94E7B" w:rsidRDefault="00B94E7B" w:rsidP="00B94E7B">
      <w:pPr>
        <w:spacing w:after="0" w:line="240" w:lineRule="auto"/>
        <w:jc w:val="center"/>
      </w:pPr>
    </w:p>
    <w:p w:rsidR="00B94E7B" w:rsidRDefault="00B94E7B" w:rsidP="00B94E7B">
      <w:pPr>
        <w:spacing w:after="0" w:line="240" w:lineRule="auto"/>
        <w:jc w:val="center"/>
      </w:pPr>
    </w:p>
    <w:p w:rsidR="00B94E7B" w:rsidRDefault="00B94E7B" w:rsidP="00B94E7B">
      <w:pPr>
        <w:spacing w:after="0" w:line="240" w:lineRule="auto"/>
        <w:jc w:val="center"/>
      </w:pPr>
    </w:p>
    <w:p w:rsidR="00B94E7B" w:rsidRDefault="00B94E7B" w:rsidP="00B94E7B">
      <w:pPr>
        <w:spacing w:after="0" w:line="240" w:lineRule="auto"/>
        <w:jc w:val="center"/>
      </w:pPr>
    </w:p>
    <w:p w:rsidR="00B94E7B" w:rsidRDefault="00B94E7B" w:rsidP="00B94E7B">
      <w:pPr>
        <w:spacing w:after="0" w:line="240" w:lineRule="auto"/>
        <w:jc w:val="center"/>
      </w:pPr>
    </w:p>
    <w:p w:rsidR="00B94E7B" w:rsidRDefault="00B94E7B" w:rsidP="00B94E7B">
      <w:pPr>
        <w:spacing w:after="0" w:line="240" w:lineRule="auto"/>
        <w:jc w:val="center"/>
      </w:pPr>
    </w:p>
    <w:p w:rsidR="00B94E7B" w:rsidRDefault="00B94E7B" w:rsidP="00B94E7B">
      <w:pPr>
        <w:spacing w:after="0" w:line="240" w:lineRule="auto"/>
        <w:jc w:val="center"/>
      </w:pPr>
    </w:p>
    <w:p w:rsidR="00B94E7B" w:rsidRDefault="00B94E7B" w:rsidP="00B94E7B">
      <w:pPr>
        <w:spacing w:after="0" w:line="240" w:lineRule="auto"/>
        <w:jc w:val="center"/>
      </w:pPr>
    </w:p>
    <w:p w:rsidR="00B94E7B" w:rsidRDefault="00B94E7B" w:rsidP="00B94E7B">
      <w:pPr>
        <w:spacing w:after="0" w:line="240" w:lineRule="auto"/>
        <w:jc w:val="center"/>
      </w:pPr>
    </w:p>
    <w:tbl>
      <w:tblPr>
        <w:tblpPr w:leftFromText="187" w:rightFromText="187" w:horzAnchor="margin" w:tblpXSpec="center" w:tblpYSpec="bottom"/>
        <w:tblW w:w="5000" w:type="pct"/>
        <w:tblLook w:val="04A0" w:firstRow="1" w:lastRow="0" w:firstColumn="1" w:lastColumn="0" w:noHBand="0" w:noVBand="1"/>
      </w:tblPr>
      <w:tblGrid>
        <w:gridCol w:w="9713"/>
      </w:tblGrid>
      <w:tr w:rsidR="00B94E7B" w:rsidRPr="002C3CC8" w:rsidTr="00435919">
        <w:tc>
          <w:tcPr>
            <w:tcW w:w="0" w:type="auto"/>
          </w:tcPr>
          <w:p w:rsidR="00B94E7B" w:rsidRPr="002C3CC8" w:rsidRDefault="00B94E7B" w:rsidP="00435919">
            <w:pPr>
              <w:pStyle w:val="NoSpacing"/>
              <w:rPr>
                <w:b/>
                <w:bCs/>
                <w:caps/>
                <w:sz w:val="72"/>
                <w:szCs w:val="72"/>
              </w:rPr>
            </w:pPr>
            <w:r w:rsidRPr="002C3CC8">
              <w:rPr>
                <w:b/>
                <w:bCs/>
                <w:caps/>
                <w:sz w:val="64"/>
                <w:szCs w:val="64"/>
              </w:rPr>
              <w:t>Study Guide: M</w:t>
            </w:r>
            <w:r w:rsidR="001F7118">
              <w:rPr>
                <w:b/>
                <w:bCs/>
                <w:caps/>
                <w:sz w:val="64"/>
                <w:szCs w:val="64"/>
              </w:rPr>
              <w:t>IT 841</w:t>
            </w:r>
          </w:p>
        </w:tc>
      </w:tr>
      <w:tr w:rsidR="00B94E7B" w:rsidRPr="002C3CC8" w:rsidTr="00435919">
        <w:tc>
          <w:tcPr>
            <w:tcW w:w="0" w:type="auto"/>
          </w:tcPr>
          <w:p w:rsidR="00B94E7B" w:rsidRDefault="00B94E7B" w:rsidP="00435919">
            <w:pPr>
              <w:pStyle w:val="NoSpacing"/>
              <w:rPr>
                <w:b/>
                <w:bCs/>
                <w:caps/>
                <w:color w:val="76923C"/>
                <w:sz w:val="40"/>
                <w:szCs w:val="40"/>
              </w:rPr>
            </w:pPr>
            <w:r w:rsidRPr="000A7652">
              <w:rPr>
                <w:b/>
                <w:bCs/>
                <w:caps/>
                <w:color w:val="76923C"/>
                <w:sz w:val="40"/>
                <w:szCs w:val="40"/>
              </w:rPr>
              <w:t>Organisational Behaviour</w:t>
            </w:r>
            <w:r>
              <w:rPr>
                <w:b/>
                <w:bCs/>
                <w:caps/>
                <w:color w:val="76923C"/>
                <w:sz w:val="40"/>
                <w:szCs w:val="40"/>
              </w:rPr>
              <w:t xml:space="preserve"> AND MANAGEMENT</w:t>
            </w:r>
          </w:p>
          <w:p w:rsidR="00B94E7B" w:rsidRPr="000A7652" w:rsidRDefault="00B94E7B" w:rsidP="00435919">
            <w:pPr>
              <w:pStyle w:val="NoSpacing"/>
              <w:rPr>
                <w:b/>
                <w:bCs/>
                <w:caps/>
                <w:color w:val="76923C"/>
                <w:sz w:val="40"/>
                <w:szCs w:val="40"/>
              </w:rPr>
            </w:pPr>
            <w:r>
              <w:rPr>
                <w:b/>
                <w:bCs/>
                <w:caps/>
                <w:color w:val="76923C"/>
                <w:sz w:val="40"/>
                <w:szCs w:val="40"/>
              </w:rPr>
              <w:t>___________________________________________</w:t>
            </w:r>
          </w:p>
        </w:tc>
      </w:tr>
      <w:tr w:rsidR="00B94E7B" w:rsidRPr="002C3CC8" w:rsidTr="00435919">
        <w:tc>
          <w:tcPr>
            <w:tcW w:w="0" w:type="auto"/>
          </w:tcPr>
          <w:p w:rsidR="00B94E7B" w:rsidRPr="000A7652" w:rsidRDefault="00B94E7B" w:rsidP="00435919">
            <w:pPr>
              <w:pStyle w:val="NoSpacing"/>
              <w:rPr>
                <w:b/>
                <w:bCs/>
                <w:caps/>
                <w:sz w:val="40"/>
                <w:szCs w:val="40"/>
              </w:rPr>
            </w:pPr>
          </w:p>
        </w:tc>
      </w:tr>
    </w:tbl>
    <w:p w:rsidR="00B94E7B" w:rsidRDefault="00B94E7B" w:rsidP="00B94E7B">
      <w:pPr>
        <w:spacing w:after="0" w:line="240" w:lineRule="auto"/>
        <w:jc w:val="center"/>
      </w:pPr>
    </w:p>
    <w:p w:rsidR="00B94E7B" w:rsidRDefault="00B94E7B" w:rsidP="00B94E7B">
      <w:pPr>
        <w:spacing w:after="0" w:line="240" w:lineRule="auto"/>
        <w:jc w:val="center"/>
      </w:pPr>
    </w:p>
    <w:p w:rsidR="00B94E7B" w:rsidRDefault="00B94E7B" w:rsidP="00B94E7B">
      <w:pPr>
        <w:spacing w:after="0" w:line="240" w:lineRule="auto"/>
        <w:jc w:val="center"/>
      </w:pPr>
    </w:p>
    <w:p w:rsidR="00B94E7B" w:rsidRDefault="00B94E7B" w:rsidP="00B94E7B">
      <w:pPr>
        <w:spacing w:after="0" w:line="240" w:lineRule="auto"/>
        <w:jc w:val="center"/>
      </w:pPr>
    </w:p>
    <w:p w:rsidR="00E0182A" w:rsidRDefault="00B94E7B" w:rsidP="00B074DD">
      <w:pPr>
        <w:spacing w:after="0" w:line="240" w:lineRule="auto"/>
      </w:pPr>
      <w:r>
        <w:br w:type="page"/>
      </w:r>
      <w:r w:rsidR="00E74C56">
        <w:lastRenderedPageBreak/>
        <w:t>_________</w:t>
      </w:r>
      <w:r w:rsidR="00AB29F1">
        <w:t>__________</w:t>
      </w:r>
      <w:r w:rsidR="00E74C56">
        <w:t>______________________________________________________________</w:t>
      </w:r>
    </w:p>
    <w:p w:rsidR="00243B8C" w:rsidRDefault="00243B8C" w:rsidP="005E2069">
      <w:pPr>
        <w:spacing w:after="0" w:line="240" w:lineRule="auto"/>
        <w:jc w:val="center"/>
      </w:pPr>
    </w:p>
    <w:p w:rsidR="00243B8C" w:rsidRDefault="00243B8C" w:rsidP="00E54B55">
      <w:pPr>
        <w:spacing w:after="0" w:line="240" w:lineRule="auto"/>
      </w:pPr>
    </w:p>
    <w:p w:rsidR="005E2069" w:rsidRPr="00B074DD" w:rsidRDefault="005E2069" w:rsidP="005E2069">
      <w:pPr>
        <w:spacing w:after="0" w:line="240" w:lineRule="auto"/>
        <w:jc w:val="center"/>
        <w:rPr>
          <w:rFonts w:ascii="Californian FB" w:hAnsi="Californian FB"/>
          <w:b/>
          <w:sz w:val="28"/>
          <w:szCs w:val="28"/>
        </w:rPr>
      </w:pPr>
      <w:r w:rsidRPr="00B074DD">
        <w:rPr>
          <w:rFonts w:ascii="Californian FB" w:hAnsi="Californian FB"/>
          <w:b/>
          <w:sz w:val="28"/>
          <w:szCs w:val="28"/>
        </w:rPr>
        <w:t>ORGANISATIONAL BEHAVIOUR AND MANAGEMENT</w:t>
      </w:r>
      <w:r w:rsidR="00A548E9" w:rsidRPr="00B074DD">
        <w:rPr>
          <w:rFonts w:ascii="Californian FB" w:hAnsi="Californian FB"/>
          <w:b/>
          <w:sz w:val="28"/>
          <w:szCs w:val="28"/>
        </w:rPr>
        <w:t>:</w:t>
      </w:r>
    </w:p>
    <w:p w:rsidR="005E2069" w:rsidRPr="00B074DD" w:rsidRDefault="004534E8" w:rsidP="005E2069">
      <w:pPr>
        <w:spacing w:after="0" w:line="240" w:lineRule="auto"/>
        <w:jc w:val="center"/>
        <w:rPr>
          <w:rFonts w:ascii="Californian FB" w:hAnsi="Californian FB"/>
          <w:b/>
          <w:sz w:val="28"/>
          <w:szCs w:val="28"/>
        </w:rPr>
      </w:pPr>
      <w:r w:rsidRPr="00B074DD">
        <w:rPr>
          <w:rFonts w:ascii="Californian FB" w:hAnsi="Californian FB"/>
          <w:b/>
          <w:sz w:val="28"/>
          <w:szCs w:val="28"/>
        </w:rPr>
        <w:t>STUDY</w:t>
      </w:r>
      <w:r w:rsidR="005E2069" w:rsidRPr="00B074DD">
        <w:rPr>
          <w:rFonts w:ascii="Californian FB" w:hAnsi="Californian FB"/>
          <w:b/>
          <w:sz w:val="28"/>
          <w:szCs w:val="28"/>
        </w:rPr>
        <w:t xml:space="preserve"> UNITS FOR MIT 8</w:t>
      </w:r>
      <w:r w:rsidR="001F7118" w:rsidRPr="00B074DD">
        <w:rPr>
          <w:rFonts w:ascii="Californian FB" w:hAnsi="Californian FB"/>
          <w:b/>
          <w:sz w:val="28"/>
          <w:szCs w:val="28"/>
        </w:rPr>
        <w:t>41</w:t>
      </w:r>
      <w:r w:rsidR="00AF1134" w:rsidRPr="00B074DD">
        <w:rPr>
          <w:rFonts w:ascii="Californian FB" w:hAnsi="Californian FB"/>
          <w:b/>
          <w:sz w:val="28"/>
          <w:szCs w:val="28"/>
        </w:rPr>
        <w:t xml:space="preserve"> (201</w:t>
      </w:r>
      <w:r w:rsidR="00C63BA0" w:rsidRPr="00B074DD">
        <w:rPr>
          <w:rFonts w:ascii="Californian FB" w:hAnsi="Californian FB"/>
          <w:b/>
          <w:sz w:val="28"/>
          <w:szCs w:val="28"/>
        </w:rPr>
        <w:t>6</w:t>
      </w:r>
      <w:r w:rsidR="00D96321" w:rsidRPr="00B074DD">
        <w:rPr>
          <w:rFonts w:ascii="Californian FB" w:hAnsi="Californian FB"/>
          <w:b/>
          <w:sz w:val="28"/>
          <w:szCs w:val="28"/>
        </w:rPr>
        <w:t>)</w:t>
      </w:r>
      <w:r w:rsidR="004618CD" w:rsidRPr="00B074DD">
        <w:rPr>
          <w:rFonts w:ascii="Californian FB" w:hAnsi="Californian FB"/>
          <w:b/>
          <w:sz w:val="28"/>
          <w:szCs w:val="28"/>
        </w:rPr>
        <w:t xml:space="preserve"> </w:t>
      </w:r>
    </w:p>
    <w:p w:rsidR="001877B2" w:rsidRPr="00495EBA" w:rsidRDefault="001877B2" w:rsidP="00495EBA">
      <w:pPr>
        <w:spacing w:after="0" w:line="240" w:lineRule="auto"/>
        <w:rPr>
          <w:rFonts w:ascii="Californian FB" w:hAnsi="Californian FB"/>
          <w:color w:val="FF0000"/>
          <w:sz w:val="24"/>
        </w:rPr>
      </w:pPr>
    </w:p>
    <w:p w:rsidR="005E2069" w:rsidRDefault="005E2069" w:rsidP="00E54B55">
      <w:pPr>
        <w:spacing w:after="0" w:line="240" w:lineRule="auto"/>
      </w:pPr>
    </w:p>
    <w:p w:rsidR="005E2069" w:rsidRPr="00CD41B9" w:rsidRDefault="009D17F2" w:rsidP="00E54B55">
      <w:pPr>
        <w:spacing w:after="0" w:line="240" w:lineRule="auto"/>
        <w:rPr>
          <w:b/>
          <w:sz w:val="24"/>
          <w:szCs w:val="24"/>
        </w:rPr>
      </w:pPr>
      <w:r w:rsidRPr="00AC40EE">
        <w:rPr>
          <w:b/>
          <w:sz w:val="24"/>
          <w:szCs w:val="24"/>
        </w:rPr>
        <w:t>P</w:t>
      </w:r>
      <w:r w:rsidR="009F77FF" w:rsidRPr="00AC40EE">
        <w:rPr>
          <w:b/>
          <w:sz w:val="24"/>
          <w:szCs w:val="24"/>
        </w:rPr>
        <w:t>urpose</w:t>
      </w:r>
      <w:r w:rsidRPr="00CD41B9">
        <w:rPr>
          <w:b/>
          <w:sz w:val="24"/>
          <w:szCs w:val="24"/>
        </w:rPr>
        <w:t xml:space="preserve">: </w:t>
      </w:r>
      <w:r w:rsidR="0024464D">
        <w:rPr>
          <w:b/>
          <w:sz w:val="24"/>
          <w:szCs w:val="24"/>
        </w:rPr>
        <w:t xml:space="preserve">  </w:t>
      </w:r>
      <w:r w:rsidR="004618CD">
        <w:rPr>
          <w:b/>
          <w:sz w:val="24"/>
          <w:szCs w:val="24"/>
        </w:rPr>
        <w:t xml:space="preserve"> </w:t>
      </w:r>
      <w:r w:rsidR="001877B2">
        <w:rPr>
          <w:b/>
          <w:sz w:val="24"/>
          <w:szCs w:val="24"/>
        </w:rPr>
        <w:t xml:space="preserve">Introduction to the course and guidance on </w:t>
      </w:r>
      <w:r w:rsidR="005F35DD">
        <w:rPr>
          <w:b/>
          <w:sz w:val="24"/>
          <w:szCs w:val="24"/>
        </w:rPr>
        <w:t xml:space="preserve">the </w:t>
      </w:r>
      <w:r w:rsidR="00B94E7B">
        <w:rPr>
          <w:b/>
          <w:sz w:val="24"/>
          <w:szCs w:val="24"/>
        </w:rPr>
        <w:t>s</w:t>
      </w:r>
      <w:r w:rsidR="001877B2">
        <w:rPr>
          <w:b/>
          <w:sz w:val="24"/>
          <w:szCs w:val="24"/>
        </w:rPr>
        <w:t xml:space="preserve">tudy </w:t>
      </w:r>
      <w:r w:rsidR="00B94E7B">
        <w:rPr>
          <w:b/>
          <w:sz w:val="24"/>
          <w:szCs w:val="24"/>
        </w:rPr>
        <w:t>u</w:t>
      </w:r>
      <w:r w:rsidR="001877B2">
        <w:rPr>
          <w:b/>
          <w:sz w:val="24"/>
          <w:szCs w:val="24"/>
        </w:rPr>
        <w:t>nits</w:t>
      </w:r>
      <w:r w:rsidR="004534E8" w:rsidRPr="00CD41B9">
        <w:rPr>
          <w:b/>
          <w:sz w:val="24"/>
          <w:szCs w:val="24"/>
        </w:rPr>
        <w:t>.</w:t>
      </w:r>
    </w:p>
    <w:p w:rsidR="008A3FA7" w:rsidRDefault="008A3FA7" w:rsidP="00E54B55">
      <w:pPr>
        <w:spacing w:after="0" w:line="240" w:lineRule="auto"/>
        <w:rPr>
          <w:b/>
          <w:color w:val="943634"/>
          <w:sz w:val="24"/>
          <w:szCs w:val="24"/>
        </w:rPr>
      </w:pPr>
    </w:p>
    <w:p w:rsidR="00536BEC" w:rsidRDefault="004534E8" w:rsidP="00E54B55">
      <w:pPr>
        <w:spacing w:after="0" w:line="240" w:lineRule="auto"/>
        <w:rPr>
          <w:b/>
          <w:sz w:val="24"/>
          <w:szCs w:val="24"/>
        </w:rPr>
      </w:pPr>
      <w:r w:rsidRPr="00AC40EE">
        <w:rPr>
          <w:b/>
          <w:sz w:val="24"/>
          <w:szCs w:val="24"/>
        </w:rPr>
        <w:t>Lecturers</w:t>
      </w:r>
      <w:r w:rsidRPr="00CD41B9">
        <w:rPr>
          <w:b/>
          <w:sz w:val="24"/>
          <w:szCs w:val="24"/>
        </w:rPr>
        <w:t xml:space="preserve">: </w:t>
      </w:r>
      <w:r w:rsidR="009F77FF">
        <w:rPr>
          <w:b/>
          <w:sz w:val="24"/>
          <w:szCs w:val="24"/>
        </w:rPr>
        <w:t xml:space="preserve"> </w:t>
      </w:r>
    </w:p>
    <w:p w:rsidR="008A3FA7" w:rsidRDefault="008A3FA7" w:rsidP="00E54B55">
      <w:pPr>
        <w:spacing w:after="0" w:line="240" w:lineRule="auto"/>
        <w:rPr>
          <w:b/>
          <w:sz w:val="24"/>
          <w:szCs w:val="24"/>
        </w:rPr>
      </w:pPr>
    </w:p>
    <w:p w:rsidR="00536BEC" w:rsidRPr="007B1EB4" w:rsidRDefault="004534E8" w:rsidP="00536BEC">
      <w:pPr>
        <w:spacing w:after="0" w:line="240" w:lineRule="auto"/>
        <w:ind w:left="720"/>
        <w:rPr>
          <w:sz w:val="24"/>
          <w:szCs w:val="24"/>
        </w:rPr>
      </w:pPr>
      <w:proofErr w:type="spellStart"/>
      <w:r w:rsidRPr="007B1EB4">
        <w:rPr>
          <w:sz w:val="24"/>
          <w:szCs w:val="24"/>
        </w:rPr>
        <w:t>Meinhard</w:t>
      </w:r>
      <w:proofErr w:type="spellEnd"/>
      <w:r w:rsidRPr="007B1EB4">
        <w:rPr>
          <w:sz w:val="24"/>
          <w:szCs w:val="24"/>
        </w:rPr>
        <w:t xml:space="preserve"> Peters</w:t>
      </w:r>
      <w:r w:rsidR="00536BEC" w:rsidRPr="007B1EB4">
        <w:rPr>
          <w:sz w:val="24"/>
          <w:szCs w:val="24"/>
        </w:rPr>
        <w:t xml:space="preserve">:    </w:t>
      </w:r>
      <w:hyperlink r:id="rId10" w:history="1">
        <w:r w:rsidR="00536BEC" w:rsidRPr="007B1EB4">
          <w:rPr>
            <w:rStyle w:val="Hyperlink"/>
            <w:sz w:val="24"/>
            <w:szCs w:val="24"/>
          </w:rPr>
          <w:t>meinhard.peters@gmail.com</w:t>
        </w:r>
      </w:hyperlink>
      <w:r w:rsidR="00536BEC" w:rsidRPr="007B1EB4">
        <w:rPr>
          <w:sz w:val="24"/>
          <w:szCs w:val="24"/>
        </w:rPr>
        <w:t xml:space="preserve">  (Tel: 082 9219706)</w:t>
      </w:r>
    </w:p>
    <w:p w:rsidR="00536BEC" w:rsidRPr="007B1EB4" w:rsidRDefault="00536BEC" w:rsidP="00536BEC">
      <w:pPr>
        <w:spacing w:after="0" w:line="240" w:lineRule="auto"/>
        <w:ind w:left="720"/>
        <w:rPr>
          <w:sz w:val="24"/>
          <w:szCs w:val="24"/>
        </w:rPr>
      </w:pPr>
    </w:p>
    <w:p w:rsidR="004534E8" w:rsidRPr="007B1EB4" w:rsidRDefault="00536BEC" w:rsidP="00536BEC">
      <w:pPr>
        <w:spacing w:after="0" w:line="240" w:lineRule="auto"/>
        <w:ind w:left="720"/>
        <w:rPr>
          <w:sz w:val="24"/>
          <w:szCs w:val="24"/>
        </w:rPr>
      </w:pPr>
      <w:r w:rsidRPr="007B1EB4">
        <w:rPr>
          <w:sz w:val="24"/>
          <w:szCs w:val="24"/>
        </w:rPr>
        <w:t xml:space="preserve">Joan F. de Beer:    </w:t>
      </w:r>
      <w:r w:rsidR="008A3FA7" w:rsidRPr="007B1EB4">
        <w:rPr>
          <w:sz w:val="24"/>
          <w:szCs w:val="24"/>
        </w:rPr>
        <w:t xml:space="preserve">   </w:t>
      </w:r>
      <w:hyperlink r:id="rId11" w:history="1">
        <w:r w:rsidR="00E85566" w:rsidRPr="007B1EB4">
          <w:rPr>
            <w:rStyle w:val="Hyperlink"/>
            <w:sz w:val="24"/>
            <w:szCs w:val="24"/>
          </w:rPr>
          <w:t>joanfdebeer@gmail.com</w:t>
        </w:r>
      </w:hyperlink>
      <w:r w:rsidR="00E85566" w:rsidRPr="007B1EB4">
        <w:rPr>
          <w:sz w:val="24"/>
          <w:szCs w:val="24"/>
        </w:rPr>
        <w:t xml:space="preserve">   </w:t>
      </w:r>
      <w:r w:rsidR="008A3FA7" w:rsidRPr="007B1EB4">
        <w:rPr>
          <w:sz w:val="24"/>
          <w:szCs w:val="24"/>
        </w:rPr>
        <w:t xml:space="preserve">       </w:t>
      </w:r>
      <w:r w:rsidR="00E85566" w:rsidRPr="007B1EB4">
        <w:rPr>
          <w:sz w:val="24"/>
          <w:szCs w:val="24"/>
        </w:rPr>
        <w:t>(Tel: 083 5661072)</w:t>
      </w:r>
    </w:p>
    <w:p w:rsidR="00536BEC" w:rsidRDefault="00536BEC" w:rsidP="00E54B55">
      <w:pPr>
        <w:spacing w:after="0" w:line="240" w:lineRule="auto"/>
        <w:rPr>
          <w:b/>
          <w:color w:val="943634"/>
          <w:sz w:val="24"/>
          <w:szCs w:val="24"/>
        </w:rPr>
      </w:pPr>
      <w:r w:rsidRPr="00536BEC">
        <w:rPr>
          <w:sz w:val="24"/>
          <w:szCs w:val="24"/>
        </w:rPr>
        <w:tab/>
      </w:r>
    </w:p>
    <w:p w:rsidR="00E85566" w:rsidRPr="00AC40EE" w:rsidRDefault="004534E8" w:rsidP="00E54B55">
      <w:pPr>
        <w:spacing w:after="0" w:line="240" w:lineRule="auto"/>
        <w:rPr>
          <w:b/>
          <w:sz w:val="24"/>
          <w:szCs w:val="24"/>
        </w:rPr>
      </w:pPr>
      <w:r w:rsidRPr="00AC40EE">
        <w:rPr>
          <w:b/>
          <w:sz w:val="24"/>
          <w:szCs w:val="24"/>
        </w:rPr>
        <w:t xml:space="preserve">Textbook: </w:t>
      </w:r>
      <w:r w:rsidR="00467BA5" w:rsidRPr="00AC40EE">
        <w:rPr>
          <w:b/>
          <w:sz w:val="24"/>
          <w:szCs w:val="24"/>
        </w:rPr>
        <w:t xml:space="preserve"> </w:t>
      </w:r>
    </w:p>
    <w:p w:rsidR="00E85566" w:rsidRDefault="00E85566" w:rsidP="00E54B55">
      <w:pPr>
        <w:spacing w:after="0" w:line="240" w:lineRule="auto"/>
        <w:rPr>
          <w:b/>
          <w:sz w:val="24"/>
          <w:szCs w:val="24"/>
        </w:rPr>
      </w:pPr>
    </w:p>
    <w:p w:rsidR="0084781F" w:rsidRDefault="009F77FF" w:rsidP="00A7661D">
      <w:pPr>
        <w:spacing w:after="0" w:line="240" w:lineRule="auto"/>
        <w:ind w:left="720"/>
        <w:rPr>
          <w:b/>
          <w:sz w:val="24"/>
          <w:szCs w:val="24"/>
        </w:rPr>
      </w:pPr>
      <w:proofErr w:type="gramStart"/>
      <w:r>
        <w:rPr>
          <w:b/>
          <w:sz w:val="24"/>
          <w:szCs w:val="24"/>
        </w:rPr>
        <w:t>Organi</w:t>
      </w:r>
      <w:r w:rsidR="00AF1134">
        <w:rPr>
          <w:b/>
          <w:sz w:val="24"/>
          <w:szCs w:val="24"/>
        </w:rPr>
        <w:t>s</w:t>
      </w:r>
      <w:r>
        <w:rPr>
          <w:b/>
          <w:sz w:val="24"/>
          <w:szCs w:val="24"/>
        </w:rPr>
        <w:t xml:space="preserve">ational </w:t>
      </w:r>
      <w:r w:rsidR="00AF1134">
        <w:rPr>
          <w:b/>
          <w:sz w:val="24"/>
          <w:szCs w:val="24"/>
        </w:rPr>
        <w:t>b</w:t>
      </w:r>
      <w:r>
        <w:rPr>
          <w:b/>
          <w:sz w:val="24"/>
          <w:szCs w:val="24"/>
        </w:rPr>
        <w:t>ehavio</w:t>
      </w:r>
      <w:r w:rsidR="00AF1134">
        <w:rPr>
          <w:b/>
          <w:sz w:val="24"/>
          <w:szCs w:val="24"/>
        </w:rPr>
        <w:t>ur; a contemporary South African perspective, edited by Amanda Werner.</w:t>
      </w:r>
      <w:proofErr w:type="gramEnd"/>
      <w:r w:rsidR="00AF1134">
        <w:rPr>
          <w:b/>
          <w:sz w:val="24"/>
          <w:szCs w:val="24"/>
        </w:rPr>
        <w:t xml:space="preserve">  </w:t>
      </w:r>
      <w:proofErr w:type="gramStart"/>
      <w:r w:rsidR="00C63BA0">
        <w:rPr>
          <w:b/>
          <w:sz w:val="24"/>
          <w:szCs w:val="24"/>
        </w:rPr>
        <w:t xml:space="preserve">Fourth </w:t>
      </w:r>
      <w:r w:rsidR="00AF1134">
        <w:rPr>
          <w:b/>
          <w:sz w:val="24"/>
          <w:szCs w:val="24"/>
        </w:rPr>
        <w:t>ed</w:t>
      </w:r>
      <w:r>
        <w:rPr>
          <w:b/>
          <w:sz w:val="24"/>
          <w:szCs w:val="24"/>
        </w:rPr>
        <w:t>ition.</w:t>
      </w:r>
      <w:proofErr w:type="gramEnd"/>
      <w:r>
        <w:rPr>
          <w:b/>
          <w:sz w:val="24"/>
          <w:szCs w:val="24"/>
        </w:rPr>
        <w:t xml:space="preserve"> </w:t>
      </w:r>
      <w:r w:rsidR="00467BA5">
        <w:rPr>
          <w:b/>
          <w:sz w:val="24"/>
          <w:szCs w:val="24"/>
        </w:rPr>
        <w:t xml:space="preserve"> </w:t>
      </w:r>
      <w:r w:rsidR="00AF1134">
        <w:rPr>
          <w:b/>
          <w:sz w:val="24"/>
          <w:szCs w:val="24"/>
        </w:rPr>
        <w:t>Pretoria</w:t>
      </w:r>
      <w:r>
        <w:rPr>
          <w:b/>
          <w:sz w:val="24"/>
          <w:szCs w:val="24"/>
        </w:rPr>
        <w:t xml:space="preserve">: </w:t>
      </w:r>
      <w:r w:rsidR="00AF1134">
        <w:rPr>
          <w:b/>
          <w:sz w:val="24"/>
          <w:szCs w:val="24"/>
        </w:rPr>
        <w:t xml:space="preserve">Van </w:t>
      </w:r>
      <w:proofErr w:type="spellStart"/>
      <w:r w:rsidR="00AF1134">
        <w:rPr>
          <w:b/>
          <w:sz w:val="24"/>
          <w:szCs w:val="24"/>
        </w:rPr>
        <w:t>Schaik</w:t>
      </w:r>
      <w:proofErr w:type="spellEnd"/>
      <w:r w:rsidR="00416BBB">
        <w:rPr>
          <w:b/>
          <w:sz w:val="24"/>
          <w:szCs w:val="24"/>
        </w:rPr>
        <w:t>, 201</w:t>
      </w:r>
      <w:r w:rsidR="00C63BA0">
        <w:rPr>
          <w:b/>
          <w:sz w:val="24"/>
          <w:szCs w:val="24"/>
        </w:rPr>
        <w:t>6</w:t>
      </w:r>
      <w:r>
        <w:rPr>
          <w:b/>
          <w:sz w:val="24"/>
          <w:szCs w:val="24"/>
        </w:rPr>
        <w:t>.</w:t>
      </w:r>
      <w:r w:rsidR="009808D1">
        <w:rPr>
          <w:b/>
          <w:sz w:val="24"/>
          <w:szCs w:val="24"/>
        </w:rPr>
        <w:t xml:space="preserve"> </w:t>
      </w:r>
      <w:r w:rsidR="00C63BA0">
        <w:rPr>
          <w:b/>
          <w:sz w:val="24"/>
          <w:szCs w:val="24"/>
        </w:rPr>
        <w:t xml:space="preserve"> </w:t>
      </w:r>
    </w:p>
    <w:p w:rsidR="00544328" w:rsidRPr="00C36FA1" w:rsidRDefault="00544328" w:rsidP="00544328">
      <w:pPr>
        <w:spacing w:after="0" w:line="240" w:lineRule="auto"/>
        <w:ind w:left="720"/>
        <w:rPr>
          <w:b/>
          <w:sz w:val="24"/>
          <w:szCs w:val="24"/>
        </w:rPr>
      </w:pPr>
      <w:r>
        <w:rPr>
          <w:b/>
          <w:i/>
          <w:sz w:val="24"/>
          <w:szCs w:val="24"/>
        </w:rPr>
        <w:t>(ISBN 978 0 627 03417 6)</w:t>
      </w:r>
    </w:p>
    <w:p w:rsidR="00544328" w:rsidRDefault="00544328" w:rsidP="0084781F">
      <w:pPr>
        <w:spacing w:after="0" w:line="240" w:lineRule="auto"/>
        <w:rPr>
          <w:i/>
          <w:sz w:val="24"/>
          <w:szCs w:val="24"/>
        </w:rPr>
      </w:pPr>
    </w:p>
    <w:p w:rsidR="00AF1134" w:rsidRDefault="00673E70" w:rsidP="00E54B55">
      <w:pPr>
        <w:spacing w:after="0" w:line="240" w:lineRule="auto"/>
      </w:pPr>
      <w:r w:rsidRPr="007C0C00">
        <w:rPr>
          <w:b/>
        </w:rPr>
        <w:t>N</w:t>
      </w:r>
      <w:r w:rsidR="00E85566" w:rsidRPr="007C0C00">
        <w:rPr>
          <w:b/>
        </w:rPr>
        <w:t>ote:</w:t>
      </w:r>
      <w:r w:rsidR="00137BA6">
        <w:t xml:space="preserve">  </w:t>
      </w:r>
      <w:r w:rsidR="00E44156">
        <w:t xml:space="preserve">Students will </w:t>
      </w:r>
      <w:r w:rsidR="00137BA6">
        <w:t xml:space="preserve">be working mainly from the </w:t>
      </w:r>
      <w:r w:rsidR="0021575A">
        <w:t xml:space="preserve">prescribed </w:t>
      </w:r>
      <w:r w:rsidR="00137BA6">
        <w:t>textbook</w:t>
      </w:r>
      <w:r w:rsidR="00AF1134">
        <w:t>, with recommended additional reading</w:t>
      </w:r>
      <w:r w:rsidR="00137BA6">
        <w:t xml:space="preserve">. Each chapter in the book lists </w:t>
      </w:r>
      <w:r w:rsidR="00E44156">
        <w:t xml:space="preserve">the relevant </w:t>
      </w:r>
      <w:r w:rsidR="00137BA6" w:rsidRPr="009F77FF">
        <w:rPr>
          <w:i/>
        </w:rPr>
        <w:t>learning o</w:t>
      </w:r>
      <w:r w:rsidR="00AF1134">
        <w:rPr>
          <w:i/>
        </w:rPr>
        <w:t>utcomes</w:t>
      </w:r>
      <w:r w:rsidR="00137BA6">
        <w:t xml:space="preserve"> </w:t>
      </w:r>
      <w:r w:rsidR="00AF1134">
        <w:t xml:space="preserve">and </w:t>
      </w:r>
      <w:r w:rsidR="00AF1134">
        <w:rPr>
          <w:i/>
        </w:rPr>
        <w:t xml:space="preserve">significant concepts. </w:t>
      </w:r>
      <w:r w:rsidR="00057D9C">
        <w:t xml:space="preserve">Each </w:t>
      </w:r>
      <w:r w:rsidR="00BC2A7F">
        <w:t xml:space="preserve">chapter </w:t>
      </w:r>
      <w:r w:rsidR="00057D9C">
        <w:t xml:space="preserve">ends with </w:t>
      </w:r>
      <w:r w:rsidR="00BC2A7F">
        <w:t>a summary</w:t>
      </w:r>
      <w:r w:rsidR="00AF1134">
        <w:t>, review questions, a case study, a practical exercise and a brief bibliography</w:t>
      </w:r>
      <w:r w:rsidR="00B94E7B">
        <w:t>.</w:t>
      </w:r>
    </w:p>
    <w:p w:rsidR="00AF1134" w:rsidRDefault="00AF1134" w:rsidP="00E54B55">
      <w:pPr>
        <w:spacing w:after="0" w:line="240" w:lineRule="auto"/>
      </w:pPr>
    </w:p>
    <w:p w:rsidR="00242854" w:rsidRDefault="00AF1134" w:rsidP="00E54B55">
      <w:pPr>
        <w:spacing w:after="0" w:line="240" w:lineRule="auto"/>
      </w:pPr>
      <w:r>
        <w:t xml:space="preserve">The text contains useful examples </w:t>
      </w:r>
      <w:r w:rsidR="00242854">
        <w:t xml:space="preserve">and material </w:t>
      </w:r>
      <w:r>
        <w:t>from South African</w:t>
      </w:r>
      <w:r w:rsidR="00242854">
        <w:t xml:space="preserve"> business</w:t>
      </w:r>
      <w:r w:rsidR="00B94E7B">
        <w:t>;</w:t>
      </w:r>
      <w:r w:rsidR="00242854">
        <w:t xml:space="preserve"> and diversity and ethics are key concepts throughout the discussion</w:t>
      </w:r>
      <w:r w:rsidR="00065C50">
        <w:t>s</w:t>
      </w:r>
      <w:r w:rsidR="00242854">
        <w:t>.</w:t>
      </w:r>
      <w:r w:rsidR="00065C50">
        <w:t xml:space="preserve"> Students are encouraged to read contemporary reports on organisational issues in the business world, also </w:t>
      </w:r>
      <w:r w:rsidR="00B94E7B">
        <w:t xml:space="preserve">from </w:t>
      </w:r>
      <w:r w:rsidR="00065C50">
        <w:t>their own countries</w:t>
      </w:r>
      <w:r w:rsidR="0007445C">
        <w:t>, if they are not from South Africa.</w:t>
      </w:r>
    </w:p>
    <w:p w:rsidR="0021575A" w:rsidRDefault="0021575A" w:rsidP="00E54B55">
      <w:pPr>
        <w:spacing w:after="0" w:line="240" w:lineRule="auto"/>
      </w:pPr>
    </w:p>
    <w:p w:rsidR="0084781F" w:rsidRDefault="0084781F" w:rsidP="00E54B55">
      <w:pPr>
        <w:spacing w:after="0" w:line="240" w:lineRule="auto"/>
      </w:pPr>
      <w:r>
        <w:t>The text book also serves as an excellent example of a research report. Every chapter starts with a solid introduction as to what to expect in the chapter, the chapter is concluded with a summary of what was presented in it</w:t>
      </w:r>
      <w:r w:rsidR="00264749">
        <w:t xml:space="preserve">, </w:t>
      </w:r>
      <w:r>
        <w:t xml:space="preserve">the references are correct and the literature consulted </w:t>
      </w:r>
      <w:r w:rsidR="0007445C">
        <w:t xml:space="preserve">provides </w:t>
      </w:r>
      <w:r>
        <w:t>a good introduction to the topic.</w:t>
      </w:r>
    </w:p>
    <w:p w:rsidR="0084781F" w:rsidRDefault="0084781F" w:rsidP="00E54B55">
      <w:pPr>
        <w:spacing w:after="0" w:line="240" w:lineRule="auto"/>
      </w:pPr>
    </w:p>
    <w:p w:rsidR="00065C50" w:rsidRDefault="00E85566" w:rsidP="00E54B55">
      <w:pPr>
        <w:spacing w:after="0" w:line="240" w:lineRule="auto"/>
      </w:pPr>
      <w:r w:rsidRPr="007B1EB4">
        <w:rPr>
          <w:b/>
          <w:sz w:val="24"/>
          <w:szCs w:val="24"/>
        </w:rPr>
        <w:t xml:space="preserve">Further </w:t>
      </w:r>
      <w:r w:rsidR="00065C50" w:rsidRPr="007B1EB4">
        <w:rPr>
          <w:b/>
          <w:sz w:val="24"/>
          <w:szCs w:val="24"/>
        </w:rPr>
        <w:t>r</w:t>
      </w:r>
      <w:r w:rsidRPr="007B1EB4">
        <w:rPr>
          <w:b/>
          <w:sz w:val="24"/>
          <w:szCs w:val="24"/>
        </w:rPr>
        <w:t>eading</w:t>
      </w:r>
      <w:r w:rsidRPr="007B1EB4">
        <w:rPr>
          <w:sz w:val="24"/>
          <w:szCs w:val="24"/>
        </w:rPr>
        <w:t>:</w:t>
      </w:r>
      <w:r w:rsidRPr="007C0C00">
        <w:t xml:space="preserve">  </w:t>
      </w:r>
      <w:r w:rsidR="00137BA6">
        <w:t xml:space="preserve">Students are </w:t>
      </w:r>
      <w:r w:rsidR="00065C50" w:rsidRPr="0084781F">
        <w:rPr>
          <w:u w:val="single"/>
        </w:rPr>
        <w:t xml:space="preserve">required </w:t>
      </w:r>
      <w:r w:rsidR="00137BA6">
        <w:t xml:space="preserve">to follow up with their </w:t>
      </w:r>
      <w:r w:rsidR="00137BA6" w:rsidRPr="0024464D">
        <w:rPr>
          <w:i/>
        </w:rPr>
        <w:t>own reading</w:t>
      </w:r>
      <w:r w:rsidR="00137BA6">
        <w:t xml:space="preserve"> in acade</w:t>
      </w:r>
      <w:r w:rsidR="00242854">
        <w:t>m</w:t>
      </w:r>
      <w:r w:rsidR="00137BA6">
        <w:t>ic journals</w:t>
      </w:r>
      <w:r w:rsidR="00065C50">
        <w:t xml:space="preserve"> and to follow links to the</w:t>
      </w:r>
      <w:r w:rsidR="00242854">
        <w:t xml:space="preserve"> recommended literature or the bibliographical reference</w:t>
      </w:r>
      <w:r w:rsidR="00065C50">
        <w:t xml:space="preserve">s given in each chapter of the textbook. This is </w:t>
      </w:r>
      <w:r w:rsidR="0084781F">
        <w:t>most</w:t>
      </w:r>
      <w:r w:rsidR="00065C50">
        <w:t xml:space="preserve"> important when working on</w:t>
      </w:r>
      <w:r w:rsidR="00B94E7B">
        <w:t xml:space="preserve"> the</w:t>
      </w:r>
      <w:r w:rsidR="00065C50">
        <w:t xml:space="preserve"> assignments.</w:t>
      </w:r>
    </w:p>
    <w:p w:rsidR="00242854" w:rsidRDefault="00065C50" w:rsidP="00E54B55">
      <w:pPr>
        <w:spacing w:after="0" w:line="240" w:lineRule="auto"/>
      </w:pPr>
      <w:r>
        <w:t xml:space="preserve"> </w:t>
      </w:r>
    </w:p>
    <w:p w:rsidR="00065C50" w:rsidRPr="007B1EB4" w:rsidRDefault="00943670" w:rsidP="00E54B55">
      <w:pPr>
        <w:spacing w:after="0" w:line="240" w:lineRule="auto"/>
        <w:rPr>
          <w:b/>
          <w:sz w:val="24"/>
          <w:szCs w:val="24"/>
        </w:rPr>
      </w:pPr>
      <w:r w:rsidRPr="007B1EB4">
        <w:rPr>
          <w:b/>
          <w:sz w:val="24"/>
          <w:szCs w:val="24"/>
        </w:rPr>
        <w:t>Recommended texts for additional reading</w:t>
      </w:r>
      <w:r w:rsidR="00065C50" w:rsidRPr="007B1EB4">
        <w:rPr>
          <w:b/>
          <w:sz w:val="24"/>
          <w:szCs w:val="24"/>
        </w:rPr>
        <w:t>:</w:t>
      </w:r>
    </w:p>
    <w:p w:rsidR="00943670" w:rsidRDefault="00943670" w:rsidP="00E54B55">
      <w:pPr>
        <w:spacing w:after="0" w:line="240" w:lineRule="auto"/>
      </w:pPr>
      <w:r>
        <w:t xml:space="preserve"> </w:t>
      </w:r>
    </w:p>
    <w:p w:rsidR="00B074DD" w:rsidRDefault="00B074DD" w:rsidP="00B074DD">
      <w:pPr>
        <w:spacing w:after="0" w:line="240" w:lineRule="auto"/>
        <w:ind w:left="720"/>
        <w:rPr>
          <w:b/>
        </w:rPr>
      </w:pPr>
      <w:proofErr w:type="spellStart"/>
      <w:proofErr w:type="gramStart"/>
      <w:r w:rsidRPr="00B074DD">
        <w:rPr>
          <w:b/>
        </w:rPr>
        <w:t>Kreitner</w:t>
      </w:r>
      <w:proofErr w:type="spellEnd"/>
      <w:r w:rsidRPr="00B074DD">
        <w:rPr>
          <w:b/>
        </w:rPr>
        <w:t xml:space="preserve"> </w:t>
      </w:r>
      <w:r w:rsidRPr="00B074DD">
        <w:rPr>
          <w:b/>
        </w:rPr>
        <w:t>,</w:t>
      </w:r>
      <w:r w:rsidRPr="00B074DD">
        <w:rPr>
          <w:b/>
        </w:rPr>
        <w:t>Robert</w:t>
      </w:r>
      <w:proofErr w:type="gramEnd"/>
      <w:r w:rsidRPr="00B074DD">
        <w:rPr>
          <w:b/>
        </w:rPr>
        <w:t xml:space="preserve"> </w:t>
      </w:r>
      <w:r w:rsidRPr="00B074DD">
        <w:rPr>
          <w:b/>
        </w:rPr>
        <w:t xml:space="preserve">and </w:t>
      </w:r>
      <w:proofErr w:type="spellStart"/>
      <w:r w:rsidRPr="00B074DD">
        <w:rPr>
          <w:b/>
        </w:rPr>
        <w:t>Kinicki</w:t>
      </w:r>
      <w:proofErr w:type="spellEnd"/>
      <w:r w:rsidRPr="00B074DD">
        <w:rPr>
          <w:b/>
        </w:rPr>
        <w:t xml:space="preserve">, </w:t>
      </w:r>
      <w:r w:rsidRPr="00B074DD">
        <w:rPr>
          <w:b/>
        </w:rPr>
        <w:t>Angelo</w:t>
      </w:r>
      <w:r w:rsidRPr="00B074DD">
        <w:rPr>
          <w:b/>
        </w:rPr>
        <w:t>.</w:t>
      </w:r>
      <w:r>
        <w:t xml:space="preserve"> </w:t>
      </w:r>
      <w:proofErr w:type="gramStart"/>
      <w:r>
        <w:t>(2010)</w:t>
      </w:r>
      <w:r w:rsidRPr="00065C50">
        <w:rPr>
          <w:b/>
        </w:rPr>
        <w:t xml:space="preserve"> </w:t>
      </w:r>
      <w:r w:rsidR="00242854" w:rsidRPr="00B074DD">
        <w:t xml:space="preserve">Organizational </w:t>
      </w:r>
      <w:proofErr w:type="spellStart"/>
      <w:r w:rsidR="00242854" w:rsidRPr="00B074DD">
        <w:t>behavior</w:t>
      </w:r>
      <w:proofErr w:type="spellEnd"/>
      <w:r w:rsidR="00242854" w:rsidRPr="00B074DD">
        <w:t>.</w:t>
      </w:r>
      <w:proofErr w:type="gramEnd"/>
      <w:r>
        <w:t xml:space="preserve"> </w:t>
      </w:r>
      <w:proofErr w:type="gramStart"/>
      <w:r>
        <w:t>(</w:t>
      </w:r>
      <w:r>
        <w:t>Ninth edition.</w:t>
      </w:r>
      <w:r>
        <w:t>)</w:t>
      </w:r>
      <w:proofErr w:type="gramEnd"/>
      <w:r>
        <w:t xml:space="preserve"> </w:t>
      </w:r>
      <w:r w:rsidR="00943670">
        <w:t xml:space="preserve">New York: </w:t>
      </w:r>
      <w:r>
        <w:t xml:space="preserve">McGraw-Hill. </w:t>
      </w:r>
      <w:r w:rsidR="004811CA">
        <w:t xml:space="preserve">(Referred to below as </w:t>
      </w:r>
      <w:proofErr w:type="spellStart"/>
      <w:r w:rsidR="004811CA">
        <w:t>Kreitner</w:t>
      </w:r>
      <w:proofErr w:type="spellEnd"/>
      <w:r w:rsidR="004811CA">
        <w:t xml:space="preserve"> and </w:t>
      </w:r>
      <w:proofErr w:type="spellStart"/>
      <w:r w:rsidR="004811CA">
        <w:t>Kinicki</w:t>
      </w:r>
      <w:proofErr w:type="spellEnd"/>
      <w:r w:rsidR="004811CA">
        <w:t>)</w:t>
      </w:r>
      <w:r w:rsidRPr="00B074DD">
        <w:rPr>
          <w:b/>
        </w:rPr>
        <w:t xml:space="preserve"> </w:t>
      </w:r>
    </w:p>
    <w:p w:rsidR="00B074DD" w:rsidRDefault="00B074DD" w:rsidP="00B074DD">
      <w:pPr>
        <w:spacing w:after="0" w:line="240" w:lineRule="auto"/>
        <w:ind w:left="720"/>
        <w:rPr>
          <w:b/>
        </w:rPr>
      </w:pPr>
    </w:p>
    <w:p w:rsidR="00B074DD" w:rsidRDefault="00B074DD" w:rsidP="00B074DD">
      <w:pPr>
        <w:spacing w:after="0" w:line="240" w:lineRule="auto"/>
        <w:ind w:left="720"/>
      </w:pPr>
      <w:proofErr w:type="gramStart"/>
      <w:r w:rsidRPr="00065C50">
        <w:rPr>
          <w:b/>
        </w:rPr>
        <w:t>Organisational behaviour</w:t>
      </w:r>
      <w:r>
        <w:t>.</w:t>
      </w:r>
      <w:proofErr w:type="gramEnd"/>
      <w:r>
        <w:t xml:space="preserve"> </w:t>
      </w:r>
      <w:proofErr w:type="gramStart"/>
      <w:r>
        <w:t xml:space="preserve">Marc </w:t>
      </w:r>
      <w:proofErr w:type="spellStart"/>
      <w:r>
        <w:t>Buelens</w:t>
      </w:r>
      <w:proofErr w:type="spellEnd"/>
      <w:r>
        <w:t xml:space="preserve">, </w:t>
      </w:r>
      <w:proofErr w:type="spellStart"/>
      <w:r>
        <w:t>Knud</w:t>
      </w:r>
      <w:proofErr w:type="spellEnd"/>
      <w:r>
        <w:t xml:space="preserve"> </w:t>
      </w:r>
      <w:proofErr w:type="spellStart"/>
      <w:r>
        <w:t>Sinding</w:t>
      </w:r>
      <w:proofErr w:type="spellEnd"/>
      <w:r>
        <w:t xml:space="preserve">, Christian </w:t>
      </w:r>
      <w:proofErr w:type="spellStart"/>
      <w:r>
        <w:t>Waldstrom</w:t>
      </w:r>
      <w:proofErr w:type="spellEnd"/>
      <w:r>
        <w:t xml:space="preserve">, Robert </w:t>
      </w:r>
      <w:proofErr w:type="spellStart"/>
      <w:r>
        <w:t>Kreitner</w:t>
      </w:r>
      <w:proofErr w:type="spellEnd"/>
      <w:r>
        <w:t xml:space="preserve"> and Angelo </w:t>
      </w:r>
      <w:proofErr w:type="spellStart"/>
      <w:r>
        <w:t>Kinicki</w:t>
      </w:r>
      <w:proofErr w:type="spellEnd"/>
      <w:r>
        <w:t>.</w:t>
      </w:r>
      <w:proofErr w:type="gramEnd"/>
      <w:r>
        <w:t xml:space="preserve"> </w:t>
      </w:r>
      <w:proofErr w:type="gramStart"/>
      <w:r>
        <w:t>Fourth edition.</w:t>
      </w:r>
      <w:proofErr w:type="gramEnd"/>
      <w:r>
        <w:t xml:space="preserve"> London: McGraw-Hill. 2011. (Referred to below as </w:t>
      </w:r>
      <w:proofErr w:type="spellStart"/>
      <w:r>
        <w:t>Buelens</w:t>
      </w:r>
      <w:proofErr w:type="spellEnd"/>
      <w:r>
        <w:t xml:space="preserve"> et al)</w:t>
      </w:r>
    </w:p>
    <w:p w:rsidR="00B074DD" w:rsidRDefault="00B074DD" w:rsidP="00B074DD">
      <w:pPr>
        <w:spacing w:after="0" w:line="240" w:lineRule="auto"/>
        <w:ind w:left="720"/>
      </w:pPr>
    </w:p>
    <w:p w:rsidR="00B074DD" w:rsidRDefault="00B074DD" w:rsidP="00B074DD">
      <w:pPr>
        <w:spacing w:after="0" w:line="240" w:lineRule="auto"/>
        <w:ind w:left="720"/>
      </w:pPr>
      <w:proofErr w:type="gramStart"/>
      <w:r w:rsidRPr="00065C50">
        <w:rPr>
          <w:b/>
        </w:rPr>
        <w:t>Organisational behaviour; global and Southern African perspectives.</w:t>
      </w:r>
      <w:proofErr w:type="gramEnd"/>
      <w:r>
        <w:t xml:space="preserve"> Stephen Robbins, Timothy A Judge, </w:t>
      </w:r>
      <w:proofErr w:type="spellStart"/>
      <w:r>
        <w:t>Aletta</w:t>
      </w:r>
      <w:proofErr w:type="spellEnd"/>
      <w:r>
        <w:t xml:space="preserve"> </w:t>
      </w:r>
      <w:proofErr w:type="spellStart"/>
      <w:r>
        <w:t>Odendaal</w:t>
      </w:r>
      <w:proofErr w:type="spellEnd"/>
      <w:r>
        <w:t xml:space="preserve">, </w:t>
      </w:r>
      <w:proofErr w:type="spellStart"/>
      <w:r>
        <w:t>Gert</w:t>
      </w:r>
      <w:proofErr w:type="spellEnd"/>
      <w:r>
        <w:t xml:space="preserve"> </w:t>
      </w:r>
      <w:proofErr w:type="spellStart"/>
      <w:r>
        <w:t>Roodt</w:t>
      </w:r>
      <w:proofErr w:type="spellEnd"/>
      <w:r>
        <w:t>. Cape Town: Pearson Education. 2009. (Referred to below as Robbins et al)</w:t>
      </w:r>
    </w:p>
    <w:p w:rsidR="00065C50" w:rsidRPr="00065C50" w:rsidRDefault="00065C50" w:rsidP="00E54B55">
      <w:pPr>
        <w:spacing w:after="0" w:line="240" w:lineRule="auto"/>
      </w:pPr>
      <w:r w:rsidRPr="00065C50">
        <w:rPr>
          <w:b/>
        </w:rPr>
        <w:lastRenderedPageBreak/>
        <w:t>Note:</w:t>
      </w:r>
      <w:r>
        <w:rPr>
          <w:b/>
        </w:rPr>
        <w:t xml:space="preserve"> </w:t>
      </w:r>
      <w:r>
        <w:t xml:space="preserve"> These recommended texts are not prescribed but they contain more detailed material and theoretical background. They can be used to enhance your understanding of the material or to support your work on the various assignments</w:t>
      </w:r>
      <w:r w:rsidR="00B94E7B">
        <w:t xml:space="preserve"> with the u</w:t>
      </w:r>
      <w:r>
        <w:t xml:space="preserve">seful references </w:t>
      </w:r>
      <w:r w:rsidR="00B94E7B">
        <w:t xml:space="preserve">cited </w:t>
      </w:r>
      <w:r>
        <w:t>by the authors.</w:t>
      </w:r>
      <w:r w:rsidR="0084781F">
        <w:t xml:space="preserve"> These or later editions may be used.</w:t>
      </w:r>
    </w:p>
    <w:p w:rsidR="00065C50" w:rsidRDefault="0084781F" w:rsidP="00E54B55">
      <w:pPr>
        <w:spacing w:after="0" w:line="240" w:lineRule="auto"/>
      </w:pPr>
      <w:r>
        <w:t>They also serve as further examples of good referencing</w:t>
      </w:r>
      <w:r w:rsidR="004C488D">
        <w:t xml:space="preserve"> and use of other research material</w:t>
      </w:r>
      <w:r>
        <w:t>.</w:t>
      </w:r>
    </w:p>
    <w:p w:rsidR="00C63BA0" w:rsidRDefault="00C63BA0" w:rsidP="00E54B55">
      <w:pPr>
        <w:spacing w:after="0" w:line="240" w:lineRule="auto"/>
      </w:pPr>
    </w:p>
    <w:p w:rsidR="00160D1E" w:rsidRDefault="00160D1E" w:rsidP="00E54B55">
      <w:pPr>
        <w:spacing w:after="0" w:line="240" w:lineRule="auto"/>
        <w:rPr>
          <w:b/>
          <w:sz w:val="24"/>
          <w:szCs w:val="24"/>
        </w:rPr>
      </w:pPr>
    </w:p>
    <w:p w:rsidR="00C63BA0" w:rsidRPr="007B1EB4" w:rsidRDefault="0084781F" w:rsidP="00E54B55">
      <w:pPr>
        <w:spacing w:after="0" w:line="240" w:lineRule="auto"/>
        <w:rPr>
          <w:b/>
          <w:sz w:val="24"/>
          <w:szCs w:val="24"/>
        </w:rPr>
      </w:pPr>
      <w:r w:rsidRPr="007B1EB4">
        <w:rPr>
          <w:b/>
          <w:sz w:val="24"/>
          <w:szCs w:val="24"/>
        </w:rPr>
        <w:t>Highly r</w:t>
      </w:r>
      <w:r w:rsidR="00C63BA0" w:rsidRPr="007B1EB4">
        <w:rPr>
          <w:b/>
          <w:sz w:val="24"/>
          <w:szCs w:val="24"/>
        </w:rPr>
        <w:t>ecommended text for bibliographic referencing</w:t>
      </w:r>
    </w:p>
    <w:p w:rsidR="0084781F" w:rsidRPr="00264749" w:rsidRDefault="0084781F" w:rsidP="007B1EB4">
      <w:pPr>
        <w:shd w:val="clear" w:color="auto" w:fill="FFFFFF"/>
        <w:spacing w:after="0" w:line="240" w:lineRule="auto"/>
        <w:ind w:left="720"/>
        <w:rPr>
          <w:rFonts w:eastAsia="Times New Roman" w:cs="Calibri"/>
          <w:color w:val="222222"/>
          <w:lang w:eastAsia="en-ZA"/>
        </w:rPr>
      </w:pPr>
      <w:proofErr w:type="gramStart"/>
      <w:r w:rsidRPr="00264749">
        <w:rPr>
          <w:rFonts w:eastAsia="Times New Roman" w:cs="Calibri"/>
          <w:color w:val="222222"/>
          <w:lang w:eastAsia="en-ZA"/>
        </w:rPr>
        <w:t>“</w:t>
      </w:r>
      <w:r w:rsidRPr="004C488D">
        <w:rPr>
          <w:rFonts w:eastAsia="Times New Roman" w:cs="Calibri"/>
          <w:i/>
          <w:color w:val="222222"/>
          <w:lang w:eastAsia="en-ZA"/>
        </w:rPr>
        <w:t>Navigating information literacy: your information society survival toolkit</w:t>
      </w:r>
      <w:r w:rsidRPr="00264749">
        <w:rPr>
          <w:rFonts w:eastAsia="Times New Roman" w:cs="Calibri"/>
          <w:color w:val="222222"/>
          <w:lang w:eastAsia="en-ZA"/>
        </w:rPr>
        <w:t>”</w:t>
      </w:r>
      <w:r w:rsidR="00187937">
        <w:rPr>
          <w:rFonts w:eastAsia="Times New Roman" w:cs="Calibri"/>
          <w:color w:val="222222"/>
          <w:lang w:eastAsia="en-ZA"/>
        </w:rPr>
        <w:t>,</w:t>
      </w:r>
      <w:r w:rsidRPr="00264749">
        <w:rPr>
          <w:rFonts w:eastAsia="Times New Roman" w:cs="Calibri"/>
          <w:color w:val="222222"/>
          <w:lang w:eastAsia="en-ZA"/>
        </w:rPr>
        <w:t xml:space="preserve"> by</w:t>
      </w:r>
      <w:r w:rsidR="00187937">
        <w:rPr>
          <w:rFonts w:eastAsia="Times New Roman" w:cs="Calibri"/>
          <w:color w:val="222222"/>
          <w:lang w:eastAsia="en-ZA"/>
        </w:rPr>
        <w:t xml:space="preserve"> </w:t>
      </w:r>
      <w:r w:rsidRPr="00264749">
        <w:rPr>
          <w:rFonts w:eastAsia="Times New Roman" w:cs="Calibri"/>
          <w:color w:val="222222"/>
          <w:lang w:eastAsia="en-ZA"/>
        </w:rPr>
        <w:t xml:space="preserve">Theo </w:t>
      </w:r>
      <w:proofErr w:type="spellStart"/>
      <w:r w:rsidRPr="00264749">
        <w:rPr>
          <w:rFonts w:eastAsia="Times New Roman" w:cs="Calibri"/>
          <w:color w:val="222222"/>
          <w:lang w:eastAsia="en-ZA"/>
        </w:rPr>
        <w:t>Bothma</w:t>
      </w:r>
      <w:proofErr w:type="spellEnd"/>
      <w:r w:rsidRPr="00264749">
        <w:rPr>
          <w:rFonts w:eastAsia="Times New Roman" w:cs="Calibri"/>
          <w:color w:val="222222"/>
          <w:lang w:eastAsia="en-ZA"/>
        </w:rPr>
        <w:t xml:space="preserve">, Erica </w:t>
      </w:r>
      <w:proofErr w:type="spellStart"/>
      <w:r w:rsidRPr="00264749">
        <w:rPr>
          <w:rFonts w:eastAsia="Times New Roman" w:cs="Calibri"/>
          <w:color w:val="222222"/>
          <w:lang w:eastAsia="en-ZA"/>
        </w:rPr>
        <w:t>Cosijn</w:t>
      </w:r>
      <w:proofErr w:type="spellEnd"/>
      <w:r w:rsidRPr="00264749">
        <w:rPr>
          <w:rFonts w:eastAsia="Times New Roman" w:cs="Calibri"/>
          <w:color w:val="222222"/>
          <w:lang w:eastAsia="en-ZA"/>
        </w:rPr>
        <w:t xml:space="preserve">, Ina </w:t>
      </w:r>
      <w:proofErr w:type="spellStart"/>
      <w:r w:rsidRPr="00264749">
        <w:rPr>
          <w:rFonts w:eastAsia="Times New Roman" w:cs="Calibri"/>
          <w:color w:val="222222"/>
          <w:lang w:eastAsia="en-ZA"/>
        </w:rPr>
        <w:t>Fourie</w:t>
      </w:r>
      <w:proofErr w:type="spellEnd"/>
      <w:r w:rsidRPr="00264749">
        <w:rPr>
          <w:rFonts w:eastAsia="Times New Roman" w:cs="Calibri"/>
          <w:color w:val="222222"/>
          <w:lang w:eastAsia="en-ZA"/>
        </w:rPr>
        <w:t xml:space="preserve"> and Cecilia </w:t>
      </w:r>
      <w:proofErr w:type="spellStart"/>
      <w:r w:rsidRPr="00264749">
        <w:rPr>
          <w:rFonts w:eastAsia="Times New Roman" w:cs="Calibri"/>
          <w:color w:val="222222"/>
          <w:lang w:eastAsia="en-ZA"/>
        </w:rPr>
        <w:t>Penzhorn</w:t>
      </w:r>
      <w:proofErr w:type="spellEnd"/>
      <w:r w:rsidRPr="00264749">
        <w:rPr>
          <w:rFonts w:eastAsia="Times New Roman" w:cs="Calibri"/>
          <w:color w:val="222222"/>
          <w:lang w:eastAsia="en-ZA"/>
        </w:rPr>
        <w:t>.</w:t>
      </w:r>
      <w:proofErr w:type="gramEnd"/>
    </w:p>
    <w:p w:rsidR="0084781F" w:rsidRPr="00264749" w:rsidRDefault="00264749" w:rsidP="007B1EB4">
      <w:pPr>
        <w:shd w:val="clear" w:color="auto" w:fill="FFFFFF"/>
        <w:spacing w:after="0" w:line="240" w:lineRule="auto"/>
        <w:ind w:left="720"/>
        <w:rPr>
          <w:rFonts w:eastAsia="Times New Roman" w:cs="Calibri"/>
          <w:color w:val="222222"/>
          <w:lang w:eastAsia="en-ZA"/>
        </w:rPr>
      </w:pPr>
      <w:r w:rsidRPr="00264749">
        <w:rPr>
          <w:rFonts w:eastAsia="Times New Roman" w:cs="Calibri"/>
          <w:color w:val="222222"/>
          <w:lang w:eastAsia="en-ZA"/>
        </w:rPr>
        <w:t xml:space="preserve">Cape Town: </w:t>
      </w:r>
      <w:r w:rsidR="0084781F" w:rsidRPr="00264749">
        <w:rPr>
          <w:rFonts w:eastAsia="Times New Roman" w:cs="Calibri"/>
          <w:color w:val="222222"/>
          <w:lang w:eastAsia="en-ZA"/>
        </w:rPr>
        <w:t>Pearson, 2014.</w:t>
      </w:r>
    </w:p>
    <w:p w:rsidR="0084781F" w:rsidRPr="00264749" w:rsidRDefault="0084781F" w:rsidP="0084781F">
      <w:pPr>
        <w:shd w:val="clear" w:color="auto" w:fill="FFFFFF"/>
        <w:spacing w:after="0" w:line="240" w:lineRule="auto"/>
        <w:rPr>
          <w:rFonts w:eastAsia="Times New Roman" w:cs="Calibri"/>
          <w:color w:val="222222"/>
          <w:lang w:eastAsia="en-ZA"/>
        </w:rPr>
      </w:pPr>
    </w:p>
    <w:p w:rsidR="0084781F" w:rsidRPr="00C63BA0" w:rsidRDefault="0084781F" w:rsidP="0084781F">
      <w:pPr>
        <w:shd w:val="clear" w:color="auto" w:fill="FFFFFF"/>
        <w:spacing w:after="0" w:line="240" w:lineRule="auto"/>
        <w:rPr>
          <w:b/>
        </w:rPr>
      </w:pPr>
      <w:r w:rsidRPr="00264749">
        <w:rPr>
          <w:rFonts w:eastAsia="Times New Roman" w:cs="Calibri"/>
          <w:color w:val="222222"/>
          <w:lang w:eastAsia="en-ZA"/>
        </w:rPr>
        <w:t xml:space="preserve">This is an excellent guide </w:t>
      </w:r>
      <w:r w:rsidR="00187937">
        <w:rPr>
          <w:rFonts w:eastAsia="Times New Roman" w:cs="Calibri"/>
          <w:color w:val="222222"/>
          <w:lang w:eastAsia="en-ZA"/>
        </w:rPr>
        <w:t xml:space="preserve">on how to search for literature and study material </w:t>
      </w:r>
      <w:r w:rsidRPr="00264749">
        <w:rPr>
          <w:rFonts w:eastAsia="Times New Roman" w:cs="Calibri"/>
          <w:color w:val="222222"/>
          <w:lang w:eastAsia="en-ZA"/>
        </w:rPr>
        <w:t xml:space="preserve">for doing research and </w:t>
      </w:r>
      <w:r w:rsidR="00264749" w:rsidRPr="00264749">
        <w:rPr>
          <w:rFonts w:eastAsia="Times New Roman" w:cs="Calibri"/>
          <w:color w:val="222222"/>
          <w:lang w:eastAsia="en-ZA"/>
        </w:rPr>
        <w:t>on correct reference technique</w:t>
      </w:r>
      <w:r w:rsidR="00187937">
        <w:rPr>
          <w:rFonts w:eastAsia="Times New Roman" w:cs="Calibri"/>
          <w:color w:val="222222"/>
          <w:lang w:eastAsia="en-ZA"/>
        </w:rPr>
        <w:t xml:space="preserve">. It </w:t>
      </w:r>
      <w:r w:rsidRPr="00264749">
        <w:rPr>
          <w:rFonts w:eastAsia="Times New Roman" w:cs="Calibri"/>
          <w:color w:val="222222"/>
          <w:lang w:eastAsia="en-ZA"/>
        </w:rPr>
        <w:t xml:space="preserve">should be on every student’s desk for frequent consultation.  </w:t>
      </w:r>
      <w:r w:rsidRPr="00C63BA0">
        <w:rPr>
          <w:b/>
        </w:rPr>
        <w:t xml:space="preserve"> </w:t>
      </w:r>
    </w:p>
    <w:p w:rsidR="00C63BA0" w:rsidRDefault="00C63BA0" w:rsidP="00E54B55">
      <w:pPr>
        <w:spacing w:after="0" w:line="240" w:lineRule="auto"/>
      </w:pPr>
    </w:p>
    <w:p w:rsidR="00D7241C" w:rsidRDefault="00D7241C" w:rsidP="00E54B55">
      <w:pPr>
        <w:spacing w:after="0" w:line="240" w:lineRule="auto"/>
        <w:rPr>
          <w:b/>
          <w:sz w:val="24"/>
          <w:szCs w:val="24"/>
        </w:rPr>
      </w:pPr>
    </w:p>
    <w:p w:rsidR="0084781F" w:rsidRDefault="00242854" w:rsidP="00E54B55">
      <w:pPr>
        <w:spacing w:after="0" w:line="240" w:lineRule="auto"/>
      </w:pPr>
      <w:r w:rsidRPr="007B1EB4">
        <w:rPr>
          <w:b/>
          <w:sz w:val="24"/>
          <w:szCs w:val="24"/>
        </w:rPr>
        <w:t>S</w:t>
      </w:r>
      <w:r w:rsidR="001809C6" w:rsidRPr="007B1EB4">
        <w:rPr>
          <w:b/>
          <w:sz w:val="24"/>
          <w:szCs w:val="24"/>
        </w:rPr>
        <w:t>pelling</w:t>
      </w:r>
      <w:r w:rsidR="0024464D" w:rsidRPr="007B1EB4">
        <w:rPr>
          <w:sz w:val="24"/>
          <w:szCs w:val="24"/>
        </w:rPr>
        <w:t>:</w:t>
      </w:r>
      <w:r w:rsidR="0024464D">
        <w:t xml:space="preserve">  </w:t>
      </w:r>
      <w:r w:rsidR="006202B2">
        <w:t xml:space="preserve">Both the UK and the USA spelling will be accepted, provided students remain consistent in the same document or assignment. </w:t>
      </w:r>
      <w:r w:rsidR="00B074DD">
        <w:t xml:space="preserve">  </w:t>
      </w:r>
    </w:p>
    <w:p w:rsidR="00B074DD" w:rsidRDefault="00B074DD" w:rsidP="00E54B55">
      <w:pPr>
        <w:spacing w:after="0" w:line="240" w:lineRule="auto"/>
      </w:pPr>
    </w:p>
    <w:p w:rsidR="0024464D" w:rsidRDefault="00242E55" w:rsidP="00E54B55">
      <w:pPr>
        <w:spacing w:after="0" w:line="240" w:lineRule="auto"/>
      </w:pPr>
      <w:r>
        <w:t>For example: T</w:t>
      </w:r>
      <w:r w:rsidR="00827F8C">
        <w:t xml:space="preserve">he </w:t>
      </w:r>
      <w:r w:rsidR="00600B6F">
        <w:t>UK</w:t>
      </w:r>
      <w:r w:rsidR="00827F8C">
        <w:t>-English</w:t>
      </w:r>
      <w:r w:rsidR="00600B6F">
        <w:t xml:space="preserve"> spelling</w:t>
      </w:r>
      <w:r>
        <w:t xml:space="preserve"> of</w:t>
      </w:r>
      <w:r w:rsidR="00943670">
        <w:t xml:space="preserve"> “</w:t>
      </w:r>
      <w:r w:rsidR="00600B6F">
        <w:t>organisational behaviour</w:t>
      </w:r>
      <w:r w:rsidR="00827F8C">
        <w:t>”</w:t>
      </w:r>
      <w:r w:rsidR="006202B2">
        <w:t xml:space="preserve"> versus the </w:t>
      </w:r>
      <w:r w:rsidR="00600B6F">
        <w:t>USA</w:t>
      </w:r>
      <w:r w:rsidR="006202B2">
        <w:t xml:space="preserve"> spelling</w:t>
      </w:r>
      <w:r>
        <w:t xml:space="preserve"> </w:t>
      </w:r>
      <w:r w:rsidR="00943670">
        <w:t>“</w:t>
      </w:r>
      <w:r w:rsidR="00600B6F">
        <w:t xml:space="preserve">organizational </w:t>
      </w:r>
      <w:proofErr w:type="spellStart"/>
      <w:r w:rsidR="00600B6F">
        <w:t>behavior</w:t>
      </w:r>
      <w:proofErr w:type="spellEnd"/>
      <w:r w:rsidR="00827F8C">
        <w:t>”</w:t>
      </w:r>
      <w:r w:rsidR="001809C6">
        <w:t>.</w:t>
      </w:r>
      <w:r>
        <w:t xml:space="preserve">  (The UK spelling is preferred</w:t>
      </w:r>
      <w:r w:rsidR="0084781F">
        <w:t>, except in direct quotations from American texts</w:t>
      </w:r>
      <w:r w:rsidR="0007445C">
        <w:t xml:space="preserve"> or in the titles of books and journals</w:t>
      </w:r>
      <w:r w:rsidR="00896136">
        <w:t>.</w:t>
      </w:r>
      <w:r>
        <w:t>)</w:t>
      </w:r>
    </w:p>
    <w:p w:rsidR="004534E8" w:rsidRDefault="004534E8" w:rsidP="00E54B55">
      <w:pPr>
        <w:spacing w:after="0" w:line="240" w:lineRule="auto"/>
      </w:pPr>
    </w:p>
    <w:p w:rsidR="00160D1E" w:rsidRDefault="00160D1E" w:rsidP="004C3C8C">
      <w:pPr>
        <w:spacing w:after="0" w:line="240" w:lineRule="auto"/>
        <w:rPr>
          <w:b/>
          <w:sz w:val="24"/>
          <w:szCs w:val="24"/>
        </w:rPr>
      </w:pPr>
    </w:p>
    <w:p w:rsidR="004C3C8C" w:rsidRPr="007B1EB4" w:rsidRDefault="004C3C8C" w:rsidP="004C3C8C">
      <w:pPr>
        <w:spacing w:after="0" w:line="240" w:lineRule="auto"/>
        <w:rPr>
          <w:b/>
          <w:sz w:val="24"/>
          <w:szCs w:val="24"/>
        </w:rPr>
      </w:pPr>
      <w:r w:rsidRPr="007B1EB4">
        <w:rPr>
          <w:b/>
          <w:sz w:val="24"/>
          <w:szCs w:val="24"/>
        </w:rPr>
        <w:t xml:space="preserve">Contact </w:t>
      </w:r>
      <w:r w:rsidR="00B94E7B" w:rsidRPr="007B1EB4">
        <w:rPr>
          <w:b/>
          <w:sz w:val="24"/>
          <w:szCs w:val="24"/>
        </w:rPr>
        <w:t>s</w:t>
      </w:r>
      <w:r w:rsidRPr="007B1EB4">
        <w:rPr>
          <w:b/>
          <w:sz w:val="24"/>
          <w:szCs w:val="24"/>
        </w:rPr>
        <w:t>essions</w:t>
      </w:r>
    </w:p>
    <w:p w:rsidR="004C3C8C" w:rsidRDefault="004C3C8C" w:rsidP="004C3C8C">
      <w:pPr>
        <w:spacing w:after="0" w:line="240" w:lineRule="auto"/>
      </w:pPr>
    </w:p>
    <w:p w:rsidR="004C3C8C" w:rsidRDefault="00C41BAF" w:rsidP="004C3C8C">
      <w:pPr>
        <w:spacing w:after="0" w:line="240" w:lineRule="auto"/>
        <w:ind w:left="720"/>
      </w:pPr>
      <w:r>
        <w:t>Session 1:</w:t>
      </w:r>
      <w:r>
        <w:tab/>
      </w:r>
      <w:r w:rsidR="001F7118">
        <w:t>Friday, 22 July, 2</w:t>
      </w:r>
      <w:r w:rsidR="00943670">
        <w:t>01</w:t>
      </w:r>
      <w:r w:rsidR="00C63BA0">
        <w:t>6</w:t>
      </w:r>
      <w:r w:rsidR="00943670">
        <w:t xml:space="preserve"> (</w:t>
      </w:r>
      <w:r w:rsidR="001F7118">
        <w:t>14</w:t>
      </w:r>
      <w:r w:rsidR="00943670">
        <w:t>:</w:t>
      </w:r>
      <w:r w:rsidR="00C63BA0">
        <w:t>3</w:t>
      </w:r>
      <w:r w:rsidR="00943670">
        <w:t>0 – 1</w:t>
      </w:r>
      <w:r w:rsidR="001F7118">
        <w:t>7</w:t>
      </w:r>
      <w:r w:rsidR="00943670">
        <w:t>:</w:t>
      </w:r>
      <w:r w:rsidR="001F7118">
        <w:t>0</w:t>
      </w:r>
      <w:r w:rsidR="00943670">
        <w:t>0)</w:t>
      </w:r>
    </w:p>
    <w:p w:rsidR="00943670" w:rsidRDefault="00943670" w:rsidP="004C3C8C">
      <w:pPr>
        <w:spacing w:after="0" w:line="240" w:lineRule="auto"/>
        <w:ind w:left="720"/>
      </w:pPr>
      <w:r>
        <w:t>Session</w:t>
      </w:r>
      <w:r w:rsidR="00C41BAF">
        <w:t xml:space="preserve"> 2:</w:t>
      </w:r>
      <w:r w:rsidR="00C41BAF">
        <w:tab/>
      </w:r>
      <w:r w:rsidR="001F7118">
        <w:t>Friday, 2</w:t>
      </w:r>
      <w:r w:rsidR="001F7118">
        <w:t>6</w:t>
      </w:r>
      <w:r w:rsidR="001F7118">
        <w:t xml:space="preserve"> </w:t>
      </w:r>
      <w:r w:rsidR="001F7118">
        <w:t>August</w:t>
      </w:r>
      <w:r w:rsidR="001F7118">
        <w:t>, 2016 (14:30 – 17:00)</w:t>
      </w:r>
    </w:p>
    <w:p w:rsidR="001F7118" w:rsidRDefault="00C41BAF" w:rsidP="001F7118">
      <w:pPr>
        <w:spacing w:after="0" w:line="240" w:lineRule="auto"/>
        <w:ind w:left="720"/>
      </w:pPr>
      <w:r>
        <w:t>S</w:t>
      </w:r>
      <w:r w:rsidR="0018394E">
        <w:t>ession</w:t>
      </w:r>
      <w:r>
        <w:t xml:space="preserve"> 3:</w:t>
      </w:r>
      <w:r>
        <w:tab/>
      </w:r>
      <w:r w:rsidR="001F7118">
        <w:t>Friday, 2</w:t>
      </w:r>
      <w:r w:rsidR="001F7118">
        <w:t>3 September,</w:t>
      </w:r>
      <w:r w:rsidR="001F7118">
        <w:t xml:space="preserve"> 2016 (14:30 – 17:00)</w:t>
      </w:r>
    </w:p>
    <w:p w:rsidR="001F7118" w:rsidRDefault="00C41BAF" w:rsidP="001F7118">
      <w:pPr>
        <w:spacing w:after="0" w:line="240" w:lineRule="auto"/>
        <w:ind w:left="720"/>
      </w:pPr>
      <w:r>
        <w:t>S</w:t>
      </w:r>
      <w:r w:rsidR="00741178">
        <w:t>ession</w:t>
      </w:r>
      <w:r>
        <w:t xml:space="preserve"> 4: </w:t>
      </w:r>
      <w:r>
        <w:tab/>
      </w:r>
      <w:r w:rsidR="001F7118">
        <w:t>Friday, 2</w:t>
      </w:r>
      <w:r w:rsidR="001F7118">
        <w:t>1</w:t>
      </w:r>
      <w:r w:rsidR="001F7118">
        <w:t xml:space="preserve"> </w:t>
      </w:r>
      <w:r w:rsidR="001F7118">
        <w:t>October</w:t>
      </w:r>
      <w:r w:rsidR="001F7118">
        <w:t>, 2016 (14:30 – 17:00)</w:t>
      </w:r>
    </w:p>
    <w:p w:rsidR="00741178" w:rsidRDefault="00741178" w:rsidP="001F7118">
      <w:pPr>
        <w:spacing w:after="0" w:line="240" w:lineRule="auto"/>
        <w:ind w:left="720"/>
      </w:pPr>
    </w:p>
    <w:p w:rsidR="0098389E" w:rsidRPr="00264749" w:rsidRDefault="00264749" w:rsidP="00E54B55">
      <w:pPr>
        <w:spacing w:after="0" w:line="240" w:lineRule="auto"/>
      </w:pPr>
      <w:r>
        <w:rPr>
          <w:b/>
        </w:rPr>
        <w:br/>
      </w:r>
      <w:r w:rsidRPr="00264749">
        <w:t xml:space="preserve">All contact sessions will be in </w:t>
      </w:r>
      <w:r w:rsidR="00165562">
        <w:t xml:space="preserve">the IT building, </w:t>
      </w:r>
      <w:proofErr w:type="spellStart"/>
      <w:r w:rsidR="00165562">
        <w:t>Tswelopelo</w:t>
      </w:r>
      <w:proofErr w:type="spellEnd"/>
      <w:r w:rsidR="00F51B76">
        <w:t>, IT4-64</w:t>
      </w:r>
      <w:r w:rsidR="00187937">
        <w:t>.</w:t>
      </w:r>
    </w:p>
    <w:p w:rsidR="007B1EB4" w:rsidRDefault="007B1EB4" w:rsidP="00E54B55">
      <w:pPr>
        <w:spacing w:after="0" w:line="240" w:lineRule="auto"/>
        <w:rPr>
          <w:b/>
        </w:rPr>
      </w:pPr>
    </w:p>
    <w:p w:rsidR="00160D1E" w:rsidRDefault="00160D1E" w:rsidP="00E54B55">
      <w:pPr>
        <w:spacing w:after="0" w:line="240" w:lineRule="auto"/>
        <w:rPr>
          <w:b/>
        </w:rPr>
      </w:pPr>
    </w:p>
    <w:p w:rsidR="00CF78A0" w:rsidRPr="007B1EB4" w:rsidRDefault="007B1EB4" w:rsidP="00E54B55">
      <w:pPr>
        <w:spacing w:after="0" w:line="240" w:lineRule="auto"/>
        <w:rPr>
          <w:sz w:val="24"/>
          <w:szCs w:val="24"/>
        </w:rPr>
      </w:pPr>
      <w:r>
        <w:rPr>
          <w:b/>
          <w:sz w:val="24"/>
          <w:szCs w:val="24"/>
        </w:rPr>
        <w:t>Assignments</w:t>
      </w:r>
      <w:r w:rsidR="00EC58BA" w:rsidRPr="007B1EB4">
        <w:rPr>
          <w:b/>
          <w:sz w:val="24"/>
          <w:szCs w:val="24"/>
        </w:rPr>
        <w:t xml:space="preserve">  </w:t>
      </w:r>
    </w:p>
    <w:p w:rsidR="00673E70" w:rsidRDefault="00673E70" w:rsidP="00E54B55">
      <w:pPr>
        <w:spacing w:after="0" w:line="240" w:lineRule="auto"/>
        <w:rPr>
          <w:b/>
          <w:color w:val="943634"/>
        </w:rPr>
      </w:pPr>
    </w:p>
    <w:p w:rsidR="00673E70" w:rsidRDefault="00673E70" w:rsidP="007C0C00">
      <w:pPr>
        <w:spacing w:after="0" w:line="240" w:lineRule="auto"/>
        <w:ind w:left="720"/>
      </w:pPr>
      <w:r>
        <w:t>Assignment 1</w:t>
      </w:r>
      <w:r w:rsidR="00012EC5">
        <w:t>:</w:t>
      </w:r>
      <w:r>
        <w:t xml:space="preserve"> </w:t>
      </w:r>
      <w:r w:rsidR="00012EC5">
        <w:t xml:space="preserve"> </w:t>
      </w:r>
      <w:r w:rsidR="00E06D84">
        <w:t xml:space="preserve"> </w:t>
      </w:r>
      <w:r w:rsidR="00943670">
        <w:t>Individual assignment</w:t>
      </w:r>
      <w:r>
        <w:t xml:space="preserve">, </w:t>
      </w:r>
      <w:r w:rsidR="00CF7063">
        <w:t>due</w:t>
      </w:r>
      <w:r w:rsidR="006D517A">
        <w:t xml:space="preserve"> </w:t>
      </w:r>
      <w:r w:rsidR="001F7118">
        <w:t>Monday, 22 August</w:t>
      </w:r>
      <w:r w:rsidR="005901C7">
        <w:t>,</w:t>
      </w:r>
      <w:r>
        <w:t xml:space="preserve"> 201</w:t>
      </w:r>
      <w:r w:rsidR="005901C7">
        <w:t>6</w:t>
      </w:r>
      <w:r w:rsidR="00C57EC9">
        <w:t xml:space="preserve"> at </w:t>
      </w:r>
      <w:r w:rsidR="001F7118">
        <w:t>09:00</w:t>
      </w:r>
      <w:r w:rsidR="00036593">
        <w:t xml:space="preserve"> (</w:t>
      </w:r>
      <w:r w:rsidR="005A46CE">
        <w:t>Weight</w:t>
      </w:r>
      <w:r w:rsidR="00CA7F1D">
        <w:t>:</w:t>
      </w:r>
      <w:r w:rsidR="00036593">
        <w:t xml:space="preserve"> </w:t>
      </w:r>
      <w:r w:rsidR="00057D9C">
        <w:t>40</w:t>
      </w:r>
      <w:r w:rsidR="00CA7F1D">
        <w:t>%</w:t>
      </w:r>
      <w:r w:rsidR="005A46CE">
        <w:t>)</w:t>
      </w:r>
    </w:p>
    <w:p w:rsidR="00943670" w:rsidRDefault="00673E70" w:rsidP="007C0C00">
      <w:pPr>
        <w:spacing w:after="0" w:line="240" w:lineRule="auto"/>
        <w:ind w:left="720"/>
      </w:pPr>
      <w:r>
        <w:t>Assignment 2</w:t>
      </w:r>
      <w:r w:rsidR="00012EC5">
        <w:t>:</w:t>
      </w:r>
      <w:r>
        <w:t xml:space="preserve"> </w:t>
      </w:r>
      <w:r w:rsidR="00012EC5">
        <w:t xml:space="preserve"> </w:t>
      </w:r>
      <w:r w:rsidR="00E06D84">
        <w:t xml:space="preserve"> </w:t>
      </w:r>
      <w:r w:rsidR="00943670">
        <w:t>Individual assignment, due</w:t>
      </w:r>
      <w:r w:rsidR="005901C7">
        <w:t xml:space="preserve"> </w:t>
      </w:r>
      <w:r w:rsidR="001F7118">
        <w:t>Monday, 3 October</w:t>
      </w:r>
      <w:r w:rsidR="005901C7">
        <w:t>,</w:t>
      </w:r>
      <w:r w:rsidR="00495EBA">
        <w:rPr>
          <w:color w:val="FF0000"/>
        </w:rPr>
        <w:t xml:space="preserve"> </w:t>
      </w:r>
      <w:r w:rsidR="00943670">
        <w:t>201</w:t>
      </w:r>
      <w:r w:rsidR="005901C7">
        <w:t>6</w:t>
      </w:r>
      <w:r w:rsidR="00C57EC9">
        <w:t xml:space="preserve"> at 0</w:t>
      </w:r>
      <w:r w:rsidR="005901C7">
        <w:t>9</w:t>
      </w:r>
      <w:r w:rsidR="00C57EC9">
        <w:t>:00</w:t>
      </w:r>
      <w:r w:rsidR="00943670">
        <w:t xml:space="preserve"> (Weight: </w:t>
      </w:r>
      <w:r w:rsidR="00057D9C">
        <w:t>60</w:t>
      </w:r>
      <w:r w:rsidR="00943670">
        <w:t>%)</w:t>
      </w:r>
    </w:p>
    <w:p w:rsidR="00057D9C" w:rsidRDefault="00057D9C" w:rsidP="00BA796B">
      <w:pPr>
        <w:spacing w:after="0" w:line="240" w:lineRule="auto"/>
        <w:rPr>
          <w:b/>
        </w:rPr>
      </w:pPr>
    </w:p>
    <w:p w:rsidR="00D7241C" w:rsidRDefault="00D7241C" w:rsidP="00BA796B">
      <w:pPr>
        <w:spacing w:after="0" w:line="240" w:lineRule="auto"/>
        <w:rPr>
          <w:b/>
          <w:sz w:val="24"/>
          <w:szCs w:val="24"/>
        </w:rPr>
      </w:pPr>
    </w:p>
    <w:p w:rsidR="00BA796B" w:rsidRPr="007B1EB4" w:rsidRDefault="007B1EB4" w:rsidP="00BA796B">
      <w:pPr>
        <w:spacing w:after="0" w:line="240" w:lineRule="auto"/>
        <w:rPr>
          <w:b/>
          <w:sz w:val="24"/>
          <w:szCs w:val="24"/>
        </w:rPr>
      </w:pPr>
      <w:r>
        <w:rPr>
          <w:b/>
          <w:sz w:val="24"/>
          <w:szCs w:val="24"/>
        </w:rPr>
        <w:t>Evaluation</w:t>
      </w:r>
    </w:p>
    <w:p w:rsidR="00B12200" w:rsidRDefault="00B12200" w:rsidP="007C0C00">
      <w:pPr>
        <w:spacing w:after="0" w:line="240" w:lineRule="auto"/>
        <w:ind w:left="720"/>
      </w:pPr>
    </w:p>
    <w:p w:rsidR="005901C7" w:rsidRDefault="005901C7" w:rsidP="005901C7">
      <w:pPr>
        <w:spacing w:after="0" w:line="240" w:lineRule="auto"/>
        <w:ind w:left="720"/>
      </w:pPr>
      <w:r w:rsidRPr="005901C7">
        <w:t xml:space="preserve">Assignment </w:t>
      </w:r>
      <w:r>
        <w:t>1 contributes 40% towards the semester mark.</w:t>
      </w:r>
    </w:p>
    <w:p w:rsidR="005901C7" w:rsidRDefault="005901C7" w:rsidP="005901C7">
      <w:pPr>
        <w:spacing w:after="0" w:line="240" w:lineRule="auto"/>
        <w:ind w:left="720"/>
      </w:pPr>
      <w:r>
        <w:t>Assignment 2 contributes 60% towards the semester mark.</w:t>
      </w:r>
    </w:p>
    <w:p w:rsidR="005901C7" w:rsidRDefault="005901C7" w:rsidP="005901C7">
      <w:pPr>
        <w:spacing w:after="0" w:line="240" w:lineRule="auto"/>
        <w:ind w:left="720"/>
      </w:pPr>
      <w:r>
        <w:t>A semester mark of 40% is required for admission to the examination.</w:t>
      </w:r>
    </w:p>
    <w:p w:rsidR="005901C7" w:rsidRDefault="005901C7" w:rsidP="005901C7">
      <w:pPr>
        <w:spacing w:after="0" w:line="240" w:lineRule="auto"/>
        <w:ind w:left="720"/>
      </w:pPr>
      <w:r>
        <w:t xml:space="preserve"> </w:t>
      </w:r>
    </w:p>
    <w:p w:rsidR="00BA796B" w:rsidRDefault="00BA796B" w:rsidP="007C0C00">
      <w:pPr>
        <w:spacing w:after="0" w:line="240" w:lineRule="auto"/>
        <w:ind w:left="720"/>
      </w:pPr>
      <w:r w:rsidRPr="00D07E24">
        <w:t>Final mark:</w:t>
      </w:r>
      <w:r>
        <w:t xml:space="preserve"> </w:t>
      </w:r>
      <w:r w:rsidR="00222245">
        <w:t>The s</w:t>
      </w:r>
      <w:r>
        <w:t xml:space="preserve">emester </w:t>
      </w:r>
      <w:r w:rsidR="00764636">
        <w:t xml:space="preserve">mark </w:t>
      </w:r>
      <w:r w:rsidR="00222245">
        <w:t>will contribute</w:t>
      </w:r>
      <w:r w:rsidR="00463DD9">
        <w:t xml:space="preserve"> </w:t>
      </w:r>
      <w:r>
        <w:t>50</w:t>
      </w:r>
      <w:r w:rsidR="00764636">
        <w:t>%</w:t>
      </w:r>
      <w:r w:rsidR="00222245">
        <w:t xml:space="preserve">, and the </w:t>
      </w:r>
      <w:r w:rsidR="00B12200">
        <w:t>e</w:t>
      </w:r>
      <w:r>
        <w:t>xamination</w:t>
      </w:r>
      <w:r w:rsidR="00463DD9">
        <w:t xml:space="preserve"> </w:t>
      </w:r>
      <w:r w:rsidR="00B12200">
        <w:t xml:space="preserve">mark </w:t>
      </w:r>
      <w:r>
        <w:t>50</w:t>
      </w:r>
      <w:r w:rsidR="00764636">
        <w:t>%</w:t>
      </w:r>
      <w:r w:rsidR="00B12200">
        <w:t>.</w:t>
      </w:r>
    </w:p>
    <w:p w:rsidR="00EC58BA" w:rsidRDefault="00B94E7B" w:rsidP="00630356">
      <w:pPr>
        <w:spacing w:after="0" w:line="240" w:lineRule="auto"/>
      </w:pPr>
      <w:r>
        <w:tab/>
      </w:r>
    </w:p>
    <w:p w:rsidR="00630356" w:rsidRPr="007B1EB4" w:rsidRDefault="00D7241C" w:rsidP="00630356">
      <w:pPr>
        <w:spacing w:after="0" w:line="240" w:lineRule="auto"/>
        <w:rPr>
          <w:b/>
          <w:sz w:val="24"/>
          <w:szCs w:val="24"/>
        </w:rPr>
      </w:pPr>
      <w:r>
        <w:rPr>
          <w:b/>
          <w:sz w:val="24"/>
          <w:szCs w:val="24"/>
        </w:rPr>
        <w:br w:type="page"/>
      </w:r>
      <w:r w:rsidR="007B1EB4">
        <w:rPr>
          <w:b/>
          <w:sz w:val="24"/>
          <w:szCs w:val="24"/>
        </w:rPr>
        <w:lastRenderedPageBreak/>
        <w:t>Examination</w:t>
      </w:r>
    </w:p>
    <w:p w:rsidR="00630356" w:rsidRDefault="00630356" w:rsidP="00630356">
      <w:pPr>
        <w:spacing w:after="0" w:line="240" w:lineRule="auto"/>
      </w:pPr>
    </w:p>
    <w:p w:rsidR="00EC58BA" w:rsidRDefault="00B12200" w:rsidP="00EC58BA">
      <w:pPr>
        <w:spacing w:after="0" w:line="240" w:lineRule="auto"/>
        <w:ind w:left="720"/>
      </w:pPr>
      <w:r>
        <w:t>The exam</w:t>
      </w:r>
      <w:r w:rsidR="00D07E24">
        <w:t>ination</w:t>
      </w:r>
      <w:r w:rsidR="00B94E7B">
        <w:t xml:space="preserve"> </w:t>
      </w:r>
      <w:r w:rsidR="00630356">
        <w:t xml:space="preserve">assignment </w:t>
      </w:r>
      <w:r>
        <w:t xml:space="preserve">will be </w:t>
      </w:r>
      <w:r w:rsidR="00630356">
        <w:t xml:space="preserve">released on </w:t>
      </w:r>
      <w:r w:rsidR="001F7118">
        <w:t>Thursday, 3 November, 2016</w:t>
      </w:r>
      <w:r w:rsidR="001B4C08">
        <w:t xml:space="preserve"> at </w:t>
      </w:r>
      <w:r w:rsidR="00467772">
        <w:t>09:00</w:t>
      </w:r>
      <w:r w:rsidR="00630356" w:rsidRPr="00065C50">
        <w:t>.</w:t>
      </w:r>
      <w:r w:rsidR="00630356">
        <w:t xml:space="preserve"> It will be a take-home assignment, due for submission on</w:t>
      </w:r>
      <w:r w:rsidR="00630356" w:rsidRPr="00065C50">
        <w:t xml:space="preserve"> </w:t>
      </w:r>
      <w:r w:rsidR="001F7118">
        <w:t xml:space="preserve">Monday, 7 November, </w:t>
      </w:r>
      <w:r w:rsidR="001B4C08" w:rsidRPr="00084DD6">
        <w:rPr>
          <w:color w:val="000000"/>
        </w:rPr>
        <w:t>at</w:t>
      </w:r>
      <w:r w:rsidR="001F7118">
        <w:rPr>
          <w:color w:val="000000"/>
        </w:rPr>
        <w:t xml:space="preserve"> 09:00</w:t>
      </w:r>
      <w:r w:rsidR="001B4C08" w:rsidRPr="009E3ABE">
        <w:rPr>
          <w:color w:val="FF0000"/>
        </w:rPr>
        <w:t>.</w:t>
      </w:r>
      <w:r w:rsidRPr="00065C50">
        <w:t xml:space="preserve"> </w:t>
      </w:r>
    </w:p>
    <w:p w:rsidR="00630356" w:rsidRDefault="00630356" w:rsidP="00EC58BA">
      <w:pPr>
        <w:spacing w:after="0" w:line="240" w:lineRule="auto"/>
        <w:ind w:left="720"/>
      </w:pPr>
    </w:p>
    <w:p w:rsidR="00D07E24" w:rsidRPr="00EC58BA" w:rsidRDefault="00D07E24" w:rsidP="00EC58BA">
      <w:pPr>
        <w:spacing w:after="0" w:line="240" w:lineRule="auto"/>
        <w:ind w:left="720"/>
      </w:pPr>
    </w:p>
    <w:p w:rsidR="00600B6F" w:rsidRPr="00115C45" w:rsidRDefault="00065C50" w:rsidP="00E54B55">
      <w:pPr>
        <w:spacing w:after="0" w:line="240" w:lineRule="auto"/>
        <w:rPr>
          <w:b/>
          <w:sz w:val="24"/>
          <w:szCs w:val="24"/>
        </w:rPr>
      </w:pPr>
      <w:r w:rsidRPr="00115C45">
        <w:rPr>
          <w:b/>
          <w:sz w:val="24"/>
          <w:szCs w:val="24"/>
        </w:rPr>
        <w:t>Study units</w:t>
      </w:r>
    </w:p>
    <w:p w:rsidR="00EF7BF1" w:rsidRPr="003515EB" w:rsidRDefault="00EF7BF1" w:rsidP="00115C45">
      <w:pPr>
        <w:spacing w:after="0" w:line="240" w:lineRule="auto"/>
        <w:ind w:left="720"/>
        <w:rPr>
          <w:i/>
        </w:rPr>
      </w:pPr>
      <w:r w:rsidRPr="00EF7BF1">
        <w:t xml:space="preserve">The </w:t>
      </w:r>
      <w:r w:rsidR="007B1EB4">
        <w:t>f</w:t>
      </w:r>
      <w:r w:rsidR="001F7118">
        <w:t>our</w:t>
      </w:r>
      <w:r w:rsidR="007B1EB4">
        <w:t xml:space="preserve"> </w:t>
      </w:r>
      <w:r w:rsidRPr="00EF7BF1">
        <w:t xml:space="preserve">study units </w:t>
      </w:r>
      <w:r>
        <w:t>outline the work programme for the course, the assignments and the preparation required for the contact sessions.</w:t>
      </w:r>
      <w:r w:rsidR="003515EB">
        <w:t xml:space="preserve">  </w:t>
      </w:r>
    </w:p>
    <w:p w:rsidR="003F3FCC" w:rsidRDefault="003F3FC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95"/>
        <w:gridCol w:w="4218"/>
      </w:tblGrid>
      <w:tr w:rsidR="004534E8" w:rsidTr="00762C98">
        <w:trPr>
          <w:cantSplit/>
        </w:trPr>
        <w:tc>
          <w:tcPr>
            <w:tcW w:w="9713" w:type="dxa"/>
            <w:gridSpan w:val="2"/>
            <w:shd w:val="clear" w:color="auto" w:fill="FFFFFF"/>
          </w:tcPr>
          <w:p w:rsidR="0007445C" w:rsidRDefault="004534E8" w:rsidP="00D96321">
            <w:pPr>
              <w:spacing w:after="0" w:line="240" w:lineRule="auto"/>
              <w:rPr>
                <w:b/>
              </w:rPr>
            </w:pPr>
            <w:r w:rsidRPr="00D96321">
              <w:rPr>
                <w:b/>
              </w:rPr>
              <w:t>STUDY UNIT</w:t>
            </w:r>
            <w:r w:rsidR="009D17F2" w:rsidRPr="00D96321">
              <w:rPr>
                <w:b/>
              </w:rPr>
              <w:t xml:space="preserve"> 1</w:t>
            </w:r>
            <w:r w:rsidR="002F3D53">
              <w:rPr>
                <w:b/>
              </w:rPr>
              <w:t xml:space="preserve">: </w:t>
            </w:r>
            <w:r w:rsidR="00CD41B9" w:rsidRPr="00D96321">
              <w:rPr>
                <w:b/>
              </w:rPr>
              <w:t xml:space="preserve">  </w:t>
            </w:r>
          </w:p>
          <w:p w:rsidR="00544328" w:rsidRDefault="00544328" w:rsidP="00D96321">
            <w:pPr>
              <w:spacing w:after="0" w:line="240" w:lineRule="auto"/>
              <w:rPr>
                <w:b/>
              </w:rPr>
            </w:pPr>
            <w:r>
              <w:rPr>
                <w:b/>
              </w:rPr>
              <w:t xml:space="preserve">INTRODUCTION TO </w:t>
            </w:r>
            <w:r w:rsidR="00D96321" w:rsidRPr="00D96321">
              <w:rPr>
                <w:b/>
              </w:rPr>
              <w:t>ORGANIS</w:t>
            </w:r>
            <w:r w:rsidR="00CD41B9" w:rsidRPr="00D96321">
              <w:rPr>
                <w:b/>
              </w:rPr>
              <w:t xml:space="preserve">ATIONAL </w:t>
            </w:r>
            <w:r>
              <w:rPr>
                <w:b/>
              </w:rPr>
              <w:t>BEHAVIOUR</w:t>
            </w:r>
            <w:r w:rsidR="00762C98">
              <w:rPr>
                <w:b/>
              </w:rPr>
              <w:t xml:space="preserve"> AND</w:t>
            </w:r>
            <w:r>
              <w:rPr>
                <w:b/>
              </w:rPr>
              <w:t xml:space="preserve"> ORGANISATIONAL </w:t>
            </w:r>
            <w:r w:rsidR="004A61D9">
              <w:rPr>
                <w:b/>
              </w:rPr>
              <w:t>STRUCTURE</w:t>
            </w:r>
            <w:r>
              <w:rPr>
                <w:b/>
              </w:rPr>
              <w:t>.</w:t>
            </w:r>
          </w:p>
          <w:p w:rsidR="009D17F2" w:rsidRDefault="004A61D9" w:rsidP="00160D1E">
            <w:pPr>
              <w:spacing w:after="0" w:line="240" w:lineRule="auto"/>
              <w:rPr>
                <w:b/>
              </w:rPr>
            </w:pPr>
            <w:r>
              <w:rPr>
                <w:b/>
              </w:rPr>
              <w:t>ORGANISATIONAL CULTURE</w:t>
            </w:r>
            <w:r w:rsidR="0007445C">
              <w:rPr>
                <w:b/>
              </w:rPr>
              <w:t>.</w:t>
            </w:r>
          </w:p>
          <w:p w:rsidR="00160D1E" w:rsidRDefault="00160D1E" w:rsidP="00160D1E">
            <w:pPr>
              <w:spacing w:after="0" w:line="240" w:lineRule="auto"/>
            </w:pPr>
          </w:p>
        </w:tc>
      </w:tr>
      <w:tr w:rsidR="004534E8" w:rsidTr="00D96321">
        <w:trPr>
          <w:cantSplit/>
        </w:trPr>
        <w:tc>
          <w:tcPr>
            <w:tcW w:w="5495" w:type="dxa"/>
          </w:tcPr>
          <w:p w:rsidR="004534E8" w:rsidRPr="00D96321" w:rsidRDefault="00CD41B9" w:rsidP="00D96321">
            <w:pPr>
              <w:spacing w:after="0" w:line="240" w:lineRule="auto"/>
              <w:rPr>
                <w:b/>
              </w:rPr>
            </w:pPr>
            <w:r w:rsidRPr="00D96321">
              <w:rPr>
                <w:b/>
              </w:rPr>
              <w:t>Content:</w:t>
            </w:r>
          </w:p>
          <w:p w:rsidR="009D17F2" w:rsidRDefault="009D17F2" w:rsidP="00D96321">
            <w:pPr>
              <w:spacing w:after="0" w:line="240" w:lineRule="auto"/>
            </w:pPr>
          </w:p>
          <w:p w:rsidR="00CD41B9" w:rsidRDefault="00ED5ACB" w:rsidP="002D2242">
            <w:pPr>
              <w:numPr>
                <w:ilvl w:val="0"/>
                <w:numId w:val="6"/>
              </w:numPr>
              <w:spacing w:after="0" w:line="240" w:lineRule="auto"/>
            </w:pPr>
            <w:r>
              <w:t>What is organisation</w:t>
            </w:r>
            <w:r w:rsidR="00B462D0">
              <w:t>al behaviour</w:t>
            </w:r>
            <w:r>
              <w:t>?</w:t>
            </w:r>
            <w:r w:rsidR="005470BC">
              <w:t xml:space="preserve">  (1)</w:t>
            </w:r>
          </w:p>
          <w:p w:rsidR="00B462D0" w:rsidRDefault="00ED5ACB" w:rsidP="002D2242">
            <w:pPr>
              <w:numPr>
                <w:ilvl w:val="0"/>
                <w:numId w:val="6"/>
              </w:numPr>
              <w:spacing w:after="0" w:line="240" w:lineRule="auto"/>
            </w:pPr>
            <w:r>
              <w:t>Organisational design</w:t>
            </w:r>
            <w:r w:rsidR="00B462D0">
              <w:t xml:space="preserve"> and structure (1)</w:t>
            </w:r>
          </w:p>
          <w:p w:rsidR="00ED5ACB" w:rsidRDefault="00B462D0" w:rsidP="002D2242">
            <w:pPr>
              <w:numPr>
                <w:ilvl w:val="0"/>
                <w:numId w:val="6"/>
              </w:numPr>
              <w:spacing w:after="0" w:line="240" w:lineRule="auto"/>
            </w:pPr>
            <w:r>
              <w:t>Organisational behaviour and the 21</w:t>
            </w:r>
            <w:r w:rsidRPr="00B462D0">
              <w:rPr>
                <w:vertAlign w:val="superscript"/>
              </w:rPr>
              <w:t>st</w:t>
            </w:r>
            <w:r>
              <w:t xml:space="preserve"> century manager </w:t>
            </w:r>
            <w:r w:rsidR="005470BC">
              <w:t>(1)</w:t>
            </w:r>
          </w:p>
          <w:p w:rsidR="00B462D0" w:rsidRDefault="00B462D0" w:rsidP="00B462D0">
            <w:pPr>
              <w:numPr>
                <w:ilvl w:val="0"/>
                <w:numId w:val="6"/>
              </w:numPr>
              <w:spacing w:after="0" w:line="240" w:lineRule="auto"/>
            </w:pPr>
            <w:r>
              <w:t>Challenges for organisational behaviour (1)</w:t>
            </w:r>
          </w:p>
          <w:p w:rsidR="00B462D0" w:rsidRDefault="00B462D0" w:rsidP="00B462D0">
            <w:pPr>
              <w:numPr>
                <w:ilvl w:val="0"/>
                <w:numId w:val="6"/>
              </w:numPr>
              <w:spacing w:after="0" w:line="240" w:lineRule="auto"/>
            </w:pPr>
            <w:r>
              <w:t>Organisational culture (2)</w:t>
            </w:r>
          </w:p>
          <w:p w:rsidR="00B462D0" w:rsidRPr="00B462D0" w:rsidRDefault="00B462D0" w:rsidP="00B462D0">
            <w:pPr>
              <w:numPr>
                <w:ilvl w:val="0"/>
                <w:numId w:val="6"/>
              </w:numPr>
              <w:spacing w:after="0" w:line="240" w:lineRule="auto"/>
              <w:rPr>
                <w:i/>
              </w:rPr>
            </w:pPr>
            <w:r>
              <w:t xml:space="preserve">Ethics </w:t>
            </w:r>
            <w:r w:rsidR="004A1500">
              <w:t>(2)</w:t>
            </w:r>
          </w:p>
          <w:p w:rsidR="00B462D0" w:rsidRPr="00B462D0" w:rsidRDefault="00B462D0" w:rsidP="00B462D0">
            <w:pPr>
              <w:numPr>
                <w:ilvl w:val="0"/>
                <w:numId w:val="6"/>
              </w:numPr>
              <w:spacing w:after="0" w:line="240" w:lineRule="auto"/>
              <w:rPr>
                <w:i/>
              </w:rPr>
            </w:pPr>
            <w:r>
              <w:t>Diversity</w:t>
            </w:r>
            <w:r w:rsidR="004A1500">
              <w:t xml:space="preserve"> (2)</w:t>
            </w:r>
          </w:p>
          <w:p w:rsidR="00B462D0" w:rsidRPr="00B462D0" w:rsidRDefault="00B462D0" w:rsidP="00B462D0">
            <w:pPr>
              <w:spacing w:after="0" w:line="240" w:lineRule="auto"/>
              <w:ind w:left="720"/>
              <w:rPr>
                <w:i/>
              </w:rPr>
            </w:pPr>
          </w:p>
          <w:p w:rsidR="009D17F2" w:rsidRDefault="005470BC" w:rsidP="00544328">
            <w:pPr>
              <w:spacing w:after="0" w:line="240" w:lineRule="auto"/>
              <w:rPr>
                <w:i/>
              </w:rPr>
            </w:pPr>
            <w:r>
              <w:t>(</w:t>
            </w:r>
            <w:r>
              <w:rPr>
                <w:i/>
              </w:rPr>
              <w:t>The figure</w:t>
            </w:r>
            <w:r w:rsidR="00926E2E">
              <w:rPr>
                <w:i/>
              </w:rPr>
              <w:t>s in brackets indicate</w:t>
            </w:r>
            <w:r>
              <w:rPr>
                <w:i/>
              </w:rPr>
              <w:t xml:space="preserve"> the </w:t>
            </w:r>
            <w:r w:rsidR="00764636">
              <w:rPr>
                <w:i/>
              </w:rPr>
              <w:t xml:space="preserve">relevant </w:t>
            </w:r>
            <w:r>
              <w:rPr>
                <w:i/>
              </w:rPr>
              <w:t>chapter</w:t>
            </w:r>
            <w:r w:rsidR="00222245">
              <w:rPr>
                <w:i/>
              </w:rPr>
              <w:t>s</w:t>
            </w:r>
            <w:r>
              <w:rPr>
                <w:i/>
              </w:rPr>
              <w:t xml:space="preserve"> in the </w:t>
            </w:r>
            <w:r w:rsidR="00544328">
              <w:rPr>
                <w:i/>
              </w:rPr>
              <w:t>4th</w:t>
            </w:r>
            <w:r w:rsidR="003515EB">
              <w:rPr>
                <w:i/>
              </w:rPr>
              <w:t xml:space="preserve"> edition of the </w:t>
            </w:r>
            <w:r>
              <w:rPr>
                <w:i/>
              </w:rPr>
              <w:t>textbook.)</w:t>
            </w:r>
          </w:p>
          <w:p w:rsidR="003F3FCC" w:rsidRPr="00057D9C" w:rsidRDefault="003F3FCC" w:rsidP="00544328">
            <w:pPr>
              <w:spacing w:after="0" w:line="240" w:lineRule="auto"/>
              <w:rPr>
                <w:i/>
              </w:rPr>
            </w:pPr>
          </w:p>
        </w:tc>
        <w:tc>
          <w:tcPr>
            <w:tcW w:w="4218" w:type="dxa"/>
          </w:tcPr>
          <w:p w:rsidR="004534E8" w:rsidRPr="00D96321" w:rsidRDefault="00CD41B9" w:rsidP="00D96321">
            <w:pPr>
              <w:spacing w:after="0" w:line="240" w:lineRule="auto"/>
              <w:rPr>
                <w:b/>
              </w:rPr>
            </w:pPr>
            <w:r w:rsidRPr="00D96321">
              <w:rPr>
                <w:b/>
              </w:rPr>
              <w:t>Schedule:</w:t>
            </w:r>
          </w:p>
          <w:p w:rsidR="00CD41B9" w:rsidRDefault="00CD41B9" w:rsidP="00D96321">
            <w:pPr>
              <w:spacing w:after="0" w:line="240" w:lineRule="auto"/>
            </w:pPr>
          </w:p>
          <w:p w:rsidR="00CD41B9" w:rsidRDefault="00983531" w:rsidP="00012EC5">
            <w:pPr>
              <w:spacing w:after="0" w:line="240" w:lineRule="auto"/>
            </w:pPr>
            <w:r>
              <w:t xml:space="preserve">Complete </w:t>
            </w:r>
            <w:r w:rsidR="004A1500">
              <w:t xml:space="preserve">reading and </w:t>
            </w:r>
            <w:r>
              <w:t xml:space="preserve">study </w:t>
            </w:r>
            <w:r w:rsidR="004A1500">
              <w:t xml:space="preserve">of relevant chapters </w:t>
            </w:r>
            <w:r w:rsidR="00C57EC9">
              <w:t xml:space="preserve">for </w:t>
            </w:r>
            <w:r w:rsidR="001F7118">
              <w:t xml:space="preserve">Friday, </w:t>
            </w:r>
            <w:r w:rsidR="006D517A">
              <w:t>2</w:t>
            </w:r>
            <w:r w:rsidR="003515EB">
              <w:t>2</w:t>
            </w:r>
            <w:r w:rsidR="00057D9C">
              <w:t xml:space="preserve"> </w:t>
            </w:r>
            <w:r w:rsidR="001F7118">
              <w:t>July,</w:t>
            </w:r>
            <w:r w:rsidR="00B462D0">
              <w:t xml:space="preserve"> 201</w:t>
            </w:r>
            <w:r w:rsidR="003515EB">
              <w:t>6</w:t>
            </w:r>
            <w:r w:rsidR="00B462D0">
              <w:t xml:space="preserve"> class discussion.</w:t>
            </w:r>
          </w:p>
          <w:p w:rsidR="00CD41B9" w:rsidRDefault="00CD41B9" w:rsidP="00D96321">
            <w:pPr>
              <w:spacing w:after="0" w:line="240" w:lineRule="auto"/>
            </w:pPr>
          </w:p>
        </w:tc>
      </w:tr>
      <w:tr w:rsidR="004534E8" w:rsidTr="00D96321">
        <w:trPr>
          <w:cantSplit/>
        </w:trPr>
        <w:tc>
          <w:tcPr>
            <w:tcW w:w="5495" w:type="dxa"/>
          </w:tcPr>
          <w:p w:rsidR="004534E8" w:rsidRPr="00D96321" w:rsidRDefault="009D17F2" w:rsidP="00D96321">
            <w:pPr>
              <w:spacing w:after="0" w:line="240" w:lineRule="auto"/>
              <w:rPr>
                <w:b/>
              </w:rPr>
            </w:pPr>
            <w:r w:rsidRPr="00D96321">
              <w:rPr>
                <w:b/>
              </w:rPr>
              <w:t xml:space="preserve">Textbook </w:t>
            </w:r>
            <w:r w:rsidR="00EF7BF1">
              <w:rPr>
                <w:b/>
              </w:rPr>
              <w:t>r</w:t>
            </w:r>
            <w:r w:rsidRPr="00D96321">
              <w:rPr>
                <w:b/>
              </w:rPr>
              <w:t xml:space="preserve">eference </w:t>
            </w:r>
            <w:r w:rsidR="00CD41B9" w:rsidRPr="00D96321">
              <w:rPr>
                <w:b/>
              </w:rPr>
              <w:t xml:space="preserve">:  </w:t>
            </w:r>
          </w:p>
          <w:p w:rsidR="009D17F2" w:rsidRDefault="009D17F2" w:rsidP="00D96321">
            <w:pPr>
              <w:spacing w:after="0" w:line="240" w:lineRule="auto"/>
            </w:pPr>
          </w:p>
          <w:p w:rsidR="008C614D" w:rsidRDefault="00B462D0" w:rsidP="00F73DB9">
            <w:pPr>
              <w:spacing w:after="0" w:line="240" w:lineRule="auto"/>
            </w:pPr>
            <w:r>
              <w:t>Werner (</w:t>
            </w:r>
            <w:proofErr w:type="spellStart"/>
            <w:r>
              <w:t>ed</w:t>
            </w:r>
            <w:proofErr w:type="spellEnd"/>
            <w:r>
              <w:t>)</w:t>
            </w:r>
            <w:r w:rsidR="00C44A21">
              <w:t>:</w:t>
            </w:r>
            <w:r>
              <w:t xml:space="preserve"> Chapters </w:t>
            </w:r>
            <w:r w:rsidR="00F73DB9">
              <w:t>1 and 2</w:t>
            </w:r>
            <w:r>
              <w:t>.</w:t>
            </w:r>
            <w:r w:rsidR="008C614D">
              <w:t xml:space="preserve"> </w:t>
            </w:r>
          </w:p>
        </w:tc>
        <w:tc>
          <w:tcPr>
            <w:tcW w:w="4218" w:type="dxa"/>
          </w:tcPr>
          <w:p w:rsidR="004534E8" w:rsidRPr="00D96321" w:rsidRDefault="009D17F2" w:rsidP="00D96321">
            <w:pPr>
              <w:spacing w:after="0" w:line="240" w:lineRule="auto"/>
              <w:rPr>
                <w:b/>
              </w:rPr>
            </w:pPr>
            <w:r w:rsidRPr="00D96321">
              <w:rPr>
                <w:b/>
              </w:rPr>
              <w:t>Additional reading</w:t>
            </w:r>
            <w:r w:rsidR="00CD41B9" w:rsidRPr="00D96321">
              <w:rPr>
                <w:b/>
              </w:rPr>
              <w:t>:</w:t>
            </w:r>
          </w:p>
          <w:p w:rsidR="00CD41B9" w:rsidRDefault="00CD41B9" w:rsidP="00D96321">
            <w:pPr>
              <w:spacing w:after="0" w:line="240" w:lineRule="auto"/>
            </w:pPr>
          </w:p>
          <w:p w:rsidR="00CD41B9" w:rsidRDefault="00D07E24" w:rsidP="00D96321">
            <w:pPr>
              <w:spacing w:after="0" w:line="240" w:lineRule="auto"/>
            </w:pPr>
            <w:proofErr w:type="spellStart"/>
            <w:r>
              <w:t>Buelens</w:t>
            </w:r>
            <w:proofErr w:type="spellEnd"/>
            <w:r w:rsidR="004A1500">
              <w:t xml:space="preserve"> et al</w:t>
            </w:r>
            <w:r w:rsidR="004811CA">
              <w:t>: Chapter</w:t>
            </w:r>
            <w:r w:rsidR="004A1500">
              <w:t>s</w:t>
            </w:r>
            <w:r w:rsidR="004811CA">
              <w:t xml:space="preserve"> 10</w:t>
            </w:r>
            <w:r w:rsidR="004A1500">
              <w:t>, 11 and 12.</w:t>
            </w:r>
          </w:p>
          <w:p w:rsidR="004A1500" w:rsidRDefault="004A1500" w:rsidP="00D96321">
            <w:pPr>
              <w:spacing w:after="0" w:line="240" w:lineRule="auto"/>
            </w:pPr>
            <w:r>
              <w:t>Robbins et al:  Chapter</w:t>
            </w:r>
            <w:r w:rsidR="00C44A21">
              <w:t>s</w:t>
            </w:r>
            <w:r>
              <w:t xml:space="preserve"> 17 and 18.</w:t>
            </w:r>
          </w:p>
          <w:p w:rsidR="00CD41B9" w:rsidRDefault="004A1500" w:rsidP="00057D9C">
            <w:pPr>
              <w:spacing w:after="0" w:line="240" w:lineRule="auto"/>
            </w:pPr>
            <w:proofErr w:type="spellStart"/>
            <w:r>
              <w:t>Kreitner</w:t>
            </w:r>
            <w:proofErr w:type="spellEnd"/>
            <w:r>
              <w:t xml:space="preserve"> and </w:t>
            </w:r>
            <w:proofErr w:type="spellStart"/>
            <w:r>
              <w:t>Kinicki</w:t>
            </w:r>
            <w:proofErr w:type="spellEnd"/>
            <w:r>
              <w:t>: Chapters 1, 3 and 17.</w:t>
            </w:r>
          </w:p>
          <w:p w:rsidR="003F3FCC" w:rsidRDefault="003F3FCC" w:rsidP="00057D9C">
            <w:pPr>
              <w:spacing w:after="0" w:line="240" w:lineRule="auto"/>
            </w:pPr>
          </w:p>
        </w:tc>
      </w:tr>
      <w:tr w:rsidR="004534E8" w:rsidTr="00D96321">
        <w:trPr>
          <w:cantSplit/>
        </w:trPr>
        <w:tc>
          <w:tcPr>
            <w:tcW w:w="5495" w:type="dxa"/>
          </w:tcPr>
          <w:p w:rsidR="004534E8" w:rsidRPr="00D96321" w:rsidRDefault="00CD41B9" w:rsidP="00D96321">
            <w:pPr>
              <w:spacing w:after="0" w:line="240" w:lineRule="auto"/>
              <w:rPr>
                <w:b/>
              </w:rPr>
            </w:pPr>
            <w:r w:rsidRPr="00D96321">
              <w:rPr>
                <w:b/>
              </w:rPr>
              <w:t>To do:</w:t>
            </w:r>
          </w:p>
          <w:p w:rsidR="00CD41B9" w:rsidRDefault="00CD41B9" w:rsidP="00D96321">
            <w:pPr>
              <w:spacing w:after="0" w:line="240" w:lineRule="auto"/>
            </w:pPr>
          </w:p>
          <w:p w:rsidR="004A1500" w:rsidRDefault="004A1500" w:rsidP="002D2242">
            <w:pPr>
              <w:numPr>
                <w:ilvl w:val="0"/>
                <w:numId w:val="7"/>
              </w:numPr>
              <w:spacing w:after="0" w:line="240" w:lineRule="auto"/>
            </w:pPr>
            <w:r>
              <w:t xml:space="preserve">Study </w:t>
            </w:r>
            <w:r w:rsidR="00C44A21">
              <w:t>C</w:t>
            </w:r>
            <w:r>
              <w:t>hapters 1 and 2.</w:t>
            </w:r>
          </w:p>
          <w:p w:rsidR="004A1500" w:rsidRDefault="004618CD" w:rsidP="002D2242">
            <w:pPr>
              <w:numPr>
                <w:ilvl w:val="0"/>
                <w:numId w:val="7"/>
              </w:numPr>
              <w:spacing w:after="0" w:line="240" w:lineRule="auto"/>
            </w:pPr>
            <w:r>
              <w:t>Familiaris</w:t>
            </w:r>
            <w:r w:rsidR="002D2242">
              <w:t xml:space="preserve">e yourself with the </w:t>
            </w:r>
            <w:r w:rsidR="004A1500">
              <w:t>terminology. (</w:t>
            </w:r>
            <w:r w:rsidR="00A7661D">
              <w:t xml:space="preserve">Excellent glossary in </w:t>
            </w:r>
            <w:proofErr w:type="spellStart"/>
            <w:r w:rsidR="004A1500">
              <w:t>Kreitner</w:t>
            </w:r>
            <w:proofErr w:type="spellEnd"/>
            <w:r w:rsidR="004A1500">
              <w:t xml:space="preserve"> and </w:t>
            </w:r>
            <w:proofErr w:type="spellStart"/>
            <w:r w:rsidR="004A1500">
              <w:t>Kinicki</w:t>
            </w:r>
            <w:proofErr w:type="spellEnd"/>
            <w:r w:rsidR="004A1500">
              <w:t>)</w:t>
            </w:r>
          </w:p>
          <w:p w:rsidR="009D17F2" w:rsidRDefault="004A61D9" w:rsidP="004A61D9">
            <w:pPr>
              <w:numPr>
                <w:ilvl w:val="0"/>
                <w:numId w:val="7"/>
              </w:numPr>
              <w:spacing w:after="0" w:line="240" w:lineRule="auto"/>
            </w:pPr>
            <w:r>
              <w:t>Understand the significant concepts.</w:t>
            </w:r>
          </w:p>
          <w:p w:rsidR="003F3FCC" w:rsidRDefault="003F3FCC" w:rsidP="003F3FCC">
            <w:pPr>
              <w:spacing w:after="0" w:line="240" w:lineRule="auto"/>
              <w:ind w:left="720"/>
            </w:pPr>
          </w:p>
        </w:tc>
        <w:tc>
          <w:tcPr>
            <w:tcW w:w="4218" w:type="dxa"/>
          </w:tcPr>
          <w:p w:rsidR="004534E8" w:rsidRDefault="009D17F2" w:rsidP="00D96321">
            <w:pPr>
              <w:spacing w:after="0" w:line="240" w:lineRule="auto"/>
              <w:rPr>
                <w:b/>
              </w:rPr>
            </w:pPr>
            <w:r w:rsidRPr="00D96321">
              <w:rPr>
                <w:b/>
              </w:rPr>
              <w:t>Due date(s):</w:t>
            </w:r>
          </w:p>
          <w:p w:rsidR="002D2242" w:rsidRDefault="002D2242" w:rsidP="00D96321">
            <w:pPr>
              <w:spacing w:after="0" w:line="240" w:lineRule="auto"/>
              <w:rPr>
                <w:b/>
              </w:rPr>
            </w:pPr>
          </w:p>
          <w:p w:rsidR="008C614D" w:rsidRDefault="0007445C" w:rsidP="00627F82">
            <w:pPr>
              <w:spacing w:after="0" w:line="240" w:lineRule="auto"/>
            </w:pPr>
            <w:r>
              <w:t xml:space="preserve">Reading preparation for </w:t>
            </w:r>
            <w:r w:rsidR="006D517A">
              <w:t>2</w:t>
            </w:r>
            <w:r w:rsidR="003515EB">
              <w:t>2</w:t>
            </w:r>
            <w:r w:rsidR="006D517A">
              <w:t xml:space="preserve"> </w:t>
            </w:r>
            <w:r w:rsidR="001F7118">
              <w:t xml:space="preserve">July </w:t>
            </w:r>
            <w:r w:rsidR="00D56B9D">
              <w:t>201</w:t>
            </w:r>
            <w:r w:rsidR="003515EB">
              <w:t>6</w:t>
            </w:r>
            <w:r w:rsidR="00D56B9D">
              <w:t xml:space="preserve"> </w:t>
            </w:r>
            <w:r w:rsidR="00627F82">
              <w:t>class discussion.</w:t>
            </w:r>
          </w:p>
          <w:p w:rsidR="008C614D" w:rsidRPr="002D2242" w:rsidRDefault="008C614D" w:rsidP="00D96321">
            <w:pPr>
              <w:spacing w:after="0" w:line="240" w:lineRule="auto"/>
            </w:pPr>
          </w:p>
        </w:tc>
      </w:tr>
    </w:tbl>
    <w:p w:rsidR="003F3FCC" w:rsidRDefault="003F3FCC" w:rsidP="00E54B55">
      <w:pPr>
        <w:spacing w:after="0" w:line="240" w:lineRule="auto"/>
      </w:pPr>
    </w:p>
    <w:p w:rsidR="003F3FCC" w:rsidRDefault="003F3FCC">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95"/>
        <w:gridCol w:w="4218"/>
      </w:tblGrid>
      <w:tr w:rsidR="00D96321" w:rsidTr="00762C98">
        <w:trPr>
          <w:cantSplit/>
        </w:trPr>
        <w:tc>
          <w:tcPr>
            <w:tcW w:w="9713" w:type="dxa"/>
            <w:gridSpan w:val="2"/>
            <w:shd w:val="clear" w:color="auto" w:fill="FFFFFF"/>
          </w:tcPr>
          <w:p w:rsidR="0007445C" w:rsidRDefault="003F3FCC" w:rsidP="00D96321">
            <w:pPr>
              <w:spacing w:after="0" w:line="240" w:lineRule="auto"/>
              <w:rPr>
                <w:b/>
              </w:rPr>
            </w:pPr>
            <w:r>
              <w:br w:type="page"/>
            </w:r>
            <w:r w:rsidR="00B074DD">
              <w:br w:type="page"/>
            </w:r>
            <w:r w:rsidR="00D7241C">
              <w:br w:type="page"/>
            </w:r>
            <w:r w:rsidR="00D96321" w:rsidRPr="00D96321">
              <w:rPr>
                <w:b/>
              </w:rPr>
              <w:t xml:space="preserve">STUDY UNIT </w:t>
            </w:r>
            <w:r w:rsidR="005470BC">
              <w:rPr>
                <w:b/>
              </w:rPr>
              <w:t>2</w:t>
            </w:r>
            <w:r w:rsidR="002F3D53">
              <w:rPr>
                <w:b/>
              </w:rPr>
              <w:t>:</w:t>
            </w:r>
            <w:r w:rsidR="00D96321" w:rsidRPr="00D96321">
              <w:rPr>
                <w:b/>
              </w:rPr>
              <w:t xml:space="preserve">  </w:t>
            </w:r>
          </w:p>
          <w:p w:rsidR="0007445C" w:rsidRDefault="005470BC" w:rsidP="00D96321">
            <w:pPr>
              <w:spacing w:after="0" w:line="240" w:lineRule="auto"/>
              <w:rPr>
                <w:b/>
              </w:rPr>
            </w:pPr>
            <w:r>
              <w:rPr>
                <w:b/>
              </w:rPr>
              <w:t xml:space="preserve">INDIVIDUAL </w:t>
            </w:r>
            <w:r w:rsidR="00544328">
              <w:rPr>
                <w:b/>
              </w:rPr>
              <w:t>DIVERSITY IN THE WORKPLACE.</w:t>
            </w:r>
          </w:p>
          <w:p w:rsidR="00D96321" w:rsidRDefault="004A61D9" w:rsidP="00D96321">
            <w:pPr>
              <w:spacing w:after="0" w:line="240" w:lineRule="auto"/>
              <w:rPr>
                <w:b/>
              </w:rPr>
            </w:pPr>
            <w:r>
              <w:rPr>
                <w:b/>
              </w:rPr>
              <w:t>MOTIVATION</w:t>
            </w:r>
            <w:r w:rsidR="00544328">
              <w:rPr>
                <w:b/>
              </w:rPr>
              <w:t xml:space="preserve"> AND ENGAGEMENT OF THE WORKFORCE</w:t>
            </w:r>
            <w:r w:rsidR="0007445C">
              <w:rPr>
                <w:b/>
              </w:rPr>
              <w:t>.</w:t>
            </w:r>
          </w:p>
          <w:p w:rsidR="00160D1E" w:rsidRDefault="00160D1E" w:rsidP="00D96321">
            <w:pPr>
              <w:spacing w:after="0" w:line="240" w:lineRule="auto"/>
            </w:pPr>
          </w:p>
        </w:tc>
      </w:tr>
      <w:tr w:rsidR="00D96321" w:rsidTr="00D96321">
        <w:trPr>
          <w:cantSplit/>
        </w:trPr>
        <w:tc>
          <w:tcPr>
            <w:tcW w:w="5495" w:type="dxa"/>
          </w:tcPr>
          <w:p w:rsidR="00D96321" w:rsidRPr="00D96321" w:rsidRDefault="00D96321" w:rsidP="00D96321">
            <w:pPr>
              <w:spacing w:after="0" w:line="240" w:lineRule="auto"/>
              <w:rPr>
                <w:b/>
              </w:rPr>
            </w:pPr>
            <w:r w:rsidRPr="00D96321">
              <w:rPr>
                <w:b/>
              </w:rPr>
              <w:t>Content:</w:t>
            </w:r>
          </w:p>
          <w:p w:rsidR="00D96321" w:rsidRDefault="00D96321" w:rsidP="00D96321">
            <w:pPr>
              <w:spacing w:after="0" w:line="240" w:lineRule="auto"/>
            </w:pPr>
          </w:p>
          <w:p w:rsidR="00627F82" w:rsidRDefault="00627F82" w:rsidP="005470BC">
            <w:pPr>
              <w:numPr>
                <w:ilvl w:val="0"/>
                <w:numId w:val="9"/>
              </w:numPr>
              <w:spacing w:after="0" w:line="240" w:lineRule="auto"/>
            </w:pPr>
            <w:r>
              <w:t>Perception, Attribution, Self-image (3)</w:t>
            </w:r>
          </w:p>
          <w:p w:rsidR="00627F82" w:rsidRDefault="00627F82" w:rsidP="005470BC">
            <w:pPr>
              <w:numPr>
                <w:ilvl w:val="0"/>
                <w:numId w:val="9"/>
              </w:numPr>
              <w:spacing w:after="0" w:line="240" w:lineRule="auto"/>
            </w:pPr>
            <w:r>
              <w:t>Mental diversity (3)</w:t>
            </w:r>
          </w:p>
          <w:p w:rsidR="00627F82" w:rsidRDefault="00627F82" w:rsidP="005470BC">
            <w:pPr>
              <w:numPr>
                <w:ilvl w:val="0"/>
                <w:numId w:val="9"/>
              </w:numPr>
              <w:spacing w:after="0" w:line="240" w:lineRule="auto"/>
            </w:pPr>
            <w:r>
              <w:t>Emotional intelligence (3)</w:t>
            </w:r>
          </w:p>
          <w:p w:rsidR="00627F82" w:rsidRDefault="00627F82" w:rsidP="00627F82">
            <w:pPr>
              <w:numPr>
                <w:ilvl w:val="0"/>
                <w:numId w:val="9"/>
              </w:numPr>
              <w:spacing w:after="0" w:line="240" w:lineRule="auto"/>
            </w:pPr>
            <w:r>
              <w:t>Attitudes (3)</w:t>
            </w:r>
          </w:p>
          <w:p w:rsidR="00627F82" w:rsidRDefault="00627F82" w:rsidP="00627F82">
            <w:pPr>
              <w:numPr>
                <w:ilvl w:val="0"/>
                <w:numId w:val="9"/>
              </w:numPr>
              <w:spacing w:after="0" w:line="240" w:lineRule="auto"/>
            </w:pPr>
            <w:r>
              <w:t>Motivation (4)</w:t>
            </w:r>
          </w:p>
          <w:p w:rsidR="00627F82" w:rsidRDefault="00627F82" w:rsidP="00627F82">
            <w:pPr>
              <w:numPr>
                <w:ilvl w:val="0"/>
                <w:numId w:val="9"/>
              </w:numPr>
              <w:spacing w:after="0" w:line="240" w:lineRule="auto"/>
            </w:pPr>
            <w:r>
              <w:t>Motivation theories (4)</w:t>
            </w:r>
          </w:p>
          <w:p w:rsidR="00D96321" w:rsidRDefault="00627F82" w:rsidP="00627F82">
            <w:pPr>
              <w:numPr>
                <w:ilvl w:val="0"/>
                <w:numId w:val="9"/>
              </w:numPr>
              <w:spacing w:after="0" w:line="240" w:lineRule="auto"/>
            </w:pPr>
            <w:r>
              <w:t xml:space="preserve">Job satisfaction and performance (4) </w:t>
            </w:r>
          </w:p>
          <w:p w:rsidR="003F3FCC" w:rsidRDefault="003F3FCC" w:rsidP="00627F82">
            <w:pPr>
              <w:numPr>
                <w:ilvl w:val="0"/>
                <w:numId w:val="9"/>
              </w:numPr>
              <w:spacing w:after="0" w:line="240" w:lineRule="auto"/>
            </w:pPr>
          </w:p>
        </w:tc>
        <w:tc>
          <w:tcPr>
            <w:tcW w:w="4218" w:type="dxa"/>
          </w:tcPr>
          <w:p w:rsidR="00D96321" w:rsidRPr="00D96321" w:rsidRDefault="00D96321" w:rsidP="00D96321">
            <w:pPr>
              <w:spacing w:after="0" w:line="240" w:lineRule="auto"/>
              <w:rPr>
                <w:b/>
              </w:rPr>
            </w:pPr>
            <w:r w:rsidRPr="00D96321">
              <w:rPr>
                <w:b/>
              </w:rPr>
              <w:t>Schedule:</w:t>
            </w:r>
          </w:p>
          <w:p w:rsidR="00D96321" w:rsidRDefault="00D96321" w:rsidP="00D96321">
            <w:pPr>
              <w:spacing w:after="0" w:line="240" w:lineRule="auto"/>
            </w:pPr>
          </w:p>
          <w:p w:rsidR="00D96321" w:rsidRDefault="00BA0CAE" w:rsidP="00D96321">
            <w:pPr>
              <w:spacing w:after="0" w:line="240" w:lineRule="auto"/>
            </w:pPr>
            <w:r>
              <w:t>Complete r</w:t>
            </w:r>
            <w:r w:rsidR="00DC4EF8">
              <w:t xml:space="preserve">eading </w:t>
            </w:r>
            <w:r>
              <w:t xml:space="preserve">and self-study </w:t>
            </w:r>
            <w:r w:rsidR="003515EB">
              <w:t>for 2</w:t>
            </w:r>
            <w:r w:rsidR="001F7118">
              <w:t xml:space="preserve">6 August, </w:t>
            </w:r>
            <w:r w:rsidR="00627F82">
              <w:t>201</w:t>
            </w:r>
            <w:r w:rsidR="003515EB">
              <w:t>6</w:t>
            </w:r>
            <w:r>
              <w:t>.</w:t>
            </w:r>
          </w:p>
          <w:p w:rsidR="00D96321" w:rsidRDefault="00D96321" w:rsidP="00D96321">
            <w:pPr>
              <w:spacing w:after="0" w:line="240" w:lineRule="auto"/>
            </w:pPr>
          </w:p>
        </w:tc>
      </w:tr>
      <w:tr w:rsidR="00D96321" w:rsidTr="00D96321">
        <w:trPr>
          <w:cantSplit/>
        </w:trPr>
        <w:tc>
          <w:tcPr>
            <w:tcW w:w="5495" w:type="dxa"/>
          </w:tcPr>
          <w:p w:rsidR="00D96321" w:rsidRPr="00D96321" w:rsidRDefault="00D96321" w:rsidP="00D96321">
            <w:pPr>
              <w:spacing w:after="0" w:line="240" w:lineRule="auto"/>
              <w:rPr>
                <w:b/>
              </w:rPr>
            </w:pPr>
            <w:r w:rsidRPr="00D96321">
              <w:rPr>
                <w:b/>
              </w:rPr>
              <w:t xml:space="preserve">Textbook </w:t>
            </w:r>
            <w:r w:rsidR="00EF7BF1">
              <w:rPr>
                <w:b/>
              </w:rPr>
              <w:t>r</w:t>
            </w:r>
            <w:r w:rsidRPr="00D96321">
              <w:rPr>
                <w:b/>
              </w:rPr>
              <w:t xml:space="preserve">eference :  </w:t>
            </w:r>
          </w:p>
          <w:p w:rsidR="00D96321" w:rsidRDefault="00D96321" w:rsidP="00D96321">
            <w:pPr>
              <w:spacing w:after="0" w:line="240" w:lineRule="auto"/>
            </w:pPr>
          </w:p>
          <w:p w:rsidR="000700D8" w:rsidRDefault="00627F82" w:rsidP="00F73DB9">
            <w:pPr>
              <w:spacing w:after="0" w:line="240" w:lineRule="auto"/>
            </w:pPr>
            <w:r>
              <w:t>Werner (</w:t>
            </w:r>
            <w:proofErr w:type="spellStart"/>
            <w:r>
              <w:t>ed</w:t>
            </w:r>
            <w:proofErr w:type="spellEnd"/>
            <w:r>
              <w:t>)</w:t>
            </w:r>
            <w:r w:rsidR="00C44A21">
              <w:t>:</w:t>
            </w:r>
            <w:r>
              <w:t xml:space="preserve"> Chapters </w:t>
            </w:r>
            <w:r w:rsidR="00F73DB9">
              <w:t>3</w:t>
            </w:r>
            <w:r>
              <w:t xml:space="preserve"> and </w:t>
            </w:r>
            <w:r w:rsidR="00F73DB9">
              <w:t>4</w:t>
            </w:r>
            <w:r>
              <w:t>.</w:t>
            </w:r>
          </w:p>
        </w:tc>
        <w:tc>
          <w:tcPr>
            <w:tcW w:w="4218" w:type="dxa"/>
          </w:tcPr>
          <w:p w:rsidR="00D96321" w:rsidRPr="00D96321" w:rsidRDefault="00D96321" w:rsidP="00D96321">
            <w:pPr>
              <w:spacing w:after="0" w:line="240" w:lineRule="auto"/>
              <w:rPr>
                <w:b/>
              </w:rPr>
            </w:pPr>
            <w:r w:rsidRPr="00D96321">
              <w:rPr>
                <w:b/>
              </w:rPr>
              <w:t>Additional reading:</w:t>
            </w:r>
          </w:p>
          <w:p w:rsidR="00627F82" w:rsidRDefault="00627F82" w:rsidP="00627F82">
            <w:pPr>
              <w:spacing w:after="0" w:line="240" w:lineRule="auto"/>
            </w:pPr>
          </w:p>
          <w:p w:rsidR="00627F82" w:rsidRDefault="00D07E24" w:rsidP="00627F82">
            <w:pPr>
              <w:spacing w:after="0" w:line="240" w:lineRule="auto"/>
            </w:pPr>
            <w:proofErr w:type="spellStart"/>
            <w:r>
              <w:t>Buelens</w:t>
            </w:r>
            <w:proofErr w:type="spellEnd"/>
            <w:r w:rsidR="00627F82">
              <w:t xml:space="preserve"> et al: Chapters </w:t>
            </w:r>
            <w:r w:rsidR="00AE1BA6">
              <w:t>2, 3, 5 and 6</w:t>
            </w:r>
            <w:r w:rsidR="00627F82">
              <w:t>.</w:t>
            </w:r>
          </w:p>
          <w:p w:rsidR="00627F82" w:rsidRDefault="00627F82" w:rsidP="00627F82">
            <w:pPr>
              <w:spacing w:after="0" w:line="240" w:lineRule="auto"/>
            </w:pPr>
            <w:r>
              <w:t xml:space="preserve">Robbins et al:  Chapter </w:t>
            </w:r>
            <w:r w:rsidR="00AE1BA6">
              <w:t>3, 4 and 5</w:t>
            </w:r>
            <w:r>
              <w:t>.</w:t>
            </w:r>
          </w:p>
          <w:p w:rsidR="00D96321" w:rsidRDefault="00627F82" w:rsidP="00057D9C">
            <w:pPr>
              <w:spacing w:after="0" w:line="240" w:lineRule="auto"/>
            </w:pPr>
            <w:proofErr w:type="spellStart"/>
            <w:r>
              <w:t>Kreitner</w:t>
            </w:r>
            <w:proofErr w:type="spellEnd"/>
            <w:r>
              <w:t xml:space="preserve"> and </w:t>
            </w:r>
            <w:proofErr w:type="spellStart"/>
            <w:r>
              <w:t>Kinicki</w:t>
            </w:r>
            <w:proofErr w:type="spellEnd"/>
            <w:r>
              <w:t xml:space="preserve">: Chapters </w:t>
            </w:r>
            <w:r w:rsidR="00AE1BA6">
              <w:t>5, 6, 7 and 8.</w:t>
            </w:r>
          </w:p>
          <w:p w:rsidR="003F3FCC" w:rsidRDefault="003F3FCC" w:rsidP="00057D9C">
            <w:pPr>
              <w:spacing w:after="0" w:line="240" w:lineRule="auto"/>
            </w:pPr>
          </w:p>
        </w:tc>
      </w:tr>
      <w:tr w:rsidR="00D96321" w:rsidTr="00D96321">
        <w:trPr>
          <w:cantSplit/>
        </w:trPr>
        <w:tc>
          <w:tcPr>
            <w:tcW w:w="5495" w:type="dxa"/>
          </w:tcPr>
          <w:p w:rsidR="00D96321" w:rsidRPr="00D96321" w:rsidRDefault="00D96321" w:rsidP="00D96321">
            <w:pPr>
              <w:spacing w:after="0" w:line="240" w:lineRule="auto"/>
              <w:rPr>
                <w:b/>
              </w:rPr>
            </w:pPr>
            <w:r w:rsidRPr="00D96321">
              <w:rPr>
                <w:b/>
              </w:rPr>
              <w:t>To do:</w:t>
            </w:r>
          </w:p>
          <w:p w:rsidR="00D96321" w:rsidRDefault="00D96321" w:rsidP="00D96321">
            <w:pPr>
              <w:spacing w:after="0" w:line="240" w:lineRule="auto"/>
            </w:pPr>
          </w:p>
          <w:p w:rsidR="008C21DA" w:rsidRDefault="008C21DA" w:rsidP="008C21DA">
            <w:pPr>
              <w:numPr>
                <w:ilvl w:val="0"/>
                <w:numId w:val="10"/>
              </w:numPr>
              <w:spacing w:after="0" w:line="240" w:lineRule="auto"/>
            </w:pPr>
            <w:r>
              <w:t xml:space="preserve">Study Chapters </w:t>
            </w:r>
            <w:r w:rsidR="00F73DB9">
              <w:t>3</w:t>
            </w:r>
            <w:r w:rsidR="00AE1BA6">
              <w:t xml:space="preserve"> and </w:t>
            </w:r>
            <w:r w:rsidR="00F73DB9">
              <w:t>4.</w:t>
            </w:r>
          </w:p>
          <w:p w:rsidR="00D96321" w:rsidRDefault="00AE1BA6" w:rsidP="00160D1E">
            <w:pPr>
              <w:numPr>
                <w:ilvl w:val="0"/>
                <w:numId w:val="10"/>
              </w:numPr>
              <w:spacing w:after="0" w:line="240" w:lineRule="auto"/>
            </w:pPr>
            <w:r>
              <w:t>Do additional reading.</w:t>
            </w:r>
          </w:p>
        </w:tc>
        <w:tc>
          <w:tcPr>
            <w:tcW w:w="4218" w:type="dxa"/>
          </w:tcPr>
          <w:p w:rsidR="00D96321" w:rsidRDefault="00D96321" w:rsidP="00D96321">
            <w:pPr>
              <w:spacing w:after="0" w:line="240" w:lineRule="auto"/>
              <w:rPr>
                <w:b/>
              </w:rPr>
            </w:pPr>
            <w:r w:rsidRPr="00D96321">
              <w:rPr>
                <w:b/>
              </w:rPr>
              <w:t>Due date(s):</w:t>
            </w:r>
          </w:p>
          <w:p w:rsidR="00BA0CAE" w:rsidRDefault="00BA0CAE" w:rsidP="00D96321">
            <w:pPr>
              <w:spacing w:after="0" w:line="240" w:lineRule="auto"/>
            </w:pPr>
          </w:p>
          <w:p w:rsidR="00BA0CAE" w:rsidRDefault="00C57EC9" w:rsidP="001F7118">
            <w:pPr>
              <w:spacing w:after="0" w:line="240" w:lineRule="auto"/>
            </w:pPr>
            <w:r>
              <w:t xml:space="preserve">Chapters 3 and 4 for </w:t>
            </w:r>
            <w:r w:rsidR="006D517A">
              <w:t>2</w:t>
            </w:r>
            <w:r w:rsidR="001F7118">
              <w:t>6 August,</w:t>
            </w:r>
            <w:r w:rsidR="006D517A">
              <w:t xml:space="preserve"> 201</w:t>
            </w:r>
            <w:r w:rsidR="003515EB">
              <w:t>6</w:t>
            </w:r>
            <w:r w:rsidR="006D517A">
              <w:t xml:space="preserve"> class discussion</w:t>
            </w:r>
          </w:p>
          <w:p w:rsidR="008638B0" w:rsidRDefault="008638B0" w:rsidP="001F7118">
            <w:pPr>
              <w:spacing w:after="0" w:line="240" w:lineRule="auto"/>
            </w:pPr>
            <w:r>
              <w:t>Submit assignment 1 on 22 August 2016.</w:t>
            </w:r>
          </w:p>
          <w:p w:rsidR="003F3FCC" w:rsidRPr="00BA0CAE" w:rsidRDefault="003F3FCC" w:rsidP="001F7118">
            <w:pPr>
              <w:spacing w:after="0" w:line="240" w:lineRule="auto"/>
            </w:pPr>
          </w:p>
        </w:tc>
      </w:tr>
    </w:tbl>
    <w:p w:rsidR="00D96321" w:rsidRDefault="00D96321" w:rsidP="00D96321">
      <w:pPr>
        <w:spacing w:after="0" w:line="240" w:lineRule="auto"/>
      </w:pPr>
    </w:p>
    <w:p w:rsidR="00762C98" w:rsidRDefault="00762C98" w:rsidP="00D96321">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95"/>
        <w:gridCol w:w="4218"/>
      </w:tblGrid>
      <w:tr w:rsidR="00D96321" w:rsidTr="00762C98">
        <w:tc>
          <w:tcPr>
            <w:tcW w:w="9713" w:type="dxa"/>
            <w:gridSpan w:val="2"/>
            <w:shd w:val="clear" w:color="auto" w:fill="FFFFFF"/>
          </w:tcPr>
          <w:p w:rsidR="0007445C" w:rsidRDefault="00D96321" w:rsidP="00160D1E">
            <w:pPr>
              <w:spacing w:after="0" w:line="240" w:lineRule="auto"/>
              <w:rPr>
                <w:b/>
              </w:rPr>
            </w:pPr>
            <w:r w:rsidRPr="00D96321">
              <w:rPr>
                <w:b/>
              </w:rPr>
              <w:t xml:space="preserve">STUDY UNIT </w:t>
            </w:r>
            <w:r w:rsidR="008C21DA">
              <w:rPr>
                <w:b/>
              </w:rPr>
              <w:t>3</w:t>
            </w:r>
            <w:r w:rsidR="002F3D53">
              <w:rPr>
                <w:b/>
              </w:rPr>
              <w:t xml:space="preserve">: </w:t>
            </w:r>
            <w:r w:rsidRPr="00D96321">
              <w:rPr>
                <w:b/>
              </w:rPr>
              <w:t xml:space="preserve"> </w:t>
            </w:r>
          </w:p>
          <w:p w:rsidR="00D96321" w:rsidRDefault="00AE1BA6" w:rsidP="00160D1E">
            <w:pPr>
              <w:spacing w:after="0" w:line="240" w:lineRule="auto"/>
              <w:rPr>
                <w:b/>
              </w:rPr>
            </w:pPr>
            <w:r>
              <w:rPr>
                <w:b/>
              </w:rPr>
              <w:t xml:space="preserve">GROUPS, TEAMS AND </w:t>
            </w:r>
            <w:r w:rsidR="008C21DA">
              <w:rPr>
                <w:b/>
              </w:rPr>
              <w:t>THE ORGANISATION</w:t>
            </w:r>
            <w:r w:rsidR="0007445C">
              <w:rPr>
                <w:b/>
              </w:rPr>
              <w:t>.</w:t>
            </w:r>
          </w:p>
          <w:p w:rsidR="001F7118" w:rsidRPr="00762C98" w:rsidRDefault="001F7118" w:rsidP="001F7118">
            <w:pPr>
              <w:spacing w:after="0" w:line="240" w:lineRule="auto"/>
            </w:pPr>
            <w:r>
              <w:rPr>
                <w:b/>
              </w:rPr>
              <w:t>POWER, EMPOWERMENT AND INFLUENCE.</w:t>
            </w:r>
          </w:p>
          <w:p w:rsidR="00160D1E" w:rsidRDefault="00160D1E" w:rsidP="00160D1E">
            <w:pPr>
              <w:spacing w:after="0" w:line="240" w:lineRule="auto"/>
            </w:pPr>
          </w:p>
        </w:tc>
      </w:tr>
      <w:tr w:rsidR="00D96321" w:rsidTr="00D96321">
        <w:tc>
          <w:tcPr>
            <w:tcW w:w="5495" w:type="dxa"/>
          </w:tcPr>
          <w:p w:rsidR="00D96321" w:rsidRPr="00D96321" w:rsidRDefault="00D96321" w:rsidP="00D96321">
            <w:pPr>
              <w:spacing w:after="0" w:line="240" w:lineRule="auto"/>
              <w:rPr>
                <w:b/>
              </w:rPr>
            </w:pPr>
            <w:r w:rsidRPr="00D96321">
              <w:rPr>
                <w:b/>
              </w:rPr>
              <w:t>Content:</w:t>
            </w:r>
          </w:p>
          <w:p w:rsidR="00D96321" w:rsidRDefault="00D96321" w:rsidP="00D96321">
            <w:pPr>
              <w:spacing w:after="0" w:line="240" w:lineRule="auto"/>
            </w:pPr>
          </w:p>
          <w:p w:rsidR="00D96321" w:rsidRDefault="00AE1BA6" w:rsidP="00BC3158">
            <w:pPr>
              <w:numPr>
                <w:ilvl w:val="0"/>
                <w:numId w:val="12"/>
              </w:numPr>
              <w:spacing w:after="0" w:line="240" w:lineRule="auto"/>
            </w:pPr>
            <w:r>
              <w:t>Group structure (6)</w:t>
            </w:r>
          </w:p>
          <w:p w:rsidR="00AE1BA6" w:rsidRDefault="00AE1BA6" w:rsidP="00BC3158">
            <w:pPr>
              <w:numPr>
                <w:ilvl w:val="0"/>
                <w:numId w:val="12"/>
              </w:numPr>
              <w:spacing w:after="0" w:line="240" w:lineRule="auto"/>
            </w:pPr>
            <w:r>
              <w:t>Group processes (6)</w:t>
            </w:r>
          </w:p>
          <w:p w:rsidR="00AE1BA6" w:rsidRDefault="00AE1BA6" w:rsidP="00BC3158">
            <w:pPr>
              <w:numPr>
                <w:ilvl w:val="0"/>
                <w:numId w:val="12"/>
              </w:numPr>
              <w:spacing w:after="0" w:line="240" w:lineRule="auto"/>
            </w:pPr>
            <w:r>
              <w:t>Groups and team dynamics (6)</w:t>
            </w:r>
          </w:p>
          <w:p w:rsidR="00AE1BA6" w:rsidRDefault="00AE1BA6" w:rsidP="00BC3158">
            <w:pPr>
              <w:numPr>
                <w:ilvl w:val="0"/>
                <w:numId w:val="12"/>
              </w:numPr>
              <w:spacing w:after="0" w:line="240" w:lineRule="auto"/>
            </w:pPr>
            <w:r>
              <w:t>High-performance teams (6)</w:t>
            </w:r>
          </w:p>
          <w:p w:rsidR="00BC3158" w:rsidRDefault="00BC3158" w:rsidP="00BC3158">
            <w:pPr>
              <w:numPr>
                <w:ilvl w:val="0"/>
                <w:numId w:val="12"/>
              </w:numPr>
              <w:spacing w:after="0" w:line="240" w:lineRule="auto"/>
            </w:pPr>
            <w:r>
              <w:t>Bases of power (9)</w:t>
            </w:r>
          </w:p>
          <w:p w:rsidR="00BC3158" w:rsidRDefault="00BC3158" w:rsidP="00BC3158">
            <w:pPr>
              <w:numPr>
                <w:ilvl w:val="0"/>
                <w:numId w:val="12"/>
              </w:numPr>
              <w:spacing w:after="0" w:line="240" w:lineRule="auto"/>
            </w:pPr>
            <w:r>
              <w:t>Effective use of power (9)</w:t>
            </w:r>
          </w:p>
          <w:p w:rsidR="00BC3158" w:rsidRDefault="00BC3158" w:rsidP="00BC3158">
            <w:pPr>
              <w:numPr>
                <w:ilvl w:val="0"/>
                <w:numId w:val="12"/>
              </w:numPr>
              <w:spacing w:after="0" w:line="240" w:lineRule="auto"/>
            </w:pPr>
            <w:r>
              <w:t>Symbols of power (9)</w:t>
            </w:r>
          </w:p>
          <w:p w:rsidR="00BC3158" w:rsidRDefault="00BC3158" w:rsidP="00BC3158">
            <w:pPr>
              <w:numPr>
                <w:ilvl w:val="0"/>
                <w:numId w:val="12"/>
              </w:numPr>
              <w:spacing w:after="0" w:line="240" w:lineRule="auto"/>
            </w:pPr>
            <w:r>
              <w:t>Paradigms of power (9)</w:t>
            </w:r>
          </w:p>
          <w:p w:rsidR="00BC3158" w:rsidRDefault="00BC3158" w:rsidP="00BC3158">
            <w:pPr>
              <w:numPr>
                <w:ilvl w:val="0"/>
                <w:numId w:val="12"/>
              </w:numPr>
              <w:spacing w:after="0" w:line="240" w:lineRule="auto"/>
            </w:pPr>
            <w:r>
              <w:t>Delegation (9)</w:t>
            </w:r>
          </w:p>
          <w:p w:rsidR="00BC3158" w:rsidRDefault="00BC3158" w:rsidP="00BC3158">
            <w:pPr>
              <w:numPr>
                <w:ilvl w:val="0"/>
                <w:numId w:val="12"/>
              </w:numPr>
              <w:spacing w:after="0" w:line="240" w:lineRule="auto"/>
            </w:pPr>
            <w:r>
              <w:t>Empowerment (9)</w:t>
            </w:r>
          </w:p>
          <w:p w:rsidR="00BC3158" w:rsidRDefault="00BC3158" w:rsidP="00BC3158">
            <w:pPr>
              <w:numPr>
                <w:ilvl w:val="0"/>
                <w:numId w:val="12"/>
              </w:numPr>
              <w:spacing w:after="0" w:line="240" w:lineRule="auto"/>
            </w:pPr>
            <w:r>
              <w:t>Organisational behaviour (9)</w:t>
            </w:r>
          </w:p>
          <w:p w:rsidR="003F3FCC" w:rsidRDefault="003F3FCC" w:rsidP="003F3FCC">
            <w:pPr>
              <w:spacing w:after="0" w:line="240" w:lineRule="auto"/>
              <w:ind w:left="720"/>
            </w:pPr>
          </w:p>
        </w:tc>
        <w:tc>
          <w:tcPr>
            <w:tcW w:w="4218" w:type="dxa"/>
          </w:tcPr>
          <w:p w:rsidR="00D96321" w:rsidRPr="00D96321" w:rsidRDefault="00D96321" w:rsidP="00D96321">
            <w:pPr>
              <w:spacing w:after="0" w:line="240" w:lineRule="auto"/>
              <w:rPr>
                <w:b/>
              </w:rPr>
            </w:pPr>
            <w:r w:rsidRPr="00D96321">
              <w:rPr>
                <w:b/>
              </w:rPr>
              <w:t>Schedule:</w:t>
            </w:r>
          </w:p>
          <w:p w:rsidR="00D96321" w:rsidRDefault="00D96321" w:rsidP="00D96321">
            <w:pPr>
              <w:spacing w:after="0" w:line="240" w:lineRule="auto"/>
            </w:pPr>
          </w:p>
          <w:p w:rsidR="00D96321" w:rsidRDefault="00E62898" w:rsidP="00D96321">
            <w:pPr>
              <w:spacing w:after="0" w:line="240" w:lineRule="auto"/>
            </w:pPr>
            <w:r>
              <w:t xml:space="preserve">Complete reading and self-study </w:t>
            </w:r>
            <w:r w:rsidR="003515EB">
              <w:t>for 2</w:t>
            </w:r>
            <w:r w:rsidR="001F7118">
              <w:t xml:space="preserve">3 September, </w:t>
            </w:r>
            <w:r>
              <w:t>201</w:t>
            </w:r>
            <w:r w:rsidR="003515EB">
              <w:t>6</w:t>
            </w:r>
            <w:r w:rsidR="00B505B1">
              <w:t>.</w:t>
            </w:r>
          </w:p>
          <w:p w:rsidR="00D96321" w:rsidRDefault="00D96321" w:rsidP="00D96321">
            <w:pPr>
              <w:spacing w:after="0" w:line="240" w:lineRule="auto"/>
            </w:pPr>
          </w:p>
        </w:tc>
      </w:tr>
      <w:tr w:rsidR="00647B26" w:rsidTr="00D96321">
        <w:tc>
          <w:tcPr>
            <w:tcW w:w="5495" w:type="dxa"/>
          </w:tcPr>
          <w:p w:rsidR="00647B26" w:rsidRPr="00D96321" w:rsidRDefault="00647B26" w:rsidP="005F43E0">
            <w:pPr>
              <w:spacing w:after="0" w:line="240" w:lineRule="auto"/>
              <w:rPr>
                <w:b/>
              </w:rPr>
            </w:pPr>
            <w:r w:rsidRPr="00D96321">
              <w:rPr>
                <w:b/>
              </w:rPr>
              <w:t xml:space="preserve">Textbook </w:t>
            </w:r>
            <w:r w:rsidR="00EF7BF1">
              <w:rPr>
                <w:b/>
              </w:rPr>
              <w:t>r</w:t>
            </w:r>
            <w:r w:rsidRPr="00D96321">
              <w:rPr>
                <w:b/>
              </w:rPr>
              <w:t xml:space="preserve">eference :  </w:t>
            </w:r>
          </w:p>
          <w:p w:rsidR="00647B26" w:rsidRDefault="00647B26" w:rsidP="005F43E0">
            <w:pPr>
              <w:spacing w:after="0" w:line="240" w:lineRule="auto"/>
            </w:pPr>
          </w:p>
          <w:p w:rsidR="00647B26" w:rsidRDefault="00647B26" w:rsidP="00B505B1">
            <w:pPr>
              <w:spacing w:after="0" w:line="240" w:lineRule="auto"/>
            </w:pPr>
            <w:r>
              <w:t xml:space="preserve">    </w:t>
            </w:r>
            <w:r w:rsidR="00B505B1">
              <w:t>Werner (</w:t>
            </w:r>
            <w:proofErr w:type="spellStart"/>
            <w:r w:rsidR="00B505B1">
              <w:t>ed</w:t>
            </w:r>
            <w:proofErr w:type="spellEnd"/>
            <w:r w:rsidR="00B505B1">
              <w:t>)</w:t>
            </w:r>
            <w:r w:rsidR="00C44A21">
              <w:t>:</w:t>
            </w:r>
            <w:r w:rsidR="00B505B1">
              <w:t xml:space="preserve"> Chapter 6</w:t>
            </w:r>
            <w:r w:rsidR="008F5197">
              <w:t>.</w:t>
            </w:r>
          </w:p>
        </w:tc>
        <w:tc>
          <w:tcPr>
            <w:tcW w:w="4218" w:type="dxa"/>
          </w:tcPr>
          <w:p w:rsidR="00647B26" w:rsidRPr="00D96321" w:rsidRDefault="00647B26" w:rsidP="00D96321">
            <w:pPr>
              <w:spacing w:after="0" w:line="240" w:lineRule="auto"/>
              <w:rPr>
                <w:b/>
              </w:rPr>
            </w:pPr>
            <w:r w:rsidRPr="00D96321">
              <w:rPr>
                <w:b/>
              </w:rPr>
              <w:t>Additional reading:</w:t>
            </w:r>
          </w:p>
          <w:p w:rsidR="00647B26" w:rsidRDefault="00647B26" w:rsidP="00D96321">
            <w:pPr>
              <w:spacing w:after="0" w:line="240" w:lineRule="auto"/>
            </w:pPr>
          </w:p>
          <w:p w:rsidR="00B505B1" w:rsidRDefault="00D07E24" w:rsidP="00B505B1">
            <w:pPr>
              <w:spacing w:after="0" w:line="240" w:lineRule="auto"/>
            </w:pPr>
            <w:proofErr w:type="spellStart"/>
            <w:r>
              <w:t>Buelens</w:t>
            </w:r>
            <w:proofErr w:type="spellEnd"/>
            <w:r w:rsidR="00C44A21">
              <w:t xml:space="preserve"> et al: Chapters</w:t>
            </w:r>
            <w:r w:rsidR="00B505B1">
              <w:t xml:space="preserve"> 7 and 8.</w:t>
            </w:r>
          </w:p>
          <w:p w:rsidR="00B505B1" w:rsidRDefault="00B505B1" w:rsidP="00B505B1">
            <w:pPr>
              <w:spacing w:after="0" w:line="240" w:lineRule="auto"/>
            </w:pPr>
            <w:r>
              <w:t>Robbins et al:  Chapter</w:t>
            </w:r>
            <w:r w:rsidR="00C44A21">
              <w:t>s</w:t>
            </w:r>
            <w:r>
              <w:t xml:space="preserve"> 10 and 11.</w:t>
            </w:r>
          </w:p>
          <w:p w:rsidR="00647B26" w:rsidRDefault="00B505B1" w:rsidP="00036F7E">
            <w:pPr>
              <w:spacing w:after="0" w:line="240" w:lineRule="auto"/>
            </w:pPr>
            <w:proofErr w:type="spellStart"/>
            <w:r>
              <w:lastRenderedPageBreak/>
              <w:t>Kreitner</w:t>
            </w:r>
            <w:proofErr w:type="spellEnd"/>
            <w:r>
              <w:t xml:space="preserve"> and </w:t>
            </w:r>
            <w:proofErr w:type="spellStart"/>
            <w:r>
              <w:t>Kinicki</w:t>
            </w:r>
            <w:proofErr w:type="spellEnd"/>
            <w:r>
              <w:t>: Chapter</w:t>
            </w:r>
            <w:r w:rsidR="00C44A21">
              <w:t>s</w:t>
            </w:r>
            <w:r>
              <w:t xml:space="preserve"> 10 and 11. </w:t>
            </w:r>
          </w:p>
          <w:p w:rsidR="003F3FCC" w:rsidRDefault="003F3FCC" w:rsidP="00036F7E">
            <w:pPr>
              <w:spacing w:after="0" w:line="240" w:lineRule="auto"/>
            </w:pPr>
          </w:p>
        </w:tc>
      </w:tr>
      <w:tr w:rsidR="00647B26" w:rsidTr="00D96321">
        <w:tc>
          <w:tcPr>
            <w:tcW w:w="5495" w:type="dxa"/>
          </w:tcPr>
          <w:p w:rsidR="00647B26" w:rsidRPr="00D96321" w:rsidRDefault="00647B26" w:rsidP="00D96321">
            <w:pPr>
              <w:spacing w:after="0" w:line="240" w:lineRule="auto"/>
              <w:rPr>
                <w:b/>
              </w:rPr>
            </w:pPr>
            <w:r w:rsidRPr="00D96321">
              <w:rPr>
                <w:b/>
              </w:rPr>
              <w:lastRenderedPageBreak/>
              <w:t>To do:</w:t>
            </w:r>
          </w:p>
          <w:p w:rsidR="00647B26" w:rsidRDefault="00647B26" w:rsidP="00D96321">
            <w:pPr>
              <w:spacing w:after="0" w:line="240" w:lineRule="auto"/>
            </w:pPr>
          </w:p>
          <w:p w:rsidR="006C273C" w:rsidRDefault="006C273C" w:rsidP="006C273C">
            <w:pPr>
              <w:numPr>
                <w:ilvl w:val="0"/>
                <w:numId w:val="13"/>
              </w:numPr>
              <w:spacing w:after="0" w:line="240" w:lineRule="auto"/>
            </w:pPr>
            <w:r>
              <w:t>Study Chapter</w:t>
            </w:r>
            <w:r w:rsidR="00B505B1">
              <w:t xml:space="preserve"> 6</w:t>
            </w:r>
            <w:r w:rsidR="005C52BE">
              <w:t>.</w:t>
            </w:r>
          </w:p>
          <w:p w:rsidR="00B505B1" w:rsidRDefault="00B505B1" w:rsidP="006C273C">
            <w:pPr>
              <w:numPr>
                <w:ilvl w:val="0"/>
                <w:numId w:val="13"/>
              </w:numPr>
              <w:spacing w:after="0" w:line="240" w:lineRule="auto"/>
            </w:pPr>
            <w:r>
              <w:t>Read Chapters 7 and 8</w:t>
            </w:r>
            <w:r w:rsidR="005C52BE">
              <w:t>.</w:t>
            </w:r>
          </w:p>
          <w:p w:rsidR="006C273C" w:rsidRDefault="00ED36A4" w:rsidP="006C273C">
            <w:pPr>
              <w:numPr>
                <w:ilvl w:val="0"/>
                <w:numId w:val="13"/>
              </w:numPr>
              <w:spacing w:after="0" w:line="240" w:lineRule="auto"/>
            </w:pPr>
            <w:r>
              <w:t xml:space="preserve">Study the </w:t>
            </w:r>
            <w:r w:rsidR="000A7FE5">
              <w:t xml:space="preserve">key </w:t>
            </w:r>
            <w:r w:rsidR="00B505B1">
              <w:t>aspects of groups and teams.</w:t>
            </w:r>
          </w:p>
          <w:p w:rsidR="00B505B1" w:rsidRDefault="00B505B1" w:rsidP="006C273C">
            <w:pPr>
              <w:numPr>
                <w:ilvl w:val="0"/>
                <w:numId w:val="13"/>
              </w:numPr>
              <w:spacing w:after="0" w:line="240" w:lineRule="auto"/>
            </w:pPr>
            <w:r>
              <w:t>Identify the key aspects in your own study groups and work teams at work and c</w:t>
            </w:r>
            <w:r w:rsidR="001401A1">
              <w:t>ompile notes on</w:t>
            </w:r>
            <w:r>
              <w:t xml:space="preserve"> your observations.</w:t>
            </w:r>
          </w:p>
          <w:p w:rsidR="008F5197" w:rsidRDefault="00057D9C" w:rsidP="008638B0">
            <w:pPr>
              <w:numPr>
                <w:ilvl w:val="0"/>
                <w:numId w:val="13"/>
              </w:numPr>
              <w:spacing w:after="0" w:line="240" w:lineRule="auto"/>
            </w:pPr>
            <w:r>
              <w:t xml:space="preserve">Prepare for </w:t>
            </w:r>
            <w:r w:rsidR="008F5197">
              <w:t>discuss</w:t>
            </w:r>
            <w:r>
              <w:t>ion on</w:t>
            </w:r>
            <w:r w:rsidR="008F5197">
              <w:t xml:space="preserve"> </w:t>
            </w:r>
            <w:r w:rsidR="00EF7BF1">
              <w:t>as</w:t>
            </w:r>
            <w:r w:rsidR="008F5197">
              <w:t xml:space="preserve">pects of groups and teams in the contact session on </w:t>
            </w:r>
            <w:r w:rsidR="00EC7ACF">
              <w:t>2</w:t>
            </w:r>
            <w:r w:rsidR="008638B0">
              <w:t xml:space="preserve">3 September </w:t>
            </w:r>
            <w:r w:rsidR="00EC7ACF">
              <w:t>2016</w:t>
            </w:r>
            <w:r w:rsidR="008F5197">
              <w:t>.</w:t>
            </w:r>
          </w:p>
          <w:p w:rsidR="003F3FCC" w:rsidRDefault="003F3FCC" w:rsidP="003F3FCC">
            <w:pPr>
              <w:spacing w:after="0" w:line="240" w:lineRule="auto"/>
              <w:ind w:left="720"/>
            </w:pPr>
          </w:p>
        </w:tc>
        <w:tc>
          <w:tcPr>
            <w:tcW w:w="4218" w:type="dxa"/>
          </w:tcPr>
          <w:p w:rsidR="00647B26" w:rsidRDefault="00647B26" w:rsidP="00D96321">
            <w:pPr>
              <w:spacing w:after="0" w:line="240" w:lineRule="auto"/>
              <w:rPr>
                <w:b/>
              </w:rPr>
            </w:pPr>
            <w:r w:rsidRPr="00D96321">
              <w:rPr>
                <w:b/>
              </w:rPr>
              <w:t>Due date(s):</w:t>
            </w:r>
          </w:p>
          <w:p w:rsidR="006D6FC2" w:rsidRDefault="006D6FC2" w:rsidP="00D56B9D">
            <w:pPr>
              <w:spacing w:after="0" w:line="240" w:lineRule="auto"/>
            </w:pPr>
          </w:p>
          <w:p w:rsidR="00E06D84" w:rsidRDefault="00D56B9D" w:rsidP="00D56B9D">
            <w:pPr>
              <w:spacing w:after="0" w:line="240" w:lineRule="auto"/>
            </w:pPr>
            <w:r>
              <w:t xml:space="preserve">Prepare for </w:t>
            </w:r>
            <w:r w:rsidR="00E06D84">
              <w:t>class discussions on</w:t>
            </w:r>
            <w:r w:rsidR="003515EB">
              <w:t xml:space="preserve"> 2</w:t>
            </w:r>
            <w:r w:rsidR="00BC3158">
              <w:t>3 September,</w:t>
            </w:r>
            <w:r w:rsidR="003515EB">
              <w:t xml:space="preserve"> 2016</w:t>
            </w:r>
            <w:r w:rsidR="00E06D84">
              <w:t>.</w:t>
            </w:r>
          </w:p>
          <w:p w:rsidR="008F5197" w:rsidRDefault="00EC7ACF" w:rsidP="00057D9C">
            <w:pPr>
              <w:spacing w:after="0" w:line="240" w:lineRule="auto"/>
            </w:pPr>
            <w:r>
              <w:t>Work on a</w:t>
            </w:r>
            <w:r w:rsidR="006D517A" w:rsidRPr="00D07E24">
              <w:t xml:space="preserve">ssignment </w:t>
            </w:r>
            <w:r w:rsidR="008638B0">
              <w:t>2</w:t>
            </w:r>
            <w:r w:rsidR="006D517A" w:rsidRPr="00D07E24">
              <w:t>,</w:t>
            </w:r>
            <w:r w:rsidR="006D517A">
              <w:t xml:space="preserve"> </w:t>
            </w:r>
            <w:r>
              <w:t xml:space="preserve">due on </w:t>
            </w:r>
            <w:r w:rsidR="008638B0">
              <w:t>3 October 2016</w:t>
            </w:r>
            <w:r>
              <w:t>.</w:t>
            </w:r>
          </w:p>
          <w:p w:rsidR="008F5197" w:rsidRPr="00E62898" w:rsidRDefault="008F5197" w:rsidP="00D56B9D">
            <w:pPr>
              <w:spacing w:after="0" w:line="240" w:lineRule="auto"/>
            </w:pPr>
          </w:p>
        </w:tc>
      </w:tr>
    </w:tbl>
    <w:p w:rsidR="00160D1E" w:rsidRDefault="00160D1E" w:rsidP="006D07B2">
      <w:pPr>
        <w:spacing w:after="0" w:line="240" w:lineRule="auto"/>
      </w:pPr>
    </w:p>
    <w:p w:rsidR="00B074DD" w:rsidRDefault="00B074DD" w:rsidP="006D07B2">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95"/>
        <w:gridCol w:w="4218"/>
      </w:tblGrid>
      <w:tr w:rsidR="006D07B2" w:rsidTr="00762C98">
        <w:trPr>
          <w:cantSplit/>
        </w:trPr>
        <w:tc>
          <w:tcPr>
            <w:tcW w:w="9713" w:type="dxa"/>
            <w:gridSpan w:val="2"/>
            <w:shd w:val="clear" w:color="auto" w:fill="FFFFFF"/>
          </w:tcPr>
          <w:p w:rsidR="0007445C" w:rsidRDefault="00D7241C" w:rsidP="00BC3158">
            <w:pPr>
              <w:spacing w:after="0" w:line="240" w:lineRule="auto"/>
              <w:rPr>
                <w:b/>
              </w:rPr>
            </w:pPr>
            <w:r>
              <w:br w:type="page"/>
            </w:r>
            <w:r w:rsidR="00762C98">
              <w:br w:type="page"/>
            </w:r>
            <w:r w:rsidR="006D07B2" w:rsidRPr="00D96321">
              <w:rPr>
                <w:b/>
              </w:rPr>
              <w:t xml:space="preserve">STUDY UNIT </w:t>
            </w:r>
            <w:r w:rsidR="006D07B2">
              <w:rPr>
                <w:b/>
              </w:rPr>
              <w:t>4</w:t>
            </w:r>
            <w:r w:rsidR="00544328">
              <w:rPr>
                <w:b/>
              </w:rPr>
              <w:t>:</w:t>
            </w:r>
            <w:r w:rsidR="006D07B2" w:rsidRPr="00D96321">
              <w:rPr>
                <w:b/>
              </w:rPr>
              <w:t xml:space="preserve"> </w:t>
            </w:r>
          </w:p>
          <w:p w:rsidR="00BC3158" w:rsidRDefault="00BC3158" w:rsidP="00BC3158">
            <w:pPr>
              <w:spacing w:after="0" w:line="240" w:lineRule="auto"/>
              <w:rPr>
                <w:b/>
              </w:rPr>
            </w:pPr>
            <w:r>
              <w:rPr>
                <w:b/>
              </w:rPr>
              <w:t>CONFLICT MANAGEMENT</w:t>
            </w:r>
            <w:r w:rsidR="0007445C">
              <w:rPr>
                <w:b/>
              </w:rPr>
              <w:t>.</w:t>
            </w:r>
          </w:p>
          <w:p w:rsidR="00BC3158" w:rsidRDefault="00BC3158" w:rsidP="00BC3158">
            <w:pPr>
              <w:spacing w:after="0" w:line="240" w:lineRule="auto"/>
              <w:rPr>
                <w:b/>
              </w:rPr>
            </w:pPr>
            <w:r>
              <w:rPr>
                <w:b/>
              </w:rPr>
              <w:t>LEADERSHIP AND FOLLOWERSHIP</w:t>
            </w:r>
            <w:r w:rsidR="0007445C">
              <w:rPr>
                <w:b/>
              </w:rPr>
              <w:t>.</w:t>
            </w:r>
            <w:r w:rsidRPr="00D96321">
              <w:rPr>
                <w:b/>
              </w:rPr>
              <w:t xml:space="preserve"> </w:t>
            </w:r>
          </w:p>
          <w:p w:rsidR="00160D1E" w:rsidRDefault="00160D1E" w:rsidP="001F7118">
            <w:pPr>
              <w:spacing w:after="0" w:line="240" w:lineRule="auto"/>
            </w:pPr>
          </w:p>
        </w:tc>
      </w:tr>
      <w:tr w:rsidR="006D07B2" w:rsidTr="005F43E0">
        <w:trPr>
          <w:cantSplit/>
        </w:trPr>
        <w:tc>
          <w:tcPr>
            <w:tcW w:w="5495" w:type="dxa"/>
          </w:tcPr>
          <w:p w:rsidR="006D07B2" w:rsidRPr="00D96321" w:rsidRDefault="00762C98" w:rsidP="005F43E0">
            <w:pPr>
              <w:spacing w:after="0" w:line="240" w:lineRule="auto"/>
              <w:rPr>
                <w:b/>
              </w:rPr>
            </w:pPr>
            <w:r>
              <w:rPr>
                <w:b/>
              </w:rPr>
              <w:t>C</w:t>
            </w:r>
            <w:r w:rsidR="006D07B2" w:rsidRPr="00D96321">
              <w:rPr>
                <w:b/>
              </w:rPr>
              <w:t>ontent:</w:t>
            </w:r>
          </w:p>
          <w:p w:rsidR="00D56B9D" w:rsidRDefault="00D56B9D" w:rsidP="00BC3158">
            <w:pPr>
              <w:numPr>
                <w:ilvl w:val="0"/>
                <w:numId w:val="25"/>
              </w:numPr>
              <w:spacing w:after="0" w:line="240" w:lineRule="auto"/>
            </w:pPr>
            <w:r>
              <w:t>Functional and dysfunctional conflict (10)</w:t>
            </w:r>
          </w:p>
          <w:p w:rsidR="00D56B9D" w:rsidRDefault="00D56B9D" w:rsidP="00BC3158">
            <w:pPr>
              <w:numPr>
                <w:ilvl w:val="0"/>
                <w:numId w:val="25"/>
              </w:numPr>
              <w:spacing w:after="0" w:line="240" w:lineRule="auto"/>
            </w:pPr>
            <w:r>
              <w:t>Types and antecedents of conflict (10)</w:t>
            </w:r>
          </w:p>
          <w:p w:rsidR="00D56B9D" w:rsidRDefault="00D56B9D" w:rsidP="00BC3158">
            <w:pPr>
              <w:numPr>
                <w:ilvl w:val="0"/>
                <w:numId w:val="25"/>
              </w:numPr>
              <w:spacing w:after="0" w:line="240" w:lineRule="auto"/>
            </w:pPr>
            <w:r>
              <w:t>Consequences of conflict</w:t>
            </w:r>
            <w:r w:rsidR="005C52BE">
              <w:t xml:space="preserve"> (10)</w:t>
            </w:r>
          </w:p>
          <w:p w:rsidR="00D56B9D" w:rsidRDefault="00D56B9D" w:rsidP="00BC3158">
            <w:pPr>
              <w:numPr>
                <w:ilvl w:val="0"/>
                <w:numId w:val="25"/>
              </w:numPr>
              <w:spacing w:after="0" w:line="240" w:lineRule="auto"/>
            </w:pPr>
            <w:r>
              <w:t>Conflict resolution and styles</w:t>
            </w:r>
            <w:r w:rsidR="005C52BE">
              <w:t xml:space="preserve"> (10)</w:t>
            </w:r>
          </w:p>
          <w:p w:rsidR="00D56B9D" w:rsidRDefault="00D56B9D" w:rsidP="00BC3158">
            <w:pPr>
              <w:numPr>
                <w:ilvl w:val="0"/>
                <w:numId w:val="25"/>
              </w:numPr>
              <w:spacing w:after="0" w:line="240" w:lineRule="auto"/>
            </w:pPr>
            <w:r>
              <w:t>Conflict resolution in teams</w:t>
            </w:r>
            <w:r w:rsidR="005C52BE">
              <w:t xml:space="preserve"> , groups, </w:t>
            </w:r>
            <w:r w:rsidR="0007445C">
              <w:t>inter</w:t>
            </w:r>
            <w:r w:rsidR="005C52BE">
              <w:t>cultural</w:t>
            </w:r>
            <w:r w:rsidR="00B074DD">
              <w:t xml:space="preserve"> conflict</w:t>
            </w:r>
            <w:r w:rsidR="005C52BE">
              <w:t xml:space="preserve"> (10)</w:t>
            </w:r>
          </w:p>
          <w:p w:rsidR="006D07B2" w:rsidRDefault="005C52BE" w:rsidP="00BC3158">
            <w:pPr>
              <w:numPr>
                <w:ilvl w:val="0"/>
                <w:numId w:val="25"/>
              </w:numPr>
              <w:spacing w:after="0" w:line="240" w:lineRule="auto"/>
            </w:pPr>
            <w:r>
              <w:t>Positive conflict</w:t>
            </w:r>
            <w:r w:rsidR="00BC3158">
              <w:t xml:space="preserve"> (10)</w:t>
            </w:r>
          </w:p>
          <w:p w:rsidR="00BC3158" w:rsidRDefault="00BC3158" w:rsidP="00BC3158">
            <w:pPr>
              <w:numPr>
                <w:ilvl w:val="0"/>
                <w:numId w:val="25"/>
              </w:numPr>
              <w:spacing w:after="0" w:line="240" w:lineRule="auto"/>
            </w:pPr>
            <w:r>
              <w:t>What is leadership? (12)</w:t>
            </w:r>
          </w:p>
          <w:p w:rsidR="00BC3158" w:rsidRDefault="00BC3158" w:rsidP="00BC3158">
            <w:pPr>
              <w:numPr>
                <w:ilvl w:val="0"/>
                <w:numId w:val="25"/>
              </w:numPr>
              <w:spacing w:after="0" w:line="240" w:lineRule="auto"/>
            </w:pPr>
            <w:r>
              <w:t>Perspectives of leadership (12)</w:t>
            </w:r>
          </w:p>
          <w:p w:rsidR="00BC3158" w:rsidRDefault="00B074DD" w:rsidP="00BC3158">
            <w:pPr>
              <w:numPr>
                <w:ilvl w:val="0"/>
                <w:numId w:val="25"/>
              </w:numPr>
              <w:spacing w:after="0" w:line="240" w:lineRule="auto"/>
            </w:pPr>
            <w:r>
              <w:t>Leadership in South Africa</w:t>
            </w:r>
            <w:r w:rsidR="00BC3158">
              <w:t xml:space="preserve"> (12)</w:t>
            </w:r>
          </w:p>
          <w:p w:rsidR="00BC3158" w:rsidRDefault="00B074DD" w:rsidP="00BC3158">
            <w:pPr>
              <w:numPr>
                <w:ilvl w:val="0"/>
                <w:numId w:val="25"/>
              </w:numPr>
              <w:spacing w:after="0" w:line="240" w:lineRule="auto"/>
            </w:pPr>
            <w:r>
              <w:t xml:space="preserve">Followership </w:t>
            </w:r>
            <w:r w:rsidR="00BC3158">
              <w:t>(12)</w:t>
            </w:r>
          </w:p>
          <w:p w:rsidR="003F3FCC" w:rsidRDefault="00BC3158" w:rsidP="003F3FCC">
            <w:pPr>
              <w:numPr>
                <w:ilvl w:val="0"/>
                <w:numId w:val="25"/>
              </w:numPr>
              <w:spacing w:after="0" w:line="240" w:lineRule="auto"/>
            </w:pPr>
            <w:r>
              <w:t>Leadership training and development</w:t>
            </w:r>
            <w:r>
              <w:t xml:space="preserve"> </w:t>
            </w:r>
            <w:r>
              <w:t>(12)</w:t>
            </w:r>
          </w:p>
          <w:p w:rsidR="003F3FCC" w:rsidRDefault="003F3FCC" w:rsidP="003F3FCC">
            <w:pPr>
              <w:spacing w:after="0" w:line="240" w:lineRule="auto"/>
              <w:ind w:left="720"/>
            </w:pPr>
          </w:p>
        </w:tc>
        <w:tc>
          <w:tcPr>
            <w:tcW w:w="4218" w:type="dxa"/>
          </w:tcPr>
          <w:p w:rsidR="006D07B2" w:rsidRPr="00D96321" w:rsidRDefault="006D07B2" w:rsidP="005F43E0">
            <w:pPr>
              <w:spacing w:after="0" w:line="240" w:lineRule="auto"/>
              <w:rPr>
                <w:b/>
              </w:rPr>
            </w:pPr>
            <w:r w:rsidRPr="00D96321">
              <w:rPr>
                <w:b/>
              </w:rPr>
              <w:t>Schedule:</w:t>
            </w:r>
          </w:p>
          <w:p w:rsidR="006D07B2" w:rsidRDefault="006D07B2" w:rsidP="005F43E0">
            <w:pPr>
              <w:spacing w:after="0" w:line="240" w:lineRule="auto"/>
            </w:pPr>
          </w:p>
          <w:p w:rsidR="006D07B2" w:rsidRDefault="006D517A" w:rsidP="005F43E0">
            <w:pPr>
              <w:spacing w:after="0" w:line="240" w:lineRule="auto"/>
            </w:pPr>
            <w:r>
              <w:t xml:space="preserve">Complete reading and self-study for </w:t>
            </w:r>
            <w:r w:rsidR="005C52BE">
              <w:t>discussion on</w:t>
            </w:r>
            <w:r>
              <w:t xml:space="preserve"> </w:t>
            </w:r>
            <w:r w:rsidR="00BC3158">
              <w:t>21 October, 2016</w:t>
            </w:r>
            <w:r w:rsidR="00D56B9D">
              <w:t>.</w:t>
            </w:r>
          </w:p>
          <w:p w:rsidR="001628BA" w:rsidRDefault="001628BA" w:rsidP="005F43E0">
            <w:pPr>
              <w:spacing w:after="0" w:line="240" w:lineRule="auto"/>
            </w:pPr>
          </w:p>
          <w:p w:rsidR="006D07B2" w:rsidRDefault="006D07B2" w:rsidP="005F43E0">
            <w:pPr>
              <w:spacing w:after="0" w:line="240" w:lineRule="auto"/>
            </w:pPr>
          </w:p>
        </w:tc>
      </w:tr>
      <w:tr w:rsidR="006D07B2" w:rsidTr="005F43E0">
        <w:trPr>
          <w:cantSplit/>
        </w:trPr>
        <w:tc>
          <w:tcPr>
            <w:tcW w:w="5495" w:type="dxa"/>
          </w:tcPr>
          <w:p w:rsidR="006D07B2" w:rsidRPr="00D96321" w:rsidRDefault="00EF7BF1" w:rsidP="005F43E0">
            <w:pPr>
              <w:spacing w:after="0" w:line="240" w:lineRule="auto"/>
              <w:rPr>
                <w:b/>
              </w:rPr>
            </w:pPr>
            <w:r>
              <w:rPr>
                <w:b/>
              </w:rPr>
              <w:t>Textbook r</w:t>
            </w:r>
            <w:r w:rsidR="006D07B2" w:rsidRPr="00D96321">
              <w:rPr>
                <w:b/>
              </w:rPr>
              <w:t xml:space="preserve">eference :  </w:t>
            </w:r>
          </w:p>
          <w:p w:rsidR="006D07B2" w:rsidRDefault="006D07B2" w:rsidP="005F43E0">
            <w:pPr>
              <w:spacing w:after="0" w:line="240" w:lineRule="auto"/>
            </w:pPr>
          </w:p>
          <w:p w:rsidR="00BC7D0B" w:rsidRDefault="001628BA" w:rsidP="00BC3158">
            <w:pPr>
              <w:spacing w:after="0" w:line="240" w:lineRule="auto"/>
            </w:pPr>
            <w:r>
              <w:t xml:space="preserve"> </w:t>
            </w:r>
            <w:r w:rsidR="008F5197">
              <w:t xml:space="preserve">    Werner (</w:t>
            </w:r>
            <w:proofErr w:type="spellStart"/>
            <w:r w:rsidR="008F5197">
              <w:t>ed</w:t>
            </w:r>
            <w:proofErr w:type="spellEnd"/>
            <w:r w:rsidR="008F5197">
              <w:t>) Chapters</w:t>
            </w:r>
            <w:r w:rsidR="00BC3158">
              <w:t xml:space="preserve"> 10 and 12</w:t>
            </w:r>
          </w:p>
        </w:tc>
        <w:tc>
          <w:tcPr>
            <w:tcW w:w="4218" w:type="dxa"/>
          </w:tcPr>
          <w:p w:rsidR="006D07B2" w:rsidRPr="00D96321" w:rsidRDefault="006D07B2" w:rsidP="005F43E0">
            <w:pPr>
              <w:spacing w:after="0" w:line="240" w:lineRule="auto"/>
              <w:rPr>
                <w:b/>
              </w:rPr>
            </w:pPr>
            <w:r w:rsidRPr="00D96321">
              <w:rPr>
                <w:b/>
              </w:rPr>
              <w:t>Additional reading:</w:t>
            </w:r>
          </w:p>
          <w:p w:rsidR="006D07B2" w:rsidRDefault="006D07B2" w:rsidP="005F43E0">
            <w:pPr>
              <w:spacing w:after="0" w:line="240" w:lineRule="auto"/>
            </w:pPr>
          </w:p>
          <w:p w:rsidR="008F5197" w:rsidRDefault="00D07E24" w:rsidP="008F5197">
            <w:pPr>
              <w:spacing w:after="0" w:line="240" w:lineRule="auto"/>
            </w:pPr>
            <w:proofErr w:type="spellStart"/>
            <w:r>
              <w:t>Buelens</w:t>
            </w:r>
            <w:proofErr w:type="spellEnd"/>
            <w:r w:rsidR="00BC3158">
              <w:t xml:space="preserve"> et al: Chapter 14 and 15</w:t>
            </w:r>
          </w:p>
          <w:p w:rsidR="008F5197" w:rsidRDefault="008F5197" w:rsidP="008F5197">
            <w:pPr>
              <w:spacing w:after="0" w:line="240" w:lineRule="auto"/>
            </w:pPr>
            <w:r>
              <w:t>Robbins et al:  Chapter</w:t>
            </w:r>
            <w:r w:rsidR="00C44A21">
              <w:t>s</w:t>
            </w:r>
            <w:r>
              <w:t xml:space="preserve"> </w:t>
            </w:r>
            <w:r w:rsidR="00BC3158">
              <w:t xml:space="preserve">14, </w:t>
            </w:r>
            <w:r>
              <w:t>15 and 16.</w:t>
            </w:r>
          </w:p>
          <w:p w:rsidR="006D07B2" w:rsidRDefault="008F5197" w:rsidP="00036F7E">
            <w:pPr>
              <w:spacing w:after="0" w:line="240" w:lineRule="auto"/>
            </w:pPr>
            <w:proofErr w:type="spellStart"/>
            <w:r>
              <w:t>Kreitner</w:t>
            </w:r>
            <w:proofErr w:type="spellEnd"/>
            <w:r>
              <w:t xml:space="preserve"> and </w:t>
            </w:r>
            <w:proofErr w:type="spellStart"/>
            <w:r>
              <w:t>Kinicki</w:t>
            </w:r>
            <w:proofErr w:type="spellEnd"/>
            <w:r>
              <w:t>: Chapter</w:t>
            </w:r>
            <w:r w:rsidR="00C44A21">
              <w:t>s</w:t>
            </w:r>
            <w:r>
              <w:t xml:space="preserve"> 13</w:t>
            </w:r>
            <w:r w:rsidR="00BC3158">
              <w:t xml:space="preserve">, </w:t>
            </w:r>
            <w:r>
              <w:t>15</w:t>
            </w:r>
            <w:r w:rsidR="00BC3158">
              <w:t xml:space="preserve"> and 16</w:t>
            </w:r>
            <w:r>
              <w:t xml:space="preserve">. </w:t>
            </w:r>
          </w:p>
          <w:p w:rsidR="00BC3158" w:rsidRDefault="00BC3158" w:rsidP="00BC3158">
            <w:pPr>
              <w:spacing w:after="0" w:line="240" w:lineRule="auto"/>
            </w:pPr>
          </w:p>
        </w:tc>
      </w:tr>
      <w:tr w:rsidR="006D07B2" w:rsidTr="005F43E0">
        <w:trPr>
          <w:cantSplit/>
        </w:trPr>
        <w:tc>
          <w:tcPr>
            <w:tcW w:w="5495" w:type="dxa"/>
          </w:tcPr>
          <w:p w:rsidR="006D07B2" w:rsidRPr="00EE48DF" w:rsidRDefault="006D07B2" w:rsidP="005F43E0">
            <w:pPr>
              <w:spacing w:after="0" w:line="240" w:lineRule="auto"/>
              <w:rPr>
                <w:b/>
              </w:rPr>
            </w:pPr>
            <w:r w:rsidRPr="00EE48DF">
              <w:rPr>
                <w:b/>
              </w:rPr>
              <w:t>To do:</w:t>
            </w:r>
          </w:p>
          <w:p w:rsidR="001628BA" w:rsidRDefault="00EE48DF" w:rsidP="00BC3158">
            <w:pPr>
              <w:numPr>
                <w:ilvl w:val="0"/>
                <w:numId w:val="27"/>
              </w:numPr>
              <w:spacing w:after="0" w:line="240" w:lineRule="auto"/>
            </w:pPr>
            <w:r w:rsidRPr="00EE48DF">
              <w:t>Study</w:t>
            </w:r>
            <w:r>
              <w:t xml:space="preserve"> Chapters 10</w:t>
            </w:r>
            <w:r w:rsidR="00BC3158">
              <w:t xml:space="preserve"> and 12</w:t>
            </w:r>
            <w:r>
              <w:t>.</w:t>
            </w:r>
          </w:p>
          <w:p w:rsidR="00EE48DF" w:rsidRDefault="00EE48DF" w:rsidP="00BC3158">
            <w:pPr>
              <w:numPr>
                <w:ilvl w:val="0"/>
                <w:numId w:val="27"/>
              </w:numPr>
              <w:spacing w:after="0" w:line="240" w:lineRule="auto"/>
            </w:pPr>
            <w:r>
              <w:t>Understand the key concepts of power, delegation and conflict.</w:t>
            </w:r>
          </w:p>
          <w:p w:rsidR="006D07B2" w:rsidRDefault="00EE48DF" w:rsidP="00BC3158">
            <w:pPr>
              <w:numPr>
                <w:ilvl w:val="0"/>
                <w:numId w:val="27"/>
              </w:numPr>
              <w:spacing w:after="0" w:line="240" w:lineRule="auto"/>
            </w:pPr>
            <w:r>
              <w:t>Be ready to discuss effective use of power and conflict management in the organisation.</w:t>
            </w:r>
          </w:p>
          <w:p w:rsidR="00BC3158" w:rsidRDefault="00BC3158" w:rsidP="00BC3158">
            <w:pPr>
              <w:numPr>
                <w:ilvl w:val="0"/>
                <w:numId w:val="27"/>
              </w:numPr>
              <w:spacing w:after="0" w:line="240" w:lineRule="auto"/>
            </w:pPr>
            <w:r>
              <w:t>Understand the interrelationship of leadership, management and followership.</w:t>
            </w:r>
          </w:p>
          <w:p w:rsidR="00BC3158" w:rsidRDefault="00BC3158" w:rsidP="008638B0">
            <w:pPr>
              <w:numPr>
                <w:ilvl w:val="0"/>
                <w:numId w:val="27"/>
              </w:numPr>
              <w:spacing w:after="0" w:line="240" w:lineRule="auto"/>
            </w:pPr>
            <w:r>
              <w:t>Select a well-known leader and list some of the traits and behaviours you would associate with his/her leadership performance. (Self</w:t>
            </w:r>
            <w:r w:rsidR="008638B0">
              <w:t>-</w:t>
            </w:r>
            <w:r>
              <w:t>study)</w:t>
            </w:r>
          </w:p>
          <w:p w:rsidR="003F3FCC" w:rsidRPr="00EE48DF" w:rsidRDefault="003F3FCC" w:rsidP="003F3FCC">
            <w:pPr>
              <w:spacing w:after="0" w:line="240" w:lineRule="auto"/>
              <w:ind w:left="720"/>
            </w:pPr>
          </w:p>
        </w:tc>
        <w:tc>
          <w:tcPr>
            <w:tcW w:w="4218" w:type="dxa"/>
          </w:tcPr>
          <w:p w:rsidR="006D07B2" w:rsidRDefault="006D07B2" w:rsidP="005F43E0">
            <w:pPr>
              <w:spacing w:after="0" w:line="240" w:lineRule="auto"/>
              <w:rPr>
                <w:b/>
              </w:rPr>
            </w:pPr>
            <w:r w:rsidRPr="00D96321">
              <w:rPr>
                <w:b/>
              </w:rPr>
              <w:t>Due date(s):</w:t>
            </w:r>
          </w:p>
          <w:p w:rsidR="001704A7" w:rsidRDefault="001704A7" w:rsidP="005F43E0">
            <w:pPr>
              <w:spacing w:after="0" w:line="240" w:lineRule="auto"/>
              <w:rPr>
                <w:b/>
              </w:rPr>
            </w:pPr>
          </w:p>
          <w:p w:rsidR="001704A7" w:rsidRDefault="006D517A" w:rsidP="0098389E">
            <w:pPr>
              <w:spacing w:after="0" w:line="240" w:lineRule="auto"/>
            </w:pPr>
            <w:r>
              <w:t xml:space="preserve">Prepare </w:t>
            </w:r>
            <w:r w:rsidR="00EE48DF">
              <w:t>for discussion on</w:t>
            </w:r>
            <w:r w:rsidR="00C41BAF">
              <w:t xml:space="preserve"> </w:t>
            </w:r>
            <w:r w:rsidR="00BC3158">
              <w:t xml:space="preserve">21 October </w:t>
            </w:r>
            <w:r>
              <w:t>2</w:t>
            </w:r>
            <w:r w:rsidR="00C41BAF">
              <w:t>01</w:t>
            </w:r>
            <w:r w:rsidR="00187937">
              <w:t>6</w:t>
            </w:r>
            <w:r w:rsidR="00EE48DF">
              <w:t>.</w:t>
            </w:r>
          </w:p>
          <w:p w:rsidR="00036F7E" w:rsidRDefault="008638B0" w:rsidP="0098389E">
            <w:pPr>
              <w:spacing w:after="0" w:line="240" w:lineRule="auto"/>
            </w:pPr>
            <w:r>
              <w:t>Complete self-study and reading for examination 3 to 7 November, 2016.</w:t>
            </w:r>
          </w:p>
          <w:p w:rsidR="00BC3158" w:rsidRPr="001704A7" w:rsidRDefault="00BC3158" w:rsidP="00C41BAF">
            <w:pPr>
              <w:spacing w:after="0" w:line="240" w:lineRule="auto"/>
            </w:pPr>
          </w:p>
        </w:tc>
      </w:tr>
    </w:tbl>
    <w:p w:rsidR="003F3FCC" w:rsidRDefault="003F3FCC" w:rsidP="006D07B2">
      <w:pPr>
        <w:spacing w:after="0" w:line="240" w:lineRule="auto"/>
        <w:rPr>
          <w:b/>
          <w:sz w:val="24"/>
          <w:szCs w:val="24"/>
        </w:rPr>
      </w:pPr>
    </w:p>
    <w:p w:rsidR="00530118" w:rsidRPr="00115C45" w:rsidRDefault="00281793" w:rsidP="006D07B2">
      <w:pPr>
        <w:spacing w:after="0" w:line="240" w:lineRule="auto"/>
        <w:rPr>
          <w:b/>
          <w:sz w:val="24"/>
          <w:szCs w:val="24"/>
        </w:rPr>
      </w:pPr>
      <w:r w:rsidRPr="00115C45">
        <w:rPr>
          <w:b/>
          <w:sz w:val="24"/>
          <w:szCs w:val="24"/>
        </w:rPr>
        <w:t xml:space="preserve">THE </w:t>
      </w:r>
      <w:r w:rsidR="00115C45">
        <w:rPr>
          <w:b/>
          <w:sz w:val="24"/>
          <w:szCs w:val="24"/>
        </w:rPr>
        <w:t>ASSIGNMENTS</w:t>
      </w:r>
    </w:p>
    <w:p w:rsidR="00AE10C7" w:rsidRDefault="00AE10C7" w:rsidP="006D07B2">
      <w:pPr>
        <w:spacing w:after="0" w:line="240" w:lineRule="auto"/>
      </w:pPr>
    </w:p>
    <w:p w:rsidR="00BE7907" w:rsidRDefault="00AE10C7" w:rsidP="006D07B2">
      <w:pPr>
        <w:spacing w:after="0" w:line="240" w:lineRule="auto"/>
      </w:pPr>
      <w:r w:rsidRPr="00281793">
        <w:rPr>
          <w:u w:val="single"/>
        </w:rPr>
        <w:t>Assignment 1</w:t>
      </w:r>
      <w:r>
        <w:t xml:space="preserve">: </w:t>
      </w:r>
      <w:r w:rsidR="00BE7907">
        <w:t>(Individual assignment)</w:t>
      </w:r>
    </w:p>
    <w:p w:rsidR="00C41BAF" w:rsidRDefault="00AE10C7" w:rsidP="006D07B2">
      <w:pPr>
        <w:spacing w:after="0" w:line="240" w:lineRule="auto"/>
      </w:pPr>
      <w:r>
        <w:t>Th</w:t>
      </w:r>
      <w:r w:rsidR="00E8350F">
        <w:t>e</w:t>
      </w:r>
      <w:r>
        <w:t xml:space="preserve"> assignment will consist of a set of questions that must be completed by each student individually. </w:t>
      </w:r>
    </w:p>
    <w:p w:rsidR="00EF7BF1" w:rsidRDefault="00AE10C7" w:rsidP="006D07B2">
      <w:pPr>
        <w:spacing w:after="0" w:line="240" w:lineRule="auto"/>
      </w:pPr>
      <w:r>
        <w:t xml:space="preserve">The questions will be made available to students </w:t>
      </w:r>
      <w:r w:rsidR="0098389E">
        <w:t>on</w:t>
      </w:r>
      <w:r w:rsidR="00C41BAF">
        <w:t xml:space="preserve"> </w:t>
      </w:r>
      <w:r w:rsidR="00EC7ACF">
        <w:t xml:space="preserve">1 </w:t>
      </w:r>
      <w:r w:rsidR="00BC3158">
        <w:t>August 2016</w:t>
      </w:r>
      <w:r>
        <w:t xml:space="preserve">. </w:t>
      </w:r>
    </w:p>
    <w:p w:rsidR="00AE10C7" w:rsidRDefault="00AE10C7" w:rsidP="006D07B2">
      <w:pPr>
        <w:spacing w:after="0" w:line="240" w:lineRule="auto"/>
      </w:pPr>
      <w:r>
        <w:t>Due date:</w:t>
      </w:r>
      <w:r w:rsidR="00EC039F">
        <w:tab/>
      </w:r>
      <w:r w:rsidR="00BC3158">
        <w:t>Monday, 22 August,</w:t>
      </w:r>
      <w:r w:rsidR="00EC039F" w:rsidRPr="00EF7BF1">
        <w:t xml:space="preserve"> </w:t>
      </w:r>
      <w:r w:rsidRPr="00EF7BF1">
        <w:t>201</w:t>
      </w:r>
      <w:r w:rsidR="00EC7ACF">
        <w:t>6</w:t>
      </w:r>
      <w:r>
        <w:t xml:space="preserve">. (Weight: </w:t>
      </w:r>
      <w:r w:rsidR="00C41BAF">
        <w:t>40</w:t>
      </w:r>
      <w:r w:rsidR="00BE7907">
        <w:t>% of the semester mark)</w:t>
      </w:r>
    </w:p>
    <w:p w:rsidR="00BE7907" w:rsidRDefault="00BE7907" w:rsidP="006D07B2">
      <w:pPr>
        <w:spacing w:after="0" w:line="240" w:lineRule="auto"/>
        <w:rPr>
          <w:u w:val="single"/>
        </w:rPr>
      </w:pPr>
    </w:p>
    <w:p w:rsidR="00EF7BF1" w:rsidRDefault="00926909" w:rsidP="006D07B2">
      <w:pPr>
        <w:spacing w:after="0" w:line="240" w:lineRule="auto"/>
      </w:pPr>
      <w:r w:rsidRPr="00926909">
        <w:rPr>
          <w:u w:val="single"/>
        </w:rPr>
        <w:t xml:space="preserve">Assignment </w:t>
      </w:r>
      <w:r w:rsidR="005C52BE">
        <w:rPr>
          <w:u w:val="single"/>
        </w:rPr>
        <w:t>2</w:t>
      </w:r>
      <w:r>
        <w:t>:  (</w:t>
      </w:r>
      <w:r w:rsidR="00BE7907">
        <w:t xml:space="preserve">Individual assignment) </w:t>
      </w:r>
    </w:p>
    <w:p w:rsidR="006D07B2" w:rsidRDefault="00EF7BF1" w:rsidP="006D07B2">
      <w:pPr>
        <w:spacing w:after="0" w:line="240" w:lineRule="auto"/>
      </w:pPr>
      <w:r>
        <w:t>T</w:t>
      </w:r>
      <w:r w:rsidR="00630E82">
        <w:t>opic</w:t>
      </w:r>
      <w:r>
        <w:t xml:space="preserve">s </w:t>
      </w:r>
      <w:r w:rsidR="00BC3158">
        <w:t xml:space="preserve">for two essays </w:t>
      </w:r>
      <w:r>
        <w:t>will be announced</w:t>
      </w:r>
      <w:r>
        <w:rPr>
          <w:b/>
        </w:rPr>
        <w:t>.</w:t>
      </w:r>
    </w:p>
    <w:p w:rsidR="00BE7907" w:rsidRDefault="00BE7907" w:rsidP="00EF7BF1">
      <w:pPr>
        <w:spacing w:after="0" w:line="240" w:lineRule="auto"/>
      </w:pPr>
      <w:r>
        <w:t>Due date:</w:t>
      </w:r>
      <w:r w:rsidR="00EC039F">
        <w:tab/>
      </w:r>
      <w:r w:rsidR="00BC3158">
        <w:t>Monday, 3 October,</w:t>
      </w:r>
      <w:r w:rsidR="00EC039F">
        <w:t xml:space="preserve"> 201</w:t>
      </w:r>
      <w:r w:rsidR="00EC7ACF">
        <w:t>6</w:t>
      </w:r>
      <w:r w:rsidR="00BC3158">
        <w:t>.</w:t>
      </w:r>
      <w:r w:rsidR="00EC039F">
        <w:t xml:space="preserve"> </w:t>
      </w:r>
      <w:r>
        <w:t xml:space="preserve">(Weight: </w:t>
      </w:r>
      <w:r w:rsidR="00C41BAF">
        <w:t>60</w:t>
      </w:r>
      <w:r>
        <w:t>% of the semester mark)</w:t>
      </w:r>
    </w:p>
    <w:p w:rsidR="00F0305D" w:rsidRDefault="00F0305D" w:rsidP="00D96321">
      <w:pPr>
        <w:spacing w:after="0" w:line="240" w:lineRule="auto"/>
      </w:pPr>
    </w:p>
    <w:p w:rsidR="009259A0" w:rsidRDefault="009259A0" w:rsidP="00BE7907">
      <w:pPr>
        <w:spacing w:after="0" w:line="240" w:lineRule="auto"/>
      </w:pPr>
    </w:p>
    <w:p w:rsidR="003F5FFF" w:rsidRPr="004C488D" w:rsidRDefault="003F5FFF" w:rsidP="00D96321">
      <w:pPr>
        <w:spacing w:after="0" w:line="240" w:lineRule="auto"/>
        <w:rPr>
          <w:b/>
          <w:sz w:val="24"/>
          <w:szCs w:val="24"/>
        </w:rPr>
      </w:pPr>
      <w:r w:rsidRPr="004C488D">
        <w:rPr>
          <w:b/>
          <w:sz w:val="24"/>
          <w:szCs w:val="24"/>
        </w:rPr>
        <w:t>Evaluation of a</w:t>
      </w:r>
      <w:r w:rsidR="004C488D">
        <w:rPr>
          <w:b/>
          <w:sz w:val="24"/>
          <w:szCs w:val="24"/>
        </w:rPr>
        <w:t>ssignments</w:t>
      </w:r>
    </w:p>
    <w:p w:rsidR="003F5FFF" w:rsidRDefault="003F5FFF" w:rsidP="00D96321">
      <w:pPr>
        <w:spacing w:after="0" w:line="240" w:lineRule="auto"/>
      </w:pPr>
      <w:r>
        <w:t>The following aspects will be taken into account:</w:t>
      </w:r>
    </w:p>
    <w:p w:rsidR="003F5FFF" w:rsidRDefault="003F5FFF" w:rsidP="00D96321">
      <w:pPr>
        <w:spacing w:after="0" w:line="240" w:lineRule="auto"/>
      </w:pPr>
    </w:p>
    <w:p w:rsidR="003F5FFF" w:rsidRDefault="003F5FFF" w:rsidP="00BE7907">
      <w:pPr>
        <w:numPr>
          <w:ilvl w:val="0"/>
          <w:numId w:val="31"/>
        </w:numPr>
        <w:spacing w:after="0" w:line="240" w:lineRule="auto"/>
      </w:pPr>
      <w:r>
        <w:t>Planning</w:t>
      </w:r>
      <w:r w:rsidR="00D50015">
        <w:t xml:space="preserve">, presentation </w:t>
      </w:r>
      <w:r>
        <w:t>and structur</w:t>
      </w:r>
      <w:r w:rsidR="00607B63">
        <w:t>ing</w:t>
      </w:r>
      <w:r>
        <w:t xml:space="preserve"> </w:t>
      </w:r>
      <w:r w:rsidR="00607B63">
        <w:t xml:space="preserve">of </w:t>
      </w:r>
      <w:r>
        <w:t>the report</w:t>
      </w:r>
      <w:r w:rsidR="00BE7907">
        <w:t xml:space="preserve"> or essay</w:t>
      </w:r>
      <w:r w:rsidR="00EC7ACF">
        <w:t>.</w:t>
      </w:r>
    </w:p>
    <w:p w:rsidR="003F5FFF" w:rsidRDefault="00607B63" w:rsidP="00BE7907">
      <w:pPr>
        <w:numPr>
          <w:ilvl w:val="0"/>
          <w:numId w:val="31"/>
        </w:numPr>
        <w:spacing w:after="0" w:line="240" w:lineRule="auto"/>
      </w:pPr>
      <w:r>
        <w:t>Evidence of r</w:t>
      </w:r>
      <w:r w:rsidR="003F5FFF">
        <w:t xml:space="preserve">esearch and </w:t>
      </w:r>
      <w:r>
        <w:t xml:space="preserve">correctness of </w:t>
      </w:r>
      <w:r w:rsidR="003F5FFF">
        <w:t>references</w:t>
      </w:r>
      <w:r w:rsidR="00EC7ACF">
        <w:t>.</w:t>
      </w:r>
    </w:p>
    <w:p w:rsidR="003F5FFF" w:rsidRDefault="00607B63" w:rsidP="00BE7907">
      <w:pPr>
        <w:numPr>
          <w:ilvl w:val="0"/>
          <w:numId w:val="31"/>
        </w:numPr>
        <w:spacing w:after="0" w:line="240" w:lineRule="auto"/>
      </w:pPr>
      <w:r>
        <w:t>The c</w:t>
      </w:r>
      <w:r w:rsidR="003F5FFF">
        <w:t>ontents</w:t>
      </w:r>
      <w:r w:rsidR="00EC7ACF">
        <w:t>, how the topic is dealt with, clear defini</w:t>
      </w:r>
      <w:r w:rsidR="004C488D">
        <w:t>tions</w:t>
      </w:r>
      <w:r w:rsidR="00EC7ACF">
        <w:t>, presentation of current research, integration of sources.</w:t>
      </w:r>
    </w:p>
    <w:p w:rsidR="003F5FFF" w:rsidRDefault="0076041A" w:rsidP="00BE7907">
      <w:pPr>
        <w:numPr>
          <w:ilvl w:val="0"/>
          <w:numId w:val="31"/>
        </w:numPr>
        <w:spacing w:after="0" w:line="240" w:lineRule="auto"/>
      </w:pPr>
      <w:r>
        <w:t xml:space="preserve">Evidence of independent </w:t>
      </w:r>
      <w:r w:rsidR="003F5FFF">
        <w:t>and critical thinking</w:t>
      </w:r>
      <w:r w:rsidR="004C488D">
        <w:t>, valid conclusions based on research material</w:t>
      </w:r>
      <w:r w:rsidR="00EC7ACF">
        <w:t>.</w:t>
      </w:r>
    </w:p>
    <w:p w:rsidR="008638B0" w:rsidRDefault="008638B0" w:rsidP="008638B0">
      <w:pPr>
        <w:numPr>
          <w:ilvl w:val="0"/>
          <w:numId w:val="31"/>
        </w:numPr>
        <w:spacing w:after="0" w:line="240" w:lineRule="auto"/>
      </w:pPr>
      <w:r>
        <w:t>Adequate reading from academic sources.</w:t>
      </w:r>
    </w:p>
    <w:p w:rsidR="00EC7ACF" w:rsidRDefault="00EC7ACF" w:rsidP="00BE7907">
      <w:pPr>
        <w:numPr>
          <w:ilvl w:val="0"/>
          <w:numId w:val="31"/>
        </w:numPr>
        <w:spacing w:after="0" w:line="240" w:lineRule="auto"/>
      </w:pPr>
      <w:r>
        <w:t>Correct reference technique.</w:t>
      </w:r>
    </w:p>
    <w:p w:rsidR="00EC7ACF" w:rsidRDefault="00EC7ACF" w:rsidP="00BE7907">
      <w:pPr>
        <w:numPr>
          <w:ilvl w:val="0"/>
          <w:numId w:val="31"/>
        </w:numPr>
        <w:spacing w:after="0" w:line="240" w:lineRule="auto"/>
      </w:pPr>
      <w:r>
        <w:t>Clear and understandable, academic and correct language.</w:t>
      </w:r>
    </w:p>
    <w:p w:rsidR="00BC3158" w:rsidRDefault="00BC3158" w:rsidP="00BE7907">
      <w:pPr>
        <w:numPr>
          <w:ilvl w:val="0"/>
          <w:numId w:val="31"/>
        </w:numPr>
        <w:spacing w:after="0" w:line="240" w:lineRule="auto"/>
      </w:pPr>
      <w:r>
        <w:t>No plagiarism will be tolerated and suspected plagiarism will be reported.</w:t>
      </w:r>
    </w:p>
    <w:p w:rsidR="00BC3158" w:rsidRDefault="00BC3158" w:rsidP="00BE7907">
      <w:pPr>
        <w:numPr>
          <w:ilvl w:val="0"/>
          <w:numId w:val="31"/>
        </w:numPr>
        <w:spacing w:after="0" w:line="240" w:lineRule="auto"/>
      </w:pPr>
      <w:r>
        <w:t>No late submissions will be accepted.</w:t>
      </w:r>
    </w:p>
    <w:p w:rsidR="001B4C08" w:rsidRPr="008638B0" w:rsidRDefault="00BC3158" w:rsidP="00D96321">
      <w:pPr>
        <w:numPr>
          <w:ilvl w:val="0"/>
          <w:numId w:val="31"/>
        </w:numPr>
        <w:spacing w:after="0" w:line="240" w:lineRule="auto"/>
      </w:pPr>
      <w:bookmarkStart w:id="0" w:name="_GoBack"/>
      <w:bookmarkEnd w:id="0"/>
      <w:r>
        <w:t xml:space="preserve">Assignments must be submitted through </w:t>
      </w:r>
      <w:proofErr w:type="spellStart"/>
      <w:r>
        <w:t>TurnitIn</w:t>
      </w:r>
      <w:proofErr w:type="spellEnd"/>
      <w:r>
        <w:t xml:space="preserve"> on </w:t>
      </w:r>
      <w:proofErr w:type="spellStart"/>
      <w:r>
        <w:t>ClickUP</w:t>
      </w:r>
      <w:proofErr w:type="spellEnd"/>
      <w:r>
        <w:t>.</w:t>
      </w:r>
    </w:p>
    <w:sectPr w:rsidR="001B4C08" w:rsidRPr="008638B0" w:rsidSect="00F83EEF">
      <w:footerReference w:type="default" r:id="rId12"/>
      <w:pgSz w:w="11906" w:h="16838"/>
      <w:pgMar w:top="851" w:right="1133" w:bottom="1440" w:left="1276"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FA8" w:rsidRDefault="008D3FA8" w:rsidP="00297CDA">
      <w:pPr>
        <w:spacing w:after="0" w:line="240" w:lineRule="auto"/>
      </w:pPr>
      <w:r>
        <w:separator/>
      </w:r>
    </w:p>
  </w:endnote>
  <w:endnote w:type="continuationSeparator" w:id="0">
    <w:p w:rsidR="008D3FA8" w:rsidRDefault="008D3FA8" w:rsidP="00297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98" w:rsidRDefault="00762C98">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3F3FCC">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F3FCC">
      <w:rPr>
        <w:b/>
        <w:bCs/>
        <w:noProof/>
      </w:rPr>
      <w:t>7</w:t>
    </w:r>
    <w:r>
      <w:rPr>
        <w:b/>
        <w:bCs/>
        <w:sz w:val="24"/>
        <w:szCs w:val="24"/>
      </w:rPr>
      <w:fldChar w:fldCharType="end"/>
    </w:r>
  </w:p>
  <w:p w:rsidR="00F83EEF" w:rsidRDefault="00F83E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FA8" w:rsidRDefault="008D3FA8" w:rsidP="00297CDA">
      <w:pPr>
        <w:spacing w:after="0" w:line="240" w:lineRule="auto"/>
      </w:pPr>
      <w:r>
        <w:separator/>
      </w:r>
    </w:p>
  </w:footnote>
  <w:footnote w:type="continuationSeparator" w:id="0">
    <w:p w:rsidR="008D3FA8" w:rsidRDefault="008D3FA8" w:rsidP="00297C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E034C"/>
    <w:multiLevelType w:val="hybridMultilevel"/>
    <w:tmpl w:val="51245C3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nsid w:val="0F927E15"/>
    <w:multiLevelType w:val="hybridMultilevel"/>
    <w:tmpl w:val="4EE876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9C97593"/>
    <w:multiLevelType w:val="hybridMultilevel"/>
    <w:tmpl w:val="B832D37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205B7473"/>
    <w:multiLevelType w:val="hybridMultilevel"/>
    <w:tmpl w:val="4DEA692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
    <w:nsid w:val="214F7B6A"/>
    <w:multiLevelType w:val="hybridMultilevel"/>
    <w:tmpl w:val="CA023330"/>
    <w:lvl w:ilvl="0" w:tplc="08090005">
      <w:start w:val="1"/>
      <w:numFmt w:val="bullet"/>
      <w:lvlText w:val=""/>
      <w:lvlJc w:val="left"/>
      <w:pPr>
        <w:ind w:left="758" w:hanging="360"/>
      </w:pPr>
      <w:rPr>
        <w:rFonts w:ascii="Wingdings" w:hAnsi="Wingdings"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5">
    <w:nsid w:val="280862FD"/>
    <w:multiLevelType w:val="multilevel"/>
    <w:tmpl w:val="C558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560C8C"/>
    <w:multiLevelType w:val="hybridMultilevel"/>
    <w:tmpl w:val="341C6E6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7">
    <w:nsid w:val="29E734E5"/>
    <w:multiLevelType w:val="hybridMultilevel"/>
    <w:tmpl w:val="0B728AF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2A79312F"/>
    <w:multiLevelType w:val="hybridMultilevel"/>
    <w:tmpl w:val="152464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2EF7713C"/>
    <w:multiLevelType w:val="multilevel"/>
    <w:tmpl w:val="CC10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E63DC8"/>
    <w:multiLevelType w:val="hybridMultilevel"/>
    <w:tmpl w:val="74B6DC1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1">
    <w:nsid w:val="324A7938"/>
    <w:multiLevelType w:val="multilevel"/>
    <w:tmpl w:val="BEF8CB50"/>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nsid w:val="338536E6"/>
    <w:multiLevelType w:val="hybridMultilevel"/>
    <w:tmpl w:val="A46657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3A592DE4"/>
    <w:multiLevelType w:val="hybridMultilevel"/>
    <w:tmpl w:val="891C71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3BA577CF"/>
    <w:multiLevelType w:val="hybridMultilevel"/>
    <w:tmpl w:val="777E911E"/>
    <w:lvl w:ilvl="0" w:tplc="2BA81406">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5">
    <w:nsid w:val="3F696F3F"/>
    <w:multiLevelType w:val="hybridMultilevel"/>
    <w:tmpl w:val="A54CC3B6"/>
    <w:lvl w:ilvl="0" w:tplc="C45A302E">
      <w:start w:val="2011"/>
      <w:numFmt w:val="bullet"/>
      <w:lvlText w:val=""/>
      <w:lvlJc w:val="left"/>
      <w:pPr>
        <w:ind w:left="720" w:hanging="360"/>
      </w:pPr>
      <w:rPr>
        <w:rFonts w:ascii="Wingdings" w:eastAsia="Calibri" w:hAnsi="Wingdings"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nsid w:val="3FE610B9"/>
    <w:multiLevelType w:val="hybridMultilevel"/>
    <w:tmpl w:val="812ACFD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25F6BE5"/>
    <w:multiLevelType w:val="hybridMultilevel"/>
    <w:tmpl w:val="7BA6F1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4F24893"/>
    <w:multiLevelType w:val="multilevel"/>
    <w:tmpl w:val="F79A8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5E7CC9"/>
    <w:multiLevelType w:val="hybridMultilevel"/>
    <w:tmpl w:val="F3EEA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C8E31DE"/>
    <w:multiLevelType w:val="hybridMultilevel"/>
    <w:tmpl w:val="7E90B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F5E0277"/>
    <w:multiLevelType w:val="hybridMultilevel"/>
    <w:tmpl w:val="66BA6B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nsid w:val="56B7682C"/>
    <w:multiLevelType w:val="hybridMultilevel"/>
    <w:tmpl w:val="39FE31B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ADF7585"/>
    <w:multiLevelType w:val="hybridMultilevel"/>
    <w:tmpl w:val="EA5C74A4"/>
    <w:lvl w:ilvl="0" w:tplc="F7562CE6">
      <w:numFmt w:val="bullet"/>
      <w:lvlText w:val=""/>
      <w:lvlJc w:val="left"/>
      <w:pPr>
        <w:ind w:left="720" w:hanging="360"/>
      </w:pPr>
      <w:rPr>
        <w:rFonts w:ascii="Wingdings" w:eastAsia="Calibri" w:hAnsi="Wingdings"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nsid w:val="5E4705F1"/>
    <w:multiLevelType w:val="hybridMultilevel"/>
    <w:tmpl w:val="03ECD89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nsid w:val="64F60842"/>
    <w:multiLevelType w:val="hybridMultilevel"/>
    <w:tmpl w:val="118ED6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nsid w:val="663A7F6E"/>
    <w:multiLevelType w:val="multilevel"/>
    <w:tmpl w:val="00B47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50399A"/>
    <w:multiLevelType w:val="hybridMultilevel"/>
    <w:tmpl w:val="3112FFB2"/>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6E114A16"/>
    <w:multiLevelType w:val="hybridMultilevel"/>
    <w:tmpl w:val="03ECD89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nsid w:val="72336AEE"/>
    <w:multiLevelType w:val="hybridMultilevel"/>
    <w:tmpl w:val="07E2A8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nsid w:val="76B30DDE"/>
    <w:multiLevelType w:val="hybridMultilevel"/>
    <w:tmpl w:val="EA1850E8"/>
    <w:lvl w:ilvl="0" w:tplc="FE1C2F4C">
      <w:start w:val="3"/>
      <w:numFmt w:val="bullet"/>
      <w:lvlText w:val="-"/>
      <w:lvlJc w:val="left"/>
      <w:pPr>
        <w:ind w:left="1560" w:hanging="360"/>
      </w:pPr>
      <w:rPr>
        <w:rFonts w:ascii="Calibri" w:eastAsia="Calibri" w:hAnsi="Calibri" w:cs="Times New Roman" w:hint="default"/>
      </w:rPr>
    </w:lvl>
    <w:lvl w:ilvl="1" w:tplc="1C090003" w:tentative="1">
      <w:start w:val="1"/>
      <w:numFmt w:val="bullet"/>
      <w:lvlText w:val="o"/>
      <w:lvlJc w:val="left"/>
      <w:pPr>
        <w:ind w:left="2280" w:hanging="360"/>
      </w:pPr>
      <w:rPr>
        <w:rFonts w:ascii="Courier New" w:hAnsi="Courier New" w:cs="Courier New" w:hint="default"/>
      </w:rPr>
    </w:lvl>
    <w:lvl w:ilvl="2" w:tplc="1C090005" w:tentative="1">
      <w:start w:val="1"/>
      <w:numFmt w:val="bullet"/>
      <w:lvlText w:val=""/>
      <w:lvlJc w:val="left"/>
      <w:pPr>
        <w:ind w:left="3000" w:hanging="360"/>
      </w:pPr>
      <w:rPr>
        <w:rFonts w:ascii="Wingdings" w:hAnsi="Wingdings" w:hint="default"/>
      </w:rPr>
    </w:lvl>
    <w:lvl w:ilvl="3" w:tplc="1C090001" w:tentative="1">
      <w:start w:val="1"/>
      <w:numFmt w:val="bullet"/>
      <w:lvlText w:val=""/>
      <w:lvlJc w:val="left"/>
      <w:pPr>
        <w:ind w:left="3720" w:hanging="360"/>
      </w:pPr>
      <w:rPr>
        <w:rFonts w:ascii="Symbol" w:hAnsi="Symbol" w:hint="default"/>
      </w:rPr>
    </w:lvl>
    <w:lvl w:ilvl="4" w:tplc="1C090003" w:tentative="1">
      <w:start w:val="1"/>
      <w:numFmt w:val="bullet"/>
      <w:lvlText w:val="o"/>
      <w:lvlJc w:val="left"/>
      <w:pPr>
        <w:ind w:left="4440" w:hanging="360"/>
      </w:pPr>
      <w:rPr>
        <w:rFonts w:ascii="Courier New" w:hAnsi="Courier New" w:cs="Courier New" w:hint="default"/>
      </w:rPr>
    </w:lvl>
    <w:lvl w:ilvl="5" w:tplc="1C090005" w:tentative="1">
      <w:start w:val="1"/>
      <w:numFmt w:val="bullet"/>
      <w:lvlText w:val=""/>
      <w:lvlJc w:val="left"/>
      <w:pPr>
        <w:ind w:left="5160" w:hanging="360"/>
      </w:pPr>
      <w:rPr>
        <w:rFonts w:ascii="Wingdings" w:hAnsi="Wingdings" w:hint="default"/>
      </w:rPr>
    </w:lvl>
    <w:lvl w:ilvl="6" w:tplc="1C090001" w:tentative="1">
      <w:start w:val="1"/>
      <w:numFmt w:val="bullet"/>
      <w:lvlText w:val=""/>
      <w:lvlJc w:val="left"/>
      <w:pPr>
        <w:ind w:left="5880" w:hanging="360"/>
      </w:pPr>
      <w:rPr>
        <w:rFonts w:ascii="Symbol" w:hAnsi="Symbol" w:hint="default"/>
      </w:rPr>
    </w:lvl>
    <w:lvl w:ilvl="7" w:tplc="1C090003" w:tentative="1">
      <w:start w:val="1"/>
      <w:numFmt w:val="bullet"/>
      <w:lvlText w:val="o"/>
      <w:lvlJc w:val="left"/>
      <w:pPr>
        <w:ind w:left="6600" w:hanging="360"/>
      </w:pPr>
      <w:rPr>
        <w:rFonts w:ascii="Courier New" w:hAnsi="Courier New" w:cs="Courier New" w:hint="default"/>
      </w:rPr>
    </w:lvl>
    <w:lvl w:ilvl="8" w:tplc="1C090005" w:tentative="1">
      <w:start w:val="1"/>
      <w:numFmt w:val="bullet"/>
      <w:lvlText w:val=""/>
      <w:lvlJc w:val="left"/>
      <w:pPr>
        <w:ind w:left="7320" w:hanging="360"/>
      </w:pPr>
      <w:rPr>
        <w:rFonts w:ascii="Wingdings" w:hAnsi="Wingdings" w:hint="default"/>
      </w:rPr>
    </w:lvl>
  </w:abstractNum>
  <w:abstractNum w:abstractNumId="31">
    <w:nsid w:val="7BCE6965"/>
    <w:multiLevelType w:val="hybridMultilevel"/>
    <w:tmpl w:val="2712237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8"/>
  </w:num>
  <w:num w:numId="2">
    <w:abstractNumId w:val="5"/>
  </w:num>
  <w:num w:numId="3">
    <w:abstractNumId w:val="9"/>
  </w:num>
  <w:num w:numId="4">
    <w:abstractNumId w:val="26"/>
  </w:num>
  <w:num w:numId="5">
    <w:abstractNumId w:val="15"/>
  </w:num>
  <w:num w:numId="6">
    <w:abstractNumId w:val="25"/>
  </w:num>
  <w:num w:numId="7">
    <w:abstractNumId w:val="7"/>
  </w:num>
  <w:num w:numId="8">
    <w:abstractNumId w:val="23"/>
  </w:num>
  <w:num w:numId="9">
    <w:abstractNumId w:val="12"/>
  </w:num>
  <w:num w:numId="10">
    <w:abstractNumId w:val="28"/>
  </w:num>
  <w:num w:numId="11">
    <w:abstractNumId w:val="14"/>
  </w:num>
  <w:num w:numId="12">
    <w:abstractNumId w:val="13"/>
  </w:num>
  <w:num w:numId="13">
    <w:abstractNumId w:val="24"/>
  </w:num>
  <w:num w:numId="14">
    <w:abstractNumId w:val="21"/>
  </w:num>
  <w:num w:numId="15">
    <w:abstractNumId w:val="11"/>
  </w:num>
  <w:num w:numId="16">
    <w:abstractNumId w:val="6"/>
  </w:num>
  <w:num w:numId="17">
    <w:abstractNumId w:val="8"/>
  </w:num>
  <w:num w:numId="18">
    <w:abstractNumId w:val="31"/>
  </w:num>
  <w:num w:numId="19">
    <w:abstractNumId w:val="10"/>
  </w:num>
  <w:num w:numId="20">
    <w:abstractNumId w:val="2"/>
  </w:num>
  <w:num w:numId="21">
    <w:abstractNumId w:val="3"/>
  </w:num>
  <w:num w:numId="22">
    <w:abstractNumId w:val="29"/>
  </w:num>
  <w:num w:numId="23">
    <w:abstractNumId w:val="0"/>
  </w:num>
  <w:num w:numId="24">
    <w:abstractNumId w:val="30"/>
  </w:num>
  <w:num w:numId="25">
    <w:abstractNumId w:val="20"/>
  </w:num>
  <w:num w:numId="26">
    <w:abstractNumId w:val="1"/>
  </w:num>
  <w:num w:numId="27">
    <w:abstractNumId w:val="17"/>
  </w:num>
  <w:num w:numId="28">
    <w:abstractNumId w:val="4"/>
  </w:num>
  <w:num w:numId="29">
    <w:abstractNumId w:val="16"/>
  </w:num>
  <w:num w:numId="30">
    <w:abstractNumId w:val="22"/>
  </w:num>
  <w:num w:numId="31">
    <w:abstractNumId w:val="19"/>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905C3"/>
    <w:rsid w:val="00002D49"/>
    <w:rsid w:val="00005358"/>
    <w:rsid w:val="00012EC5"/>
    <w:rsid w:val="000232A0"/>
    <w:rsid w:val="0002352C"/>
    <w:rsid w:val="0002758E"/>
    <w:rsid w:val="000309CE"/>
    <w:rsid w:val="000328DF"/>
    <w:rsid w:val="00036593"/>
    <w:rsid w:val="00036F7E"/>
    <w:rsid w:val="00057D9C"/>
    <w:rsid w:val="00060B0E"/>
    <w:rsid w:val="00065C50"/>
    <w:rsid w:val="000700D8"/>
    <w:rsid w:val="0007445C"/>
    <w:rsid w:val="000756C3"/>
    <w:rsid w:val="00084DD6"/>
    <w:rsid w:val="000A44EC"/>
    <w:rsid w:val="000A7FE5"/>
    <w:rsid w:val="000B79A5"/>
    <w:rsid w:val="000D202A"/>
    <w:rsid w:val="00105905"/>
    <w:rsid w:val="00115C45"/>
    <w:rsid w:val="00120A4E"/>
    <w:rsid w:val="00137BA6"/>
    <w:rsid w:val="001401A1"/>
    <w:rsid w:val="00152D9C"/>
    <w:rsid w:val="00155E74"/>
    <w:rsid w:val="00157437"/>
    <w:rsid w:val="00160D1E"/>
    <w:rsid w:val="001628BA"/>
    <w:rsid w:val="00165562"/>
    <w:rsid w:val="001704A7"/>
    <w:rsid w:val="0017676C"/>
    <w:rsid w:val="001809C6"/>
    <w:rsid w:val="0018394E"/>
    <w:rsid w:val="00185085"/>
    <w:rsid w:val="001877B2"/>
    <w:rsid w:val="00187937"/>
    <w:rsid w:val="001905C3"/>
    <w:rsid w:val="001A3A02"/>
    <w:rsid w:val="001B4C08"/>
    <w:rsid w:val="001E169F"/>
    <w:rsid w:val="001F5975"/>
    <w:rsid w:val="001F62E2"/>
    <w:rsid w:val="001F7118"/>
    <w:rsid w:val="0020574E"/>
    <w:rsid w:val="00211C57"/>
    <w:rsid w:val="0021575A"/>
    <w:rsid w:val="00222245"/>
    <w:rsid w:val="00242854"/>
    <w:rsid w:val="00242E55"/>
    <w:rsid w:val="00243B8C"/>
    <w:rsid w:val="0024464D"/>
    <w:rsid w:val="00253AB8"/>
    <w:rsid w:val="00262B87"/>
    <w:rsid w:val="00264749"/>
    <w:rsid w:val="00264ADE"/>
    <w:rsid w:val="0027101A"/>
    <w:rsid w:val="00274352"/>
    <w:rsid w:val="00281793"/>
    <w:rsid w:val="00292339"/>
    <w:rsid w:val="00297CDA"/>
    <w:rsid w:val="002B5DA1"/>
    <w:rsid w:val="002C4B92"/>
    <w:rsid w:val="002D0923"/>
    <w:rsid w:val="002D2242"/>
    <w:rsid w:val="002E62CD"/>
    <w:rsid w:val="002F22DA"/>
    <w:rsid w:val="002F3D53"/>
    <w:rsid w:val="003046AC"/>
    <w:rsid w:val="003078F9"/>
    <w:rsid w:val="003515EB"/>
    <w:rsid w:val="00382223"/>
    <w:rsid w:val="00393311"/>
    <w:rsid w:val="003D0364"/>
    <w:rsid w:val="003F3FCC"/>
    <w:rsid w:val="003F5FFF"/>
    <w:rsid w:val="004163D2"/>
    <w:rsid w:val="00416BBB"/>
    <w:rsid w:val="00435919"/>
    <w:rsid w:val="004534E8"/>
    <w:rsid w:val="004618CD"/>
    <w:rsid w:val="00463D94"/>
    <w:rsid w:val="00463DD9"/>
    <w:rsid w:val="00467772"/>
    <w:rsid w:val="00467BA5"/>
    <w:rsid w:val="004752F5"/>
    <w:rsid w:val="00480634"/>
    <w:rsid w:val="004811CA"/>
    <w:rsid w:val="0048652A"/>
    <w:rsid w:val="00495EBA"/>
    <w:rsid w:val="004A1500"/>
    <w:rsid w:val="004A61D9"/>
    <w:rsid w:val="004B41D4"/>
    <w:rsid w:val="004C3C8C"/>
    <w:rsid w:val="004C488D"/>
    <w:rsid w:val="004E2A8E"/>
    <w:rsid w:val="004F4D1B"/>
    <w:rsid w:val="00530118"/>
    <w:rsid w:val="00536139"/>
    <w:rsid w:val="00536BEC"/>
    <w:rsid w:val="00544328"/>
    <w:rsid w:val="005470BC"/>
    <w:rsid w:val="00556267"/>
    <w:rsid w:val="00585ABF"/>
    <w:rsid w:val="005901C7"/>
    <w:rsid w:val="005A46CE"/>
    <w:rsid w:val="005B5565"/>
    <w:rsid w:val="005B6C4A"/>
    <w:rsid w:val="005C52BE"/>
    <w:rsid w:val="005D72B6"/>
    <w:rsid w:val="005E2069"/>
    <w:rsid w:val="005E35FD"/>
    <w:rsid w:val="005F35DD"/>
    <w:rsid w:val="005F43E0"/>
    <w:rsid w:val="00600B6F"/>
    <w:rsid w:val="006059E7"/>
    <w:rsid w:val="00607B63"/>
    <w:rsid w:val="006152F6"/>
    <w:rsid w:val="006202B2"/>
    <w:rsid w:val="006211F3"/>
    <w:rsid w:val="006213EB"/>
    <w:rsid w:val="00621E51"/>
    <w:rsid w:val="00627F82"/>
    <w:rsid w:val="00630356"/>
    <w:rsid w:val="00630E82"/>
    <w:rsid w:val="00635106"/>
    <w:rsid w:val="00643989"/>
    <w:rsid w:val="00647B26"/>
    <w:rsid w:val="006513F5"/>
    <w:rsid w:val="006705B9"/>
    <w:rsid w:val="00672D2C"/>
    <w:rsid w:val="00673E70"/>
    <w:rsid w:val="00685BC9"/>
    <w:rsid w:val="006A1D12"/>
    <w:rsid w:val="006C273C"/>
    <w:rsid w:val="006C4EC7"/>
    <w:rsid w:val="006D07B2"/>
    <w:rsid w:val="006D517A"/>
    <w:rsid w:val="006D6FC2"/>
    <w:rsid w:val="006E43C7"/>
    <w:rsid w:val="006E6031"/>
    <w:rsid w:val="00713BD4"/>
    <w:rsid w:val="00741178"/>
    <w:rsid w:val="0076041A"/>
    <w:rsid w:val="00762C98"/>
    <w:rsid w:val="00764636"/>
    <w:rsid w:val="00774DCF"/>
    <w:rsid w:val="007832A2"/>
    <w:rsid w:val="007960F9"/>
    <w:rsid w:val="007A7F8D"/>
    <w:rsid w:val="007B1EB4"/>
    <w:rsid w:val="007B2DCB"/>
    <w:rsid w:val="007C0C00"/>
    <w:rsid w:val="00825AC5"/>
    <w:rsid w:val="00827F8C"/>
    <w:rsid w:val="00836650"/>
    <w:rsid w:val="0084781F"/>
    <w:rsid w:val="008638B0"/>
    <w:rsid w:val="00885A34"/>
    <w:rsid w:val="00893968"/>
    <w:rsid w:val="00896136"/>
    <w:rsid w:val="008A30F8"/>
    <w:rsid w:val="008A3FA7"/>
    <w:rsid w:val="008A5338"/>
    <w:rsid w:val="008A7B3D"/>
    <w:rsid w:val="008B0745"/>
    <w:rsid w:val="008C21DA"/>
    <w:rsid w:val="008C614D"/>
    <w:rsid w:val="008C68E2"/>
    <w:rsid w:val="008D3FA8"/>
    <w:rsid w:val="008E110A"/>
    <w:rsid w:val="008F5197"/>
    <w:rsid w:val="00916AE4"/>
    <w:rsid w:val="009259A0"/>
    <w:rsid w:val="00926533"/>
    <w:rsid w:val="00926909"/>
    <w:rsid w:val="00926E2E"/>
    <w:rsid w:val="0093017A"/>
    <w:rsid w:val="00943670"/>
    <w:rsid w:val="00961A84"/>
    <w:rsid w:val="0096378B"/>
    <w:rsid w:val="009808D1"/>
    <w:rsid w:val="00983531"/>
    <w:rsid w:val="0098389E"/>
    <w:rsid w:val="00985F2F"/>
    <w:rsid w:val="009A3B49"/>
    <w:rsid w:val="009D0802"/>
    <w:rsid w:val="009D17F2"/>
    <w:rsid w:val="009E3ABE"/>
    <w:rsid w:val="009E6674"/>
    <w:rsid w:val="009F0EB0"/>
    <w:rsid w:val="009F1FDD"/>
    <w:rsid w:val="009F49F6"/>
    <w:rsid w:val="009F77FF"/>
    <w:rsid w:val="00A16B51"/>
    <w:rsid w:val="00A505CB"/>
    <w:rsid w:val="00A548E9"/>
    <w:rsid w:val="00A5552B"/>
    <w:rsid w:val="00A573BA"/>
    <w:rsid w:val="00A7661D"/>
    <w:rsid w:val="00A90D31"/>
    <w:rsid w:val="00A95A12"/>
    <w:rsid w:val="00AA4FF5"/>
    <w:rsid w:val="00AB29F1"/>
    <w:rsid w:val="00AC40EE"/>
    <w:rsid w:val="00AC55E8"/>
    <w:rsid w:val="00AC6384"/>
    <w:rsid w:val="00AC6BBC"/>
    <w:rsid w:val="00AD08DA"/>
    <w:rsid w:val="00AE09E4"/>
    <w:rsid w:val="00AE10C7"/>
    <w:rsid w:val="00AE1BA6"/>
    <w:rsid w:val="00AE5CE4"/>
    <w:rsid w:val="00AF1134"/>
    <w:rsid w:val="00AF5851"/>
    <w:rsid w:val="00B074DD"/>
    <w:rsid w:val="00B12200"/>
    <w:rsid w:val="00B215AF"/>
    <w:rsid w:val="00B274A1"/>
    <w:rsid w:val="00B462D0"/>
    <w:rsid w:val="00B505B1"/>
    <w:rsid w:val="00B82003"/>
    <w:rsid w:val="00B94E7B"/>
    <w:rsid w:val="00BA0CAE"/>
    <w:rsid w:val="00BA6BCB"/>
    <w:rsid w:val="00BA796B"/>
    <w:rsid w:val="00BC2A7F"/>
    <w:rsid w:val="00BC3158"/>
    <w:rsid w:val="00BC3B5B"/>
    <w:rsid w:val="00BC7D0B"/>
    <w:rsid w:val="00BD0BBE"/>
    <w:rsid w:val="00BE7907"/>
    <w:rsid w:val="00BF160A"/>
    <w:rsid w:val="00C02584"/>
    <w:rsid w:val="00C214C2"/>
    <w:rsid w:val="00C41BAF"/>
    <w:rsid w:val="00C440C2"/>
    <w:rsid w:val="00C4429A"/>
    <w:rsid w:val="00C44A21"/>
    <w:rsid w:val="00C57EC9"/>
    <w:rsid w:val="00C6202D"/>
    <w:rsid w:val="00C63BA0"/>
    <w:rsid w:val="00C6414F"/>
    <w:rsid w:val="00C77BC7"/>
    <w:rsid w:val="00C814D1"/>
    <w:rsid w:val="00C82CAD"/>
    <w:rsid w:val="00CA7F1D"/>
    <w:rsid w:val="00CD41B9"/>
    <w:rsid w:val="00CD49FC"/>
    <w:rsid w:val="00CD6593"/>
    <w:rsid w:val="00CE26A2"/>
    <w:rsid w:val="00CF7063"/>
    <w:rsid w:val="00CF7744"/>
    <w:rsid w:val="00CF78A0"/>
    <w:rsid w:val="00D02B12"/>
    <w:rsid w:val="00D07E24"/>
    <w:rsid w:val="00D24E68"/>
    <w:rsid w:val="00D36987"/>
    <w:rsid w:val="00D45F37"/>
    <w:rsid w:val="00D50015"/>
    <w:rsid w:val="00D54061"/>
    <w:rsid w:val="00D56B9D"/>
    <w:rsid w:val="00D7241C"/>
    <w:rsid w:val="00D83A47"/>
    <w:rsid w:val="00D85332"/>
    <w:rsid w:val="00D87D82"/>
    <w:rsid w:val="00D87FA4"/>
    <w:rsid w:val="00D96321"/>
    <w:rsid w:val="00DC3373"/>
    <w:rsid w:val="00DC4EF8"/>
    <w:rsid w:val="00DD2EA4"/>
    <w:rsid w:val="00DD4BC5"/>
    <w:rsid w:val="00DE1BA9"/>
    <w:rsid w:val="00E0182A"/>
    <w:rsid w:val="00E06D84"/>
    <w:rsid w:val="00E070AF"/>
    <w:rsid w:val="00E0734A"/>
    <w:rsid w:val="00E22510"/>
    <w:rsid w:val="00E34342"/>
    <w:rsid w:val="00E44156"/>
    <w:rsid w:val="00E458A8"/>
    <w:rsid w:val="00E464AB"/>
    <w:rsid w:val="00E54B55"/>
    <w:rsid w:val="00E62898"/>
    <w:rsid w:val="00E7292E"/>
    <w:rsid w:val="00E72C54"/>
    <w:rsid w:val="00E74C56"/>
    <w:rsid w:val="00E8350F"/>
    <w:rsid w:val="00E85566"/>
    <w:rsid w:val="00EC039F"/>
    <w:rsid w:val="00EC58BA"/>
    <w:rsid w:val="00EC7ACF"/>
    <w:rsid w:val="00ED36A4"/>
    <w:rsid w:val="00ED5ACB"/>
    <w:rsid w:val="00EE48DF"/>
    <w:rsid w:val="00EF7BF1"/>
    <w:rsid w:val="00F02391"/>
    <w:rsid w:val="00F0305D"/>
    <w:rsid w:val="00F0499A"/>
    <w:rsid w:val="00F1359C"/>
    <w:rsid w:val="00F14B53"/>
    <w:rsid w:val="00F151CF"/>
    <w:rsid w:val="00F16C8F"/>
    <w:rsid w:val="00F21A20"/>
    <w:rsid w:val="00F2634C"/>
    <w:rsid w:val="00F30843"/>
    <w:rsid w:val="00F37A4B"/>
    <w:rsid w:val="00F47C40"/>
    <w:rsid w:val="00F51B76"/>
    <w:rsid w:val="00F54EB1"/>
    <w:rsid w:val="00F5573E"/>
    <w:rsid w:val="00F6031E"/>
    <w:rsid w:val="00F63A3B"/>
    <w:rsid w:val="00F66732"/>
    <w:rsid w:val="00F73DB9"/>
    <w:rsid w:val="00F83EEF"/>
    <w:rsid w:val="00F95C67"/>
    <w:rsid w:val="00FA7600"/>
    <w:rsid w:val="00FD18D6"/>
    <w:rsid w:val="00FD4EE0"/>
    <w:rsid w:val="00FD68E5"/>
    <w:rsid w:val="00FE4D4A"/>
    <w:rsid w:val="00FF7E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923"/>
    <w:pPr>
      <w:spacing w:after="200" w:line="276" w:lineRule="auto"/>
    </w:pPr>
    <w:rPr>
      <w:sz w:val="22"/>
      <w:szCs w:val="22"/>
      <w:lang w:val="en-ZA"/>
    </w:rPr>
  </w:style>
  <w:style w:type="paragraph" w:styleId="Heading2">
    <w:name w:val="heading 2"/>
    <w:basedOn w:val="Normal"/>
    <w:link w:val="Heading2Char"/>
    <w:uiPriority w:val="9"/>
    <w:qFormat/>
    <w:rsid w:val="00E74C56"/>
    <w:pPr>
      <w:spacing w:before="100" w:beforeAutospacing="1" w:after="100" w:afterAutospacing="1" w:line="240" w:lineRule="auto"/>
      <w:outlineLvl w:val="1"/>
    </w:pPr>
    <w:rPr>
      <w:rFonts w:ascii="Times New Roman" w:eastAsia="Times New Roman" w:hAnsi="Times New Roman"/>
      <w:b/>
      <w:bCs/>
      <w:sz w:val="36"/>
      <w:szCs w:val="36"/>
      <w:lang w:eastAsia="en-ZA"/>
    </w:rPr>
  </w:style>
  <w:style w:type="paragraph" w:styleId="Heading3">
    <w:name w:val="heading 3"/>
    <w:basedOn w:val="Normal"/>
    <w:next w:val="Normal"/>
    <w:link w:val="Heading3Char"/>
    <w:uiPriority w:val="9"/>
    <w:semiHidden/>
    <w:unhideWhenUsed/>
    <w:qFormat/>
    <w:rsid w:val="00E74C56"/>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E74C56"/>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E74C56"/>
    <w:pPr>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74C56"/>
    <w:rPr>
      <w:rFonts w:ascii="Times New Roman" w:eastAsia="Times New Roman" w:hAnsi="Times New Roman"/>
      <w:b/>
      <w:bCs/>
      <w:sz w:val="36"/>
      <w:szCs w:val="36"/>
    </w:rPr>
  </w:style>
  <w:style w:type="character" w:styleId="Hyperlink">
    <w:name w:val="Hyperlink"/>
    <w:uiPriority w:val="99"/>
    <w:unhideWhenUsed/>
    <w:rsid w:val="00E74C56"/>
    <w:rPr>
      <w:color w:val="0000FF"/>
      <w:u w:val="single"/>
    </w:rPr>
  </w:style>
  <w:style w:type="character" w:customStyle="1" w:styleId="block3">
    <w:name w:val="block3"/>
    <w:basedOn w:val="DefaultParagraphFont"/>
    <w:rsid w:val="00E74C56"/>
  </w:style>
  <w:style w:type="paragraph" w:styleId="NormalWeb">
    <w:name w:val="Normal (Web)"/>
    <w:basedOn w:val="Normal"/>
    <w:uiPriority w:val="99"/>
    <w:semiHidden/>
    <w:unhideWhenUsed/>
    <w:rsid w:val="00E74C56"/>
    <w:pPr>
      <w:spacing w:before="100" w:beforeAutospacing="1" w:after="100" w:afterAutospacing="1" w:line="240" w:lineRule="auto"/>
    </w:pPr>
    <w:rPr>
      <w:rFonts w:ascii="Times New Roman" w:eastAsia="Times New Roman" w:hAnsi="Times New Roman"/>
      <w:sz w:val="24"/>
      <w:szCs w:val="24"/>
      <w:lang w:eastAsia="en-ZA"/>
    </w:rPr>
  </w:style>
  <w:style w:type="character" w:styleId="Strong">
    <w:name w:val="Strong"/>
    <w:uiPriority w:val="22"/>
    <w:qFormat/>
    <w:rsid w:val="00E74C56"/>
    <w:rPr>
      <w:b/>
      <w:bCs/>
    </w:rPr>
  </w:style>
  <w:style w:type="character" w:styleId="Emphasis">
    <w:name w:val="Emphasis"/>
    <w:uiPriority w:val="20"/>
    <w:qFormat/>
    <w:rsid w:val="00E74C56"/>
    <w:rPr>
      <w:i/>
      <w:iCs/>
    </w:rPr>
  </w:style>
  <w:style w:type="paragraph" w:customStyle="1" w:styleId="topics">
    <w:name w:val="topics"/>
    <w:basedOn w:val="Normal"/>
    <w:rsid w:val="00E74C56"/>
    <w:pPr>
      <w:spacing w:before="100" w:beforeAutospacing="1" w:after="100" w:afterAutospacing="1" w:line="240" w:lineRule="auto"/>
    </w:pPr>
    <w:rPr>
      <w:rFonts w:ascii="Times New Roman" w:eastAsia="Times New Roman" w:hAnsi="Times New Roman"/>
      <w:sz w:val="24"/>
      <w:szCs w:val="24"/>
      <w:lang w:eastAsia="en-ZA"/>
    </w:rPr>
  </w:style>
  <w:style w:type="character" w:customStyle="1" w:styleId="Heading3Char">
    <w:name w:val="Heading 3 Char"/>
    <w:link w:val="Heading3"/>
    <w:uiPriority w:val="9"/>
    <w:semiHidden/>
    <w:rsid w:val="00E74C56"/>
    <w:rPr>
      <w:rFonts w:ascii="Cambria" w:eastAsia="Times New Roman" w:hAnsi="Cambria" w:cs="Times New Roman"/>
      <w:b/>
      <w:bCs/>
      <w:sz w:val="26"/>
      <w:szCs w:val="26"/>
      <w:lang w:eastAsia="en-US"/>
    </w:rPr>
  </w:style>
  <w:style w:type="character" w:customStyle="1" w:styleId="Heading4Char">
    <w:name w:val="Heading 4 Char"/>
    <w:link w:val="Heading4"/>
    <w:uiPriority w:val="9"/>
    <w:semiHidden/>
    <w:rsid w:val="00E74C56"/>
    <w:rPr>
      <w:rFonts w:ascii="Calibri" w:eastAsia="Times New Roman" w:hAnsi="Calibri" w:cs="Times New Roman"/>
      <w:b/>
      <w:bCs/>
      <w:sz w:val="28"/>
      <w:szCs w:val="28"/>
      <w:lang w:eastAsia="en-US"/>
    </w:rPr>
  </w:style>
  <w:style w:type="character" w:customStyle="1" w:styleId="Heading5Char">
    <w:name w:val="Heading 5 Char"/>
    <w:link w:val="Heading5"/>
    <w:uiPriority w:val="9"/>
    <w:semiHidden/>
    <w:rsid w:val="00E74C56"/>
    <w:rPr>
      <w:rFonts w:ascii="Calibri" w:eastAsia="Times New Roman" w:hAnsi="Calibri" w:cs="Times New Roman"/>
      <w:b/>
      <w:bCs/>
      <w:i/>
      <w:iCs/>
      <w:sz w:val="26"/>
      <w:szCs w:val="26"/>
      <w:lang w:eastAsia="en-US"/>
    </w:rPr>
  </w:style>
  <w:style w:type="character" w:customStyle="1" w:styleId="absolute">
    <w:name w:val="absolute"/>
    <w:basedOn w:val="DefaultParagraphFont"/>
    <w:rsid w:val="00E74C56"/>
  </w:style>
  <w:style w:type="paragraph" w:customStyle="1" w:styleId="absolute1">
    <w:name w:val="absolute1"/>
    <w:basedOn w:val="Normal"/>
    <w:rsid w:val="00E74C56"/>
    <w:pPr>
      <w:spacing w:before="100" w:beforeAutospacing="1" w:after="100" w:afterAutospacing="1" w:line="240" w:lineRule="auto"/>
    </w:pPr>
    <w:rPr>
      <w:rFonts w:ascii="Times New Roman" w:eastAsia="Times New Roman" w:hAnsi="Times New Roman"/>
      <w:sz w:val="24"/>
      <w:szCs w:val="24"/>
      <w:lang w:eastAsia="en-ZA"/>
    </w:rPr>
  </w:style>
  <w:style w:type="table" w:styleId="TableGrid">
    <w:name w:val="Table Grid"/>
    <w:basedOn w:val="TableNormal"/>
    <w:uiPriority w:val="59"/>
    <w:rsid w:val="004534E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297CDA"/>
    <w:pPr>
      <w:tabs>
        <w:tab w:val="center" w:pos="4153"/>
        <w:tab w:val="right" w:pos="8306"/>
      </w:tabs>
    </w:pPr>
  </w:style>
  <w:style w:type="character" w:customStyle="1" w:styleId="HeaderChar">
    <w:name w:val="Header Char"/>
    <w:link w:val="Header"/>
    <w:uiPriority w:val="99"/>
    <w:rsid w:val="00297CDA"/>
    <w:rPr>
      <w:sz w:val="22"/>
      <w:szCs w:val="22"/>
      <w:lang w:eastAsia="en-US"/>
    </w:rPr>
  </w:style>
  <w:style w:type="paragraph" w:styleId="Footer">
    <w:name w:val="footer"/>
    <w:basedOn w:val="Normal"/>
    <w:link w:val="FooterChar"/>
    <w:uiPriority w:val="99"/>
    <w:unhideWhenUsed/>
    <w:rsid w:val="00297CDA"/>
    <w:pPr>
      <w:tabs>
        <w:tab w:val="center" w:pos="4153"/>
        <w:tab w:val="right" w:pos="8306"/>
      </w:tabs>
    </w:pPr>
  </w:style>
  <w:style w:type="character" w:customStyle="1" w:styleId="FooterChar">
    <w:name w:val="Footer Char"/>
    <w:link w:val="Footer"/>
    <w:uiPriority w:val="99"/>
    <w:rsid w:val="00297CDA"/>
    <w:rPr>
      <w:sz w:val="22"/>
      <w:szCs w:val="22"/>
      <w:lang w:eastAsia="en-US"/>
    </w:rPr>
  </w:style>
  <w:style w:type="paragraph" w:styleId="BalloonText">
    <w:name w:val="Balloon Text"/>
    <w:basedOn w:val="Normal"/>
    <w:link w:val="BalloonTextChar"/>
    <w:uiPriority w:val="99"/>
    <w:semiHidden/>
    <w:unhideWhenUsed/>
    <w:rsid w:val="00297CD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97CDA"/>
    <w:rPr>
      <w:rFonts w:ascii="Tahoma" w:hAnsi="Tahoma" w:cs="Tahoma"/>
      <w:sz w:val="16"/>
      <w:szCs w:val="16"/>
      <w:lang w:eastAsia="en-US"/>
    </w:rPr>
  </w:style>
  <w:style w:type="paragraph" w:styleId="NoSpacing">
    <w:name w:val="No Spacing"/>
    <w:link w:val="NoSpacingChar"/>
    <w:uiPriority w:val="1"/>
    <w:qFormat/>
    <w:rsid w:val="00B94E7B"/>
    <w:rPr>
      <w:rFonts w:eastAsia="Times New Roman"/>
      <w:sz w:val="22"/>
      <w:szCs w:val="22"/>
      <w:lang w:eastAsia="ja-JP"/>
    </w:rPr>
  </w:style>
  <w:style w:type="character" w:customStyle="1" w:styleId="NoSpacingChar">
    <w:name w:val="No Spacing Char"/>
    <w:link w:val="NoSpacing"/>
    <w:uiPriority w:val="1"/>
    <w:rsid w:val="00B94E7B"/>
    <w:rPr>
      <w:rFonts w:eastAsia="Times New Roman"/>
      <w:sz w:val="22"/>
      <w:szCs w:val="22"/>
      <w:lang w:val="en-US" w:eastAsia="ja-JP" w:bidi="ar-SA"/>
    </w:rPr>
  </w:style>
  <w:style w:type="character" w:customStyle="1" w:styleId="apple-converted-space">
    <w:name w:val="apple-converted-space"/>
    <w:rsid w:val="008478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905607">
      <w:bodyDiv w:val="1"/>
      <w:marLeft w:val="0"/>
      <w:marRight w:val="0"/>
      <w:marTop w:val="0"/>
      <w:marBottom w:val="0"/>
      <w:divBdr>
        <w:top w:val="none" w:sz="0" w:space="0" w:color="auto"/>
        <w:left w:val="none" w:sz="0" w:space="0" w:color="auto"/>
        <w:bottom w:val="none" w:sz="0" w:space="0" w:color="auto"/>
        <w:right w:val="none" w:sz="0" w:space="0" w:color="auto"/>
      </w:divBdr>
      <w:divsChild>
        <w:div w:id="1892375496">
          <w:marLeft w:val="0"/>
          <w:marRight w:val="0"/>
          <w:marTop w:val="0"/>
          <w:marBottom w:val="0"/>
          <w:divBdr>
            <w:top w:val="none" w:sz="0" w:space="0" w:color="auto"/>
            <w:left w:val="none" w:sz="0" w:space="0" w:color="auto"/>
            <w:bottom w:val="none" w:sz="0" w:space="0" w:color="auto"/>
            <w:right w:val="none" w:sz="0" w:space="0" w:color="auto"/>
          </w:divBdr>
          <w:divsChild>
            <w:div w:id="2064450356">
              <w:marLeft w:val="0"/>
              <w:marRight w:val="0"/>
              <w:marTop w:val="0"/>
              <w:marBottom w:val="0"/>
              <w:divBdr>
                <w:top w:val="none" w:sz="0" w:space="0" w:color="auto"/>
                <w:left w:val="none" w:sz="0" w:space="0" w:color="auto"/>
                <w:bottom w:val="none" w:sz="0" w:space="0" w:color="auto"/>
                <w:right w:val="none" w:sz="0" w:space="0" w:color="auto"/>
              </w:divBdr>
              <w:divsChild>
                <w:div w:id="1289360202">
                  <w:marLeft w:val="0"/>
                  <w:marRight w:val="0"/>
                  <w:marTop w:val="0"/>
                  <w:marBottom w:val="0"/>
                  <w:divBdr>
                    <w:top w:val="none" w:sz="0" w:space="0" w:color="auto"/>
                    <w:left w:val="none" w:sz="0" w:space="0" w:color="auto"/>
                    <w:bottom w:val="none" w:sz="0" w:space="0" w:color="auto"/>
                    <w:right w:val="none" w:sz="0" w:space="0" w:color="auto"/>
                  </w:divBdr>
                  <w:divsChild>
                    <w:div w:id="1713453726">
                      <w:marLeft w:val="0"/>
                      <w:marRight w:val="0"/>
                      <w:marTop w:val="0"/>
                      <w:marBottom w:val="0"/>
                      <w:divBdr>
                        <w:top w:val="none" w:sz="0" w:space="0" w:color="auto"/>
                        <w:left w:val="none" w:sz="0" w:space="0" w:color="auto"/>
                        <w:bottom w:val="none" w:sz="0" w:space="0" w:color="auto"/>
                        <w:right w:val="none" w:sz="0" w:space="0" w:color="auto"/>
                      </w:divBdr>
                    </w:div>
                    <w:div w:id="1780448050">
                      <w:marLeft w:val="0"/>
                      <w:marRight w:val="0"/>
                      <w:marTop w:val="0"/>
                      <w:marBottom w:val="0"/>
                      <w:divBdr>
                        <w:top w:val="none" w:sz="0" w:space="0" w:color="auto"/>
                        <w:left w:val="none" w:sz="0" w:space="0" w:color="auto"/>
                        <w:bottom w:val="none" w:sz="0" w:space="0" w:color="auto"/>
                        <w:right w:val="none" w:sz="0" w:space="0" w:color="auto"/>
                      </w:divBdr>
                      <w:divsChild>
                        <w:div w:id="184448331">
                          <w:marLeft w:val="0"/>
                          <w:marRight w:val="0"/>
                          <w:marTop w:val="0"/>
                          <w:marBottom w:val="0"/>
                          <w:divBdr>
                            <w:top w:val="none" w:sz="0" w:space="0" w:color="auto"/>
                            <w:left w:val="none" w:sz="0" w:space="0" w:color="auto"/>
                            <w:bottom w:val="none" w:sz="0" w:space="0" w:color="auto"/>
                            <w:right w:val="none" w:sz="0" w:space="0" w:color="auto"/>
                          </w:divBdr>
                          <w:divsChild>
                            <w:div w:id="15079456">
                              <w:marLeft w:val="0"/>
                              <w:marRight w:val="0"/>
                              <w:marTop w:val="0"/>
                              <w:marBottom w:val="0"/>
                              <w:divBdr>
                                <w:top w:val="none" w:sz="0" w:space="0" w:color="auto"/>
                                <w:left w:val="none" w:sz="0" w:space="0" w:color="auto"/>
                                <w:bottom w:val="none" w:sz="0" w:space="0" w:color="auto"/>
                                <w:right w:val="none" w:sz="0" w:space="0" w:color="auto"/>
                              </w:divBdr>
                              <w:divsChild>
                                <w:div w:id="290137975">
                                  <w:marLeft w:val="0"/>
                                  <w:marRight w:val="0"/>
                                  <w:marTop w:val="0"/>
                                  <w:marBottom w:val="0"/>
                                  <w:divBdr>
                                    <w:top w:val="none" w:sz="0" w:space="0" w:color="auto"/>
                                    <w:left w:val="none" w:sz="0" w:space="0" w:color="auto"/>
                                    <w:bottom w:val="none" w:sz="0" w:space="0" w:color="auto"/>
                                    <w:right w:val="none" w:sz="0" w:space="0" w:color="auto"/>
                                  </w:divBdr>
                                </w:div>
                                <w:div w:id="1039936439">
                                  <w:marLeft w:val="0"/>
                                  <w:marRight w:val="0"/>
                                  <w:marTop w:val="0"/>
                                  <w:marBottom w:val="0"/>
                                  <w:divBdr>
                                    <w:top w:val="none" w:sz="0" w:space="0" w:color="auto"/>
                                    <w:left w:val="none" w:sz="0" w:space="0" w:color="auto"/>
                                    <w:bottom w:val="none" w:sz="0" w:space="0" w:color="auto"/>
                                    <w:right w:val="none" w:sz="0" w:space="0" w:color="auto"/>
                                  </w:divBdr>
                                  <w:divsChild>
                                    <w:div w:id="1516918458">
                                      <w:marLeft w:val="0"/>
                                      <w:marRight w:val="0"/>
                                      <w:marTop w:val="0"/>
                                      <w:marBottom w:val="0"/>
                                      <w:divBdr>
                                        <w:top w:val="none" w:sz="0" w:space="0" w:color="auto"/>
                                        <w:left w:val="none" w:sz="0" w:space="0" w:color="auto"/>
                                        <w:bottom w:val="none" w:sz="0" w:space="0" w:color="auto"/>
                                        <w:right w:val="none" w:sz="0" w:space="0" w:color="auto"/>
                                      </w:divBdr>
                                      <w:divsChild>
                                        <w:div w:id="2117213518">
                                          <w:marLeft w:val="0"/>
                                          <w:marRight w:val="0"/>
                                          <w:marTop w:val="0"/>
                                          <w:marBottom w:val="0"/>
                                          <w:divBdr>
                                            <w:top w:val="none" w:sz="0" w:space="0" w:color="auto"/>
                                            <w:left w:val="none" w:sz="0" w:space="0" w:color="auto"/>
                                            <w:bottom w:val="none" w:sz="0" w:space="0" w:color="auto"/>
                                            <w:right w:val="none" w:sz="0" w:space="0" w:color="auto"/>
                                          </w:divBdr>
                                        </w:div>
                                      </w:divsChild>
                                    </w:div>
                                    <w:div w:id="1828007812">
                                      <w:marLeft w:val="0"/>
                                      <w:marRight w:val="0"/>
                                      <w:marTop w:val="0"/>
                                      <w:marBottom w:val="0"/>
                                      <w:divBdr>
                                        <w:top w:val="none" w:sz="0" w:space="0" w:color="auto"/>
                                        <w:left w:val="none" w:sz="0" w:space="0" w:color="auto"/>
                                        <w:bottom w:val="none" w:sz="0" w:space="0" w:color="auto"/>
                                        <w:right w:val="none" w:sz="0" w:space="0" w:color="auto"/>
                                      </w:divBdr>
                                      <w:divsChild>
                                        <w:div w:id="15337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918586">
                          <w:marLeft w:val="0"/>
                          <w:marRight w:val="0"/>
                          <w:marTop w:val="0"/>
                          <w:marBottom w:val="0"/>
                          <w:divBdr>
                            <w:top w:val="none" w:sz="0" w:space="0" w:color="auto"/>
                            <w:left w:val="none" w:sz="0" w:space="0" w:color="auto"/>
                            <w:bottom w:val="none" w:sz="0" w:space="0" w:color="auto"/>
                            <w:right w:val="none" w:sz="0" w:space="0" w:color="auto"/>
                          </w:divBdr>
                          <w:divsChild>
                            <w:div w:id="326980558">
                              <w:marLeft w:val="0"/>
                              <w:marRight w:val="0"/>
                              <w:marTop w:val="0"/>
                              <w:marBottom w:val="0"/>
                              <w:divBdr>
                                <w:top w:val="none" w:sz="0" w:space="0" w:color="auto"/>
                                <w:left w:val="none" w:sz="0" w:space="0" w:color="auto"/>
                                <w:bottom w:val="none" w:sz="0" w:space="0" w:color="auto"/>
                                <w:right w:val="none" w:sz="0" w:space="0" w:color="auto"/>
                              </w:divBdr>
                              <w:divsChild>
                                <w:div w:id="623266315">
                                  <w:marLeft w:val="0"/>
                                  <w:marRight w:val="0"/>
                                  <w:marTop w:val="0"/>
                                  <w:marBottom w:val="0"/>
                                  <w:divBdr>
                                    <w:top w:val="none" w:sz="0" w:space="0" w:color="auto"/>
                                    <w:left w:val="none" w:sz="0" w:space="0" w:color="auto"/>
                                    <w:bottom w:val="none" w:sz="0" w:space="0" w:color="auto"/>
                                    <w:right w:val="none" w:sz="0" w:space="0" w:color="auto"/>
                                  </w:divBdr>
                                  <w:divsChild>
                                    <w:div w:id="1407148807">
                                      <w:marLeft w:val="0"/>
                                      <w:marRight w:val="0"/>
                                      <w:marTop w:val="0"/>
                                      <w:marBottom w:val="0"/>
                                      <w:divBdr>
                                        <w:top w:val="none" w:sz="0" w:space="0" w:color="auto"/>
                                        <w:left w:val="none" w:sz="0" w:space="0" w:color="auto"/>
                                        <w:bottom w:val="none" w:sz="0" w:space="0" w:color="auto"/>
                                        <w:right w:val="none" w:sz="0" w:space="0" w:color="auto"/>
                                      </w:divBdr>
                                    </w:div>
                                  </w:divsChild>
                                </w:div>
                                <w:div w:id="689718261">
                                  <w:marLeft w:val="0"/>
                                  <w:marRight w:val="0"/>
                                  <w:marTop w:val="0"/>
                                  <w:marBottom w:val="0"/>
                                  <w:divBdr>
                                    <w:top w:val="none" w:sz="0" w:space="0" w:color="auto"/>
                                    <w:left w:val="none" w:sz="0" w:space="0" w:color="auto"/>
                                    <w:bottom w:val="none" w:sz="0" w:space="0" w:color="auto"/>
                                    <w:right w:val="none" w:sz="0" w:space="0" w:color="auto"/>
                                  </w:divBdr>
                                  <w:divsChild>
                                    <w:div w:id="1363826298">
                                      <w:marLeft w:val="0"/>
                                      <w:marRight w:val="0"/>
                                      <w:marTop w:val="0"/>
                                      <w:marBottom w:val="0"/>
                                      <w:divBdr>
                                        <w:top w:val="none" w:sz="0" w:space="0" w:color="auto"/>
                                        <w:left w:val="none" w:sz="0" w:space="0" w:color="auto"/>
                                        <w:bottom w:val="none" w:sz="0" w:space="0" w:color="auto"/>
                                        <w:right w:val="none" w:sz="0" w:space="0" w:color="auto"/>
                                      </w:divBdr>
                                    </w:div>
                                  </w:divsChild>
                                </w:div>
                                <w:div w:id="1031028642">
                                  <w:marLeft w:val="0"/>
                                  <w:marRight w:val="0"/>
                                  <w:marTop w:val="0"/>
                                  <w:marBottom w:val="0"/>
                                  <w:divBdr>
                                    <w:top w:val="none" w:sz="0" w:space="0" w:color="auto"/>
                                    <w:left w:val="none" w:sz="0" w:space="0" w:color="auto"/>
                                    <w:bottom w:val="none" w:sz="0" w:space="0" w:color="auto"/>
                                    <w:right w:val="none" w:sz="0" w:space="0" w:color="auto"/>
                                  </w:divBdr>
                                  <w:divsChild>
                                    <w:div w:id="532962993">
                                      <w:marLeft w:val="0"/>
                                      <w:marRight w:val="0"/>
                                      <w:marTop w:val="0"/>
                                      <w:marBottom w:val="0"/>
                                      <w:divBdr>
                                        <w:top w:val="none" w:sz="0" w:space="0" w:color="auto"/>
                                        <w:left w:val="none" w:sz="0" w:space="0" w:color="auto"/>
                                        <w:bottom w:val="none" w:sz="0" w:space="0" w:color="auto"/>
                                        <w:right w:val="none" w:sz="0" w:space="0" w:color="auto"/>
                                      </w:divBdr>
                                      <w:divsChild>
                                        <w:div w:id="762535293">
                                          <w:marLeft w:val="0"/>
                                          <w:marRight w:val="0"/>
                                          <w:marTop w:val="0"/>
                                          <w:marBottom w:val="0"/>
                                          <w:divBdr>
                                            <w:top w:val="none" w:sz="0" w:space="0" w:color="auto"/>
                                            <w:left w:val="none" w:sz="0" w:space="0" w:color="auto"/>
                                            <w:bottom w:val="none" w:sz="0" w:space="0" w:color="auto"/>
                                            <w:right w:val="none" w:sz="0" w:space="0" w:color="auto"/>
                                          </w:divBdr>
                                        </w:div>
                                        <w:div w:id="88572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2290">
                                  <w:marLeft w:val="0"/>
                                  <w:marRight w:val="0"/>
                                  <w:marTop w:val="0"/>
                                  <w:marBottom w:val="0"/>
                                  <w:divBdr>
                                    <w:top w:val="none" w:sz="0" w:space="0" w:color="auto"/>
                                    <w:left w:val="none" w:sz="0" w:space="0" w:color="auto"/>
                                    <w:bottom w:val="none" w:sz="0" w:space="0" w:color="auto"/>
                                    <w:right w:val="none" w:sz="0" w:space="0" w:color="auto"/>
                                  </w:divBdr>
                                  <w:divsChild>
                                    <w:div w:id="153113164">
                                      <w:marLeft w:val="0"/>
                                      <w:marRight w:val="0"/>
                                      <w:marTop w:val="0"/>
                                      <w:marBottom w:val="0"/>
                                      <w:divBdr>
                                        <w:top w:val="none" w:sz="0" w:space="0" w:color="auto"/>
                                        <w:left w:val="none" w:sz="0" w:space="0" w:color="auto"/>
                                        <w:bottom w:val="none" w:sz="0" w:space="0" w:color="auto"/>
                                        <w:right w:val="none" w:sz="0" w:space="0" w:color="auto"/>
                                      </w:divBdr>
                                    </w:div>
                                    <w:div w:id="1184511608">
                                      <w:marLeft w:val="0"/>
                                      <w:marRight w:val="0"/>
                                      <w:marTop w:val="0"/>
                                      <w:marBottom w:val="0"/>
                                      <w:divBdr>
                                        <w:top w:val="none" w:sz="0" w:space="0" w:color="auto"/>
                                        <w:left w:val="none" w:sz="0" w:space="0" w:color="auto"/>
                                        <w:bottom w:val="none" w:sz="0" w:space="0" w:color="auto"/>
                                        <w:right w:val="none" w:sz="0" w:space="0" w:color="auto"/>
                                      </w:divBdr>
                                    </w:div>
                                  </w:divsChild>
                                </w:div>
                                <w:div w:id="1414012502">
                                  <w:marLeft w:val="0"/>
                                  <w:marRight w:val="0"/>
                                  <w:marTop w:val="0"/>
                                  <w:marBottom w:val="0"/>
                                  <w:divBdr>
                                    <w:top w:val="none" w:sz="0" w:space="0" w:color="auto"/>
                                    <w:left w:val="none" w:sz="0" w:space="0" w:color="auto"/>
                                    <w:bottom w:val="none" w:sz="0" w:space="0" w:color="auto"/>
                                    <w:right w:val="none" w:sz="0" w:space="0" w:color="auto"/>
                                  </w:divBdr>
                                  <w:divsChild>
                                    <w:div w:id="533734431">
                                      <w:marLeft w:val="0"/>
                                      <w:marRight w:val="0"/>
                                      <w:marTop w:val="0"/>
                                      <w:marBottom w:val="0"/>
                                      <w:divBdr>
                                        <w:top w:val="none" w:sz="0" w:space="0" w:color="auto"/>
                                        <w:left w:val="none" w:sz="0" w:space="0" w:color="auto"/>
                                        <w:bottom w:val="none" w:sz="0" w:space="0" w:color="auto"/>
                                        <w:right w:val="none" w:sz="0" w:space="0" w:color="auto"/>
                                      </w:divBdr>
                                      <w:divsChild>
                                        <w:div w:id="60399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2527">
                                  <w:marLeft w:val="0"/>
                                  <w:marRight w:val="0"/>
                                  <w:marTop w:val="0"/>
                                  <w:marBottom w:val="0"/>
                                  <w:divBdr>
                                    <w:top w:val="none" w:sz="0" w:space="0" w:color="auto"/>
                                    <w:left w:val="none" w:sz="0" w:space="0" w:color="auto"/>
                                    <w:bottom w:val="none" w:sz="0" w:space="0" w:color="auto"/>
                                    <w:right w:val="none" w:sz="0" w:space="0" w:color="auto"/>
                                  </w:divBdr>
                                  <w:divsChild>
                                    <w:div w:id="1157114351">
                                      <w:marLeft w:val="0"/>
                                      <w:marRight w:val="0"/>
                                      <w:marTop w:val="0"/>
                                      <w:marBottom w:val="0"/>
                                      <w:divBdr>
                                        <w:top w:val="none" w:sz="0" w:space="0" w:color="auto"/>
                                        <w:left w:val="none" w:sz="0" w:space="0" w:color="auto"/>
                                        <w:bottom w:val="none" w:sz="0" w:space="0" w:color="auto"/>
                                        <w:right w:val="none" w:sz="0" w:space="0" w:color="auto"/>
                                      </w:divBdr>
                                      <w:divsChild>
                                        <w:div w:id="1564219062">
                                          <w:marLeft w:val="0"/>
                                          <w:marRight w:val="0"/>
                                          <w:marTop w:val="0"/>
                                          <w:marBottom w:val="0"/>
                                          <w:divBdr>
                                            <w:top w:val="none" w:sz="0" w:space="0" w:color="auto"/>
                                            <w:left w:val="none" w:sz="0" w:space="0" w:color="auto"/>
                                            <w:bottom w:val="none" w:sz="0" w:space="0" w:color="auto"/>
                                            <w:right w:val="none" w:sz="0" w:space="0" w:color="auto"/>
                                          </w:divBdr>
                                          <w:divsChild>
                                            <w:div w:id="20729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085582">
                                  <w:marLeft w:val="0"/>
                                  <w:marRight w:val="0"/>
                                  <w:marTop w:val="0"/>
                                  <w:marBottom w:val="0"/>
                                  <w:divBdr>
                                    <w:top w:val="none" w:sz="0" w:space="0" w:color="auto"/>
                                    <w:left w:val="none" w:sz="0" w:space="0" w:color="auto"/>
                                    <w:bottom w:val="none" w:sz="0" w:space="0" w:color="auto"/>
                                    <w:right w:val="none" w:sz="0" w:space="0" w:color="auto"/>
                                  </w:divBdr>
                                  <w:divsChild>
                                    <w:div w:id="138047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7152">
                              <w:marLeft w:val="0"/>
                              <w:marRight w:val="0"/>
                              <w:marTop w:val="0"/>
                              <w:marBottom w:val="0"/>
                              <w:divBdr>
                                <w:top w:val="none" w:sz="0" w:space="0" w:color="auto"/>
                                <w:left w:val="none" w:sz="0" w:space="0" w:color="auto"/>
                                <w:bottom w:val="none" w:sz="0" w:space="0" w:color="auto"/>
                                <w:right w:val="none" w:sz="0" w:space="0" w:color="auto"/>
                              </w:divBdr>
                              <w:divsChild>
                                <w:div w:id="1305574950">
                                  <w:marLeft w:val="0"/>
                                  <w:marRight w:val="0"/>
                                  <w:marTop w:val="0"/>
                                  <w:marBottom w:val="0"/>
                                  <w:divBdr>
                                    <w:top w:val="none" w:sz="0" w:space="0" w:color="auto"/>
                                    <w:left w:val="none" w:sz="0" w:space="0" w:color="auto"/>
                                    <w:bottom w:val="none" w:sz="0" w:space="0" w:color="auto"/>
                                    <w:right w:val="none" w:sz="0" w:space="0" w:color="auto"/>
                                  </w:divBdr>
                                </w:div>
                              </w:divsChild>
                            </w:div>
                            <w:div w:id="1112476806">
                              <w:marLeft w:val="0"/>
                              <w:marRight w:val="0"/>
                              <w:marTop w:val="0"/>
                              <w:marBottom w:val="0"/>
                              <w:divBdr>
                                <w:top w:val="none" w:sz="0" w:space="0" w:color="auto"/>
                                <w:left w:val="none" w:sz="0" w:space="0" w:color="auto"/>
                                <w:bottom w:val="none" w:sz="0" w:space="0" w:color="auto"/>
                                <w:right w:val="none" w:sz="0" w:space="0" w:color="auto"/>
                              </w:divBdr>
                              <w:divsChild>
                                <w:div w:id="156614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899111">
      <w:bodyDiv w:val="1"/>
      <w:marLeft w:val="0"/>
      <w:marRight w:val="0"/>
      <w:marTop w:val="0"/>
      <w:marBottom w:val="0"/>
      <w:divBdr>
        <w:top w:val="none" w:sz="0" w:space="0" w:color="auto"/>
        <w:left w:val="none" w:sz="0" w:space="0" w:color="auto"/>
        <w:bottom w:val="none" w:sz="0" w:space="0" w:color="auto"/>
        <w:right w:val="none" w:sz="0" w:space="0" w:color="auto"/>
      </w:divBdr>
      <w:divsChild>
        <w:div w:id="1467089623">
          <w:marLeft w:val="0"/>
          <w:marRight w:val="0"/>
          <w:marTop w:val="0"/>
          <w:marBottom w:val="0"/>
          <w:divBdr>
            <w:top w:val="none" w:sz="0" w:space="0" w:color="auto"/>
            <w:left w:val="none" w:sz="0" w:space="0" w:color="auto"/>
            <w:bottom w:val="none" w:sz="0" w:space="0" w:color="auto"/>
            <w:right w:val="none" w:sz="0" w:space="0" w:color="auto"/>
          </w:divBdr>
        </w:div>
        <w:div w:id="1845588749">
          <w:marLeft w:val="0"/>
          <w:marRight w:val="0"/>
          <w:marTop w:val="0"/>
          <w:marBottom w:val="0"/>
          <w:divBdr>
            <w:top w:val="none" w:sz="0" w:space="0" w:color="auto"/>
            <w:left w:val="none" w:sz="0" w:space="0" w:color="auto"/>
            <w:bottom w:val="none" w:sz="0" w:space="0" w:color="auto"/>
            <w:right w:val="none" w:sz="0" w:space="0" w:color="auto"/>
          </w:divBdr>
        </w:div>
        <w:div w:id="1819564657">
          <w:marLeft w:val="0"/>
          <w:marRight w:val="0"/>
          <w:marTop w:val="0"/>
          <w:marBottom w:val="0"/>
          <w:divBdr>
            <w:top w:val="none" w:sz="0" w:space="0" w:color="auto"/>
            <w:left w:val="none" w:sz="0" w:space="0" w:color="auto"/>
            <w:bottom w:val="none" w:sz="0" w:space="0" w:color="auto"/>
            <w:right w:val="none" w:sz="0" w:space="0" w:color="auto"/>
          </w:divBdr>
        </w:div>
        <w:div w:id="1255165975">
          <w:marLeft w:val="0"/>
          <w:marRight w:val="0"/>
          <w:marTop w:val="0"/>
          <w:marBottom w:val="0"/>
          <w:divBdr>
            <w:top w:val="none" w:sz="0" w:space="0" w:color="auto"/>
            <w:left w:val="none" w:sz="0" w:space="0" w:color="auto"/>
            <w:bottom w:val="none" w:sz="0" w:space="0" w:color="auto"/>
            <w:right w:val="none" w:sz="0" w:space="0" w:color="auto"/>
          </w:divBdr>
        </w:div>
      </w:divsChild>
    </w:div>
    <w:div w:id="772088497">
      <w:bodyDiv w:val="1"/>
      <w:marLeft w:val="0"/>
      <w:marRight w:val="0"/>
      <w:marTop w:val="0"/>
      <w:marBottom w:val="0"/>
      <w:divBdr>
        <w:top w:val="none" w:sz="0" w:space="0" w:color="auto"/>
        <w:left w:val="none" w:sz="0" w:space="0" w:color="auto"/>
        <w:bottom w:val="none" w:sz="0" w:space="0" w:color="auto"/>
        <w:right w:val="none" w:sz="0" w:space="0" w:color="auto"/>
      </w:divBdr>
      <w:divsChild>
        <w:div w:id="1057434588">
          <w:marLeft w:val="0"/>
          <w:marRight w:val="0"/>
          <w:marTop w:val="0"/>
          <w:marBottom w:val="0"/>
          <w:divBdr>
            <w:top w:val="none" w:sz="0" w:space="0" w:color="auto"/>
            <w:left w:val="none" w:sz="0" w:space="0" w:color="auto"/>
            <w:bottom w:val="none" w:sz="0" w:space="0" w:color="auto"/>
            <w:right w:val="none" w:sz="0" w:space="0" w:color="auto"/>
          </w:divBdr>
          <w:divsChild>
            <w:div w:id="1497456268">
              <w:marLeft w:val="0"/>
              <w:marRight w:val="0"/>
              <w:marTop w:val="0"/>
              <w:marBottom w:val="0"/>
              <w:divBdr>
                <w:top w:val="none" w:sz="0" w:space="0" w:color="auto"/>
                <w:left w:val="none" w:sz="0" w:space="0" w:color="auto"/>
                <w:bottom w:val="none" w:sz="0" w:space="0" w:color="auto"/>
                <w:right w:val="none" w:sz="0" w:space="0" w:color="auto"/>
              </w:divBdr>
              <w:divsChild>
                <w:div w:id="1399283164">
                  <w:marLeft w:val="0"/>
                  <w:marRight w:val="0"/>
                  <w:marTop w:val="0"/>
                  <w:marBottom w:val="0"/>
                  <w:divBdr>
                    <w:top w:val="none" w:sz="0" w:space="0" w:color="auto"/>
                    <w:left w:val="none" w:sz="0" w:space="0" w:color="auto"/>
                    <w:bottom w:val="none" w:sz="0" w:space="0" w:color="auto"/>
                    <w:right w:val="none" w:sz="0" w:space="0" w:color="auto"/>
                  </w:divBdr>
                  <w:divsChild>
                    <w:div w:id="1598709245">
                      <w:marLeft w:val="0"/>
                      <w:marRight w:val="0"/>
                      <w:marTop w:val="0"/>
                      <w:marBottom w:val="0"/>
                      <w:divBdr>
                        <w:top w:val="none" w:sz="0" w:space="0" w:color="auto"/>
                        <w:left w:val="none" w:sz="0" w:space="0" w:color="auto"/>
                        <w:bottom w:val="none" w:sz="0" w:space="0" w:color="auto"/>
                        <w:right w:val="none" w:sz="0" w:space="0" w:color="auto"/>
                      </w:divBdr>
                      <w:divsChild>
                        <w:div w:id="723022678">
                          <w:marLeft w:val="0"/>
                          <w:marRight w:val="0"/>
                          <w:marTop w:val="0"/>
                          <w:marBottom w:val="0"/>
                          <w:divBdr>
                            <w:top w:val="none" w:sz="0" w:space="0" w:color="auto"/>
                            <w:left w:val="none" w:sz="0" w:space="0" w:color="auto"/>
                            <w:bottom w:val="none" w:sz="0" w:space="0" w:color="auto"/>
                            <w:right w:val="none" w:sz="0" w:space="0" w:color="auto"/>
                          </w:divBdr>
                          <w:divsChild>
                            <w:div w:id="1683698045">
                              <w:marLeft w:val="0"/>
                              <w:marRight w:val="0"/>
                              <w:marTop w:val="0"/>
                              <w:marBottom w:val="0"/>
                              <w:divBdr>
                                <w:top w:val="none" w:sz="0" w:space="0" w:color="auto"/>
                                <w:left w:val="none" w:sz="0" w:space="0" w:color="auto"/>
                                <w:bottom w:val="none" w:sz="0" w:space="0" w:color="auto"/>
                                <w:right w:val="none" w:sz="0" w:space="0" w:color="auto"/>
                              </w:divBdr>
                              <w:divsChild>
                                <w:div w:id="184289153">
                                  <w:marLeft w:val="0"/>
                                  <w:marRight w:val="0"/>
                                  <w:marTop w:val="0"/>
                                  <w:marBottom w:val="0"/>
                                  <w:divBdr>
                                    <w:top w:val="none" w:sz="0" w:space="0" w:color="auto"/>
                                    <w:left w:val="none" w:sz="0" w:space="0" w:color="auto"/>
                                    <w:bottom w:val="none" w:sz="0" w:space="0" w:color="auto"/>
                                    <w:right w:val="none" w:sz="0" w:space="0" w:color="auto"/>
                                  </w:divBdr>
                                </w:div>
                                <w:div w:id="1689063679">
                                  <w:marLeft w:val="0"/>
                                  <w:marRight w:val="0"/>
                                  <w:marTop w:val="0"/>
                                  <w:marBottom w:val="0"/>
                                  <w:divBdr>
                                    <w:top w:val="none" w:sz="0" w:space="0" w:color="auto"/>
                                    <w:left w:val="none" w:sz="0" w:space="0" w:color="auto"/>
                                    <w:bottom w:val="none" w:sz="0" w:space="0" w:color="auto"/>
                                    <w:right w:val="none" w:sz="0" w:space="0" w:color="auto"/>
                                  </w:divBdr>
                                  <w:divsChild>
                                    <w:div w:id="735129155">
                                      <w:marLeft w:val="0"/>
                                      <w:marRight w:val="0"/>
                                      <w:marTop w:val="0"/>
                                      <w:marBottom w:val="0"/>
                                      <w:divBdr>
                                        <w:top w:val="none" w:sz="0" w:space="0" w:color="auto"/>
                                        <w:left w:val="none" w:sz="0" w:space="0" w:color="auto"/>
                                        <w:bottom w:val="none" w:sz="0" w:space="0" w:color="auto"/>
                                        <w:right w:val="none" w:sz="0" w:space="0" w:color="auto"/>
                                      </w:divBdr>
                                      <w:divsChild>
                                        <w:div w:id="11667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131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anfdebeer@gmail.com" TargetMode="External"/><Relationship Id="rId5" Type="http://schemas.openxmlformats.org/officeDocument/2006/relationships/settings" Target="settings.xml"/><Relationship Id="rId10" Type="http://schemas.openxmlformats.org/officeDocument/2006/relationships/hyperlink" Target="mailto:meinhard.peters@gmail.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8F6367-7B06-4D54-9BB7-A6ADD3199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1516</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10143</CharactersWithSpaces>
  <SharedDoc>false</SharedDoc>
  <HLinks>
    <vt:vector size="12" baseType="variant">
      <vt:variant>
        <vt:i4>1638445</vt:i4>
      </vt:variant>
      <vt:variant>
        <vt:i4>3</vt:i4>
      </vt:variant>
      <vt:variant>
        <vt:i4>0</vt:i4>
      </vt:variant>
      <vt:variant>
        <vt:i4>5</vt:i4>
      </vt:variant>
      <vt:variant>
        <vt:lpwstr>mailto:joanfdebeer@gmail.com</vt:lpwstr>
      </vt:variant>
      <vt:variant>
        <vt:lpwstr/>
      </vt:variant>
      <vt:variant>
        <vt:i4>4522039</vt:i4>
      </vt:variant>
      <vt:variant>
        <vt:i4>0</vt:i4>
      </vt:variant>
      <vt:variant>
        <vt:i4>0</vt:i4>
      </vt:variant>
      <vt:variant>
        <vt:i4>5</vt:i4>
      </vt:variant>
      <vt:variant>
        <vt:lpwstr>mailto:meinhard.peters@gmail.com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Meinhard</dc:creator>
  <cp:lastModifiedBy>Joan</cp:lastModifiedBy>
  <cp:revision>2</cp:revision>
  <cp:lastPrinted>2016-02-22T23:43:00Z</cp:lastPrinted>
  <dcterms:created xsi:type="dcterms:W3CDTF">2016-07-04T19:15:00Z</dcterms:created>
  <dcterms:modified xsi:type="dcterms:W3CDTF">2016-07-04T19:15:00Z</dcterms:modified>
</cp:coreProperties>
</file>