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Spec="center" w:tblpY="1126"/>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4"/>
        <w:gridCol w:w="3723"/>
        <w:gridCol w:w="3323"/>
      </w:tblGrid>
      <w:tr w:rsidR="00BC0FC0" w:rsidRPr="004E35DD" w:rsidTr="00F87F9F">
        <w:trPr>
          <w:trHeight w:val="1557"/>
          <w:tblHeader/>
        </w:trPr>
        <w:tc>
          <w:tcPr>
            <w:tcW w:w="9180" w:type="dxa"/>
            <w:gridSpan w:val="3"/>
            <w:shd w:val="clear" w:color="auto" w:fill="FF9900"/>
          </w:tcPr>
          <w:p w:rsidR="00BC0FC0" w:rsidRDefault="00DC12D4" w:rsidP="00BC0FC0">
            <w:pPr>
              <w:pStyle w:val="Commissioned"/>
              <w:tabs>
                <w:tab w:val="left" w:pos="1365"/>
                <w:tab w:val="center" w:pos="5016"/>
              </w:tabs>
              <w:spacing w:after="120"/>
              <w:ind w:left="0"/>
              <w:jc w:val="both"/>
              <w:rPr>
                <w:rFonts w:ascii="Times New Roman" w:hAnsi="Times New Roman" w:cs="Times New Roman"/>
                <w:color w:val="FFCC00"/>
              </w:rPr>
            </w:pPr>
            <w:r w:rsidRPr="00DC12D4">
              <w:rPr>
                <w:noProof/>
              </w:rPr>
              <w:drawing>
                <wp:anchor distT="0" distB="0" distL="114300" distR="114300" simplePos="0" relativeHeight="251662336" behindDoc="0" locked="0" layoutInCell="1" allowOverlap="1" wp14:anchorId="186E3F9E" wp14:editId="588B4778">
                  <wp:simplePos x="0" y="0"/>
                  <wp:positionH relativeFrom="column">
                    <wp:posOffset>4780916</wp:posOffset>
                  </wp:positionH>
                  <wp:positionV relativeFrom="paragraph">
                    <wp:posOffset>174625</wp:posOffset>
                  </wp:positionV>
                  <wp:extent cx="800100" cy="800100"/>
                  <wp:effectExtent l="0" t="0" r="0" b="0"/>
                  <wp:wrapNone/>
                  <wp:docPr id="3" name="Picture 3" descr="LOGO decade of road saf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decade of road safet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12D4">
              <w:rPr>
                <w:noProof/>
              </w:rPr>
              <w:drawing>
                <wp:anchor distT="0" distB="0" distL="114300" distR="114300" simplePos="0" relativeHeight="251661312" behindDoc="0" locked="0" layoutInCell="1" allowOverlap="1" wp14:anchorId="421A2BCE" wp14:editId="010F586E">
                  <wp:simplePos x="0" y="0"/>
                  <wp:positionH relativeFrom="column">
                    <wp:posOffset>3780790</wp:posOffset>
                  </wp:positionH>
                  <wp:positionV relativeFrom="paragraph">
                    <wp:posOffset>193675</wp:posOffset>
                  </wp:positionV>
                  <wp:extent cx="803283" cy="720725"/>
                  <wp:effectExtent l="0" t="0" r="0" b="3175"/>
                  <wp:wrapNone/>
                  <wp:docPr id="4" name="Picture 4" descr="ND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DP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3283" cy="720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549E">
              <w:rPr>
                <w:noProof/>
              </w:rPr>
              <w:drawing>
                <wp:anchor distT="0" distB="0" distL="114300" distR="114300" simplePos="0" relativeHeight="251664384" behindDoc="0" locked="0" layoutInCell="1" allowOverlap="1" wp14:anchorId="7CEFF5A9" wp14:editId="1CB06143">
                  <wp:simplePos x="0" y="0"/>
                  <wp:positionH relativeFrom="margin">
                    <wp:posOffset>-15875</wp:posOffset>
                  </wp:positionH>
                  <wp:positionV relativeFrom="paragraph">
                    <wp:posOffset>36195</wp:posOffset>
                  </wp:positionV>
                  <wp:extent cx="2657475" cy="982980"/>
                  <wp:effectExtent l="0" t="0" r="9525" b="7620"/>
                  <wp:wrapNone/>
                  <wp:docPr id="1" name="Picture 1" descr="transpor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port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7475" cy="982980"/>
                          </a:xfrm>
                          <a:prstGeom prst="rect">
                            <a:avLst/>
                          </a:prstGeom>
                          <a:noFill/>
                        </pic:spPr>
                      </pic:pic>
                    </a:graphicData>
                  </a:graphic>
                  <wp14:sizeRelH relativeFrom="page">
                    <wp14:pctWidth>0</wp14:pctWidth>
                  </wp14:sizeRelH>
                  <wp14:sizeRelV relativeFrom="page">
                    <wp14:pctHeight>0</wp14:pctHeight>
                  </wp14:sizeRelV>
                </wp:anchor>
              </w:drawing>
            </w:r>
          </w:p>
          <w:p w:rsidR="00BC0FC0" w:rsidRDefault="00BC0FC0" w:rsidP="00BC0FC0">
            <w:pPr>
              <w:tabs>
                <w:tab w:val="left" w:pos="5016"/>
              </w:tabs>
            </w:pPr>
            <w:r>
              <w:tab/>
            </w:r>
          </w:p>
          <w:p w:rsidR="00BC0FC0" w:rsidRDefault="00BC0FC0" w:rsidP="00BC0FC0">
            <w:pPr>
              <w:tabs>
                <w:tab w:val="left" w:pos="5016"/>
              </w:tabs>
            </w:pPr>
          </w:p>
          <w:p w:rsidR="00BC0FC0" w:rsidRPr="00905E9D" w:rsidRDefault="00BC0FC0" w:rsidP="00BC0FC0">
            <w:pPr>
              <w:tabs>
                <w:tab w:val="left" w:pos="5016"/>
              </w:tabs>
              <w:rPr>
                <w:sz w:val="2"/>
              </w:rPr>
            </w:pPr>
          </w:p>
        </w:tc>
      </w:tr>
      <w:tr w:rsidR="00BC0FC0" w:rsidRPr="009A5B3F" w:rsidTr="00F87F9F">
        <w:trPr>
          <w:trHeight w:val="398"/>
        </w:trPr>
        <w:tc>
          <w:tcPr>
            <w:tcW w:w="9180" w:type="dxa"/>
            <w:gridSpan w:val="3"/>
            <w:tcMar>
              <w:top w:w="57" w:type="dxa"/>
            </w:tcMar>
            <w:vAlign w:val="bottom"/>
          </w:tcPr>
          <w:p w:rsidR="00BC0FC0" w:rsidRDefault="00BC0FC0" w:rsidP="00BC0FC0">
            <w:pPr>
              <w:spacing w:after="0" w:line="240" w:lineRule="auto"/>
              <w:jc w:val="center"/>
              <w:rPr>
                <w:rFonts w:ascii="Arial" w:hAnsi="Arial" w:cs="Arial"/>
                <w:b/>
                <w:bCs/>
                <w:sz w:val="24"/>
                <w:szCs w:val="24"/>
              </w:rPr>
            </w:pPr>
          </w:p>
          <w:p w:rsidR="00BC0FC0" w:rsidRDefault="00BC0FC0" w:rsidP="00BC0FC0">
            <w:pPr>
              <w:spacing w:after="0" w:line="240" w:lineRule="auto"/>
              <w:jc w:val="center"/>
              <w:rPr>
                <w:rFonts w:ascii="Arial" w:hAnsi="Arial" w:cs="Arial"/>
                <w:b/>
                <w:bCs/>
                <w:sz w:val="24"/>
                <w:szCs w:val="24"/>
              </w:rPr>
            </w:pPr>
            <w:r>
              <w:rPr>
                <w:rFonts w:ascii="Arial" w:hAnsi="Arial" w:cs="Arial"/>
                <w:b/>
                <w:bCs/>
                <w:sz w:val="24"/>
                <w:szCs w:val="24"/>
              </w:rPr>
              <w:t>MINUTES OF THE INTERNATIONAL RELATIONS UNIT  MEETING WITH THE ACTING CHIEF OPERATIONS OFFICER</w:t>
            </w:r>
          </w:p>
          <w:p w:rsidR="00BC0FC0" w:rsidRPr="00905E9D" w:rsidRDefault="00BC0FC0" w:rsidP="00BC0FC0">
            <w:pPr>
              <w:spacing w:after="0" w:line="240" w:lineRule="auto"/>
              <w:rPr>
                <w:rFonts w:ascii="Arial" w:hAnsi="Arial" w:cs="Arial"/>
                <w:b/>
                <w:bCs/>
                <w:sz w:val="24"/>
                <w:szCs w:val="24"/>
              </w:rPr>
            </w:pPr>
          </w:p>
        </w:tc>
      </w:tr>
      <w:tr w:rsidR="00BC0FC0" w:rsidRPr="0057673B" w:rsidTr="00F87F9F">
        <w:trPr>
          <w:trHeight w:val="945"/>
        </w:trPr>
        <w:tc>
          <w:tcPr>
            <w:tcW w:w="2134" w:type="dxa"/>
          </w:tcPr>
          <w:p w:rsidR="00BC0FC0" w:rsidRPr="00907B40" w:rsidRDefault="00BC0FC0" w:rsidP="00BC0FC0">
            <w:pPr>
              <w:pStyle w:val="Ueberschrift"/>
              <w:spacing w:line="276" w:lineRule="auto"/>
              <w:ind w:left="0" w:firstLine="0"/>
              <w:jc w:val="center"/>
              <w:rPr>
                <w:sz w:val="24"/>
                <w:szCs w:val="24"/>
                <w:lang w:val="en-US"/>
              </w:rPr>
            </w:pPr>
            <w:r w:rsidRPr="00907B40">
              <w:rPr>
                <w:sz w:val="24"/>
                <w:szCs w:val="24"/>
                <w:lang w:val="en-US"/>
              </w:rPr>
              <w:t>DATE:</w:t>
            </w:r>
          </w:p>
          <w:p w:rsidR="00BC0FC0" w:rsidRPr="00907B40" w:rsidRDefault="00BC0FC0" w:rsidP="00BC0FC0">
            <w:pPr>
              <w:pStyle w:val="Ueberschrift"/>
              <w:spacing w:line="276" w:lineRule="auto"/>
              <w:ind w:left="0" w:firstLine="0"/>
              <w:jc w:val="center"/>
              <w:rPr>
                <w:sz w:val="24"/>
                <w:szCs w:val="24"/>
                <w:lang w:val="en-US"/>
              </w:rPr>
            </w:pPr>
            <w:r>
              <w:rPr>
                <w:sz w:val="24"/>
                <w:szCs w:val="24"/>
                <w:lang w:val="en-US"/>
              </w:rPr>
              <w:t>13</w:t>
            </w:r>
            <w:r w:rsidRPr="00907B40">
              <w:rPr>
                <w:sz w:val="24"/>
                <w:szCs w:val="24"/>
                <w:lang w:val="en-US"/>
              </w:rPr>
              <w:t xml:space="preserve"> September 2018</w:t>
            </w:r>
          </w:p>
        </w:tc>
        <w:tc>
          <w:tcPr>
            <w:tcW w:w="3723" w:type="dxa"/>
          </w:tcPr>
          <w:p w:rsidR="00BC0FC0" w:rsidRPr="00907B40" w:rsidRDefault="00BC0FC0" w:rsidP="00BC0FC0">
            <w:pPr>
              <w:pStyle w:val="Ueberschrift"/>
              <w:spacing w:line="276" w:lineRule="auto"/>
              <w:ind w:left="0" w:firstLine="0"/>
              <w:jc w:val="center"/>
              <w:rPr>
                <w:sz w:val="24"/>
                <w:szCs w:val="24"/>
                <w:lang w:val="en-US"/>
              </w:rPr>
            </w:pPr>
            <w:r w:rsidRPr="00907B40">
              <w:rPr>
                <w:sz w:val="24"/>
                <w:szCs w:val="24"/>
                <w:lang w:val="en-US"/>
              </w:rPr>
              <w:t>TIME:</w:t>
            </w:r>
          </w:p>
          <w:p w:rsidR="00BC0FC0" w:rsidRPr="00907B40" w:rsidRDefault="00BC0FC0" w:rsidP="00BC0FC0">
            <w:pPr>
              <w:pStyle w:val="Ueberschrift"/>
              <w:spacing w:line="276" w:lineRule="auto"/>
              <w:ind w:left="0" w:firstLine="0"/>
              <w:jc w:val="center"/>
              <w:rPr>
                <w:sz w:val="24"/>
                <w:szCs w:val="24"/>
                <w:lang w:val="en-US"/>
              </w:rPr>
            </w:pPr>
            <w:r>
              <w:rPr>
                <w:sz w:val="24"/>
                <w:szCs w:val="24"/>
                <w:lang w:val="en-US"/>
              </w:rPr>
              <w:t>11:0</w:t>
            </w:r>
            <w:r w:rsidRPr="00907B40">
              <w:rPr>
                <w:sz w:val="24"/>
                <w:szCs w:val="24"/>
                <w:lang w:val="en-US"/>
              </w:rPr>
              <w:t>0</w:t>
            </w:r>
          </w:p>
          <w:p w:rsidR="00BC0FC0" w:rsidRPr="00907B40" w:rsidRDefault="00BC0FC0" w:rsidP="00BC0FC0">
            <w:pPr>
              <w:pStyle w:val="Ueberschrift"/>
              <w:spacing w:line="276" w:lineRule="auto"/>
              <w:ind w:left="0" w:firstLine="0"/>
              <w:jc w:val="center"/>
              <w:rPr>
                <w:sz w:val="24"/>
                <w:szCs w:val="24"/>
                <w:lang w:val="en-US"/>
              </w:rPr>
            </w:pPr>
          </w:p>
        </w:tc>
        <w:tc>
          <w:tcPr>
            <w:tcW w:w="3323" w:type="dxa"/>
          </w:tcPr>
          <w:p w:rsidR="00BC0FC0" w:rsidRDefault="00BC0FC0" w:rsidP="00BC0FC0">
            <w:pPr>
              <w:pStyle w:val="Ueberschrift"/>
              <w:spacing w:line="276" w:lineRule="auto"/>
              <w:ind w:left="0" w:firstLine="0"/>
              <w:jc w:val="center"/>
              <w:rPr>
                <w:sz w:val="24"/>
                <w:szCs w:val="24"/>
                <w:lang w:val="en-US"/>
              </w:rPr>
            </w:pPr>
            <w:r w:rsidRPr="00907B40">
              <w:rPr>
                <w:sz w:val="24"/>
                <w:szCs w:val="24"/>
                <w:lang w:val="en-US"/>
              </w:rPr>
              <w:t xml:space="preserve">VENUE:                                                                  </w:t>
            </w:r>
            <w:r>
              <w:rPr>
                <w:sz w:val="24"/>
                <w:szCs w:val="24"/>
                <w:lang w:val="en-US"/>
              </w:rPr>
              <w:t>6</w:t>
            </w:r>
            <w:r w:rsidRPr="00D30CC5">
              <w:rPr>
                <w:sz w:val="24"/>
                <w:szCs w:val="24"/>
                <w:vertAlign w:val="superscript"/>
                <w:lang w:val="en-US"/>
              </w:rPr>
              <w:t>th</w:t>
            </w:r>
            <w:r>
              <w:rPr>
                <w:sz w:val="24"/>
                <w:szCs w:val="24"/>
                <w:lang w:val="en-US"/>
              </w:rPr>
              <w:t xml:space="preserve"> Floor </w:t>
            </w:r>
          </w:p>
          <w:p w:rsidR="00BC0FC0" w:rsidRPr="00907B40" w:rsidRDefault="00BC0FC0" w:rsidP="00BC0FC0">
            <w:pPr>
              <w:pStyle w:val="Ueberschrift"/>
              <w:spacing w:line="276" w:lineRule="auto"/>
              <w:ind w:left="0" w:firstLine="0"/>
              <w:jc w:val="center"/>
              <w:rPr>
                <w:sz w:val="24"/>
                <w:szCs w:val="24"/>
                <w:lang w:val="en-US"/>
              </w:rPr>
            </w:pPr>
            <w:r>
              <w:rPr>
                <w:sz w:val="24"/>
                <w:szCs w:val="24"/>
                <w:lang w:val="en-US"/>
              </w:rPr>
              <w:t>COO’s Boardroom</w:t>
            </w:r>
          </w:p>
        </w:tc>
      </w:tr>
    </w:tbl>
    <w:p w:rsidR="00905E9D" w:rsidRDefault="00905E9D" w:rsidP="00FF7A25">
      <w:pPr>
        <w:spacing w:line="360" w:lineRule="auto"/>
        <w:rPr>
          <w:rFonts w:ascii="Arial" w:hAnsi="Arial" w:cs="Arial"/>
        </w:rPr>
      </w:pPr>
    </w:p>
    <w:p w:rsidR="00BC0FC0" w:rsidRPr="000E5A04" w:rsidRDefault="000E5A04" w:rsidP="000E5A04">
      <w:pPr>
        <w:spacing w:line="360" w:lineRule="auto"/>
        <w:rPr>
          <w:rFonts w:ascii="Arial" w:hAnsi="Arial" w:cs="Arial"/>
          <w:b/>
        </w:rPr>
      </w:pPr>
      <w:r>
        <w:rPr>
          <w:rFonts w:ascii="Arial" w:hAnsi="Arial" w:cs="Arial"/>
          <w:b/>
        </w:rPr>
        <w:t>1.</w:t>
      </w:r>
      <w:r>
        <w:rPr>
          <w:rFonts w:ascii="Arial" w:hAnsi="Arial" w:cs="Arial"/>
          <w:b/>
        </w:rPr>
        <w:tab/>
      </w:r>
      <w:r w:rsidR="00845C7C" w:rsidRPr="000E5A04">
        <w:rPr>
          <w:rFonts w:ascii="Arial" w:hAnsi="Arial" w:cs="Arial"/>
          <w:b/>
        </w:rPr>
        <w:t>ATTENDANCE AND APOLOGIES</w:t>
      </w:r>
    </w:p>
    <w:p w:rsidR="00BC0FC0" w:rsidRDefault="00BC0FC0" w:rsidP="00905E9D">
      <w:pPr>
        <w:spacing w:line="240" w:lineRule="auto"/>
        <w:rPr>
          <w:rFonts w:ascii="Arial" w:hAnsi="Arial" w:cs="Arial"/>
        </w:rPr>
      </w:pPr>
      <w:r>
        <w:rPr>
          <w:rFonts w:ascii="Arial" w:hAnsi="Arial" w:cs="Arial"/>
        </w:rPr>
        <w:t>1.1</w:t>
      </w:r>
      <w:r>
        <w:rPr>
          <w:rFonts w:ascii="Arial" w:hAnsi="Arial" w:cs="Arial"/>
        </w:rPr>
        <w:tab/>
        <w:t xml:space="preserve">Ms Lulu </w:t>
      </w:r>
      <w:proofErr w:type="spellStart"/>
      <w:r>
        <w:rPr>
          <w:rFonts w:ascii="Arial" w:hAnsi="Arial" w:cs="Arial"/>
        </w:rPr>
        <w:t>Sizani</w:t>
      </w:r>
      <w:proofErr w:type="spellEnd"/>
      <w:r>
        <w:rPr>
          <w:rFonts w:ascii="Arial" w:hAnsi="Arial" w:cs="Arial"/>
        </w:rPr>
        <w:tab/>
      </w:r>
      <w:r>
        <w:rPr>
          <w:rFonts w:ascii="Arial" w:hAnsi="Arial" w:cs="Arial"/>
        </w:rPr>
        <w:tab/>
      </w:r>
      <w:r>
        <w:rPr>
          <w:rFonts w:ascii="Arial" w:hAnsi="Arial" w:cs="Arial"/>
        </w:rPr>
        <w:tab/>
        <w:t>-</w:t>
      </w:r>
      <w:r>
        <w:rPr>
          <w:rFonts w:ascii="Arial" w:hAnsi="Arial" w:cs="Arial"/>
        </w:rPr>
        <w:tab/>
        <w:t xml:space="preserve">COO: Transport </w:t>
      </w:r>
    </w:p>
    <w:p w:rsidR="00DC12D4" w:rsidRDefault="00BC0FC0" w:rsidP="00905E9D">
      <w:pPr>
        <w:spacing w:line="240" w:lineRule="auto"/>
        <w:rPr>
          <w:rFonts w:ascii="Arial" w:hAnsi="Arial" w:cs="Arial"/>
        </w:rPr>
      </w:pPr>
      <w:r>
        <w:rPr>
          <w:rFonts w:ascii="Arial" w:hAnsi="Arial" w:cs="Arial"/>
        </w:rPr>
        <w:t>1.2</w:t>
      </w:r>
      <w:r>
        <w:rPr>
          <w:rFonts w:ascii="Arial" w:hAnsi="Arial" w:cs="Arial"/>
        </w:rPr>
        <w:tab/>
      </w:r>
      <w:proofErr w:type="spellStart"/>
      <w:r w:rsidR="00DC12D4" w:rsidRPr="00DC12D4">
        <w:rPr>
          <w:rFonts w:ascii="Arial" w:hAnsi="Arial" w:cs="Arial"/>
        </w:rPr>
        <w:t>Shanita</w:t>
      </w:r>
      <w:proofErr w:type="spellEnd"/>
      <w:r w:rsidR="00DC12D4" w:rsidRPr="00DC12D4">
        <w:rPr>
          <w:rFonts w:ascii="Arial" w:hAnsi="Arial" w:cs="Arial"/>
        </w:rPr>
        <w:t xml:space="preserve"> Singh</w:t>
      </w:r>
      <w:r w:rsidRPr="00DC12D4">
        <w:rPr>
          <w:rFonts w:ascii="Arial" w:hAnsi="Arial" w:cs="Arial"/>
        </w:rPr>
        <w:tab/>
      </w:r>
      <w:r w:rsidRPr="00DC12D4">
        <w:rPr>
          <w:rFonts w:ascii="Arial" w:hAnsi="Arial" w:cs="Arial"/>
        </w:rPr>
        <w:tab/>
      </w:r>
      <w:r w:rsidR="00DC12D4" w:rsidRPr="00DC12D4">
        <w:rPr>
          <w:rFonts w:ascii="Arial" w:hAnsi="Arial" w:cs="Arial"/>
        </w:rPr>
        <w:tab/>
      </w:r>
      <w:r w:rsidRPr="00DC12D4">
        <w:rPr>
          <w:rFonts w:ascii="Arial" w:hAnsi="Arial" w:cs="Arial"/>
        </w:rPr>
        <w:t xml:space="preserve">- </w:t>
      </w:r>
      <w:r w:rsidRPr="00DC12D4">
        <w:rPr>
          <w:rFonts w:ascii="Arial" w:hAnsi="Arial" w:cs="Arial"/>
        </w:rPr>
        <w:tab/>
      </w:r>
      <w:r w:rsidR="001330BD">
        <w:rPr>
          <w:rFonts w:ascii="Arial" w:hAnsi="Arial" w:cs="Arial"/>
        </w:rPr>
        <w:t>ASD:</w:t>
      </w:r>
    </w:p>
    <w:p w:rsidR="00905E9D" w:rsidRDefault="00BC0FC0" w:rsidP="00905E9D">
      <w:pPr>
        <w:spacing w:line="240" w:lineRule="auto"/>
        <w:rPr>
          <w:rFonts w:ascii="Arial" w:hAnsi="Arial" w:cs="Arial"/>
        </w:rPr>
      </w:pPr>
      <w:r>
        <w:rPr>
          <w:rFonts w:ascii="Arial" w:hAnsi="Arial" w:cs="Arial"/>
        </w:rPr>
        <w:t>1.3</w:t>
      </w:r>
      <w:r>
        <w:rPr>
          <w:rFonts w:ascii="Arial" w:hAnsi="Arial" w:cs="Arial"/>
        </w:rPr>
        <w:tab/>
      </w:r>
      <w:r w:rsidR="00905E9D">
        <w:rPr>
          <w:rFonts w:ascii="Arial" w:hAnsi="Arial" w:cs="Arial"/>
        </w:rPr>
        <w:t xml:space="preserve">Mr </w:t>
      </w:r>
      <w:proofErr w:type="spellStart"/>
      <w:r w:rsidR="00905E9D">
        <w:rPr>
          <w:rFonts w:ascii="Arial" w:hAnsi="Arial" w:cs="Arial"/>
        </w:rPr>
        <w:t>Tankiso</w:t>
      </w:r>
      <w:proofErr w:type="spellEnd"/>
      <w:r w:rsidR="00905E9D">
        <w:rPr>
          <w:rFonts w:ascii="Arial" w:hAnsi="Arial" w:cs="Arial"/>
        </w:rPr>
        <w:t xml:space="preserve"> </w:t>
      </w:r>
      <w:proofErr w:type="spellStart"/>
      <w:r w:rsidR="00905E9D">
        <w:rPr>
          <w:rFonts w:ascii="Arial" w:hAnsi="Arial" w:cs="Arial"/>
        </w:rPr>
        <w:t>Molekane</w:t>
      </w:r>
      <w:proofErr w:type="spellEnd"/>
      <w:r w:rsidR="00905E9D">
        <w:rPr>
          <w:rFonts w:ascii="Arial" w:hAnsi="Arial" w:cs="Arial"/>
        </w:rPr>
        <w:tab/>
      </w:r>
      <w:r w:rsidR="00905E9D">
        <w:rPr>
          <w:rFonts w:ascii="Arial" w:hAnsi="Arial" w:cs="Arial"/>
        </w:rPr>
        <w:tab/>
        <w:t>-</w:t>
      </w:r>
      <w:r w:rsidR="00905E9D">
        <w:rPr>
          <w:rFonts w:ascii="Arial" w:hAnsi="Arial" w:cs="Arial"/>
        </w:rPr>
        <w:tab/>
        <w:t>Chief Director (IR)</w:t>
      </w:r>
    </w:p>
    <w:p w:rsidR="00905E9D" w:rsidRDefault="00964CD1" w:rsidP="00905E9D">
      <w:pPr>
        <w:spacing w:line="240" w:lineRule="auto"/>
        <w:rPr>
          <w:rFonts w:ascii="Arial" w:hAnsi="Arial" w:cs="Arial"/>
        </w:rPr>
      </w:pPr>
      <w:r>
        <w:rPr>
          <w:rFonts w:ascii="Arial" w:hAnsi="Arial" w:cs="Arial"/>
        </w:rPr>
        <w:t>1.4</w:t>
      </w:r>
      <w:r w:rsidR="00905E9D">
        <w:rPr>
          <w:rFonts w:ascii="Arial" w:hAnsi="Arial" w:cs="Arial"/>
        </w:rPr>
        <w:tab/>
        <w:t xml:space="preserve">Mr </w:t>
      </w:r>
      <w:proofErr w:type="spellStart"/>
      <w:r w:rsidR="00905E9D">
        <w:rPr>
          <w:rFonts w:ascii="Arial" w:hAnsi="Arial" w:cs="Arial"/>
        </w:rPr>
        <w:t>Themba</w:t>
      </w:r>
      <w:proofErr w:type="spellEnd"/>
      <w:r w:rsidR="00905E9D">
        <w:rPr>
          <w:rFonts w:ascii="Arial" w:hAnsi="Arial" w:cs="Arial"/>
        </w:rPr>
        <w:t xml:space="preserve"> </w:t>
      </w:r>
      <w:proofErr w:type="spellStart"/>
      <w:r w:rsidR="00905E9D">
        <w:rPr>
          <w:rFonts w:ascii="Arial" w:hAnsi="Arial" w:cs="Arial"/>
        </w:rPr>
        <w:t>Nkontwana</w:t>
      </w:r>
      <w:proofErr w:type="spellEnd"/>
      <w:r w:rsidR="00905E9D">
        <w:rPr>
          <w:rFonts w:ascii="Arial" w:hAnsi="Arial" w:cs="Arial"/>
        </w:rPr>
        <w:tab/>
        <w:t>-</w:t>
      </w:r>
      <w:r w:rsidR="00905E9D">
        <w:rPr>
          <w:rFonts w:ascii="Arial" w:hAnsi="Arial" w:cs="Arial"/>
        </w:rPr>
        <w:tab/>
      </w:r>
      <w:r w:rsidR="00DC12D4">
        <w:rPr>
          <w:rFonts w:ascii="Arial" w:hAnsi="Arial" w:cs="Arial"/>
        </w:rPr>
        <w:t>Director:</w:t>
      </w:r>
      <w:r w:rsidR="000E5A04">
        <w:rPr>
          <w:rFonts w:ascii="Arial" w:hAnsi="Arial" w:cs="Arial"/>
        </w:rPr>
        <w:t xml:space="preserve"> </w:t>
      </w:r>
      <w:r w:rsidR="00905E9D">
        <w:rPr>
          <w:rFonts w:ascii="Arial" w:hAnsi="Arial" w:cs="Arial"/>
        </w:rPr>
        <w:t>Multilateral Coordination</w:t>
      </w:r>
    </w:p>
    <w:p w:rsidR="00905E9D" w:rsidRDefault="00964CD1" w:rsidP="00905E9D">
      <w:pPr>
        <w:spacing w:line="240" w:lineRule="auto"/>
        <w:rPr>
          <w:rFonts w:ascii="Arial" w:hAnsi="Arial" w:cs="Arial"/>
        </w:rPr>
      </w:pPr>
      <w:r>
        <w:rPr>
          <w:rFonts w:ascii="Arial" w:hAnsi="Arial" w:cs="Arial"/>
        </w:rPr>
        <w:t>1.5</w:t>
      </w:r>
      <w:r w:rsidR="00905E9D">
        <w:rPr>
          <w:rFonts w:ascii="Arial" w:hAnsi="Arial" w:cs="Arial"/>
        </w:rPr>
        <w:tab/>
        <w:t xml:space="preserve">Mr Brian </w:t>
      </w:r>
      <w:proofErr w:type="spellStart"/>
      <w:r w:rsidR="00905E9D">
        <w:rPr>
          <w:rFonts w:ascii="Arial" w:hAnsi="Arial" w:cs="Arial"/>
        </w:rPr>
        <w:t>Kodisang</w:t>
      </w:r>
      <w:proofErr w:type="spellEnd"/>
      <w:r w:rsidR="00905E9D">
        <w:rPr>
          <w:rFonts w:ascii="Arial" w:hAnsi="Arial" w:cs="Arial"/>
        </w:rPr>
        <w:tab/>
      </w:r>
      <w:r w:rsidR="00905E9D">
        <w:rPr>
          <w:rFonts w:ascii="Arial" w:hAnsi="Arial" w:cs="Arial"/>
        </w:rPr>
        <w:tab/>
        <w:t>-</w:t>
      </w:r>
      <w:r w:rsidR="00905E9D">
        <w:rPr>
          <w:rFonts w:ascii="Arial" w:hAnsi="Arial" w:cs="Arial"/>
        </w:rPr>
        <w:tab/>
        <w:t>Deputy Director</w:t>
      </w:r>
    </w:p>
    <w:p w:rsidR="00905E9D" w:rsidRDefault="00964CD1" w:rsidP="00905E9D">
      <w:pPr>
        <w:spacing w:line="240" w:lineRule="auto"/>
        <w:rPr>
          <w:rFonts w:ascii="Arial" w:hAnsi="Arial" w:cs="Arial"/>
        </w:rPr>
      </w:pPr>
      <w:r>
        <w:rPr>
          <w:rFonts w:ascii="Arial" w:hAnsi="Arial" w:cs="Arial"/>
        </w:rPr>
        <w:t>1.6</w:t>
      </w:r>
      <w:r w:rsidR="00905E9D">
        <w:rPr>
          <w:rFonts w:ascii="Arial" w:hAnsi="Arial" w:cs="Arial"/>
        </w:rPr>
        <w:tab/>
        <w:t xml:space="preserve">Mr </w:t>
      </w:r>
      <w:proofErr w:type="spellStart"/>
      <w:r w:rsidR="00905E9D">
        <w:rPr>
          <w:rFonts w:ascii="Arial" w:hAnsi="Arial" w:cs="Arial"/>
        </w:rPr>
        <w:t>Tshovhonala</w:t>
      </w:r>
      <w:proofErr w:type="spellEnd"/>
      <w:r w:rsidR="00905E9D">
        <w:rPr>
          <w:rFonts w:ascii="Arial" w:hAnsi="Arial" w:cs="Arial"/>
        </w:rPr>
        <w:t xml:space="preserve"> </w:t>
      </w:r>
      <w:proofErr w:type="spellStart"/>
      <w:r w:rsidR="00905E9D">
        <w:rPr>
          <w:rFonts w:ascii="Arial" w:hAnsi="Arial" w:cs="Arial"/>
        </w:rPr>
        <w:t>Raphala</w:t>
      </w:r>
      <w:proofErr w:type="spellEnd"/>
      <w:r w:rsidR="00905E9D">
        <w:rPr>
          <w:rFonts w:ascii="Arial" w:hAnsi="Arial" w:cs="Arial"/>
        </w:rPr>
        <w:tab/>
        <w:t>-</w:t>
      </w:r>
      <w:r w:rsidR="00905E9D">
        <w:rPr>
          <w:rFonts w:ascii="Arial" w:hAnsi="Arial" w:cs="Arial"/>
        </w:rPr>
        <w:tab/>
      </w:r>
      <w:r w:rsidR="000E5A04">
        <w:rPr>
          <w:rFonts w:ascii="Arial" w:hAnsi="Arial" w:cs="Arial"/>
        </w:rPr>
        <w:t>ASD</w:t>
      </w:r>
      <w:r w:rsidR="00DC12D4">
        <w:rPr>
          <w:rFonts w:ascii="Arial" w:hAnsi="Arial" w:cs="Arial"/>
        </w:rPr>
        <w:t>:</w:t>
      </w:r>
      <w:r w:rsidR="000E5A04">
        <w:rPr>
          <w:rFonts w:ascii="Arial" w:hAnsi="Arial" w:cs="Arial"/>
        </w:rPr>
        <w:t xml:space="preserve"> </w:t>
      </w:r>
      <w:r w:rsidR="00DC12D4">
        <w:rPr>
          <w:rFonts w:ascii="Arial" w:hAnsi="Arial" w:cs="Arial"/>
        </w:rPr>
        <w:t>Multilateral Coordination</w:t>
      </w:r>
    </w:p>
    <w:p w:rsidR="00905E9D" w:rsidRDefault="00964CD1" w:rsidP="00905E9D">
      <w:pPr>
        <w:spacing w:line="240" w:lineRule="auto"/>
        <w:rPr>
          <w:rFonts w:ascii="Arial" w:hAnsi="Arial" w:cs="Arial"/>
        </w:rPr>
      </w:pPr>
      <w:r>
        <w:rPr>
          <w:rFonts w:ascii="Arial" w:hAnsi="Arial" w:cs="Arial"/>
        </w:rPr>
        <w:t>1.7</w:t>
      </w:r>
      <w:r w:rsidR="00905E9D">
        <w:rPr>
          <w:rFonts w:ascii="Arial" w:hAnsi="Arial" w:cs="Arial"/>
        </w:rPr>
        <w:tab/>
        <w:t xml:space="preserve">Ms </w:t>
      </w:r>
      <w:proofErr w:type="spellStart"/>
      <w:r w:rsidR="00905E9D">
        <w:rPr>
          <w:rFonts w:ascii="Arial" w:hAnsi="Arial" w:cs="Arial"/>
        </w:rPr>
        <w:t>Lebogang</w:t>
      </w:r>
      <w:proofErr w:type="spellEnd"/>
      <w:r w:rsidR="00905E9D">
        <w:rPr>
          <w:rFonts w:ascii="Arial" w:hAnsi="Arial" w:cs="Arial"/>
        </w:rPr>
        <w:t xml:space="preserve"> </w:t>
      </w:r>
      <w:proofErr w:type="spellStart"/>
      <w:r w:rsidR="00905E9D">
        <w:rPr>
          <w:rFonts w:ascii="Arial" w:hAnsi="Arial" w:cs="Arial"/>
        </w:rPr>
        <w:t>Selemane</w:t>
      </w:r>
      <w:proofErr w:type="spellEnd"/>
      <w:r w:rsidR="00905E9D">
        <w:rPr>
          <w:rFonts w:ascii="Arial" w:hAnsi="Arial" w:cs="Arial"/>
        </w:rPr>
        <w:tab/>
        <w:t>-</w:t>
      </w:r>
      <w:r w:rsidR="00905E9D">
        <w:rPr>
          <w:rFonts w:ascii="Arial" w:hAnsi="Arial" w:cs="Arial"/>
        </w:rPr>
        <w:tab/>
        <w:t>Senior International Relations Officer</w:t>
      </w:r>
    </w:p>
    <w:p w:rsidR="00905E9D" w:rsidRDefault="00964CD1" w:rsidP="00905E9D">
      <w:pPr>
        <w:spacing w:line="240" w:lineRule="auto"/>
        <w:rPr>
          <w:rFonts w:ascii="Arial" w:hAnsi="Arial" w:cs="Arial"/>
        </w:rPr>
      </w:pPr>
      <w:r>
        <w:rPr>
          <w:rFonts w:ascii="Arial" w:hAnsi="Arial" w:cs="Arial"/>
        </w:rPr>
        <w:t>1.8</w:t>
      </w:r>
      <w:r w:rsidR="00905E9D">
        <w:rPr>
          <w:rFonts w:ascii="Arial" w:hAnsi="Arial" w:cs="Arial"/>
        </w:rPr>
        <w:tab/>
        <w:t xml:space="preserve">Mr </w:t>
      </w:r>
      <w:proofErr w:type="spellStart"/>
      <w:r w:rsidR="00905E9D">
        <w:rPr>
          <w:rFonts w:ascii="Arial" w:hAnsi="Arial" w:cs="Arial"/>
        </w:rPr>
        <w:t>Thabane</w:t>
      </w:r>
      <w:proofErr w:type="spellEnd"/>
      <w:r w:rsidR="00905E9D">
        <w:rPr>
          <w:rFonts w:ascii="Arial" w:hAnsi="Arial" w:cs="Arial"/>
        </w:rPr>
        <w:t xml:space="preserve"> </w:t>
      </w:r>
      <w:proofErr w:type="spellStart"/>
      <w:r w:rsidR="00905E9D">
        <w:rPr>
          <w:rFonts w:ascii="Arial" w:hAnsi="Arial" w:cs="Arial"/>
        </w:rPr>
        <w:t>Nhlengethwa</w:t>
      </w:r>
      <w:proofErr w:type="spellEnd"/>
      <w:r w:rsidR="00905E9D">
        <w:rPr>
          <w:rFonts w:ascii="Arial" w:hAnsi="Arial" w:cs="Arial"/>
        </w:rPr>
        <w:tab/>
        <w:t>-</w:t>
      </w:r>
      <w:r w:rsidR="00905E9D">
        <w:rPr>
          <w:rFonts w:ascii="Arial" w:hAnsi="Arial" w:cs="Arial"/>
        </w:rPr>
        <w:tab/>
        <w:t>Senior International Relation Officer</w:t>
      </w:r>
    </w:p>
    <w:p w:rsidR="00905E9D" w:rsidRDefault="00964CD1" w:rsidP="00905E9D">
      <w:pPr>
        <w:spacing w:line="240" w:lineRule="auto"/>
        <w:rPr>
          <w:rFonts w:ascii="Arial" w:hAnsi="Arial" w:cs="Arial"/>
        </w:rPr>
      </w:pPr>
      <w:r>
        <w:rPr>
          <w:rFonts w:ascii="Arial" w:hAnsi="Arial" w:cs="Arial"/>
        </w:rPr>
        <w:t>1.9</w:t>
      </w:r>
      <w:r w:rsidR="00905E9D">
        <w:rPr>
          <w:rFonts w:ascii="Arial" w:hAnsi="Arial" w:cs="Arial"/>
        </w:rPr>
        <w:tab/>
        <w:t>Mr Oscar Links</w:t>
      </w:r>
      <w:r w:rsidR="00905E9D">
        <w:rPr>
          <w:rFonts w:ascii="Arial" w:hAnsi="Arial" w:cs="Arial"/>
        </w:rPr>
        <w:tab/>
      </w:r>
      <w:r w:rsidR="00905E9D">
        <w:rPr>
          <w:rFonts w:ascii="Arial" w:hAnsi="Arial" w:cs="Arial"/>
        </w:rPr>
        <w:tab/>
        <w:t>-</w:t>
      </w:r>
      <w:r w:rsidR="00905E9D">
        <w:rPr>
          <w:rFonts w:ascii="Arial" w:hAnsi="Arial" w:cs="Arial"/>
        </w:rPr>
        <w:tab/>
        <w:t>Senior Administration Officer</w:t>
      </w:r>
    </w:p>
    <w:p w:rsidR="00905E9D" w:rsidRDefault="00964CD1" w:rsidP="00905E9D">
      <w:pPr>
        <w:spacing w:line="240" w:lineRule="auto"/>
        <w:rPr>
          <w:rFonts w:ascii="Arial" w:hAnsi="Arial" w:cs="Arial"/>
        </w:rPr>
      </w:pPr>
      <w:r>
        <w:rPr>
          <w:rFonts w:ascii="Arial" w:hAnsi="Arial" w:cs="Arial"/>
        </w:rPr>
        <w:t>1.10</w:t>
      </w:r>
      <w:r w:rsidR="00905E9D">
        <w:rPr>
          <w:rFonts w:ascii="Arial" w:hAnsi="Arial" w:cs="Arial"/>
        </w:rPr>
        <w:tab/>
        <w:t>Mr Felix Mabunda</w:t>
      </w:r>
      <w:r w:rsidR="00905E9D">
        <w:rPr>
          <w:rFonts w:ascii="Arial" w:hAnsi="Arial" w:cs="Arial"/>
        </w:rPr>
        <w:tab/>
      </w:r>
      <w:r w:rsidR="00905E9D">
        <w:rPr>
          <w:rFonts w:ascii="Arial" w:hAnsi="Arial" w:cs="Arial"/>
        </w:rPr>
        <w:tab/>
        <w:t>-</w:t>
      </w:r>
      <w:r w:rsidR="00905E9D">
        <w:rPr>
          <w:rFonts w:ascii="Arial" w:hAnsi="Arial" w:cs="Arial"/>
        </w:rPr>
        <w:tab/>
        <w:t>Administration Officer</w:t>
      </w:r>
    </w:p>
    <w:p w:rsidR="00BC0FC0" w:rsidRDefault="00964CD1" w:rsidP="00905E9D">
      <w:pPr>
        <w:spacing w:line="240" w:lineRule="auto"/>
        <w:rPr>
          <w:rFonts w:ascii="Arial" w:hAnsi="Arial" w:cs="Arial"/>
        </w:rPr>
      </w:pPr>
      <w:r>
        <w:rPr>
          <w:rFonts w:ascii="Arial" w:hAnsi="Arial" w:cs="Arial"/>
        </w:rPr>
        <w:t>1.11</w:t>
      </w:r>
      <w:r w:rsidR="00905E9D">
        <w:rPr>
          <w:rFonts w:ascii="Arial" w:hAnsi="Arial" w:cs="Arial"/>
        </w:rPr>
        <w:tab/>
        <w:t xml:space="preserve">Mr </w:t>
      </w:r>
      <w:proofErr w:type="spellStart"/>
      <w:r w:rsidR="00905E9D">
        <w:rPr>
          <w:rFonts w:ascii="Arial" w:hAnsi="Arial" w:cs="Arial"/>
        </w:rPr>
        <w:t>Klaas</w:t>
      </w:r>
      <w:proofErr w:type="spellEnd"/>
      <w:r w:rsidR="00905E9D">
        <w:rPr>
          <w:rFonts w:ascii="Arial" w:hAnsi="Arial" w:cs="Arial"/>
        </w:rPr>
        <w:t xml:space="preserve"> </w:t>
      </w:r>
      <w:proofErr w:type="spellStart"/>
      <w:r w:rsidR="00905E9D">
        <w:rPr>
          <w:rFonts w:ascii="Arial" w:hAnsi="Arial" w:cs="Arial"/>
        </w:rPr>
        <w:t>Thobane</w:t>
      </w:r>
      <w:proofErr w:type="spellEnd"/>
      <w:r w:rsidR="00905E9D">
        <w:rPr>
          <w:rFonts w:ascii="Arial" w:hAnsi="Arial" w:cs="Arial"/>
        </w:rPr>
        <w:tab/>
      </w:r>
      <w:r w:rsidR="00905E9D">
        <w:rPr>
          <w:rFonts w:ascii="Arial" w:hAnsi="Arial" w:cs="Arial"/>
        </w:rPr>
        <w:tab/>
        <w:t>-</w:t>
      </w:r>
      <w:r w:rsidR="00905E9D">
        <w:rPr>
          <w:rFonts w:ascii="Arial" w:hAnsi="Arial" w:cs="Arial"/>
        </w:rPr>
        <w:tab/>
      </w:r>
      <w:r w:rsidR="00BC0FC0">
        <w:rPr>
          <w:rFonts w:ascii="Arial" w:hAnsi="Arial" w:cs="Arial"/>
        </w:rPr>
        <w:t>Driver</w:t>
      </w:r>
    </w:p>
    <w:p w:rsidR="002C281B" w:rsidRDefault="00964CD1" w:rsidP="000E5A04">
      <w:pPr>
        <w:spacing w:line="240" w:lineRule="auto"/>
        <w:rPr>
          <w:rFonts w:ascii="Arial" w:hAnsi="Arial" w:cs="Arial"/>
        </w:rPr>
      </w:pPr>
      <w:r>
        <w:rPr>
          <w:rFonts w:ascii="Arial" w:hAnsi="Arial" w:cs="Arial"/>
        </w:rPr>
        <w:t>1.12</w:t>
      </w:r>
      <w:r w:rsidR="00BC0FC0">
        <w:rPr>
          <w:rFonts w:ascii="Arial" w:hAnsi="Arial" w:cs="Arial"/>
        </w:rPr>
        <w:tab/>
        <w:t xml:space="preserve">Mr </w:t>
      </w:r>
      <w:proofErr w:type="spellStart"/>
      <w:r w:rsidR="00BC0FC0">
        <w:rPr>
          <w:rFonts w:ascii="Arial" w:hAnsi="Arial" w:cs="Arial"/>
        </w:rPr>
        <w:t>Omphulusa</w:t>
      </w:r>
      <w:proofErr w:type="spellEnd"/>
      <w:r w:rsidR="00BC0FC0">
        <w:rPr>
          <w:rFonts w:ascii="Arial" w:hAnsi="Arial" w:cs="Arial"/>
        </w:rPr>
        <w:t xml:space="preserve"> </w:t>
      </w:r>
      <w:proofErr w:type="spellStart"/>
      <w:r w:rsidR="00BC0FC0">
        <w:rPr>
          <w:rFonts w:ascii="Arial" w:hAnsi="Arial" w:cs="Arial"/>
        </w:rPr>
        <w:t>Mulaudzi</w:t>
      </w:r>
      <w:proofErr w:type="spellEnd"/>
      <w:r w:rsidR="00BC0FC0">
        <w:rPr>
          <w:rFonts w:ascii="Arial" w:hAnsi="Arial" w:cs="Arial"/>
        </w:rPr>
        <w:tab/>
        <w:t xml:space="preserve">- </w:t>
      </w:r>
      <w:r w:rsidR="00BC0FC0">
        <w:rPr>
          <w:rFonts w:ascii="Arial" w:hAnsi="Arial" w:cs="Arial"/>
        </w:rPr>
        <w:tab/>
        <w:t>Intern</w:t>
      </w:r>
      <w:r w:rsidR="00905E9D">
        <w:rPr>
          <w:rFonts w:ascii="Arial" w:hAnsi="Arial" w:cs="Arial"/>
        </w:rPr>
        <w:tab/>
      </w:r>
    </w:p>
    <w:p w:rsidR="000E5A04" w:rsidRPr="000E5A04" w:rsidRDefault="000E5A04" w:rsidP="000E5A04">
      <w:pPr>
        <w:spacing w:line="240" w:lineRule="auto"/>
        <w:rPr>
          <w:rFonts w:ascii="Arial" w:hAnsi="Arial" w:cs="Arial"/>
        </w:rPr>
      </w:pPr>
    </w:p>
    <w:p w:rsidR="00FF7A25" w:rsidRPr="007F3AE8" w:rsidRDefault="00FF7A25" w:rsidP="00FF7A25">
      <w:pPr>
        <w:pStyle w:val="ListParagraph"/>
        <w:numPr>
          <w:ilvl w:val="0"/>
          <w:numId w:val="1"/>
        </w:numPr>
        <w:spacing w:line="360" w:lineRule="auto"/>
        <w:ind w:left="284" w:hanging="284"/>
        <w:rPr>
          <w:rFonts w:ascii="Arial" w:hAnsi="Arial" w:cs="Arial"/>
          <w:b/>
        </w:rPr>
      </w:pPr>
      <w:r w:rsidRPr="007F3AE8">
        <w:rPr>
          <w:rFonts w:ascii="Arial" w:hAnsi="Arial" w:cs="Arial"/>
          <w:b/>
        </w:rPr>
        <w:t>OPENING AND WELCOME</w:t>
      </w:r>
    </w:p>
    <w:p w:rsidR="00964CD1" w:rsidRDefault="00964CD1" w:rsidP="00964CD1">
      <w:pPr>
        <w:pStyle w:val="ListParagraph"/>
        <w:spacing w:line="360" w:lineRule="auto"/>
        <w:ind w:left="284"/>
        <w:rPr>
          <w:rFonts w:ascii="Arial" w:hAnsi="Arial" w:cs="Arial"/>
        </w:rPr>
      </w:pPr>
    </w:p>
    <w:p w:rsidR="00DF3AE7" w:rsidRDefault="00DF3AE7" w:rsidP="00DF3AE7">
      <w:pPr>
        <w:spacing w:line="360" w:lineRule="auto"/>
        <w:ind w:left="709" w:hanging="709"/>
        <w:jc w:val="both"/>
        <w:rPr>
          <w:rFonts w:ascii="Arial" w:hAnsi="Arial" w:cs="Arial"/>
        </w:rPr>
      </w:pPr>
      <w:r>
        <w:rPr>
          <w:rFonts w:ascii="Arial" w:hAnsi="Arial" w:cs="Arial"/>
        </w:rPr>
        <w:t>2.1</w:t>
      </w:r>
      <w:r>
        <w:rPr>
          <w:rFonts w:ascii="Arial" w:hAnsi="Arial" w:cs="Arial"/>
        </w:rPr>
        <w:tab/>
      </w:r>
      <w:r w:rsidR="00FF7A25" w:rsidRPr="00DF3AE7">
        <w:rPr>
          <w:rFonts w:ascii="Arial" w:hAnsi="Arial" w:cs="Arial"/>
        </w:rPr>
        <w:t>The meeting commenced at 11h00 and the A</w:t>
      </w:r>
      <w:r>
        <w:rPr>
          <w:rFonts w:ascii="Arial" w:hAnsi="Arial" w:cs="Arial"/>
        </w:rPr>
        <w:t xml:space="preserve">cting </w:t>
      </w:r>
      <w:r w:rsidR="00FF7A25" w:rsidRPr="00DF3AE7">
        <w:rPr>
          <w:rFonts w:ascii="Arial" w:hAnsi="Arial" w:cs="Arial"/>
        </w:rPr>
        <w:t>COO stated that the purpose</w:t>
      </w:r>
      <w:r w:rsidR="00845C7C" w:rsidRPr="00DF3AE7">
        <w:rPr>
          <w:rFonts w:ascii="Arial" w:hAnsi="Arial" w:cs="Arial"/>
        </w:rPr>
        <w:t xml:space="preserve"> of the meeting was to</w:t>
      </w:r>
      <w:r w:rsidR="00FF7A25" w:rsidRPr="00DF3AE7">
        <w:rPr>
          <w:rFonts w:ascii="Arial" w:hAnsi="Arial" w:cs="Arial"/>
        </w:rPr>
        <w:t xml:space="preserve"> </w:t>
      </w:r>
      <w:r w:rsidR="00845C7C" w:rsidRPr="00DF3AE7">
        <w:rPr>
          <w:rFonts w:ascii="Arial" w:hAnsi="Arial" w:cs="Arial"/>
        </w:rPr>
        <w:t>know each oth</w:t>
      </w:r>
      <w:r w:rsidR="00FF7A25" w:rsidRPr="00DF3AE7">
        <w:rPr>
          <w:rFonts w:ascii="Arial" w:hAnsi="Arial" w:cs="Arial"/>
        </w:rPr>
        <w:t xml:space="preserve">er </w:t>
      </w:r>
      <w:r w:rsidR="00845C7C" w:rsidRPr="00DF3AE7">
        <w:rPr>
          <w:rFonts w:ascii="Arial" w:hAnsi="Arial" w:cs="Arial"/>
        </w:rPr>
        <w:t xml:space="preserve">and also to discuss risks and challenges facing the directorate. </w:t>
      </w:r>
    </w:p>
    <w:p w:rsidR="00FF7A25" w:rsidRPr="00DF3AE7" w:rsidRDefault="00DF3AE7" w:rsidP="00DF3AE7">
      <w:pPr>
        <w:spacing w:line="360" w:lineRule="auto"/>
        <w:ind w:left="709" w:hanging="709"/>
        <w:jc w:val="both"/>
        <w:rPr>
          <w:rFonts w:ascii="Arial" w:hAnsi="Arial" w:cs="Arial"/>
        </w:rPr>
      </w:pPr>
      <w:r>
        <w:rPr>
          <w:rFonts w:ascii="Arial" w:hAnsi="Arial" w:cs="Arial"/>
        </w:rPr>
        <w:t>2.2</w:t>
      </w:r>
      <w:r>
        <w:rPr>
          <w:rFonts w:ascii="Arial" w:hAnsi="Arial" w:cs="Arial"/>
        </w:rPr>
        <w:tab/>
      </w:r>
      <w:r w:rsidR="00845C7C" w:rsidRPr="00DF3AE7">
        <w:rPr>
          <w:rFonts w:ascii="Arial" w:hAnsi="Arial" w:cs="Arial"/>
        </w:rPr>
        <w:t xml:space="preserve">She then gave platform for the </w:t>
      </w:r>
      <w:r w:rsidR="001E7791" w:rsidRPr="00DF3AE7">
        <w:rPr>
          <w:rFonts w:ascii="Arial" w:hAnsi="Arial" w:cs="Arial"/>
        </w:rPr>
        <w:t xml:space="preserve">International </w:t>
      </w:r>
      <w:r w:rsidR="00845C7C" w:rsidRPr="00DF3AE7">
        <w:rPr>
          <w:rFonts w:ascii="Arial" w:hAnsi="Arial" w:cs="Arial"/>
        </w:rPr>
        <w:t>R</w:t>
      </w:r>
      <w:r w:rsidR="001E7791" w:rsidRPr="00DF3AE7">
        <w:rPr>
          <w:rFonts w:ascii="Arial" w:hAnsi="Arial" w:cs="Arial"/>
        </w:rPr>
        <w:t>elations (IR)</w:t>
      </w:r>
      <w:r w:rsidR="00845C7C" w:rsidRPr="00DF3AE7">
        <w:rPr>
          <w:rFonts w:ascii="Arial" w:hAnsi="Arial" w:cs="Arial"/>
        </w:rPr>
        <w:t xml:space="preserve"> </w:t>
      </w:r>
      <w:r w:rsidR="00905E9D" w:rsidRPr="00DF3AE7">
        <w:rPr>
          <w:rFonts w:ascii="Arial" w:hAnsi="Arial" w:cs="Arial"/>
        </w:rPr>
        <w:t>unit</w:t>
      </w:r>
      <w:r w:rsidR="00845C7C" w:rsidRPr="00DF3AE7">
        <w:rPr>
          <w:rFonts w:ascii="Arial" w:hAnsi="Arial" w:cs="Arial"/>
        </w:rPr>
        <w:t xml:space="preserve"> to explain the risks/ challenges identified.</w:t>
      </w:r>
    </w:p>
    <w:p w:rsidR="00964CD1" w:rsidRDefault="00964CD1" w:rsidP="00FF7A25">
      <w:pPr>
        <w:pStyle w:val="ListParagraph"/>
        <w:spacing w:line="360" w:lineRule="auto"/>
        <w:ind w:left="284"/>
        <w:rPr>
          <w:rFonts w:ascii="Arial" w:hAnsi="Arial" w:cs="Arial"/>
        </w:rPr>
      </w:pPr>
    </w:p>
    <w:p w:rsidR="00845C7C" w:rsidRDefault="00845C7C" w:rsidP="00FF7A25">
      <w:pPr>
        <w:pStyle w:val="ListParagraph"/>
        <w:spacing w:line="360" w:lineRule="auto"/>
        <w:ind w:left="284"/>
        <w:rPr>
          <w:rFonts w:ascii="Arial" w:hAnsi="Arial" w:cs="Arial"/>
        </w:rPr>
      </w:pPr>
    </w:p>
    <w:p w:rsidR="00845C7C" w:rsidRPr="00C95606" w:rsidRDefault="00845C7C" w:rsidP="00845C7C">
      <w:pPr>
        <w:pStyle w:val="ListParagraph"/>
        <w:numPr>
          <w:ilvl w:val="0"/>
          <w:numId w:val="1"/>
        </w:numPr>
        <w:spacing w:line="360" w:lineRule="auto"/>
        <w:ind w:left="284" w:hanging="284"/>
        <w:rPr>
          <w:rFonts w:ascii="Arial" w:hAnsi="Arial" w:cs="Arial"/>
          <w:b/>
        </w:rPr>
      </w:pPr>
      <w:r w:rsidRPr="00C95606">
        <w:rPr>
          <w:rFonts w:ascii="Arial" w:hAnsi="Arial" w:cs="Arial"/>
          <w:b/>
        </w:rPr>
        <w:lastRenderedPageBreak/>
        <w:t>CHALLENGES</w:t>
      </w:r>
      <w:r w:rsidR="00DF3AE7" w:rsidRPr="00C95606">
        <w:rPr>
          <w:rFonts w:ascii="Arial" w:hAnsi="Arial" w:cs="Arial"/>
          <w:b/>
        </w:rPr>
        <w:t xml:space="preserve"> IN THE IR UNIT</w:t>
      </w:r>
    </w:p>
    <w:p w:rsidR="00845C7C" w:rsidRDefault="00845C7C" w:rsidP="003B6C18">
      <w:pPr>
        <w:spacing w:line="360" w:lineRule="auto"/>
        <w:jc w:val="both"/>
        <w:rPr>
          <w:rFonts w:ascii="Arial" w:hAnsi="Arial" w:cs="Arial"/>
        </w:rPr>
      </w:pPr>
      <w:r>
        <w:rPr>
          <w:rFonts w:ascii="Arial" w:hAnsi="Arial" w:cs="Arial"/>
        </w:rPr>
        <w:t>3.1</w:t>
      </w:r>
      <w:r>
        <w:rPr>
          <w:rFonts w:ascii="Arial" w:hAnsi="Arial" w:cs="Arial"/>
        </w:rPr>
        <w:tab/>
      </w:r>
      <w:r w:rsidR="001E7791" w:rsidRPr="00C95606">
        <w:rPr>
          <w:rFonts w:ascii="Arial" w:hAnsi="Arial" w:cs="Arial"/>
          <w:b/>
        </w:rPr>
        <w:t>Unit Location</w:t>
      </w:r>
    </w:p>
    <w:p w:rsidR="00DF3AE7" w:rsidRDefault="00DF3AE7" w:rsidP="00DF3AE7">
      <w:pPr>
        <w:spacing w:line="360" w:lineRule="auto"/>
        <w:ind w:left="709" w:hanging="709"/>
        <w:jc w:val="both"/>
        <w:rPr>
          <w:rFonts w:ascii="Arial" w:hAnsi="Arial" w:cs="Arial"/>
        </w:rPr>
      </w:pPr>
      <w:r>
        <w:rPr>
          <w:rFonts w:ascii="Arial" w:hAnsi="Arial" w:cs="Arial"/>
        </w:rPr>
        <w:t>3.1.1</w:t>
      </w:r>
      <w:r>
        <w:rPr>
          <w:rFonts w:ascii="Arial" w:hAnsi="Arial" w:cs="Arial"/>
        </w:rPr>
        <w:tab/>
      </w:r>
      <w:r w:rsidR="001E7791">
        <w:rPr>
          <w:rFonts w:ascii="Arial" w:hAnsi="Arial" w:cs="Arial"/>
        </w:rPr>
        <w:t xml:space="preserve">The Chief Director suggested that IR should migrate to the office of the Director General (DG) in order for it to be conducive. </w:t>
      </w:r>
    </w:p>
    <w:p w:rsidR="001E7791" w:rsidRDefault="00DF3AE7" w:rsidP="00DF3AE7">
      <w:pPr>
        <w:spacing w:line="360" w:lineRule="auto"/>
        <w:ind w:left="709" w:hanging="709"/>
        <w:jc w:val="both"/>
        <w:rPr>
          <w:rFonts w:ascii="Arial" w:hAnsi="Arial" w:cs="Arial"/>
        </w:rPr>
      </w:pPr>
      <w:r>
        <w:rPr>
          <w:rFonts w:ascii="Arial" w:hAnsi="Arial" w:cs="Arial"/>
        </w:rPr>
        <w:t>3.1.2</w:t>
      </w:r>
      <w:r>
        <w:rPr>
          <w:rFonts w:ascii="Arial" w:hAnsi="Arial" w:cs="Arial"/>
        </w:rPr>
        <w:tab/>
      </w:r>
      <w:r w:rsidR="003B6C18">
        <w:rPr>
          <w:rFonts w:ascii="Arial" w:hAnsi="Arial" w:cs="Arial"/>
        </w:rPr>
        <w:t xml:space="preserve">He explained that this would alleviate misunderstandings that occur in terms of logistical arrangements between the </w:t>
      </w:r>
      <w:r w:rsidR="00964CD1">
        <w:rPr>
          <w:rFonts w:ascii="Arial" w:hAnsi="Arial" w:cs="Arial"/>
        </w:rPr>
        <w:t>IR unit and</w:t>
      </w:r>
      <w:r w:rsidR="003B6C18">
        <w:rPr>
          <w:rFonts w:ascii="Arial" w:hAnsi="Arial" w:cs="Arial"/>
        </w:rPr>
        <w:t xml:space="preserve"> </w:t>
      </w:r>
      <w:r w:rsidR="00964CD1">
        <w:rPr>
          <w:rFonts w:ascii="Arial" w:hAnsi="Arial" w:cs="Arial"/>
        </w:rPr>
        <w:t>various</w:t>
      </w:r>
      <w:r w:rsidR="003B6C18">
        <w:rPr>
          <w:rFonts w:ascii="Arial" w:hAnsi="Arial" w:cs="Arial"/>
        </w:rPr>
        <w:t xml:space="preserve"> </w:t>
      </w:r>
      <w:r w:rsidR="00964CD1">
        <w:rPr>
          <w:rFonts w:ascii="Arial" w:hAnsi="Arial" w:cs="Arial"/>
        </w:rPr>
        <w:t xml:space="preserve">IR sub-sections </w:t>
      </w:r>
      <w:r w:rsidR="003B6C18">
        <w:rPr>
          <w:rFonts w:ascii="Arial" w:hAnsi="Arial" w:cs="Arial"/>
        </w:rPr>
        <w:t>located within various branches of the department.</w:t>
      </w:r>
    </w:p>
    <w:p w:rsidR="000E5A04" w:rsidRPr="000E5A04" w:rsidRDefault="000E5A04" w:rsidP="000E5A04">
      <w:pPr>
        <w:spacing w:line="360" w:lineRule="auto"/>
        <w:ind w:left="709" w:hanging="709"/>
        <w:jc w:val="both"/>
        <w:rPr>
          <w:rFonts w:ascii="Arial" w:hAnsi="Arial" w:cs="Arial"/>
          <w:b/>
          <w:i/>
        </w:rPr>
      </w:pPr>
      <w:r w:rsidRPr="004C3BA7">
        <w:rPr>
          <w:rFonts w:ascii="Arial" w:hAnsi="Arial" w:cs="Arial"/>
          <w:b/>
          <w:i/>
        </w:rPr>
        <w:t>A</w:t>
      </w:r>
      <w:r>
        <w:rPr>
          <w:rFonts w:ascii="Arial" w:hAnsi="Arial" w:cs="Arial"/>
          <w:b/>
          <w:i/>
        </w:rPr>
        <w:t xml:space="preserve">cting </w:t>
      </w:r>
      <w:r w:rsidRPr="004C3BA7">
        <w:rPr>
          <w:rFonts w:ascii="Arial" w:hAnsi="Arial" w:cs="Arial"/>
          <w:b/>
          <w:i/>
        </w:rPr>
        <w:t>COO’s response</w:t>
      </w:r>
      <w:r>
        <w:rPr>
          <w:rFonts w:ascii="Arial" w:hAnsi="Arial" w:cs="Arial"/>
          <w:b/>
          <w:i/>
        </w:rPr>
        <w:t>:</w:t>
      </w:r>
    </w:p>
    <w:p w:rsidR="003B6C18" w:rsidRDefault="00C95606" w:rsidP="00DF3AE7">
      <w:pPr>
        <w:spacing w:line="360" w:lineRule="auto"/>
        <w:ind w:left="709" w:hanging="709"/>
        <w:jc w:val="both"/>
        <w:rPr>
          <w:rFonts w:ascii="Arial" w:hAnsi="Arial" w:cs="Arial"/>
        </w:rPr>
      </w:pPr>
      <w:r>
        <w:rPr>
          <w:rFonts w:ascii="Arial" w:hAnsi="Arial" w:cs="Arial"/>
        </w:rPr>
        <w:t>3.1.3</w:t>
      </w:r>
      <w:r>
        <w:rPr>
          <w:rFonts w:ascii="Arial" w:hAnsi="Arial" w:cs="Arial"/>
        </w:rPr>
        <w:tab/>
      </w:r>
      <w:r w:rsidR="000E5A04">
        <w:rPr>
          <w:rFonts w:ascii="Arial" w:hAnsi="Arial" w:cs="Arial"/>
        </w:rPr>
        <w:t>I</w:t>
      </w:r>
      <w:r>
        <w:rPr>
          <w:rFonts w:ascii="Arial" w:hAnsi="Arial" w:cs="Arial"/>
        </w:rPr>
        <w:t xml:space="preserve">nstead </w:t>
      </w:r>
      <w:r w:rsidR="002164E7">
        <w:rPr>
          <w:rFonts w:ascii="Arial" w:hAnsi="Arial" w:cs="Arial"/>
        </w:rPr>
        <w:t xml:space="preserve">of moving IR to DG’s office, the </w:t>
      </w:r>
      <w:r>
        <w:rPr>
          <w:rFonts w:ascii="Arial" w:hAnsi="Arial" w:cs="Arial"/>
        </w:rPr>
        <w:t>Unit</w:t>
      </w:r>
      <w:r w:rsidR="002164E7">
        <w:rPr>
          <w:rFonts w:ascii="Arial" w:hAnsi="Arial" w:cs="Arial"/>
        </w:rPr>
        <w:t xml:space="preserve"> rather discuss the MOU </w:t>
      </w:r>
      <w:r w:rsidR="008C6924">
        <w:rPr>
          <w:rFonts w:ascii="Arial" w:hAnsi="Arial" w:cs="Arial"/>
        </w:rPr>
        <w:t>with all branches and find ways</w:t>
      </w:r>
      <w:r w:rsidR="002164E7">
        <w:rPr>
          <w:rFonts w:ascii="Arial" w:hAnsi="Arial" w:cs="Arial"/>
        </w:rPr>
        <w:t xml:space="preserve"> to work with </w:t>
      </w:r>
      <w:r>
        <w:rPr>
          <w:rFonts w:ascii="Arial" w:hAnsi="Arial" w:cs="Arial"/>
        </w:rPr>
        <w:t>them</w:t>
      </w:r>
      <w:r w:rsidR="002164E7">
        <w:rPr>
          <w:rFonts w:ascii="Arial" w:hAnsi="Arial" w:cs="Arial"/>
        </w:rPr>
        <w:t xml:space="preserve"> on</w:t>
      </w:r>
      <w:r w:rsidR="00964CD1">
        <w:rPr>
          <w:rFonts w:ascii="Arial" w:hAnsi="Arial" w:cs="Arial"/>
        </w:rPr>
        <w:t xml:space="preserve"> the</w:t>
      </w:r>
      <w:r w:rsidR="002164E7">
        <w:rPr>
          <w:rFonts w:ascii="Arial" w:hAnsi="Arial" w:cs="Arial"/>
        </w:rPr>
        <w:t xml:space="preserve"> MOU.</w:t>
      </w:r>
      <w:r w:rsidR="007E6AFA">
        <w:rPr>
          <w:rFonts w:ascii="Arial" w:hAnsi="Arial" w:cs="Arial"/>
        </w:rPr>
        <w:t xml:space="preserve"> </w:t>
      </w:r>
      <w:r w:rsidR="008C6924">
        <w:rPr>
          <w:rFonts w:ascii="Arial" w:hAnsi="Arial" w:cs="Arial"/>
        </w:rPr>
        <w:t xml:space="preserve">            </w:t>
      </w:r>
    </w:p>
    <w:p w:rsidR="00F731B0" w:rsidRDefault="00F731B0" w:rsidP="003B6C18">
      <w:pPr>
        <w:spacing w:line="360" w:lineRule="auto"/>
        <w:jc w:val="both"/>
        <w:rPr>
          <w:rFonts w:ascii="Arial" w:hAnsi="Arial" w:cs="Arial"/>
          <w:b/>
        </w:rPr>
      </w:pPr>
      <w:r>
        <w:rPr>
          <w:rFonts w:ascii="Arial" w:hAnsi="Arial" w:cs="Arial"/>
          <w:b/>
        </w:rPr>
        <w:t xml:space="preserve"> </w:t>
      </w:r>
      <w:r w:rsidRPr="00F731B0">
        <w:rPr>
          <w:rFonts w:ascii="Arial" w:hAnsi="Arial" w:cs="Arial"/>
          <w:b/>
        </w:rPr>
        <w:t>Recommendations</w:t>
      </w:r>
    </w:p>
    <w:p w:rsidR="007E6AFA" w:rsidRPr="007E6AFA" w:rsidRDefault="00296A42" w:rsidP="007E6AFA">
      <w:pPr>
        <w:pStyle w:val="ListParagraph"/>
        <w:numPr>
          <w:ilvl w:val="0"/>
          <w:numId w:val="3"/>
        </w:numPr>
        <w:spacing w:line="360" w:lineRule="auto"/>
        <w:jc w:val="both"/>
        <w:rPr>
          <w:rFonts w:ascii="Arial" w:hAnsi="Arial" w:cs="Arial"/>
        </w:rPr>
      </w:pPr>
      <w:r>
        <w:rPr>
          <w:rFonts w:ascii="Arial" w:hAnsi="Arial" w:cs="Arial"/>
        </w:rPr>
        <w:t xml:space="preserve">IR to </w:t>
      </w:r>
      <w:r w:rsidR="00C95606">
        <w:rPr>
          <w:rFonts w:ascii="Arial" w:hAnsi="Arial" w:cs="Arial"/>
        </w:rPr>
        <w:t>discuss the MOU with various</w:t>
      </w:r>
      <w:r w:rsidR="007E6AFA" w:rsidRPr="007E6AFA">
        <w:rPr>
          <w:rFonts w:ascii="Arial" w:hAnsi="Arial" w:cs="Arial"/>
        </w:rPr>
        <w:t xml:space="preserve"> branches and find ways to work with </w:t>
      </w:r>
      <w:r w:rsidR="00C95606">
        <w:rPr>
          <w:rFonts w:ascii="Arial" w:hAnsi="Arial" w:cs="Arial"/>
        </w:rPr>
        <w:t xml:space="preserve">them in terms of </w:t>
      </w:r>
      <w:r w:rsidR="00C95606" w:rsidRPr="007E6AFA">
        <w:rPr>
          <w:rFonts w:ascii="Arial" w:hAnsi="Arial" w:cs="Arial"/>
        </w:rPr>
        <w:t>delivering</w:t>
      </w:r>
      <w:r w:rsidR="007E6AFA" w:rsidRPr="007E6AFA">
        <w:rPr>
          <w:rFonts w:ascii="Arial" w:hAnsi="Arial" w:cs="Arial"/>
        </w:rPr>
        <w:t xml:space="preserve"> on</w:t>
      </w:r>
      <w:r w:rsidR="00964CD1">
        <w:rPr>
          <w:rFonts w:ascii="Arial" w:hAnsi="Arial" w:cs="Arial"/>
        </w:rPr>
        <w:t xml:space="preserve"> the</w:t>
      </w:r>
      <w:r w:rsidR="007E6AFA" w:rsidRPr="007E6AFA">
        <w:rPr>
          <w:rFonts w:ascii="Arial" w:hAnsi="Arial" w:cs="Arial"/>
        </w:rPr>
        <w:t xml:space="preserve"> MOU.             </w:t>
      </w:r>
    </w:p>
    <w:p w:rsidR="008C6924" w:rsidRPr="008C6924" w:rsidRDefault="008C6924" w:rsidP="007E6AFA">
      <w:pPr>
        <w:pStyle w:val="ListParagraph"/>
        <w:spacing w:line="360" w:lineRule="auto"/>
        <w:jc w:val="both"/>
        <w:rPr>
          <w:rFonts w:ascii="Arial" w:hAnsi="Arial" w:cs="Arial"/>
          <w:b/>
        </w:rPr>
      </w:pPr>
    </w:p>
    <w:p w:rsidR="00C95606" w:rsidRDefault="001F7E13" w:rsidP="00C95606">
      <w:pPr>
        <w:spacing w:line="360" w:lineRule="auto"/>
        <w:jc w:val="both"/>
        <w:rPr>
          <w:rFonts w:ascii="Arial" w:hAnsi="Arial" w:cs="Arial"/>
          <w:b/>
        </w:rPr>
      </w:pPr>
      <w:r w:rsidRPr="00C95606">
        <w:rPr>
          <w:rFonts w:ascii="Arial" w:hAnsi="Arial" w:cs="Arial"/>
          <w:b/>
        </w:rPr>
        <w:t>3.2</w:t>
      </w:r>
      <w:r w:rsidR="002164E7" w:rsidRPr="00C95606">
        <w:rPr>
          <w:rFonts w:ascii="Arial" w:hAnsi="Arial" w:cs="Arial"/>
          <w:b/>
        </w:rPr>
        <w:tab/>
        <w:t>Capacity</w:t>
      </w:r>
    </w:p>
    <w:p w:rsidR="00C95606" w:rsidRDefault="00C95606" w:rsidP="00C95606">
      <w:pPr>
        <w:spacing w:line="360" w:lineRule="auto"/>
        <w:ind w:left="709" w:hanging="709"/>
        <w:jc w:val="both"/>
        <w:rPr>
          <w:rFonts w:ascii="Arial" w:hAnsi="Arial" w:cs="Arial"/>
        </w:rPr>
      </w:pPr>
      <w:r w:rsidRPr="00C95606">
        <w:rPr>
          <w:rFonts w:ascii="Arial" w:hAnsi="Arial" w:cs="Arial"/>
        </w:rPr>
        <w:t>3.</w:t>
      </w:r>
      <w:r>
        <w:rPr>
          <w:rFonts w:ascii="Arial" w:hAnsi="Arial" w:cs="Arial"/>
        </w:rPr>
        <w:t>2.1</w:t>
      </w:r>
      <w:r>
        <w:rPr>
          <w:rFonts w:ascii="Arial" w:hAnsi="Arial" w:cs="Arial"/>
        </w:rPr>
        <w:tab/>
      </w:r>
      <w:r w:rsidR="002164E7">
        <w:rPr>
          <w:rFonts w:ascii="Arial" w:hAnsi="Arial" w:cs="Arial"/>
        </w:rPr>
        <w:t xml:space="preserve">It was suggested that </w:t>
      </w:r>
      <w:r w:rsidR="00A4676B">
        <w:rPr>
          <w:rFonts w:ascii="Arial" w:hAnsi="Arial" w:cs="Arial"/>
        </w:rPr>
        <w:t xml:space="preserve">vacant posts should </w:t>
      </w:r>
      <w:r w:rsidR="001877CB">
        <w:rPr>
          <w:rFonts w:ascii="Arial" w:hAnsi="Arial" w:cs="Arial"/>
        </w:rPr>
        <w:t>be filled due to lack</w:t>
      </w:r>
      <w:r w:rsidR="00A4676B">
        <w:rPr>
          <w:rFonts w:ascii="Arial" w:hAnsi="Arial" w:cs="Arial"/>
        </w:rPr>
        <w:t xml:space="preserve"> of human resource capacity to monitor the MOU implementation within the directorate.</w:t>
      </w:r>
    </w:p>
    <w:p w:rsidR="00A90B00" w:rsidRDefault="00C95606" w:rsidP="00A90B00">
      <w:pPr>
        <w:spacing w:line="360" w:lineRule="auto"/>
        <w:ind w:left="709" w:hanging="709"/>
        <w:jc w:val="both"/>
        <w:rPr>
          <w:rFonts w:ascii="Arial" w:hAnsi="Arial" w:cs="Arial"/>
        </w:rPr>
      </w:pPr>
      <w:r>
        <w:rPr>
          <w:rFonts w:ascii="Arial" w:hAnsi="Arial" w:cs="Arial"/>
        </w:rPr>
        <w:t>3.2.2</w:t>
      </w:r>
      <w:r>
        <w:rPr>
          <w:rFonts w:ascii="Arial" w:hAnsi="Arial" w:cs="Arial"/>
        </w:rPr>
        <w:tab/>
      </w:r>
      <w:r w:rsidR="001877CB">
        <w:rPr>
          <w:rFonts w:ascii="Arial" w:hAnsi="Arial" w:cs="Arial"/>
        </w:rPr>
        <w:t>It was noted that the capacity to monitor MOU content was limited due to overemph</w:t>
      </w:r>
      <w:r w:rsidR="00FB65EE">
        <w:rPr>
          <w:rFonts w:ascii="Arial" w:hAnsi="Arial" w:cs="Arial"/>
        </w:rPr>
        <w:t>asis on travel bookings.</w:t>
      </w:r>
    </w:p>
    <w:p w:rsidR="00A90B00" w:rsidRPr="00A90B00" w:rsidRDefault="004C3BA7" w:rsidP="00A90B00">
      <w:pPr>
        <w:spacing w:line="360" w:lineRule="auto"/>
        <w:ind w:left="709" w:hanging="709"/>
        <w:jc w:val="both"/>
        <w:rPr>
          <w:rFonts w:ascii="Arial" w:hAnsi="Arial" w:cs="Arial"/>
          <w:b/>
          <w:i/>
        </w:rPr>
      </w:pPr>
      <w:r w:rsidRPr="004C3BA7">
        <w:rPr>
          <w:rFonts w:ascii="Arial" w:hAnsi="Arial" w:cs="Arial"/>
          <w:b/>
          <w:i/>
        </w:rPr>
        <w:t>A</w:t>
      </w:r>
      <w:r w:rsidR="00A90B00">
        <w:rPr>
          <w:rFonts w:ascii="Arial" w:hAnsi="Arial" w:cs="Arial"/>
          <w:b/>
          <w:i/>
        </w:rPr>
        <w:t xml:space="preserve">cting </w:t>
      </w:r>
      <w:r w:rsidRPr="004C3BA7">
        <w:rPr>
          <w:rFonts w:ascii="Arial" w:hAnsi="Arial" w:cs="Arial"/>
          <w:b/>
          <w:i/>
        </w:rPr>
        <w:t>COO’s response</w:t>
      </w:r>
      <w:r>
        <w:rPr>
          <w:rFonts w:ascii="Arial" w:hAnsi="Arial" w:cs="Arial"/>
          <w:b/>
          <w:i/>
        </w:rPr>
        <w:t>:</w:t>
      </w:r>
    </w:p>
    <w:p w:rsidR="004C3BA7" w:rsidRDefault="004C3BA7" w:rsidP="004C3BA7">
      <w:pPr>
        <w:spacing w:line="360" w:lineRule="auto"/>
        <w:ind w:left="709" w:hanging="709"/>
        <w:jc w:val="both"/>
        <w:rPr>
          <w:rFonts w:ascii="Arial" w:hAnsi="Arial" w:cs="Arial"/>
          <w:b/>
        </w:rPr>
      </w:pPr>
      <w:r>
        <w:rPr>
          <w:rFonts w:ascii="Arial" w:hAnsi="Arial" w:cs="Arial"/>
        </w:rPr>
        <w:t>3.2.3</w:t>
      </w:r>
      <w:r>
        <w:rPr>
          <w:rFonts w:ascii="Arial" w:hAnsi="Arial" w:cs="Arial"/>
        </w:rPr>
        <w:tab/>
      </w:r>
      <w:r w:rsidR="00864C07">
        <w:rPr>
          <w:rFonts w:ascii="Arial" w:hAnsi="Arial" w:cs="Arial"/>
        </w:rPr>
        <w:t>IR should not</w:t>
      </w:r>
      <w:r>
        <w:rPr>
          <w:rFonts w:ascii="Arial" w:hAnsi="Arial" w:cs="Arial"/>
        </w:rPr>
        <w:t xml:space="preserve"> expect more capacity due to expensive wage packages and to rather utilize available human resources or borrow personnel from other branches to assist with projects.  She encouraged that available staff should be developed through IR related training programmes or bursaries in order to capacitate them to deliver on the MOU.</w:t>
      </w:r>
    </w:p>
    <w:p w:rsidR="00A90B00" w:rsidRDefault="004C3BA7" w:rsidP="004C3BA7">
      <w:pPr>
        <w:spacing w:line="360" w:lineRule="auto"/>
        <w:ind w:left="709" w:hanging="709"/>
        <w:jc w:val="both"/>
        <w:rPr>
          <w:rFonts w:ascii="Arial" w:hAnsi="Arial" w:cs="Arial"/>
        </w:rPr>
      </w:pPr>
      <w:r w:rsidRPr="004C3BA7">
        <w:rPr>
          <w:rFonts w:ascii="Arial" w:hAnsi="Arial" w:cs="Arial"/>
        </w:rPr>
        <w:t>3.2.4</w:t>
      </w:r>
      <w:r>
        <w:rPr>
          <w:rFonts w:ascii="Arial" w:hAnsi="Arial" w:cs="Arial"/>
          <w:b/>
        </w:rPr>
        <w:tab/>
      </w:r>
      <w:r w:rsidR="00FB65EE">
        <w:rPr>
          <w:rFonts w:ascii="Arial" w:hAnsi="Arial" w:cs="Arial"/>
        </w:rPr>
        <w:t>P</w:t>
      </w:r>
      <w:r w:rsidR="00964CD1">
        <w:rPr>
          <w:rFonts w:ascii="Arial" w:hAnsi="Arial" w:cs="Arial"/>
        </w:rPr>
        <w:t xml:space="preserve">arliament </w:t>
      </w:r>
      <w:r w:rsidR="006D67D0">
        <w:rPr>
          <w:rFonts w:ascii="Arial" w:hAnsi="Arial" w:cs="Arial"/>
        </w:rPr>
        <w:t>need</w:t>
      </w:r>
      <w:r w:rsidR="00F731B0">
        <w:rPr>
          <w:rFonts w:ascii="Arial" w:hAnsi="Arial" w:cs="Arial"/>
        </w:rPr>
        <w:t>s</w:t>
      </w:r>
      <w:r w:rsidR="006D67D0">
        <w:rPr>
          <w:rFonts w:ascii="Arial" w:hAnsi="Arial" w:cs="Arial"/>
        </w:rPr>
        <w:t xml:space="preserve"> </w:t>
      </w:r>
      <w:r w:rsidR="002B65B1">
        <w:rPr>
          <w:rFonts w:ascii="Arial" w:hAnsi="Arial" w:cs="Arial"/>
        </w:rPr>
        <w:t xml:space="preserve">to be informed of the </w:t>
      </w:r>
      <w:r w:rsidR="006011E5">
        <w:rPr>
          <w:rFonts w:ascii="Arial" w:hAnsi="Arial" w:cs="Arial"/>
        </w:rPr>
        <w:t xml:space="preserve">role of </w:t>
      </w:r>
      <w:r w:rsidR="006D67D0">
        <w:rPr>
          <w:rFonts w:ascii="Arial" w:hAnsi="Arial" w:cs="Arial"/>
        </w:rPr>
        <w:t>MOUs signed</w:t>
      </w:r>
      <w:r w:rsidR="00F731B0">
        <w:rPr>
          <w:rFonts w:ascii="Arial" w:hAnsi="Arial" w:cs="Arial"/>
        </w:rPr>
        <w:t xml:space="preserve">, therefore </w:t>
      </w:r>
      <w:r w:rsidR="002B65B1">
        <w:rPr>
          <w:rFonts w:ascii="Arial" w:hAnsi="Arial" w:cs="Arial"/>
        </w:rPr>
        <w:t>IR</w:t>
      </w:r>
      <w:r w:rsidR="00F731B0">
        <w:rPr>
          <w:rFonts w:ascii="Arial" w:hAnsi="Arial" w:cs="Arial"/>
        </w:rPr>
        <w:t xml:space="preserve"> should</w:t>
      </w:r>
      <w:r w:rsidR="00964CD1">
        <w:rPr>
          <w:rFonts w:ascii="Arial" w:hAnsi="Arial" w:cs="Arial"/>
        </w:rPr>
        <w:t xml:space="preserve"> be able to</w:t>
      </w:r>
      <w:r w:rsidR="00F731B0">
        <w:rPr>
          <w:rFonts w:ascii="Arial" w:hAnsi="Arial" w:cs="Arial"/>
        </w:rPr>
        <w:t xml:space="preserve"> </w:t>
      </w:r>
      <w:r w:rsidR="006D67D0">
        <w:rPr>
          <w:rFonts w:ascii="Arial" w:hAnsi="Arial" w:cs="Arial"/>
        </w:rPr>
        <w:t xml:space="preserve">justify </w:t>
      </w:r>
      <w:r w:rsidR="00F731B0">
        <w:rPr>
          <w:rFonts w:ascii="Arial" w:hAnsi="Arial" w:cs="Arial"/>
        </w:rPr>
        <w:t>its</w:t>
      </w:r>
      <w:r w:rsidR="006D67D0">
        <w:rPr>
          <w:rFonts w:ascii="Arial" w:hAnsi="Arial" w:cs="Arial"/>
        </w:rPr>
        <w:t xml:space="preserve"> existence </w:t>
      </w:r>
      <w:r w:rsidR="00FB65EE">
        <w:rPr>
          <w:rFonts w:ascii="Arial" w:hAnsi="Arial" w:cs="Arial"/>
        </w:rPr>
        <w:t xml:space="preserve">by means </w:t>
      </w:r>
      <w:r w:rsidR="00964CD1">
        <w:rPr>
          <w:rFonts w:ascii="Arial" w:hAnsi="Arial" w:cs="Arial"/>
        </w:rPr>
        <w:t xml:space="preserve">of the </w:t>
      </w:r>
      <w:r w:rsidR="006011E5">
        <w:rPr>
          <w:rFonts w:ascii="Arial" w:hAnsi="Arial" w:cs="Arial"/>
        </w:rPr>
        <w:t xml:space="preserve">MOU </w:t>
      </w:r>
      <w:r w:rsidR="006D67D0">
        <w:rPr>
          <w:rFonts w:ascii="Arial" w:hAnsi="Arial" w:cs="Arial"/>
        </w:rPr>
        <w:t>achievements.</w:t>
      </w:r>
    </w:p>
    <w:p w:rsidR="001877CB" w:rsidRPr="004C3BA7" w:rsidRDefault="00A90B00" w:rsidP="004C3BA7">
      <w:pPr>
        <w:spacing w:line="360" w:lineRule="auto"/>
        <w:ind w:left="709" w:hanging="709"/>
        <w:jc w:val="both"/>
        <w:rPr>
          <w:rFonts w:ascii="Arial" w:hAnsi="Arial" w:cs="Arial"/>
          <w:b/>
        </w:rPr>
      </w:pPr>
      <w:r>
        <w:rPr>
          <w:rFonts w:ascii="Arial" w:hAnsi="Arial" w:cs="Arial"/>
        </w:rPr>
        <w:t>3.2.5</w:t>
      </w:r>
      <w:r>
        <w:rPr>
          <w:rFonts w:ascii="Arial" w:hAnsi="Arial" w:cs="Arial"/>
        </w:rPr>
        <w:tab/>
      </w:r>
      <w:r w:rsidR="00FB65EE">
        <w:rPr>
          <w:rFonts w:ascii="Arial" w:hAnsi="Arial" w:cs="Arial"/>
        </w:rPr>
        <w:t>IR should</w:t>
      </w:r>
      <w:r w:rsidR="006D67D0">
        <w:rPr>
          <w:rFonts w:ascii="Arial" w:hAnsi="Arial" w:cs="Arial"/>
        </w:rPr>
        <w:t xml:space="preserve"> disseminate information</w:t>
      </w:r>
      <w:r w:rsidR="006011E5">
        <w:rPr>
          <w:rFonts w:ascii="Arial" w:hAnsi="Arial" w:cs="Arial"/>
        </w:rPr>
        <w:t xml:space="preserve"> to all branches</w:t>
      </w:r>
      <w:r w:rsidR="006D67D0">
        <w:rPr>
          <w:rFonts w:ascii="Arial" w:hAnsi="Arial" w:cs="Arial"/>
        </w:rPr>
        <w:t xml:space="preserve"> about the MOUs </w:t>
      </w:r>
      <w:r w:rsidR="006011E5">
        <w:rPr>
          <w:rFonts w:ascii="Arial" w:hAnsi="Arial" w:cs="Arial"/>
        </w:rPr>
        <w:t>signed and to convene meetings to report on its work</w:t>
      </w:r>
      <w:r w:rsidR="00183E3A">
        <w:rPr>
          <w:rFonts w:ascii="Arial" w:hAnsi="Arial" w:cs="Arial"/>
        </w:rPr>
        <w:t xml:space="preserve"> after travelling.</w:t>
      </w:r>
    </w:p>
    <w:p w:rsidR="00A90B00" w:rsidRDefault="00A90B00" w:rsidP="00A90B00">
      <w:pPr>
        <w:tabs>
          <w:tab w:val="left" w:pos="709"/>
          <w:tab w:val="left" w:pos="1950"/>
        </w:tabs>
        <w:spacing w:line="360" w:lineRule="auto"/>
        <w:jc w:val="both"/>
        <w:rPr>
          <w:rFonts w:ascii="Arial" w:hAnsi="Arial" w:cs="Arial"/>
          <w:b/>
        </w:rPr>
      </w:pPr>
    </w:p>
    <w:p w:rsidR="006D67D0" w:rsidRDefault="006D67D0" w:rsidP="00A90B00">
      <w:pPr>
        <w:tabs>
          <w:tab w:val="left" w:pos="709"/>
          <w:tab w:val="left" w:pos="1950"/>
        </w:tabs>
        <w:spacing w:line="360" w:lineRule="auto"/>
        <w:jc w:val="both"/>
        <w:rPr>
          <w:rFonts w:ascii="Arial" w:hAnsi="Arial" w:cs="Arial"/>
          <w:b/>
        </w:rPr>
      </w:pPr>
      <w:r w:rsidRPr="006011E5">
        <w:rPr>
          <w:rFonts w:ascii="Arial" w:hAnsi="Arial" w:cs="Arial"/>
          <w:b/>
        </w:rPr>
        <w:lastRenderedPageBreak/>
        <w:t>Recommendations</w:t>
      </w:r>
    </w:p>
    <w:p w:rsidR="00FF7A25" w:rsidRDefault="00F731B0" w:rsidP="00964CD1">
      <w:pPr>
        <w:pStyle w:val="ListParagraph"/>
        <w:numPr>
          <w:ilvl w:val="0"/>
          <w:numId w:val="2"/>
        </w:numPr>
        <w:tabs>
          <w:tab w:val="left" w:pos="1950"/>
        </w:tabs>
        <w:spacing w:line="360" w:lineRule="auto"/>
        <w:jc w:val="both"/>
        <w:rPr>
          <w:rFonts w:ascii="Arial" w:hAnsi="Arial" w:cs="Arial"/>
        </w:rPr>
      </w:pPr>
      <w:r w:rsidRPr="00F731B0">
        <w:rPr>
          <w:rFonts w:ascii="Arial" w:hAnsi="Arial" w:cs="Arial"/>
        </w:rPr>
        <w:t xml:space="preserve">Directorate should </w:t>
      </w:r>
      <w:r>
        <w:rPr>
          <w:rFonts w:ascii="Arial" w:hAnsi="Arial" w:cs="Arial"/>
        </w:rPr>
        <w:t>report on MOU</w:t>
      </w:r>
      <w:r w:rsidR="00F87F9F">
        <w:rPr>
          <w:rFonts w:ascii="Arial" w:hAnsi="Arial" w:cs="Arial"/>
        </w:rPr>
        <w:t>s</w:t>
      </w:r>
      <w:r>
        <w:rPr>
          <w:rFonts w:ascii="Arial" w:hAnsi="Arial" w:cs="Arial"/>
        </w:rPr>
        <w:t xml:space="preserve"> signed after travelling </w:t>
      </w:r>
    </w:p>
    <w:p w:rsidR="001F7E13" w:rsidRDefault="001F7E13" w:rsidP="00964CD1">
      <w:pPr>
        <w:tabs>
          <w:tab w:val="left" w:pos="1950"/>
        </w:tabs>
        <w:spacing w:line="360" w:lineRule="auto"/>
        <w:jc w:val="both"/>
        <w:rPr>
          <w:rFonts w:ascii="Arial" w:hAnsi="Arial" w:cs="Arial"/>
        </w:rPr>
      </w:pPr>
    </w:p>
    <w:p w:rsidR="00F87F9F" w:rsidRDefault="001F7E13" w:rsidP="001F7E13">
      <w:pPr>
        <w:tabs>
          <w:tab w:val="left" w:pos="709"/>
        </w:tabs>
        <w:spacing w:line="360" w:lineRule="auto"/>
        <w:jc w:val="both"/>
        <w:rPr>
          <w:rFonts w:ascii="Arial" w:hAnsi="Arial" w:cs="Arial"/>
          <w:b/>
        </w:rPr>
      </w:pPr>
      <w:r w:rsidRPr="00C95606">
        <w:rPr>
          <w:rFonts w:ascii="Arial" w:hAnsi="Arial" w:cs="Arial"/>
          <w:b/>
        </w:rPr>
        <w:t>3.3</w:t>
      </w:r>
      <w:r w:rsidRPr="00C95606">
        <w:rPr>
          <w:rFonts w:ascii="Arial" w:hAnsi="Arial" w:cs="Arial"/>
          <w:b/>
        </w:rPr>
        <w:tab/>
        <w:t>Travel Logistics</w:t>
      </w:r>
    </w:p>
    <w:p w:rsidR="00FB65EE" w:rsidRPr="00FB65EE" w:rsidRDefault="00FB65EE" w:rsidP="001F7E13">
      <w:pPr>
        <w:tabs>
          <w:tab w:val="left" w:pos="709"/>
        </w:tabs>
        <w:spacing w:line="360" w:lineRule="auto"/>
        <w:jc w:val="both"/>
        <w:rPr>
          <w:rFonts w:ascii="Arial" w:hAnsi="Arial" w:cs="Arial"/>
          <w:b/>
          <w:sz w:val="2"/>
        </w:rPr>
      </w:pPr>
    </w:p>
    <w:p w:rsidR="00FB65EE" w:rsidRDefault="00FB65EE" w:rsidP="00FB65EE">
      <w:pPr>
        <w:tabs>
          <w:tab w:val="left" w:pos="709"/>
        </w:tabs>
        <w:spacing w:line="360" w:lineRule="auto"/>
        <w:ind w:left="709" w:hanging="709"/>
        <w:jc w:val="both"/>
        <w:rPr>
          <w:rFonts w:ascii="Arial" w:hAnsi="Arial" w:cs="Arial"/>
        </w:rPr>
      </w:pPr>
      <w:r>
        <w:rPr>
          <w:rFonts w:ascii="Arial" w:hAnsi="Arial" w:cs="Arial"/>
        </w:rPr>
        <w:t>3.3.1</w:t>
      </w:r>
      <w:r>
        <w:rPr>
          <w:rFonts w:ascii="Arial" w:hAnsi="Arial" w:cs="Arial"/>
        </w:rPr>
        <w:tab/>
        <w:t>S</w:t>
      </w:r>
      <w:r w:rsidR="00F87F9F">
        <w:rPr>
          <w:rFonts w:ascii="Arial" w:hAnsi="Arial" w:cs="Arial"/>
        </w:rPr>
        <w:t xml:space="preserve">pecial requests </w:t>
      </w:r>
      <w:r>
        <w:rPr>
          <w:rFonts w:ascii="Arial" w:hAnsi="Arial" w:cs="Arial"/>
        </w:rPr>
        <w:t xml:space="preserve">become </w:t>
      </w:r>
      <w:r w:rsidR="009E4F27">
        <w:rPr>
          <w:rFonts w:ascii="Arial" w:hAnsi="Arial" w:cs="Arial"/>
        </w:rPr>
        <w:t xml:space="preserve">a big </w:t>
      </w:r>
      <w:r w:rsidR="00F87F9F">
        <w:rPr>
          <w:rFonts w:ascii="Arial" w:hAnsi="Arial" w:cs="Arial"/>
        </w:rPr>
        <w:t>challenge</w:t>
      </w:r>
      <w:r w:rsidR="009E4F27">
        <w:rPr>
          <w:rFonts w:ascii="Arial" w:hAnsi="Arial" w:cs="Arial"/>
        </w:rPr>
        <w:t xml:space="preserve"> in IR</w:t>
      </w:r>
      <w:r w:rsidR="00F87F9F">
        <w:rPr>
          <w:rFonts w:ascii="Arial" w:hAnsi="Arial" w:cs="Arial"/>
        </w:rPr>
        <w:t xml:space="preserve"> as they may have financial implications</w:t>
      </w:r>
      <w:r>
        <w:rPr>
          <w:rFonts w:ascii="Arial" w:hAnsi="Arial" w:cs="Arial"/>
        </w:rPr>
        <w:t>.</w:t>
      </w:r>
    </w:p>
    <w:p w:rsidR="009E4F27" w:rsidRDefault="00FB65EE" w:rsidP="00FB65EE">
      <w:pPr>
        <w:tabs>
          <w:tab w:val="left" w:pos="709"/>
        </w:tabs>
        <w:spacing w:line="360" w:lineRule="auto"/>
        <w:ind w:left="709" w:hanging="709"/>
        <w:jc w:val="both"/>
        <w:rPr>
          <w:rFonts w:ascii="Arial" w:hAnsi="Arial" w:cs="Arial"/>
        </w:rPr>
      </w:pPr>
      <w:r>
        <w:rPr>
          <w:rFonts w:ascii="Arial" w:hAnsi="Arial" w:cs="Arial"/>
        </w:rPr>
        <w:t>3.3.2</w:t>
      </w:r>
      <w:r>
        <w:rPr>
          <w:rFonts w:ascii="Arial" w:hAnsi="Arial" w:cs="Arial"/>
        </w:rPr>
        <w:tab/>
      </w:r>
      <w:r w:rsidR="009E4F27">
        <w:rPr>
          <w:rFonts w:ascii="Arial" w:hAnsi="Arial" w:cs="Arial"/>
        </w:rPr>
        <w:t>Some special requests coming from the Ministry were against the DIRCO policy.</w:t>
      </w:r>
    </w:p>
    <w:p w:rsidR="00FB65EE" w:rsidRPr="00FB65EE" w:rsidRDefault="00FB65EE" w:rsidP="00FB65EE">
      <w:pPr>
        <w:tabs>
          <w:tab w:val="left" w:pos="6521"/>
        </w:tabs>
        <w:spacing w:line="360" w:lineRule="auto"/>
        <w:jc w:val="both"/>
        <w:rPr>
          <w:rFonts w:ascii="Arial" w:hAnsi="Arial" w:cs="Arial"/>
          <w:b/>
          <w:i/>
        </w:rPr>
      </w:pPr>
      <w:r w:rsidRPr="00FB65EE">
        <w:rPr>
          <w:rFonts w:ascii="Arial" w:hAnsi="Arial" w:cs="Arial"/>
          <w:b/>
          <w:i/>
        </w:rPr>
        <w:t>A</w:t>
      </w:r>
      <w:r>
        <w:rPr>
          <w:rFonts w:ascii="Arial" w:hAnsi="Arial" w:cs="Arial"/>
          <w:b/>
          <w:i/>
        </w:rPr>
        <w:t xml:space="preserve">cting </w:t>
      </w:r>
      <w:r w:rsidRPr="00FB65EE">
        <w:rPr>
          <w:rFonts w:ascii="Arial" w:hAnsi="Arial" w:cs="Arial"/>
          <w:b/>
          <w:i/>
        </w:rPr>
        <w:t>COO’s response</w:t>
      </w:r>
      <w:r>
        <w:rPr>
          <w:rFonts w:ascii="Arial" w:hAnsi="Arial" w:cs="Arial"/>
          <w:b/>
          <w:i/>
        </w:rPr>
        <w:t>:</w:t>
      </w:r>
    </w:p>
    <w:p w:rsidR="00FB65EE" w:rsidRDefault="00FB65EE" w:rsidP="00FB65EE">
      <w:pPr>
        <w:tabs>
          <w:tab w:val="left" w:pos="709"/>
        </w:tabs>
        <w:spacing w:line="360" w:lineRule="auto"/>
        <w:ind w:left="709" w:hanging="709"/>
        <w:jc w:val="both"/>
        <w:rPr>
          <w:rFonts w:ascii="Arial" w:hAnsi="Arial" w:cs="Arial"/>
        </w:rPr>
      </w:pPr>
      <w:r>
        <w:rPr>
          <w:rFonts w:ascii="Arial" w:hAnsi="Arial" w:cs="Arial"/>
        </w:rPr>
        <w:t>3.3.3</w:t>
      </w:r>
      <w:r>
        <w:rPr>
          <w:rFonts w:ascii="Arial" w:hAnsi="Arial" w:cs="Arial"/>
        </w:rPr>
        <w:tab/>
        <w:t xml:space="preserve">IR should develop a travel policy, not just a circular, to be signed by Minister. The policy should contain travel guidelines. </w:t>
      </w:r>
    </w:p>
    <w:p w:rsidR="00724412" w:rsidRDefault="00FB65EE" w:rsidP="00FB65EE">
      <w:pPr>
        <w:tabs>
          <w:tab w:val="left" w:pos="709"/>
        </w:tabs>
        <w:spacing w:line="360" w:lineRule="auto"/>
        <w:ind w:left="709" w:hanging="709"/>
        <w:jc w:val="both"/>
        <w:rPr>
          <w:rFonts w:ascii="Arial" w:hAnsi="Arial" w:cs="Arial"/>
        </w:rPr>
      </w:pPr>
      <w:r>
        <w:rPr>
          <w:rFonts w:ascii="Arial" w:hAnsi="Arial" w:cs="Arial"/>
        </w:rPr>
        <w:t>3.3.4</w:t>
      </w:r>
      <w:r>
        <w:rPr>
          <w:rFonts w:ascii="Arial" w:hAnsi="Arial" w:cs="Arial"/>
        </w:rPr>
        <w:tab/>
      </w:r>
      <w:r w:rsidR="00724412">
        <w:rPr>
          <w:rFonts w:ascii="Arial" w:hAnsi="Arial" w:cs="Arial"/>
        </w:rPr>
        <w:t>IR replied that the policy forms part of the 2018/2019 plan and that the guideline document is to be concluded end of the financial year.</w:t>
      </w:r>
    </w:p>
    <w:p w:rsidR="00724412" w:rsidRDefault="00FB65EE" w:rsidP="007F3AE8">
      <w:pPr>
        <w:tabs>
          <w:tab w:val="left" w:pos="709"/>
        </w:tabs>
        <w:spacing w:line="360" w:lineRule="auto"/>
        <w:ind w:left="709" w:hanging="709"/>
        <w:jc w:val="both"/>
        <w:rPr>
          <w:rFonts w:ascii="Arial" w:hAnsi="Arial" w:cs="Arial"/>
        </w:rPr>
      </w:pPr>
      <w:r>
        <w:rPr>
          <w:rFonts w:ascii="Arial" w:hAnsi="Arial" w:cs="Arial"/>
        </w:rPr>
        <w:t>3.3.5</w:t>
      </w:r>
      <w:r>
        <w:rPr>
          <w:rFonts w:ascii="Arial" w:hAnsi="Arial" w:cs="Arial"/>
        </w:rPr>
        <w:tab/>
      </w:r>
      <w:r w:rsidR="009E4F27">
        <w:rPr>
          <w:rFonts w:ascii="Arial" w:hAnsi="Arial" w:cs="Arial"/>
        </w:rPr>
        <w:t>IR should have a ses</w:t>
      </w:r>
      <w:r w:rsidR="00920C15">
        <w:rPr>
          <w:rFonts w:ascii="Arial" w:hAnsi="Arial" w:cs="Arial"/>
        </w:rPr>
        <w:t xml:space="preserve">sion with different sections regarding fluctuations, variations and deviations in order to </w:t>
      </w:r>
      <w:r w:rsidR="00724412">
        <w:rPr>
          <w:rFonts w:ascii="Arial" w:hAnsi="Arial" w:cs="Arial"/>
        </w:rPr>
        <w:t>alleviate risks associated with of special requests.</w:t>
      </w:r>
    </w:p>
    <w:p w:rsidR="00724412" w:rsidRPr="00724412" w:rsidRDefault="00724412" w:rsidP="0023260B">
      <w:pPr>
        <w:tabs>
          <w:tab w:val="left" w:pos="709"/>
        </w:tabs>
        <w:spacing w:line="360" w:lineRule="auto"/>
        <w:jc w:val="both"/>
        <w:rPr>
          <w:rFonts w:ascii="Arial" w:hAnsi="Arial" w:cs="Arial"/>
        </w:rPr>
      </w:pPr>
      <w:r w:rsidRPr="00724412">
        <w:rPr>
          <w:rFonts w:ascii="Arial" w:hAnsi="Arial" w:cs="Arial"/>
          <w:b/>
        </w:rPr>
        <w:t>Recommendations</w:t>
      </w:r>
    </w:p>
    <w:p w:rsidR="00B46614" w:rsidRPr="00B46614" w:rsidRDefault="00B46614" w:rsidP="00B46614">
      <w:pPr>
        <w:pStyle w:val="ListParagraph"/>
        <w:numPr>
          <w:ilvl w:val="0"/>
          <w:numId w:val="2"/>
        </w:numPr>
        <w:tabs>
          <w:tab w:val="left" w:pos="709"/>
        </w:tabs>
        <w:spacing w:line="360" w:lineRule="auto"/>
        <w:jc w:val="both"/>
        <w:rPr>
          <w:rFonts w:ascii="Arial" w:hAnsi="Arial" w:cs="Arial"/>
        </w:rPr>
      </w:pPr>
      <w:r w:rsidRPr="00B46614">
        <w:rPr>
          <w:rFonts w:ascii="Arial" w:hAnsi="Arial" w:cs="Arial"/>
        </w:rPr>
        <w:t>IR should d</w:t>
      </w:r>
      <w:r w:rsidR="001330BD">
        <w:rPr>
          <w:rFonts w:ascii="Arial" w:hAnsi="Arial" w:cs="Arial"/>
        </w:rPr>
        <w:t xml:space="preserve">evelop a travel policy </w:t>
      </w:r>
      <w:r w:rsidR="00110B6A">
        <w:rPr>
          <w:rFonts w:ascii="Arial" w:hAnsi="Arial" w:cs="Arial"/>
        </w:rPr>
        <w:t>that</w:t>
      </w:r>
      <w:r w:rsidR="00110B6A" w:rsidRPr="00B46614">
        <w:rPr>
          <w:rFonts w:ascii="Arial" w:hAnsi="Arial" w:cs="Arial"/>
        </w:rPr>
        <w:t xml:space="preserve"> contain travel guidelines</w:t>
      </w:r>
      <w:r w:rsidR="00110B6A">
        <w:rPr>
          <w:rFonts w:ascii="Arial" w:hAnsi="Arial" w:cs="Arial"/>
        </w:rPr>
        <w:t xml:space="preserve">, </w:t>
      </w:r>
      <w:r w:rsidR="001330BD">
        <w:rPr>
          <w:rFonts w:ascii="Arial" w:hAnsi="Arial" w:cs="Arial"/>
        </w:rPr>
        <w:t xml:space="preserve">instead of </w:t>
      </w:r>
      <w:r w:rsidR="00110B6A">
        <w:rPr>
          <w:rFonts w:ascii="Arial" w:hAnsi="Arial" w:cs="Arial"/>
        </w:rPr>
        <w:t xml:space="preserve">sending </w:t>
      </w:r>
      <w:r w:rsidR="00110B6A" w:rsidRPr="00B46614">
        <w:rPr>
          <w:rFonts w:ascii="Arial" w:hAnsi="Arial" w:cs="Arial"/>
        </w:rPr>
        <w:t>a</w:t>
      </w:r>
      <w:r w:rsidR="00110B6A">
        <w:rPr>
          <w:rFonts w:ascii="Arial" w:hAnsi="Arial" w:cs="Arial"/>
        </w:rPr>
        <w:t xml:space="preserve"> circular.</w:t>
      </w:r>
      <w:r w:rsidR="00110B6A" w:rsidRPr="00B46614">
        <w:rPr>
          <w:rFonts w:ascii="Arial" w:hAnsi="Arial" w:cs="Arial"/>
        </w:rPr>
        <w:t xml:space="preserve"> Minister should sign the policy</w:t>
      </w:r>
      <w:r w:rsidRPr="00B46614">
        <w:rPr>
          <w:rFonts w:ascii="Arial" w:hAnsi="Arial" w:cs="Arial"/>
        </w:rPr>
        <w:t xml:space="preserve">. </w:t>
      </w:r>
    </w:p>
    <w:p w:rsidR="0015702D" w:rsidRPr="007F3AE8" w:rsidRDefault="0005601C" w:rsidP="000A016D">
      <w:pPr>
        <w:pStyle w:val="ListParagraph"/>
        <w:numPr>
          <w:ilvl w:val="0"/>
          <w:numId w:val="2"/>
        </w:numPr>
        <w:tabs>
          <w:tab w:val="left" w:pos="709"/>
        </w:tabs>
        <w:spacing w:line="360" w:lineRule="auto"/>
        <w:jc w:val="both"/>
        <w:rPr>
          <w:rFonts w:ascii="Arial" w:hAnsi="Arial" w:cs="Arial"/>
          <w:b/>
        </w:rPr>
      </w:pPr>
      <w:r>
        <w:rPr>
          <w:rFonts w:ascii="Arial" w:hAnsi="Arial" w:cs="Arial"/>
        </w:rPr>
        <w:t>IR should convene</w:t>
      </w:r>
      <w:r w:rsidR="00724412">
        <w:rPr>
          <w:rFonts w:ascii="Arial" w:hAnsi="Arial" w:cs="Arial"/>
        </w:rPr>
        <w:t xml:space="preserve"> a session</w:t>
      </w:r>
      <w:r>
        <w:rPr>
          <w:rFonts w:ascii="Arial" w:hAnsi="Arial" w:cs="Arial"/>
        </w:rPr>
        <w:t xml:space="preserve"> with various sections</w:t>
      </w:r>
      <w:r w:rsidR="00724412">
        <w:rPr>
          <w:rFonts w:ascii="Arial" w:hAnsi="Arial" w:cs="Arial"/>
        </w:rPr>
        <w:t xml:space="preserve"> </w:t>
      </w:r>
      <w:r>
        <w:rPr>
          <w:rFonts w:ascii="Arial" w:hAnsi="Arial" w:cs="Arial"/>
        </w:rPr>
        <w:t>to educate them about risks associated with special requests.</w:t>
      </w:r>
    </w:p>
    <w:p w:rsidR="007F3AE8" w:rsidRPr="007F3AE8" w:rsidRDefault="007F3AE8" w:rsidP="007F3AE8">
      <w:pPr>
        <w:pStyle w:val="ListParagraph"/>
        <w:tabs>
          <w:tab w:val="left" w:pos="709"/>
        </w:tabs>
        <w:spacing w:line="360" w:lineRule="auto"/>
        <w:jc w:val="both"/>
        <w:rPr>
          <w:rFonts w:ascii="Arial" w:hAnsi="Arial" w:cs="Arial"/>
          <w:b/>
        </w:rPr>
      </w:pPr>
    </w:p>
    <w:p w:rsidR="00724412" w:rsidRPr="00C95606" w:rsidRDefault="0005601C" w:rsidP="000A016D">
      <w:pPr>
        <w:tabs>
          <w:tab w:val="left" w:pos="709"/>
        </w:tabs>
        <w:spacing w:line="360" w:lineRule="auto"/>
        <w:rPr>
          <w:rFonts w:ascii="Arial" w:hAnsi="Arial" w:cs="Arial"/>
          <w:b/>
        </w:rPr>
      </w:pPr>
      <w:r w:rsidRPr="00C95606">
        <w:rPr>
          <w:rFonts w:ascii="Arial" w:hAnsi="Arial" w:cs="Arial"/>
          <w:b/>
        </w:rPr>
        <w:t xml:space="preserve">4. ACHIEVEMENTS: </w:t>
      </w:r>
    </w:p>
    <w:p w:rsidR="007F3AE8" w:rsidRDefault="0005601C" w:rsidP="000A016D">
      <w:pPr>
        <w:tabs>
          <w:tab w:val="left" w:pos="709"/>
        </w:tabs>
        <w:spacing w:line="360" w:lineRule="auto"/>
        <w:rPr>
          <w:rFonts w:ascii="Arial" w:hAnsi="Arial" w:cs="Arial"/>
        </w:rPr>
      </w:pPr>
      <w:r>
        <w:rPr>
          <w:rFonts w:ascii="Arial" w:hAnsi="Arial" w:cs="Arial"/>
        </w:rPr>
        <w:t>The following achievements of the IR Unit were noted:</w:t>
      </w:r>
    </w:p>
    <w:p w:rsidR="007F3AE8" w:rsidRPr="007F3AE8" w:rsidRDefault="007F3AE8" w:rsidP="000A016D">
      <w:pPr>
        <w:tabs>
          <w:tab w:val="left" w:pos="709"/>
        </w:tabs>
        <w:spacing w:line="360" w:lineRule="auto"/>
        <w:rPr>
          <w:rFonts w:ascii="Arial" w:hAnsi="Arial" w:cs="Arial"/>
          <w:sz w:val="12"/>
        </w:rPr>
      </w:pPr>
    </w:p>
    <w:p w:rsidR="0005601C" w:rsidRDefault="0005601C" w:rsidP="000A016D">
      <w:pPr>
        <w:tabs>
          <w:tab w:val="left" w:pos="709"/>
        </w:tabs>
        <w:spacing w:line="360" w:lineRule="auto"/>
        <w:rPr>
          <w:rFonts w:ascii="Arial" w:hAnsi="Arial" w:cs="Arial"/>
        </w:rPr>
      </w:pPr>
      <w:r>
        <w:rPr>
          <w:rFonts w:ascii="Arial" w:hAnsi="Arial" w:cs="Arial"/>
        </w:rPr>
        <w:t>4.1</w:t>
      </w:r>
      <w:r>
        <w:rPr>
          <w:rFonts w:ascii="Arial" w:hAnsi="Arial" w:cs="Arial"/>
        </w:rPr>
        <w:tab/>
      </w:r>
      <w:r w:rsidR="00724412">
        <w:rPr>
          <w:rFonts w:ascii="Arial" w:hAnsi="Arial" w:cs="Arial"/>
        </w:rPr>
        <w:t xml:space="preserve">Guidelines </w:t>
      </w:r>
      <w:r>
        <w:rPr>
          <w:rFonts w:ascii="Arial" w:hAnsi="Arial" w:cs="Arial"/>
        </w:rPr>
        <w:t>for international travel have been completed.</w:t>
      </w:r>
    </w:p>
    <w:p w:rsidR="0005601C" w:rsidRDefault="0005601C" w:rsidP="000A016D">
      <w:pPr>
        <w:tabs>
          <w:tab w:val="left" w:pos="709"/>
        </w:tabs>
        <w:spacing w:line="360" w:lineRule="auto"/>
        <w:rPr>
          <w:rFonts w:ascii="Arial" w:hAnsi="Arial" w:cs="Arial"/>
        </w:rPr>
      </w:pPr>
      <w:r>
        <w:rPr>
          <w:rFonts w:ascii="Arial" w:hAnsi="Arial" w:cs="Arial"/>
        </w:rPr>
        <w:t>4.2</w:t>
      </w:r>
      <w:r>
        <w:rPr>
          <w:rFonts w:ascii="Arial" w:hAnsi="Arial" w:cs="Arial"/>
        </w:rPr>
        <w:tab/>
        <w:t>IR forms part of the travel submission route.</w:t>
      </w:r>
    </w:p>
    <w:p w:rsidR="0005601C" w:rsidRPr="007F3AE8" w:rsidRDefault="0005601C" w:rsidP="000A016D">
      <w:pPr>
        <w:tabs>
          <w:tab w:val="left" w:pos="709"/>
        </w:tabs>
        <w:spacing w:line="360" w:lineRule="auto"/>
        <w:rPr>
          <w:rFonts w:ascii="Arial" w:hAnsi="Arial" w:cs="Arial"/>
          <w:b/>
        </w:rPr>
      </w:pPr>
    </w:p>
    <w:p w:rsidR="0005601C" w:rsidRDefault="0005601C" w:rsidP="000A016D">
      <w:pPr>
        <w:tabs>
          <w:tab w:val="left" w:pos="709"/>
        </w:tabs>
        <w:spacing w:line="360" w:lineRule="auto"/>
        <w:rPr>
          <w:rFonts w:ascii="Arial" w:hAnsi="Arial" w:cs="Arial"/>
          <w:b/>
        </w:rPr>
      </w:pPr>
      <w:r w:rsidRPr="007F3AE8">
        <w:rPr>
          <w:rFonts w:ascii="Arial" w:hAnsi="Arial" w:cs="Arial"/>
          <w:b/>
        </w:rPr>
        <w:t>5. MORE CHALLENGES</w:t>
      </w:r>
    </w:p>
    <w:p w:rsidR="00DC12D4" w:rsidRPr="007F3AE8" w:rsidRDefault="00DC12D4" w:rsidP="000A016D">
      <w:pPr>
        <w:tabs>
          <w:tab w:val="left" w:pos="709"/>
        </w:tabs>
        <w:spacing w:line="360" w:lineRule="auto"/>
        <w:rPr>
          <w:rFonts w:ascii="Arial" w:hAnsi="Arial" w:cs="Arial"/>
          <w:b/>
        </w:rPr>
      </w:pPr>
    </w:p>
    <w:p w:rsidR="007F3AE8" w:rsidRDefault="0005601C" w:rsidP="000A016D">
      <w:pPr>
        <w:tabs>
          <w:tab w:val="left" w:pos="709"/>
        </w:tabs>
        <w:spacing w:line="360" w:lineRule="auto"/>
        <w:rPr>
          <w:rFonts w:ascii="Arial" w:hAnsi="Arial" w:cs="Arial"/>
        </w:rPr>
      </w:pPr>
      <w:r>
        <w:rPr>
          <w:rFonts w:ascii="Arial" w:hAnsi="Arial" w:cs="Arial"/>
        </w:rPr>
        <w:t>5.1</w:t>
      </w:r>
      <w:r>
        <w:rPr>
          <w:rFonts w:ascii="Arial" w:hAnsi="Arial" w:cs="Arial"/>
        </w:rPr>
        <w:tab/>
        <w:t xml:space="preserve">IR </w:t>
      </w:r>
      <w:r w:rsidR="007F3AE8">
        <w:rPr>
          <w:rFonts w:ascii="Arial" w:hAnsi="Arial" w:cs="Arial"/>
        </w:rPr>
        <w:t>barely receive</w:t>
      </w:r>
      <w:r>
        <w:rPr>
          <w:rFonts w:ascii="Arial" w:hAnsi="Arial" w:cs="Arial"/>
        </w:rPr>
        <w:t xml:space="preserve"> travel reports</w:t>
      </w:r>
      <w:r w:rsidR="007F3AE8">
        <w:rPr>
          <w:rFonts w:ascii="Arial" w:hAnsi="Arial" w:cs="Arial"/>
        </w:rPr>
        <w:t xml:space="preserve"> from various branches</w:t>
      </w:r>
      <w:r w:rsidR="00DC12D4">
        <w:rPr>
          <w:rFonts w:ascii="Arial" w:hAnsi="Arial" w:cs="Arial"/>
        </w:rPr>
        <w:t>.</w:t>
      </w:r>
    </w:p>
    <w:p w:rsidR="0005601C" w:rsidRDefault="0005601C" w:rsidP="000A016D">
      <w:pPr>
        <w:tabs>
          <w:tab w:val="left" w:pos="709"/>
        </w:tabs>
        <w:spacing w:line="360" w:lineRule="auto"/>
        <w:rPr>
          <w:rFonts w:ascii="Arial" w:hAnsi="Arial" w:cs="Arial"/>
          <w:b/>
        </w:rPr>
      </w:pPr>
      <w:r w:rsidRPr="007F3AE8">
        <w:rPr>
          <w:rFonts w:ascii="Arial" w:hAnsi="Arial" w:cs="Arial"/>
          <w:b/>
        </w:rPr>
        <w:lastRenderedPageBreak/>
        <w:t>6. WAY FORWARD</w:t>
      </w:r>
    </w:p>
    <w:p w:rsidR="00DC12D4" w:rsidRPr="007F3AE8" w:rsidRDefault="00DC12D4" w:rsidP="000A016D">
      <w:pPr>
        <w:tabs>
          <w:tab w:val="left" w:pos="709"/>
        </w:tabs>
        <w:spacing w:line="360" w:lineRule="auto"/>
        <w:rPr>
          <w:rFonts w:ascii="Arial" w:hAnsi="Arial" w:cs="Arial"/>
          <w:b/>
        </w:rPr>
      </w:pPr>
    </w:p>
    <w:p w:rsidR="0005601C" w:rsidRDefault="0005601C" w:rsidP="005068A5">
      <w:pPr>
        <w:tabs>
          <w:tab w:val="left" w:pos="709"/>
        </w:tabs>
        <w:spacing w:line="360" w:lineRule="auto"/>
        <w:ind w:left="709" w:hanging="709"/>
        <w:jc w:val="both"/>
        <w:rPr>
          <w:rFonts w:ascii="Arial" w:hAnsi="Arial" w:cs="Arial"/>
        </w:rPr>
      </w:pPr>
      <w:r>
        <w:rPr>
          <w:rFonts w:ascii="Arial" w:hAnsi="Arial" w:cs="Arial"/>
        </w:rPr>
        <w:t xml:space="preserve">6.1 </w:t>
      </w:r>
      <w:r>
        <w:rPr>
          <w:rFonts w:ascii="Arial" w:hAnsi="Arial" w:cs="Arial"/>
        </w:rPr>
        <w:tab/>
      </w:r>
      <w:r w:rsidR="005068A5">
        <w:rPr>
          <w:rFonts w:ascii="Arial" w:hAnsi="Arial" w:cs="Arial"/>
        </w:rPr>
        <w:t xml:space="preserve">IR should develop an annual calendar of events and activities and submit </w:t>
      </w:r>
      <w:proofErr w:type="gramStart"/>
      <w:r w:rsidR="005068A5">
        <w:rPr>
          <w:rFonts w:ascii="Arial" w:hAnsi="Arial" w:cs="Arial"/>
        </w:rPr>
        <w:t xml:space="preserve">this </w:t>
      </w:r>
      <w:r>
        <w:rPr>
          <w:rFonts w:ascii="Arial" w:hAnsi="Arial" w:cs="Arial"/>
        </w:rPr>
        <w:t xml:space="preserve"> IR</w:t>
      </w:r>
      <w:proofErr w:type="gramEnd"/>
      <w:r>
        <w:rPr>
          <w:rFonts w:ascii="Arial" w:hAnsi="Arial" w:cs="Arial"/>
        </w:rPr>
        <w:t xml:space="preserve"> plan to the ACOO</w:t>
      </w:r>
      <w:r w:rsidR="005068A5">
        <w:rPr>
          <w:rFonts w:ascii="Arial" w:hAnsi="Arial" w:cs="Arial"/>
        </w:rPr>
        <w:t>.</w:t>
      </w:r>
    </w:p>
    <w:p w:rsidR="0005601C" w:rsidRDefault="0005601C" w:rsidP="0023260B">
      <w:pPr>
        <w:tabs>
          <w:tab w:val="left" w:pos="709"/>
        </w:tabs>
        <w:spacing w:line="360" w:lineRule="auto"/>
        <w:ind w:left="709" w:hanging="709"/>
        <w:jc w:val="both"/>
        <w:rPr>
          <w:rFonts w:ascii="Arial" w:hAnsi="Arial" w:cs="Arial"/>
        </w:rPr>
      </w:pPr>
      <w:r>
        <w:rPr>
          <w:rFonts w:ascii="Arial" w:hAnsi="Arial" w:cs="Arial"/>
        </w:rPr>
        <w:t xml:space="preserve">6.3 </w:t>
      </w:r>
      <w:r>
        <w:rPr>
          <w:rFonts w:ascii="Arial" w:hAnsi="Arial" w:cs="Arial"/>
        </w:rPr>
        <w:tab/>
      </w:r>
      <w:r w:rsidR="0023260B">
        <w:rPr>
          <w:rFonts w:ascii="Arial" w:hAnsi="Arial" w:cs="Arial"/>
        </w:rPr>
        <w:t xml:space="preserve">DoT has more escort delegation when travelling and the Department should be </w:t>
      </w:r>
      <w:r w:rsidR="005068A5">
        <w:rPr>
          <w:rFonts w:ascii="Arial" w:hAnsi="Arial" w:cs="Arial"/>
        </w:rPr>
        <w:t>reminded though policy to maximize</w:t>
      </w:r>
      <w:r w:rsidR="0023260B">
        <w:rPr>
          <w:rFonts w:ascii="Arial" w:hAnsi="Arial" w:cs="Arial"/>
        </w:rPr>
        <w:t xml:space="preserve"> number of travellers</w:t>
      </w:r>
      <w:r w:rsidR="00110B6A">
        <w:rPr>
          <w:rFonts w:ascii="Arial" w:hAnsi="Arial" w:cs="Arial"/>
        </w:rPr>
        <w:t xml:space="preserve"> for cost containment reasons.</w:t>
      </w:r>
    </w:p>
    <w:p w:rsidR="0023260B" w:rsidRDefault="0023260B" w:rsidP="0023260B">
      <w:pPr>
        <w:tabs>
          <w:tab w:val="left" w:pos="709"/>
        </w:tabs>
        <w:spacing w:line="360" w:lineRule="auto"/>
        <w:ind w:left="709" w:hanging="709"/>
        <w:rPr>
          <w:rFonts w:ascii="Arial" w:hAnsi="Arial" w:cs="Arial"/>
        </w:rPr>
      </w:pPr>
    </w:p>
    <w:p w:rsidR="0023260B" w:rsidRPr="00DC12D4" w:rsidRDefault="00C03321" w:rsidP="00C03321">
      <w:pPr>
        <w:tabs>
          <w:tab w:val="left" w:pos="709"/>
          <w:tab w:val="left" w:pos="3120"/>
        </w:tabs>
        <w:spacing w:line="276" w:lineRule="auto"/>
        <w:ind w:left="709" w:hanging="709"/>
        <w:rPr>
          <w:rFonts w:ascii="Arial" w:hAnsi="Arial" w:cs="Arial"/>
          <w:b/>
        </w:rPr>
      </w:pPr>
      <w:r>
        <w:rPr>
          <w:rFonts w:ascii="Arial" w:hAnsi="Arial" w:cs="Arial"/>
          <w:b/>
        </w:rPr>
        <w:t>7. CLOSURE</w:t>
      </w:r>
    </w:p>
    <w:p w:rsidR="0023260B" w:rsidRDefault="0023260B" w:rsidP="0023260B">
      <w:pPr>
        <w:tabs>
          <w:tab w:val="left" w:pos="709"/>
          <w:tab w:val="left" w:pos="3465"/>
        </w:tabs>
        <w:spacing w:line="276" w:lineRule="auto"/>
        <w:rPr>
          <w:rFonts w:ascii="Arial" w:hAnsi="Arial" w:cs="Arial"/>
        </w:rPr>
      </w:pPr>
      <w:bookmarkStart w:id="0" w:name="_GoBack"/>
      <w:bookmarkEnd w:id="0"/>
    </w:p>
    <w:p w:rsidR="0023260B" w:rsidRDefault="0023260B" w:rsidP="0023260B">
      <w:pPr>
        <w:tabs>
          <w:tab w:val="left" w:pos="709"/>
          <w:tab w:val="left" w:pos="3465"/>
        </w:tabs>
        <w:spacing w:line="276" w:lineRule="auto"/>
        <w:jc w:val="both"/>
        <w:rPr>
          <w:rFonts w:ascii="Arial" w:hAnsi="Arial" w:cs="Arial"/>
        </w:rPr>
      </w:pPr>
      <w:r>
        <w:rPr>
          <w:rFonts w:ascii="Arial" w:hAnsi="Arial" w:cs="Arial"/>
        </w:rPr>
        <w:t xml:space="preserve">7.1 </w:t>
      </w:r>
      <w:r w:rsidR="00DC12D4">
        <w:rPr>
          <w:rFonts w:ascii="Arial" w:hAnsi="Arial" w:cs="Arial"/>
        </w:rPr>
        <w:tab/>
        <w:t>Acting COO’s office is always open for</w:t>
      </w:r>
      <w:r>
        <w:rPr>
          <w:rFonts w:ascii="Arial" w:hAnsi="Arial" w:cs="Arial"/>
        </w:rPr>
        <w:t xml:space="preserve"> consultancy</w:t>
      </w:r>
    </w:p>
    <w:p w:rsidR="0023260B" w:rsidRDefault="00377B67" w:rsidP="0023260B">
      <w:pPr>
        <w:tabs>
          <w:tab w:val="left" w:pos="709"/>
          <w:tab w:val="left" w:pos="3465"/>
        </w:tabs>
        <w:spacing w:line="276" w:lineRule="auto"/>
        <w:ind w:left="709" w:hanging="709"/>
        <w:jc w:val="both"/>
        <w:rPr>
          <w:rFonts w:ascii="Arial" w:hAnsi="Arial" w:cs="Arial"/>
        </w:rPr>
      </w:pPr>
      <w:r>
        <w:rPr>
          <w:rFonts w:ascii="Arial" w:hAnsi="Arial" w:cs="Arial"/>
        </w:rPr>
        <w:t>7.2</w:t>
      </w:r>
      <w:r w:rsidR="0023260B">
        <w:rPr>
          <w:rFonts w:ascii="Arial" w:hAnsi="Arial" w:cs="Arial"/>
        </w:rPr>
        <w:tab/>
        <w:t xml:space="preserve">IR should create an enabling environment and a workspace that is flexible </w:t>
      </w:r>
      <w:r>
        <w:rPr>
          <w:rFonts w:ascii="Arial" w:hAnsi="Arial" w:cs="Arial"/>
        </w:rPr>
        <w:t>and acceptable</w:t>
      </w:r>
      <w:r w:rsidR="0023260B">
        <w:rPr>
          <w:rFonts w:ascii="Arial" w:hAnsi="Arial" w:cs="Arial"/>
        </w:rPr>
        <w:t xml:space="preserve"> as long as the unit delivers on its mandate.</w:t>
      </w:r>
    </w:p>
    <w:p w:rsidR="00377B67" w:rsidRDefault="00377B67" w:rsidP="0023260B">
      <w:pPr>
        <w:tabs>
          <w:tab w:val="left" w:pos="709"/>
          <w:tab w:val="left" w:pos="3465"/>
        </w:tabs>
        <w:spacing w:line="276" w:lineRule="auto"/>
        <w:ind w:left="709" w:hanging="709"/>
        <w:jc w:val="both"/>
        <w:rPr>
          <w:rFonts w:ascii="Arial" w:hAnsi="Arial" w:cs="Arial"/>
        </w:rPr>
      </w:pPr>
      <w:r>
        <w:rPr>
          <w:rFonts w:ascii="Arial" w:hAnsi="Arial" w:cs="Arial"/>
        </w:rPr>
        <w:t>7.3</w:t>
      </w:r>
      <w:r>
        <w:rPr>
          <w:rFonts w:ascii="Arial" w:hAnsi="Arial" w:cs="Arial"/>
        </w:rPr>
        <w:tab/>
        <w:t>The A</w:t>
      </w:r>
      <w:r w:rsidR="00DC12D4">
        <w:rPr>
          <w:rFonts w:ascii="Arial" w:hAnsi="Arial" w:cs="Arial"/>
        </w:rPr>
        <w:t>cting COO thanked</w:t>
      </w:r>
      <w:r>
        <w:rPr>
          <w:rFonts w:ascii="Arial" w:hAnsi="Arial" w:cs="Arial"/>
        </w:rPr>
        <w:t xml:space="preserve"> everyone for attending and closed the meeting at </w:t>
      </w:r>
      <w:r w:rsidR="00B414B0">
        <w:rPr>
          <w:rFonts w:ascii="Arial" w:hAnsi="Arial" w:cs="Arial"/>
        </w:rPr>
        <w:t>12:30</w:t>
      </w:r>
    </w:p>
    <w:p w:rsidR="00377B67" w:rsidRDefault="00377B67" w:rsidP="0023260B">
      <w:pPr>
        <w:tabs>
          <w:tab w:val="left" w:pos="709"/>
          <w:tab w:val="left" w:pos="3465"/>
        </w:tabs>
        <w:spacing w:line="276" w:lineRule="auto"/>
        <w:ind w:left="709" w:hanging="709"/>
        <w:jc w:val="both"/>
        <w:rPr>
          <w:rFonts w:ascii="Arial" w:hAnsi="Arial" w:cs="Arial"/>
        </w:rPr>
      </w:pPr>
    </w:p>
    <w:p w:rsidR="00377B67" w:rsidRDefault="00377B67" w:rsidP="0023260B">
      <w:pPr>
        <w:tabs>
          <w:tab w:val="left" w:pos="709"/>
          <w:tab w:val="left" w:pos="3465"/>
        </w:tabs>
        <w:spacing w:line="276" w:lineRule="auto"/>
        <w:ind w:left="709" w:hanging="709"/>
        <w:jc w:val="both"/>
        <w:rPr>
          <w:rFonts w:ascii="Arial" w:hAnsi="Arial" w:cs="Arial"/>
        </w:rPr>
      </w:pPr>
    </w:p>
    <w:p w:rsidR="0005601C" w:rsidRDefault="0005601C" w:rsidP="000A016D">
      <w:pPr>
        <w:tabs>
          <w:tab w:val="left" w:pos="709"/>
        </w:tabs>
        <w:spacing w:line="360" w:lineRule="auto"/>
        <w:rPr>
          <w:rFonts w:ascii="Arial" w:hAnsi="Arial" w:cs="Arial"/>
        </w:rPr>
      </w:pPr>
    </w:p>
    <w:p w:rsidR="0005601C" w:rsidRDefault="0005601C" w:rsidP="000A016D">
      <w:pPr>
        <w:tabs>
          <w:tab w:val="left" w:pos="709"/>
        </w:tabs>
        <w:spacing w:line="360" w:lineRule="auto"/>
        <w:rPr>
          <w:rFonts w:ascii="Arial" w:hAnsi="Arial" w:cs="Arial"/>
        </w:rPr>
      </w:pPr>
    </w:p>
    <w:p w:rsidR="0005601C" w:rsidRDefault="0005601C" w:rsidP="000A016D">
      <w:pPr>
        <w:tabs>
          <w:tab w:val="left" w:pos="709"/>
        </w:tabs>
        <w:spacing w:line="360" w:lineRule="auto"/>
        <w:rPr>
          <w:rFonts w:ascii="Arial" w:hAnsi="Arial" w:cs="Arial"/>
        </w:rPr>
      </w:pPr>
    </w:p>
    <w:p w:rsidR="0005601C" w:rsidRPr="00FF7A25" w:rsidRDefault="0005601C" w:rsidP="000A016D">
      <w:pPr>
        <w:tabs>
          <w:tab w:val="left" w:pos="709"/>
        </w:tabs>
        <w:spacing w:line="360" w:lineRule="auto"/>
        <w:rPr>
          <w:rFonts w:ascii="Arial" w:hAnsi="Arial" w:cs="Arial"/>
        </w:rPr>
      </w:pPr>
    </w:p>
    <w:sectPr w:rsidR="0005601C" w:rsidRPr="00FF7A25">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0140" w:rsidRDefault="00C80140" w:rsidP="00DC12D4">
      <w:pPr>
        <w:spacing w:after="0" w:line="240" w:lineRule="auto"/>
      </w:pPr>
      <w:r>
        <w:separator/>
      </w:r>
    </w:p>
  </w:endnote>
  <w:endnote w:type="continuationSeparator" w:id="0">
    <w:p w:rsidR="00C80140" w:rsidRDefault="00C80140" w:rsidP="00DC1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5647906"/>
      <w:docPartObj>
        <w:docPartGallery w:val="Page Numbers (Bottom of Page)"/>
        <w:docPartUnique/>
      </w:docPartObj>
    </w:sdtPr>
    <w:sdtEndPr/>
    <w:sdtContent>
      <w:sdt>
        <w:sdtPr>
          <w:id w:val="-1769616900"/>
          <w:docPartObj>
            <w:docPartGallery w:val="Page Numbers (Top of Page)"/>
            <w:docPartUnique/>
          </w:docPartObj>
        </w:sdtPr>
        <w:sdtEndPr/>
        <w:sdtContent>
          <w:p w:rsidR="00BB3210" w:rsidRDefault="00BB3210">
            <w:pPr>
              <w:pStyle w:val="Footer"/>
              <w:jc w:val="right"/>
            </w:pPr>
            <w:r w:rsidRPr="00BB3210">
              <w:rPr>
                <w:rFonts w:ascii="Arial" w:hAnsi="Arial" w:cs="Arial"/>
              </w:rPr>
              <w:t xml:space="preserve">Page </w:t>
            </w:r>
            <w:r w:rsidRPr="00BB3210">
              <w:rPr>
                <w:rFonts w:ascii="Arial" w:hAnsi="Arial" w:cs="Arial"/>
                <w:b/>
                <w:bCs/>
              </w:rPr>
              <w:fldChar w:fldCharType="begin"/>
            </w:r>
            <w:r w:rsidRPr="00BB3210">
              <w:rPr>
                <w:rFonts w:ascii="Arial" w:hAnsi="Arial" w:cs="Arial"/>
                <w:b/>
                <w:bCs/>
              </w:rPr>
              <w:instrText xml:space="preserve"> PAGE </w:instrText>
            </w:r>
            <w:r w:rsidRPr="00BB3210">
              <w:rPr>
                <w:rFonts w:ascii="Arial" w:hAnsi="Arial" w:cs="Arial"/>
                <w:b/>
                <w:bCs/>
              </w:rPr>
              <w:fldChar w:fldCharType="separate"/>
            </w:r>
            <w:r w:rsidR="00C03321">
              <w:rPr>
                <w:rFonts w:ascii="Arial" w:hAnsi="Arial" w:cs="Arial"/>
                <w:b/>
                <w:bCs/>
                <w:noProof/>
              </w:rPr>
              <w:t>4</w:t>
            </w:r>
            <w:r w:rsidRPr="00BB3210">
              <w:rPr>
                <w:rFonts w:ascii="Arial" w:hAnsi="Arial" w:cs="Arial"/>
                <w:b/>
                <w:bCs/>
              </w:rPr>
              <w:fldChar w:fldCharType="end"/>
            </w:r>
            <w:r w:rsidRPr="00BB3210">
              <w:rPr>
                <w:rFonts w:ascii="Arial" w:hAnsi="Arial" w:cs="Arial"/>
              </w:rPr>
              <w:t xml:space="preserve"> of </w:t>
            </w:r>
            <w:r w:rsidRPr="00BB3210">
              <w:rPr>
                <w:rFonts w:ascii="Arial" w:hAnsi="Arial" w:cs="Arial"/>
                <w:b/>
                <w:bCs/>
              </w:rPr>
              <w:fldChar w:fldCharType="begin"/>
            </w:r>
            <w:r w:rsidRPr="00BB3210">
              <w:rPr>
                <w:rFonts w:ascii="Arial" w:hAnsi="Arial" w:cs="Arial"/>
                <w:b/>
                <w:bCs/>
              </w:rPr>
              <w:instrText xml:space="preserve"> NUMPAGES  </w:instrText>
            </w:r>
            <w:r w:rsidRPr="00BB3210">
              <w:rPr>
                <w:rFonts w:ascii="Arial" w:hAnsi="Arial" w:cs="Arial"/>
                <w:b/>
                <w:bCs/>
              </w:rPr>
              <w:fldChar w:fldCharType="separate"/>
            </w:r>
            <w:r w:rsidR="00C03321">
              <w:rPr>
                <w:rFonts w:ascii="Arial" w:hAnsi="Arial" w:cs="Arial"/>
                <w:b/>
                <w:bCs/>
                <w:noProof/>
              </w:rPr>
              <w:t>4</w:t>
            </w:r>
            <w:r w:rsidRPr="00BB3210">
              <w:rPr>
                <w:rFonts w:ascii="Arial" w:hAnsi="Arial" w:cs="Arial"/>
                <w:b/>
                <w:bCs/>
              </w:rPr>
              <w:fldChar w:fldCharType="end"/>
            </w:r>
          </w:p>
        </w:sdtContent>
      </w:sdt>
    </w:sdtContent>
  </w:sdt>
  <w:p w:rsidR="00DC12D4" w:rsidRDefault="00DC12D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0140" w:rsidRDefault="00C80140" w:rsidP="00DC12D4">
      <w:pPr>
        <w:spacing w:after="0" w:line="240" w:lineRule="auto"/>
      </w:pPr>
      <w:r>
        <w:separator/>
      </w:r>
    </w:p>
  </w:footnote>
  <w:footnote w:type="continuationSeparator" w:id="0">
    <w:p w:rsidR="00C80140" w:rsidRDefault="00C80140" w:rsidP="00DC12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9568162"/>
      <w:docPartObj>
        <w:docPartGallery w:val="Watermarks"/>
        <w:docPartUnique/>
      </w:docPartObj>
    </w:sdtPr>
    <w:sdtEndPr/>
    <w:sdtContent>
      <w:p w:rsidR="00DC12D4" w:rsidRDefault="00C80140">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308098" o:spid="_x0000_s2049" type="#_x0000_t136" style="position:absolute;margin-left:0;margin-top:0;width:454.5pt;height:181.8pt;rotation:315;z-index:-25165875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EA3467"/>
    <w:multiLevelType w:val="hybridMultilevel"/>
    <w:tmpl w:val="467458AC"/>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4EE73EB0"/>
    <w:multiLevelType w:val="hybridMultilevel"/>
    <w:tmpl w:val="4B6017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45A4838"/>
    <w:multiLevelType w:val="hybridMultilevel"/>
    <w:tmpl w:val="A6941F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A25"/>
    <w:rsid w:val="0005601C"/>
    <w:rsid w:val="000A016D"/>
    <w:rsid w:val="000E286F"/>
    <w:rsid w:val="000E5A04"/>
    <w:rsid w:val="00110B6A"/>
    <w:rsid w:val="0011254B"/>
    <w:rsid w:val="00124355"/>
    <w:rsid w:val="001330BD"/>
    <w:rsid w:val="001452B7"/>
    <w:rsid w:val="0015702D"/>
    <w:rsid w:val="00163CE5"/>
    <w:rsid w:val="00183E3A"/>
    <w:rsid w:val="001877CB"/>
    <w:rsid w:val="001E0F65"/>
    <w:rsid w:val="001E7791"/>
    <w:rsid w:val="001F7E13"/>
    <w:rsid w:val="002164E7"/>
    <w:rsid w:val="0023260B"/>
    <w:rsid w:val="0025125A"/>
    <w:rsid w:val="00296A42"/>
    <w:rsid w:val="002B65B1"/>
    <w:rsid w:val="002C281B"/>
    <w:rsid w:val="00336D2F"/>
    <w:rsid w:val="00377B67"/>
    <w:rsid w:val="003B6C18"/>
    <w:rsid w:val="0040111F"/>
    <w:rsid w:val="004101C7"/>
    <w:rsid w:val="004C3BA7"/>
    <w:rsid w:val="005068A5"/>
    <w:rsid w:val="005723D2"/>
    <w:rsid w:val="005A0BD4"/>
    <w:rsid w:val="005C3BE3"/>
    <w:rsid w:val="006011E5"/>
    <w:rsid w:val="00662B28"/>
    <w:rsid w:val="006664DD"/>
    <w:rsid w:val="006D67D0"/>
    <w:rsid w:val="00724412"/>
    <w:rsid w:val="00740D03"/>
    <w:rsid w:val="0078223E"/>
    <w:rsid w:val="0079127D"/>
    <w:rsid w:val="007A0E50"/>
    <w:rsid w:val="007A7D4F"/>
    <w:rsid w:val="007E6AFA"/>
    <w:rsid w:val="007F3AE8"/>
    <w:rsid w:val="00845C7C"/>
    <w:rsid w:val="00864C07"/>
    <w:rsid w:val="008C6924"/>
    <w:rsid w:val="008E5194"/>
    <w:rsid w:val="00905E9D"/>
    <w:rsid w:val="00920C15"/>
    <w:rsid w:val="00946EA4"/>
    <w:rsid w:val="00964CD1"/>
    <w:rsid w:val="009E4F27"/>
    <w:rsid w:val="00A4676B"/>
    <w:rsid w:val="00A90B00"/>
    <w:rsid w:val="00B414B0"/>
    <w:rsid w:val="00B46614"/>
    <w:rsid w:val="00B63028"/>
    <w:rsid w:val="00BB3210"/>
    <w:rsid w:val="00BC0FC0"/>
    <w:rsid w:val="00BE1CD0"/>
    <w:rsid w:val="00BE65D4"/>
    <w:rsid w:val="00BF3480"/>
    <w:rsid w:val="00C03321"/>
    <w:rsid w:val="00C4355A"/>
    <w:rsid w:val="00C80140"/>
    <w:rsid w:val="00C95606"/>
    <w:rsid w:val="00CF2079"/>
    <w:rsid w:val="00D019DB"/>
    <w:rsid w:val="00D3221A"/>
    <w:rsid w:val="00DC12D4"/>
    <w:rsid w:val="00DF3AE7"/>
    <w:rsid w:val="00E218C7"/>
    <w:rsid w:val="00E26F08"/>
    <w:rsid w:val="00F43D12"/>
    <w:rsid w:val="00F731B0"/>
    <w:rsid w:val="00F84AE3"/>
    <w:rsid w:val="00F87F9F"/>
    <w:rsid w:val="00FB65EE"/>
    <w:rsid w:val="00FF77D3"/>
    <w:rsid w:val="00FF7A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5AFBBEA"/>
  <w15:chartTrackingRefBased/>
  <w15:docId w15:val="{6EF86CFC-A9A9-4B41-885B-3B41F37E0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A25"/>
    <w:pPr>
      <w:ind w:left="720"/>
      <w:contextualSpacing/>
    </w:pPr>
  </w:style>
  <w:style w:type="paragraph" w:customStyle="1" w:styleId="Commissioned">
    <w:name w:val="Commissioned"/>
    <w:basedOn w:val="BodyText"/>
    <w:next w:val="BodyText"/>
    <w:uiPriority w:val="99"/>
    <w:rsid w:val="00905E9D"/>
    <w:pPr>
      <w:spacing w:before="120" w:after="0" w:line="300" w:lineRule="auto"/>
      <w:ind w:left="709"/>
      <w:jc w:val="right"/>
    </w:pPr>
    <w:rPr>
      <w:rFonts w:ascii="Arial" w:eastAsia="Times New Roman" w:hAnsi="Arial" w:cs="Arial"/>
      <w:b/>
      <w:bCs/>
      <w:lang w:eastAsia="en-ZA"/>
    </w:rPr>
  </w:style>
  <w:style w:type="paragraph" w:customStyle="1" w:styleId="Ueberschrift">
    <w:name w:val="Ueberschrift"/>
    <w:basedOn w:val="Normal"/>
    <w:uiPriority w:val="99"/>
    <w:rsid w:val="00905E9D"/>
    <w:pPr>
      <w:tabs>
        <w:tab w:val="left" w:pos="851"/>
        <w:tab w:val="left" w:pos="1135"/>
      </w:tabs>
      <w:spacing w:after="0" w:line="360" w:lineRule="auto"/>
      <w:ind w:left="851" w:hanging="851"/>
    </w:pPr>
    <w:rPr>
      <w:rFonts w:ascii="Arial" w:eastAsia="Times New Roman" w:hAnsi="Arial" w:cs="Arial"/>
      <w:b/>
      <w:bCs/>
      <w:lang w:val="de-DE" w:eastAsia="en-ZA"/>
    </w:rPr>
  </w:style>
  <w:style w:type="paragraph" w:styleId="BodyText">
    <w:name w:val="Body Text"/>
    <w:basedOn w:val="Normal"/>
    <w:link w:val="BodyTextChar"/>
    <w:uiPriority w:val="99"/>
    <w:semiHidden/>
    <w:unhideWhenUsed/>
    <w:rsid w:val="00905E9D"/>
    <w:pPr>
      <w:spacing w:after="120"/>
    </w:pPr>
  </w:style>
  <w:style w:type="character" w:customStyle="1" w:styleId="BodyTextChar">
    <w:name w:val="Body Text Char"/>
    <w:basedOn w:val="DefaultParagraphFont"/>
    <w:link w:val="BodyText"/>
    <w:uiPriority w:val="99"/>
    <w:semiHidden/>
    <w:rsid w:val="00905E9D"/>
  </w:style>
  <w:style w:type="paragraph" w:styleId="Header">
    <w:name w:val="header"/>
    <w:basedOn w:val="Normal"/>
    <w:link w:val="HeaderChar"/>
    <w:uiPriority w:val="99"/>
    <w:unhideWhenUsed/>
    <w:rsid w:val="00DC12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12D4"/>
  </w:style>
  <w:style w:type="paragraph" w:styleId="Footer">
    <w:name w:val="footer"/>
    <w:basedOn w:val="Normal"/>
    <w:link w:val="FooterChar"/>
    <w:uiPriority w:val="99"/>
    <w:unhideWhenUsed/>
    <w:rsid w:val="00DC12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12D4"/>
  </w:style>
  <w:style w:type="paragraph" w:styleId="BalloonText">
    <w:name w:val="Balloon Text"/>
    <w:basedOn w:val="Normal"/>
    <w:link w:val="BalloonTextChar"/>
    <w:uiPriority w:val="99"/>
    <w:semiHidden/>
    <w:unhideWhenUsed/>
    <w:rsid w:val="00662B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B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1563</TotalTime>
  <Pages>4</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Mabunda</dc:creator>
  <cp:keywords/>
  <dc:description/>
  <cp:lastModifiedBy>Felix Mabunda</cp:lastModifiedBy>
  <cp:revision>15</cp:revision>
  <cp:lastPrinted>2018-11-27T11:34:00Z</cp:lastPrinted>
  <dcterms:created xsi:type="dcterms:W3CDTF">2018-09-14T09:01:00Z</dcterms:created>
  <dcterms:modified xsi:type="dcterms:W3CDTF">2018-11-28T05:19:00Z</dcterms:modified>
</cp:coreProperties>
</file>