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5CE8C" w14:textId="77777777" w:rsidR="00E90F7B" w:rsidRDefault="00035368" w:rsidP="00E90F7B">
      <w:pPr>
        <w:pStyle w:val="BodyText2"/>
        <w:tabs>
          <w:tab w:val="left" w:pos="0"/>
        </w:tabs>
      </w:pPr>
      <w:r>
        <w:pict w14:anchorId="21E5CEE3">
          <v:rect id="_x0000_s1026" style="position:absolute;left:0;text-align:left;margin-left:-7.5pt;margin-top:-21pt;width:500.25pt;height:697.5pt;z-index:-251658240;mso-position-horizontal-relative:text;mso-position-vertical-relative:text" strokeweight="2.25pt">
            <w10:wrap anchorx="page"/>
          </v:rect>
        </w:pict>
      </w:r>
      <w:r w:rsidR="00143D17">
        <w:rPr>
          <w:noProof/>
        </w:rPr>
        <w:drawing>
          <wp:anchor distT="0" distB="0" distL="114300" distR="114300" simplePos="0" relativeHeight="251657216" behindDoc="0" locked="0" layoutInCell="1" allowOverlap="1" wp14:anchorId="21E5CEE4" wp14:editId="21E5CEE5">
            <wp:simplePos x="0" y="0"/>
            <wp:positionH relativeFrom="column">
              <wp:posOffset>1876425</wp:posOffset>
            </wp:positionH>
            <wp:positionV relativeFrom="paragraph">
              <wp:posOffset>-114300</wp:posOffset>
            </wp:positionV>
            <wp:extent cx="2400300" cy="1743075"/>
            <wp:effectExtent l="19050" t="0" r="0" b="0"/>
            <wp:wrapNone/>
            <wp:docPr id="5" name="Picture 3" descr="Regent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ent Desktop"/>
                    <pic:cNvPicPr>
                      <a:picLocks noChangeAspect="1" noChangeArrowheads="1"/>
                    </pic:cNvPicPr>
                  </pic:nvPicPr>
                  <pic:blipFill>
                    <a:blip r:embed="rId7" cstate="print"/>
                    <a:srcRect/>
                    <a:stretch>
                      <a:fillRect/>
                    </a:stretch>
                  </pic:blipFill>
                  <pic:spPr bwMode="auto">
                    <a:xfrm>
                      <a:off x="0" y="0"/>
                      <a:ext cx="2400300" cy="1743075"/>
                    </a:xfrm>
                    <a:prstGeom prst="rect">
                      <a:avLst/>
                    </a:prstGeom>
                    <a:noFill/>
                  </pic:spPr>
                </pic:pic>
              </a:graphicData>
            </a:graphic>
          </wp:anchor>
        </w:drawing>
      </w:r>
    </w:p>
    <w:p w14:paraId="21E5CE8D" w14:textId="77777777" w:rsidR="00E90F7B" w:rsidRDefault="00E90F7B" w:rsidP="00E90F7B">
      <w:pPr>
        <w:pStyle w:val="BodyText2"/>
        <w:tabs>
          <w:tab w:val="left" w:pos="0"/>
        </w:tabs>
      </w:pPr>
    </w:p>
    <w:p w14:paraId="21E5CE8E" w14:textId="77777777" w:rsidR="00E90F7B" w:rsidRPr="0010436D" w:rsidRDefault="00E90F7B" w:rsidP="00E90F7B">
      <w:pPr>
        <w:pStyle w:val="Title"/>
        <w:rPr>
          <w:sz w:val="36"/>
        </w:rPr>
      </w:pPr>
    </w:p>
    <w:p w14:paraId="21E5CE8F" w14:textId="77777777" w:rsidR="00E90F7B" w:rsidRPr="0010436D" w:rsidRDefault="00E90F7B" w:rsidP="00E90F7B">
      <w:pPr>
        <w:pStyle w:val="Title"/>
        <w:tabs>
          <w:tab w:val="left" w:pos="1635"/>
        </w:tabs>
        <w:jc w:val="left"/>
        <w:rPr>
          <w:sz w:val="36"/>
        </w:rPr>
      </w:pPr>
    </w:p>
    <w:p w14:paraId="21E5CE90" w14:textId="77777777" w:rsidR="00E90F7B" w:rsidRPr="0010436D" w:rsidRDefault="00E90F7B" w:rsidP="00E90F7B">
      <w:pPr>
        <w:pStyle w:val="Title"/>
        <w:rPr>
          <w:sz w:val="36"/>
        </w:rPr>
      </w:pPr>
    </w:p>
    <w:p w14:paraId="21E5CE91" w14:textId="77777777" w:rsidR="00E90F7B" w:rsidRDefault="00E90F7B" w:rsidP="00E90F7B">
      <w:pPr>
        <w:pStyle w:val="Title"/>
        <w:rPr>
          <w:sz w:val="32"/>
          <w:szCs w:val="32"/>
        </w:rPr>
      </w:pPr>
    </w:p>
    <w:p w14:paraId="21E5CE92" w14:textId="77777777" w:rsidR="00E90F7B" w:rsidRPr="00143D17" w:rsidRDefault="00E90F7B" w:rsidP="00E90F7B">
      <w:pPr>
        <w:pStyle w:val="Title"/>
        <w:rPr>
          <w:sz w:val="16"/>
          <w:szCs w:val="16"/>
        </w:rPr>
      </w:pPr>
    </w:p>
    <w:p w14:paraId="21E5CE93" w14:textId="77777777" w:rsidR="00E90F7B" w:rsidRDefault="00E90F7B" w:rsidP="00143D17">
      <w:pPr>
        <w:pStyle w:val="Title"/>
        <w:spacing w:line="276" w:lineRule="auto"/>
        <w:rPr>
          <w:sz w:val="32"/>
          <w:szCs w:val="32"/>
        </w:rPr>
      </w:pPr>
    </w:p>
    <w:p w14:paraId="21E5CE94" w14:textId="77777777" w:rsidR="00143D17" w:rsidRDefault="00143D17" w:rsidP="00143D17">
      <w:pPr>
        <w:pStyle w:val="Title"/>
        <w:spacing w:line="276" w:lineRule="auto"/>
        <w:rPr>
          <w:sz w:val="32"/>
          <w:szCs w:val="32"/>
        </w:rPr>
      </w:pPr>
      <w:r>
        <w:rPr>
          <w:sz w:val="32"/>
          <w:szCs w:val="32"/>
        </w:rPr>
        <w:t xml:space="preserve">JANUARY 2014 SUPPLEMENTARY/AEGROTAT </w:t>
      </w:r>
    </w:p>
    <w:p w14:paraId="21E5CE95" w14:textId="77777777" w:rsidR="00E90F7B" w:rsidRPr="00B73F2C" w:rsidRDefault="00143D17" w:rsidP="00143D17">
      <w:pPr>
        <w:pStyle w:val="Title"/>
        <w:spacing w:line="276" w:lineRule="auto"/>
        <w:rPr>
          <w:sz w:val="32"/>
          <w:szCs w:val="32"/>
        </w:rPr>
      </w:pPr>
      <w:r>
        <w:rPr>
          <w:sz w:val="32"/>
          <w:szCs w:val="32"/>
        </w:rPr>
        <w:t>EXAMINATION</w:t>
      </w:r>
    </w:p>
    <w:p w14:paraId="21E5CE96" w14:textId="77777777" w:rsidR="00E90F7B" w:rsidRPr="00B73F2C" w:rsidRDefault="00E90F7B" w:rsidP="00143D17">
      <w:pPr>
        <w:pStyle w:val="Title"/>
        <w:spacing w:line="276" w:lineRule="auto"/>
        <w:rPr>
          <w:sz w:val="16"/>
          <w:szCs w:val="16"/>
        </w:rPr>
      </w:pPr>
    </w:p>
    <w:p w14:paraId="21E5CE97" w14:textId="77777777" w:rsidR="00143D17" w:rsidRDefault="00143D17" w:rsidP="00143D17">
      <w:pPr>
        <w:pStyle w:val="Title"/>
        <w:spacing w:line="276" w:lineRule="auto"/>
        <w:rPr>
          <w:b w:val="0"/>
          <w:sz w:val="32"/>
          <w:szCs w:val="32"/>
        </w:rPr>
      </w:pPr>
    </w:p>
    <w:p w14:paraId="21E5CE98" w14:textId="77777777" w:rsidR="00E90F7B" w:rsidRPr="00B73F2C" w:rsidRDefault="00E90F7B" w:rsidP="00143D17">
      <w:pPr>
        <w:pStyle w:val="Title"/>
        <w:spacing w:line="276" w:lineRule="auto"/>
        <w:rPr>
          <w:b w:val="0"/>
          <w:bCs w:val="0"/>
          <w:sz w:val="32"/>
          <w:szCs w:val="32"/>
        </w:rPr>
      </w:pPr>
      <w:r w:rsidRPr="00B73F2C">
        <w:rPr>
          <w:b w:val="0"/>
          <w:sz w:val="32"/>
          <w:szCs w:val="32"/>
        </w:rPr>
        <w:t>MODULE:</w:t>
      </w:r>
    </w:p>
    <w:p w14:paraId="21E5CE99" w14:textId="77777777" w:rsidR="00E90F7B" w:rsidRDefault="00E90F7B" w:rsidP="00143D17">
      <w:pPr>
        <w:pStyle w:val="Title"/>
        <w:spacing w:line="276" w:lineRule="auto"/>
        <w:rPr>
          <w:sz w:val="32"/>
          <w:szCs w:val="32"/>
        </w:rPr>
      </w:pPr>
      <w:r>
        <w:rPr>
          <w:sz w:val="32"/>
          <w:szCs w:val="32"/>
        </w:rPr>
        <w:t>STRATEGIC CHANGE AND MANAGEMENT</w:t>
      </w:r>
    </w:p>
    <w:p w14:paraId="21E5CE9A" w14:textId="77777777" w:rsidR="00143D17" w:rsidRPr="00B73F2C" w:rsidRDefault="00143D17" w:rsidP="00143D17">
      <w:pPr>
        <w:pStyle w:val="Title"/>
        <w:spacing w:line="276" w:lineRule="auto"/>
        <w:rPr>
          <w:sz w:val="32"/>
          <w:szCs w:val="32"/>
        </w:rPr>
      </w:pPr>
    </w:p>
    <w:p w14:paraId="21E5CE9B" w14:textId="77777777" w:rsidR="00E90F7B" w:rsidRPr="00B73F2C" w:rsidRDefault="00E90F7B" w:rsidP="00143D17">
      <w:pPr>
        <w:pStyle w:val="Title"/>
        <w:spacing w:line="276" w:lineRule="auto"/>
        <w:rPr>
          <w:sz w:val="16"/>
          <w:szCs w:val="16"/>
        </w:rPr>
      </w:pPr>
    </w:p>
    <w:p w14:paraId="21E5CE9C" w14:textId="77777777" w:rsidR="00E90F7B" w:rsidRPr="00B73F2C" w:rsidRDefault="00E90F7B" w:rsidP="00143D17">
      <w:pPr>
        <w:pStyle w:val="Title"/>
        <w:spacing w:line="276" w:lineRule="auto"/>
        <w:rPr>
          <w:b w:val="0"/>
          <w:bCs w:val="0"/>
          <w:sz w:val="32"/>
          <w:szCs w:val="32"/>
        </w:rPr>
      </w:pPr>
      <w:r w:rsidRPr="00B73F2C">
        <w:rPr>
          <w:b w:val="0"/>
          <w:sz w:val="32"/>
          <w:szCs w:val="32"/>
        </w:rPr>
        <w:t>PROGRAMME:</w:t>
      </w:r>
    </w:p>
    <w:p w14:paraId="21E5CE9D" w14:textId="77777777" w:rsidR="00E90F7B" w:rsidRDefault="00E90F7B" w:rsidP="00143D17">
      <w:pPr>
        <w:pStyle w:val="Title"/>
        <w:spacing w:line="276" w:lineRule="auto"/>
        <w:rPr>
          <w:sz w:val="32"/>
          <w:szCs w:val="32"/>
        </w:rPr>
      </w:pPr>
      <w:r w:rsidRPr="00B73F2C">
        <w:rPr>
          <w:sz w:val="32"/>
          <w:szCs w:val="32"/>
        </w:rPr>
        <w:t>MASTER OF BUSINESS ADMINISTRATION</w:t>
      </w:r>
    </w:p>
    <w:p w14:paraId="21E5CE9E" w14:textId="77777777" w:rsidR="00E90F7B" w:rsidRPr="00B73F2C" w:rsidRDefault="00E90F7B" w:rsidP="00E90F7B">
      <w:pPr>
        <w:pStyle w:val="Title"/>
        <w:rPr>
          <w:sz w:val="16"/>
          <w:szCs w:val="16"/>
        </w:rPr>
      </w:pPr>
    </w:p>
    <w:p w14:paraId="21E5CE9F" w14:textId="77777777" w:rsidR="00E90F7B" w:rsidRPr="0010436D" w:rsidRDefault="00E90F7B" w:rsidP="00E90F7B">
      <w:pPr>
        <w:pStyle w:val="Title"/>
        <w:jc w:val="left"/>
        <w:rPr>
          <w:sz w:val="20"/>
        </w:rPr>
      </w:pPr>
    </w:p>
    <w:p w14:paraId="21E5CEA0" w14:textId="77777777" w:rsidR="00143D17" w:rsidRDefault="00143D17" w:rsidP="00E90F7B">
      <w:pPr>
        <w:pStyle w:val="Title"/>
        <w:jc w:val="left"/>
        <w:rPr>
          <w:b w:val="0"/>
          <w:sz w:val="24"/>
        </w:rPr>
      </w:pPr>
    </w:p>
    <w:p w14:paraId="21E5CEA1" w14:textId="77777777" w:rsidR="00E90F7B" w:rsidRDefault="00143D17" w:rsidP="00E90F7B">
      <w:pPr>
        <w:pStyle w:val="Title"/>
        <w:jc w:val="left"/>
        <w:rPr>
          <w:b w:val="0"/>
          <w:sz w:val="24"/>
        </w:rPr>
      </w:pPr>
      <w:r>
        <w:rPr>
          <w:b w:val="0"/>
          <w:sz w:val="24"/>
        </w:rPr>
        <w:t>DATE: 13</w:t>
      </w:r>
      <w:r w:rsidR="00E90F7B" w:rsidRPr="0010436D">
        <w:rPr>
          <w:b w:val="0"/>
          <w:sz w:val="24"/>
        </w:rPr>
        <w:t xml:space="preserve"> </w:t>
      </w:r>
      <w:r>
        <w:rPr>
          <w:b w:val="0"/>
          <w:sz w:val="24"/>
        </w:rPr>
        <w:t>January 2014</w:t>
      </w:r>
      <w:r w:rsidR="00E90F7B" w:rsidRPr="0010436D">
        <w:rPr>
          <w:b w:val="0"/>
          <w:sz w:val="24"/>
        </w:rPr>
        <w:tab/>
      </w:r>
      <w:r w:rsidR="00E90F7B" w:rsidRPr="0010436D">
        <w:rPr>
          <w:b w:val="0"/>
          <w:sz w:val="24"/>
        </w:rPr>
        <w:tab/>
      </w:r>
      <w:r w:rsidR="00E90F7B" w:rsidRPr="0010436D">
        <w:rPr>
          <w:b w:val="0"/>
          <w:sz w:val="24"/>
        </w:rPr>
        <w:tab/>
      </w:r>
      <w:r w:rsidR="00E90F7B" w:rsidRPr="0010436D">
        <w:rPr>
          <w:b w:val="0"/>
          <w:sz w:val="24"/>
        </w:rPr>
        <w:tab/>
        <w:t xml:space="preserve">TIME: </w:t>
      </w:r>
      <w:r w:rsidR="00E90F7B">
        <w:rPr>
          <w:b w:val="0"/>
          <w:sz w:val="24"/>
        </w:rPr>
        <w:t>09h00-12h0</w:t>
      </w:r>
      <w:r w:rsidR="00E90F7B" w:rsidRPr="0010436D">
        <w:rPr>
          <w:b w:val="0"/>
          <w:sz w:val="24"/>
        </w:rPr>
        <w:t>0</w:t>
      </w:r>
    </w:p>
    <w:p w14:paraId="21E5CEA2" w14:textId="77777777" w:rsidR="00143D17" w:rsidRPr="0010436D" w:rsidRDefault="00143D17" w:rsidP="00E90F7B">
      <w:pPr>
        <w:pStyle w:val="Title"/>
        <w:jc w:val="left"/>
        <w:rPr>
          <w:b w:val="0"/>
          <w:sz w:val="24"/>
        </w:rPr>
      </w:pPr>
    </w:p>
    <w:p w14:paraId="21E5CEA3" w14:textId="77777777" w:rsidR="00E90F7B" w:rsidRPr="00143D17" w:rsidRDefault="00E90F7B" w:rsidP="00E90F7B">
      <w:pPr>
        <w:pStyle w:val="Title"/>
        <w:jc w:val="left"/>
        <w:rPr>
          <w:b w:val="0"/>
          <w:sz w:val="16"/>
          <w:szCs w:val="16"/>
        </w:rPr>
      </w:pPr>
    </w:p>
    <w:p w14:paraId="21E5CEA4" w14:textId="77777777" w:rsidR="00E90F7B" w:rsidRDefault="00E90F7B" w:rsidP="00E90F7B">
      <w:pPr>
        <w:pStyle w:val="Title"/>
        <w:jc w:val="left"/>
        <w:rPr>
          <w:b w:val="0"/>
          <w:sz w:val="24"/>
        </w:rPr>
      </w:pPr>
      <w:r w:rsidRPr="0010436D">
        <w:rPr>
          <w:b w:val="0"/>
          <w:sz w:val="24"/>
        </w:rPr>
        <w:t>DURATION: 3 hours</w:t>
      </w:r>
      <w:r w:rsidRPr="0010436D">
        <w:rPr>
          <w:b w:val="0"/>
          <w:sz w:val="24"/>
        </w:rPr>
        <w:tab/>
      </w:r>
      <w:r w:rsidRPr="0010436D">
        <w:rPr>
          <w:b w:val="0"/>
          <w:sz w:val="24"/>
        </w:rPr>
        <w:tab/>
      </w:r>
      <w:r w:rsidRPr="0010436D">
        <w:rPr>
          <w:b w:val="0"/>
          <w:sz w:val="24"/>
        </w:rPr>
        <w:tab/>
      </w:r>
      <w:r w:rsidRPr="0010436D">
        <w:rPr>
          <w:b w:val="0"/>
          <w:sz w:val="24"/>
        </w:rPr>
        <w:tab/>
        <w:t>MARKS: 100</w:t>
      </w:r>
    </w:p>
    <w:p w14:paraId="21E5CEA5" w14:textId="77777777" w:rsidR="00143D17" w:rsidRPr="00143D17" w:rsidRDefault="00143D17" w:rsidP="00E90F7B">
      <w:pPr>
        <w:pStyle w:val="Title"/>
        <w:jc w:val="left"/>
        <w:rPr>
          <w:b w:val="0"/>
          <w:sz w:val="16"/>
          <w:szCs w:val="16"/>
        </w:rPr>
      </w:pPr>
    </w:p>
    <w:p w14:paraId="21E5CEA6" w14:textId="77777777" w:rsidR="00E90F7B" w:rsidRPr="0010436D" w:rsidRDefault="00E90F7B" w:rsidP="00E90F7B">
      <w:pPr>
        <w:pStyle w:val="Title"/>
        <w:jc w:val="left"/>
        <w:rPr>
          <w:b w:val="0"/>
          <w:bCs w:val="0"/>
          <w:sz w:val="24"/>
        </w:rPr>
      </w:pPr>
    </w:p>
    <w:p w14:paraId="21E5CEA7" w14:textId="77777777" w:rsidR="00E90F7B" w:rsidRPr="0010436D" w:rsidRDefault="00E90F7B" w:rsidP="00E90F7B">
      <w:pPr>
        <w:pStyle w:val="Title"/>
        <w:jc w:val="left"/>
        <w:rPr>
          <w:b w:val="0"/>
          <w:bCs w:val="0"/>
          <w:sz w:val="24"/>
        </w:rPr>
      </w:pPr>
      <w:r w:rsidRPr="0010436D">
        <w:rPr>
          <w:b w:val="0"/>
          <w:sz w:val="24"/>
        </w:rPr>
        <w:t xml:space="preserve">EXAMINER: </w:t>
      </w:r>
      <w:r>
        <w:rPr>
          <w:b w:val="0"/>
          <w:sz w:val="24"/>
        </w:rPr>
        <w:t>OM Seedat</w:t>
      </w:r>
      <w:r>
        <w:rPr>
          <w:b w:val="0"/>
          <w:sz w:val="24"/>
        </w:rPr>
        <w:tab/>
      </w:r>
      <w:r w:rsidRPr="0010436D">
        <w:rPr>
          <w:b w:val="0"/>
          <w:sz w:val="24"/>
        </w:rPr>
        <w:tab/>
      </w:r>
      <w:r w:rsidRPr="0010436D">
        <w:rPr>
          <w:b w:val="0"/>
          <w:sz w:val="24"/>
        </w:rPr>
        <w:tab/>
      </w:r>
      <w:r w:rsidRPr="0010436D">
        <w:rPr>
          <w:b w:val="0"/>
          <w:sz w:val="24"/>
        </w:rPr>
        <w:tab/>
        <w:t xml:space="preserve">MODERATOR: </w:t>
      </w:r>
      <w:r>
        <w:rPr>
          <w:b w:val="0"/>
          <w:sz w:val="24"/>
        </w:rPr>
        <w:t>E Mutambara</w:t>
      </w:r>
    </w:p>
    <w:p w14:paraId="21E5CEA8" w14:textId="77777777" w:rsidR="00E90F7B" w:rsidRPr="00D94A92" w:rsidRDefault="00E90F7B" w:rsidP="00E90F7B">
      <w:pPr>
        <w:tabs>
          <w:tab w:val="left" w:pos="0"/>
          <w:tab w:val="left" w:pos="1200"/>
        </w:tabs>
        <w:spacing w:line="360" w:lineRule="auto"/>
        <w:rPr>
          <w:rFonts w:ascii="Arial" w:hAnsi="Arial" w:cs="Arial"/>
          <w:b/>
          <w:sz w:val="16"/>
          <w:szCs w:val="16"/>
          <w:lang w:val="en-US"/>
        </w:rPr>
      </w:pPr>
      <w:r>
        <w:rPr>
          <w:rFonts w:ascii="Arial" w:hAnsi="Arial" w:cs="Arial"/>
          <w:b/>
          <w:lang w:val="en-US"/>
        </w:rPr>
        <w:tab/>
      </w:r>
    </w:p>
    <w:p w14:paraId="21E5CEA9" w14:textId="77777777" w:rsidR="00E90F7B" w:rsidRPr="0010436D" w:rsidRDefault="00E90F7B" w:rsidP="00E90F7B">
      <w:pPr>
        <w:tabs>
          <w:tab w:val="left" w:pos="0"/>
        </w:tabs>
        <w:spacing w:line="360" w:lineRule="auto"/>
        <w:rPr>
          <w:rFonts w:ascii="Arial" w:hAnsi="Arial" w:cs="Arial"/>
          <w:b/>
        </w:rPr>
      </w:pPr>
      <w:r w:rsidRPr="0010436D">
        <w:rPr>
          <w:rFonts w:ascii="Arial" w:hAnsi="Arial" w:cs="Arial"/>
          <w:b/>
        </w:rPr>
        <w:t>INSTRUCTIONS TO CANDIDATES:</w:t>
      </w:r>
    </w:p>
    <w:p w14:paraId="21E5CEAA" w14:textId="77777777" w:rsidR="00E90F7B" w:rsidRPr="000E6A34" w:rsidRDefault="00E90F7B" w:rsidP="00E90F7B">
      <w:pPr>
        <w:numPr>
          <w:ilvl w:val="0"/>
          <w:numId w:val="15"/>
        </w:numPr>
        <w:spacing w:after="0" w:line="360" w:lineRule="auto"/>
        <w:rPr>
          <w:rFonts w:ascii="Arial" w:hAnsi="Arial" w:cs="Arial"/>
          <w:b/>
        </w:rPr>
      </w:pPr>
      <w:r w:rsidRPr="000E6A34">
        <w:rPr>
          <w:rFonts w:ascii="Arial" w:hAnsi="Arial" w:cs="Arial"/>
        </w:rPr>
        <w:t xml:space="preserve">Candidates are required to answer </w:t>
      </w:r>
      <w:r w:rsidRPr="000E6A34">
        <w:rPr>
          <w:rFonts w:ascii="Arial" w:hAnsi="Arial" w:cs="Arial"/>
          <w:b/>
        </w:rPr>
        <w:t xml:space="preserve">ALL </w:t>
      </w:r>
      <w:r w:rsidRPr="000E6A34">
        <w:rPr>
          <w:rFonts w:ascii="Arial" w:hAnsi="Arial" w:cs="Arial"/>
        </w:rPr>
        <w:t>questions in</w:t>
      </w:r>
      <w:r w:rsidRPr="000E6A34">
        <w:rPr>
          <w:rFonts w:ascii="Arial" w:hAnsi="Arial" w:cs="Arial"/>
          <w:b/>
        </w:rPr>
        <w:t xml:space="preserve"> Section A </w:t>
      </w:r>
      <w:r w:rsidRPr="000E6A34">
        <w:rPr>
          <w:rFonts w:ascii="Arial" w:hAnsi="Arial" w:cs="Arial"/>
        </w:rPr>
        <w:t xml:space="preserve">and </w:t>
      </w:r>
      <w:r>
        <w:rPr>
          <w:rFonts w:ascii="Arial" w:hAnsi="Arial" w:cs="Arial"/>
          <w:b/>
        </w:rPr>
        <w:t>ANY 3</w:t>
      </w:r>
      <w:r w:rsidRPr="000E6A34">
        <w:rPr>
          <w:rFonts w:ascii="Arial" w:hAnsi="Arial" w:cs="Arial"/>
          <w:b/>
        </w:rPr>
        <w:t xml:space="preserve"> </w:t>
      </w:r>
      <w:r w:rsidRPr="000E6A34">
        <w:rPr>
          <w:rFonts w:ascii="Arial" w:hAnsi="Arial" w:cs="Arial"/>
        </w:rPr>
        <w:t>questions in</w:t>
      </w:r>
      <w:r w:rsidRPr="000E6A34">
        <w:rPr>
          <w:rFonts w:ascii="Arial" w:hAnsi="Arial" w:cs="Arial"/>
          <w:b/>
        </w:rPr>
        <w:t xml:space="preserve"> Section B</w:t>
      </w:r>
      <w:r w:rsidRPr="000E6A34">
        <w:rPr>
          <w:rFonts w:ascii="Arial" w:hAnsi="Arial" w:cs="Arial"/>
        </w:rPr>
        <w:t>.</w:t>
      </w:r>
      <w:r w:rsidRPr="000E6A34">
        <w:rPr>
          <w:rFonts w:ascii="Arial" w:hAnsi="Arial" w:cs="Arial"/>
          <w:b/>
        </w:rPr>
        <w:t xml:space="preserve"> </w:t>
      </w:r>
    </w:p>
    <w:p w14:paraId="21E5CEAB" w14:textId="77777777" w:rsidR="00E90F7B" w:rsidRPr="0010436D" w:rsidRDefault="00E90F7B" w:rsidP="00E90F7B">
      <w:pPr>
        <w:numPr>
          <w:ilvl w:val="0"/>
          <w:numId w:val="15"/>
        </w:numPr>
        <w:tabs>
          <w:tab w:val="left" w:pos="0"/>
          <w:tab w:val="left" w:pos="360"/>
        </w:tabs>
        <w:spacing w:after="0" w:line="360" w:lineRule="auto"/>
        <w:jc w:val="both"/>
        <w:rPr>
          <w:rFonts w:ascii="Arial" w:hAnsi="Arial" w:cs="Arial"/>
        </w:rPr>
      </w:pPr>
      <w:r w:rsidRPr="0010436D">
        <w:rPr>
          <w:rFonts w:ascii="Arial" w:hAnsi="Arial" w:cs="Arial"/>
        </w:rPr>
        <w:t>This is a closed book examination.</w:t>
      </w:r>
    </w:p>
    <w:p w14:paraId="21E5CEAC" w14:textId="77777777" w:rsidR="00E90F7B" w:rsidRPr="0010436D" w:rsidRDefault="00E90F7B" w:rsidP="00E90F7B">
      <w:pPr>
        <w:numPr>
          <w:ilvl w:val="0"/>
          <w:numId w:val="15"/>
        </w:numPr>
        <w:tabs>
          <w:tab w:val="left" w:pos="0"/>
          <w:tab w:val="left" w:pos="360"/>
        </w:tabs>
        <w:spacing w:after="0" w:line="360" w:lineRule="auto"/>
        <w:jc w:val="both"/>
        <w:rPr>
          <w:rFonts w:ascii="Arial" w:hAnsi="Arial" w:cs="Arial"/>
        </w:rPr>
      </w:pPr>
      <w:r w:rsidRPr="0010436D">
        <w:rPr>
          <w:rFonts w:ascii="Arial" w:hAnsi="Arial" w:cs="Arial"/>
        </w:rPr>
        <w:t>No written material may be brought into the examination room.</w:t>
      </w:r>
    </w:p>
    <w:p w14:paraId="21E5CEAD" w14:textId="77777777" w:rsidR="00E90F7B" w:rsidRPr="0010436D" w:rsidRDefault="00E90F7B" w:rsidP="00E90F7B">
      <w:pPr>
        <w:numPr>
          <w:ilvl w:val="0"/>
          <w:numId w:val="15"/>
        </w:numPr>
        <w:tabs>
          <w:tab w:val="left" w:pos="0"/>
          <w:tab w:val="left" w:pos="360"/>
        </w:tabs>
        <w:spacing w:after="0" w:line="360" w:lineRule="auto"/>
        <w:jc w:val="both"/>
        <w:rPr>
          <w:rFonts w:ascii="Arial" w:hAnsi="Arial" w:cs="Arial"/>
        </w:rPr>
      </w:pPr>
      <w:r w:rsidRPr="0010436D">
        <w:rPr>
          <w:rFonts w:ascii="Arial" w:hAnsi="Arial" w:cs="Arial"/>
        </w:rPr>
        <w:t>Write legibly and neatly.</w:t>
      </w:r>
    </w:p>
    <w:p w14:paraId="21E5CEAE" w14:textId="77777777" w:rsidR="00E90F7B" w:rsidRDefault="00E90F7B" w:rsidP="00E90F7B">
      <w:pPr>
        <w:numPr>
          <w:ilvl w:val="0"/>
          <w:numId w:val="15"/>
        </w:numPr>
        <w:tabs>
          <w:tab w:val="left" w:pos="0"/>
          <w:tab w:val="left" w:pos="360"/>
        </w:tabs>
        <w:spacing w:after="0" w:line="360" w:lineRule="auto"/>
        <w:jc w:val="both"/>
        <w:rPr>
          <w:rFonts w:ascii="Arial" w:hAnsi="Arial" w:cs="Arial"/>
        </w:rPr>
      </w:pPr>
      <w:r w:rsidRPr="0010436D">
        <w:rPr>
          <w:rFonts w:ascii="Arial" w:hAnsi="Arial" w:cs="Arial"/>
        </w:rPr>
        <w:t xml:space="preserve">Do </w:t>
      </w:r>
      <w:r w:rsidRPr="0010436D">
        <w:rPr>
          <w:rFonts w:ascii="Arial" w:hAnsi="Arial" w:cs="Arial"/>
          <w:b/>
          <w:bCs/>
        </w:rPr>
        <w:t xml:space="preserve">not turn over this page </w:t>
      </w:r>
      <w:r w:rsidRPr="0010436D">
        <w:rPr>
          <w:rFonts w:ascii="Arial" w:hAnsi="Arial" w:cs="Arial"/>
        </w:rPr>
        <w:t>until permitted by the Invigilator.</w:t>
      </w:r>
    </w:p>
    <w:p w14:paraId="21E5CEAF" w14:textId="77777777" w:rsidR="00E90F7B" w:rsidRPr="00D94A92" w:rsidRDefault="00E90F7B" w:rsidP="00E90F7B">
      <w:pPr>
        <w:spacing w:line="360" w:lineRule="auto"/>
        <w:ind w:left="360"/>
        <w:jc w:val="center"/>
        <w:rPr>
          <w:rFonts w:ascii="Arial" w:hAnsi="Arial" w:cs="Arial"/>
          <w:i/>
        </w:rPr>
      </w:pPr>
      <w:r w:rsidRPr="00D94A92">
        <w:rPr>
          <w:rFonts w:ascii="Arial" w:hAnsi="Arial" w:cs="Arial"/>
          <w:i/>
        </w:rPr>
        <w:t xml:space="preserve">                                                                                                                                                        This question paper consists of </w:t>
      </w:r>
      <w:r w:rsidR="00143D17">
        <w:rPr>
          <w:rFonts w:ascii="Arial" w:hAnsi="Arial" w:cs="Arial"/>
          <w:b/>
          <w:bCs/>
          <w:i/>
        </w:rPr>
        <w:t>four (4</w:t>
      </w:r>
      <w:r w:rsidRPr="00D94A92">
        <w:rPr>
          <w:rFonts w:ascii="Arial" w:hAnsi="Arial" w:cs="Arial"/>
          <w:b/>
          <w:bCs/>
          <w:i/>
        </w:rPr>
        <w:t>) typed pages</w:t>
      </w:r>
      <w:r w:rsidRPr="00D94A92">
        <w:rPr>
          <w:rFonts w:ascii="Arial" w:hAnsi="Arial" w:cs="Arial"/>
          <w:i/>
        </w:rPr>
        <w:t xml:space="preserve"> excluding the cover page</w:t>
      </w:r>
    </w:p>
    <w:p w14:paraId="21E5CEB0" w14:textId="77777777" w:rsidR="00143D17" w:rsidRDefault="00143D17" w:rsidP="00B83851">
      <w:pPr>
        <w:rPr>
          <w:rFonts w:ascii="Arial" w:hAnsi="Arial" w:cs="Arial"/>
          <w:b/>
          <w:sz w:val="24"/>
          <w:szCs w:val="24"/>
        </w:rPr>
      </w:pPr>
    </w:p>
    <w:p w14:paraId="21E5CEB1" w14:textId="77777777" w:rsidR="00B83851" w:rsidRPr="00143D17" w:rsidRDefault="00B83851" w:rsidP="00143D17">
      <w:pPr>
        <w:spacing w:line="360" w:lineRule="auto"/>
        <w:rPr>
          <w:rFonts w:ascii="Arial" w:hAnsi="Arial" w:cs="Arial"/>
          <w:b/>
        </w:rPr>
      </w:pPr>
      <w:r w:rsidRPr="00143D17">
        <w:rPr>
          <w:rFonts w:ascii="Arial" w:hAnsi="Arial" w:cs="Arial"/>
          <w:b/>
        </w:rPr>
        <w:lastRenderedPageBreak/>
        <w:t>SECTION A</w:t>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t>COMPULSORY</w:t>
      </w:r>
      <w:r w:rsidR="00DF4F66" w:rsidRPr="00143D17">
        <w:rPr>
          <w:rFonts w:ascii="Arial" w:hAnsi="Arial" w:cs="Arial"/>
          <w:b/>
        </w:rPr>
        <w:tab/>
      </w:r>
      <w:r w:rsidR="00DF4F66" w:rsidRPr="00143D17">
        <w:rPr>
          <w:rFonts w:ascii="Arial" w:hAnsi="Arial" w:cs="Arial"/>
          <w:b/>
        </w:rPr>
        <w:tab/>
      </w:r>
      <w:r w:rsidR="00DF4F66" w:rsidRPr="00143D17">
        <w:rPr>
          <w:rFonts w:ascii="Arial" w:hAnsi="Arial" w:cs="Arial"/>
          <w:b/>
        </w:rPr>
        <w:tab/>
      </w:r>
      <w:r w:rsidR="00DF4F66" w:rsidRPr="00143D17">
        <w:rPr>
          <w:rFonts w:ascii="Arial" w:hAnsi="Arial" w:cs="Arial"/>
          <w:b/>
        </w:rPr>
        <w:tab/>
        <w:t xml:space="preserve">        </w:t>
      </w:r>
      <w:r w:rsidR="00B51BE8" w:rsidRPr="00143D17">
        <w:rPr>
          <w:rFonts w:ascii="Arial" w:hAnsi="Arial" w:cs="Arial"/>
          <w:b/>
        </w:rPr>
        <w:tab/>
      </w:r>
      <w:r w:rsidR="00143D17">
        <w:rPr>
          <w:rFonts w:ascii="Arial" w:hAnsi="Arial" w:cs="Arial"/>
          <w:b/>
        </w:rPr>
        <w:t xml:space="preserve">           </w:t>
      </w:r>
      <w:r w:rsidR="004C3B42" w:rsidRPr="00143D17">
        <w:rPr>
          <w:rFonts w:ascii="Arial" w:hAnsi="Arial" w:cs="Arial"/>
          <w:b/>
        </w:rPr>
        <w:t>[4</w:t>
      </w:r>
      <w:r w:rsidR="00DF4F66" w:rsidRPr="00143D17">
        <w:rPr>
          <w:rFonts w:ascii="Arial" w:hAnsi="Arial" w:cs="Arial"/>
          <w:b/>
        </w:rPr>
        <w:t>0]</w:t>
      </w:r>
    </w:p>
    <w:p w14:paraId="21E5CEB2" w14:textId="77777777" w:rsidR="00B83851" w:rsidRPr="00143D17" w:rsidRDefault="00143D17" w:rsidP="00143D17">
      <w:pPr>
        <w:spacing w:line="360" w:lineRule="auto"/>
        <w:rPr>
          <w:rFonts w:ascii="Arial" w:hAnsi="Arial" w:cs="Arial"/>
          <w:b/>
        </w:rPr>
      </w:pPr>
      <w:r w:rsidRPr="00143D17">
        <w:rPr>
          <w:rFonts w:ascii="Arial" w:hAnsi="Arial" w:cs="Arial"/>
          <w:b/>
        </w:rPr>
        <w:t>QUESTION ONE</w:t>
      </w:r>
      <w:r w:rsidR="00B83851" w:rsidRPr="00143D17">
        <w:rPr>
          <w:rFonts w:ascii="Arial" w:hAnsi="Arial" w:cs="Arial"/>
          <w:b/>
        </w:rPr>
        <w:tab/>
      </w:r>
      <w:r w:rsidR="00B83851" w:rsidRPr="00143D17">
        <w:rPr>
          <w:rFonts w:ascii="Arial" w:hAnsi="Arial" w:cs="Arial"/>
          <w:b/>
        </w:rPr>
        <w:tab/>
      </w:r>
      <w:r w:rsidR="00B83851" w:rsidRPr="00143D17">
        <w:rPr>
          <w:rFonts w:ascii="Arial" w:hAnsi="Arial" w:cs="Arial"/>
          <w:b/>
        </w:rPr>
        <w:tab/>
      </w:r>
      <w:r w:rsidR="00B83851" w:rsidRPr="00143D17">
        <w:rPr>
          <w:rFonts w:ascii="Arial" w:hAnsi="Arial" w:cs="Arial"/>
          <w:b/>
        </w:rPr>
        <w:tab/>
      </w:r>
      <w:r w:rsidR="00B83851" w:rsidRPr="00143D17">
        <w:rPr>
          <w:rFonts w:ascii="Arial" w:hAnsi="Arial" w:cs="Arial"/>
          <w:b/>
        </w:rPr>
        <w:tab/>
      </w:r>
      <w:r w:rsidR="00B83851" w:rsidRPr="00143D17">
        <w:rPr>
          <w:rFonts w:ascii="Arial" w:hAnsi="Arial" w:cs="Arial"/>
          <w:b/>
        </w:rPr>
        <w:tab/>
      </w:r>
      <w:r w:rsidR="00B83851" w:rsidRPr="00143D17">
        <w:rPr>
          <w:rFonts w:ascii="Arial" w:hAnsi="Arial" w:cs="Arial"/>
          <w:b/>
        </w:rPr>
        <w:tab/>
      </w:r>
      <w:r w:rsidR="00B83851" w:rsidRPr="00143D17">
        <w:rPr>
          <w:rFonts w:ascii="Arial" w:hAnsi="Arial" w:cs="Arial"/>
          <w:b/>
        </w:rPr>
        <w:tab/>
      </w:r>
      <w:r w:rsidR="00B83851" w:rsidRPr="00143D17">
        <w:rPr>
          <w:rFonts w:ascii="Arial" w:hAnsi="Arial" w:cs="Arial"/>
          <w:b/>
        </w:rPr>
        <w:tab/>
        <w:t xml:space="preserve">        </w:t>
      </w:r>
      <w:r w:rsidR="00B51BE8" w:rsidRPr="00143D17">
        <w:rPr>
          <w:rFonts w:ascii="Arial" w:hAnsi="Arial" w:cs="Arial"/>
          <w:b/>
        </w:rPr>
        <w:tab/>
      </w:r>
      <w:r>
        <w:rPr>
          <w:rFonts w:ascii="Arial" w:hAnsi="Arial" w:cs="Arial"/>
          <w:b/>
        </w:rPr>
        <w:t xml:space="preserve">           </w:t>
      </w:r>
      <w:r w:rsidR="004C3B42" w:rsidRPr="00143D17">
        <w:rPr>
          <w:rFonts w:ascii="Arial" w:hAnsi="Arial" w:cs="Arial"/>
          <w:b/>
        </w:rPr>
        <w:t>[</w:t>
      </w:r>
      <w:r w:rsidR="00816551" w:rsidRPr="00143D17">
        <w:rPr>
          <w:rFonts w:ascii="Arial" w:hAnsi="Arial" w:cs="Arial"/>
          <w:b/>
        </w:rPr>
        <w:t>28</w:t>
      </w:r>
      <w:r w:rsidR="004C3B42" w:rsidRPr="00143D17">
        <w:rPr>
          <w:rFonts w:ascii="Arial" w:hAnsi="Arial" w:cs="Arial"/>
          <w:b/>
        </w:rPr>
        <w:t>]</w:t>
      </w:r>
    </w:p>
    <w:p w14:paraId="21E5CEB3" w14:textId="77777777" w:rsidR="00081A73" w:rsidRPr="00143D17" w:rsidRDefault="00081A73" w:rsidP="00143D17">
      <w:pPr>
        <w:spacing w:line="360" w:lineRule="auto"/>
        <w:rPr>
          <w:rFonts w:ascii="Arial" w:hAnsi="Arial" w:cs="Arial"/>
        </w:rPr>
      </w:pPr>
      <w:r w:rsidRPr="00143D17">
        <w:rPr>
          <w:rFonts w:ascii="Arial" w:hAnsi="Arial" w:cs="Arial"/>
        </w:rPr>
        <w:t>Read the following extract and answer the questions that follow:</w:t>
      </w:r>
    </w:p>
    <w:p w14:paraId="21E5CEB4" w14:textId="77777777" w:rsidR="00816551" w:rsidRPr="00143D17" w:rsidRDefault="00816551" w:rsidP="00143D17">
      <w:pPr>
        <w:spacing w:line="360" w:lineRule="auto"/>
        <w:jc w:val="center"/>
        <w:rPr>
          <w:rFonts w:ascii="Arial" w:hAnsi="Arial" w:cs="Arial"/>
          <w:b/>
        </w:rPr>
      </w:pPr>
      <w:r w:rsidRPr="00143D17">
        <w:rPr>
          <w:rFonts w:ascii="Arial" w:hAnsi="Arial" w:cs="Arial"/>
          <w:b/>
        </w:rPr>
        <w:t>SAB Miller in India</w:t>
      </w:r>
    </w:p>
    <w:p w14:paraId="21E5CEB5" w14:textId="77777777" w:rsidR="00816551" w:rsidRPr="00143D17" w:rsidRDefault="00816551" w:rsidP="00143D17">
      <w:pPr>
        <w:spacing w:line="360" w:lineRule="auto"/>
        <w:rPr>
          <w:rFonts w:ascii="Arial" w:hAnsi="Arial" w:cs="Arial"/>
        </w:rPr>
      </w:pPr>
      <w:r w:rsidRPr="00143D17">
        <w:rPr>
          <w:rFonts w:ascii="Arial" w:hAnsi="Arial" w:cs="Arial"/>
        </w:rPr>
        <w:t xml:space="preserve">For SABMiller, operating in India was an extremely promising proposition, which explained its decision to invest $500 million (R$ billion) to modernise and double its capacity in the fastest growing beer market in the world. It is also one of the most difficult, with high taxes, bureaucracy, social stigma regarding drinking, not to mention religious opposition to drinking, being just some of the barriers facing brewers in India., </w:t>
      </w:r>
    </w:p>
    <w:p w14:paraId="21E5CEB6" w14:textId="77777777" w:rsidR="00816551" w:rsidRPr="00143D17" w:rsidRDefault="00816551" w:rsidP="00143D17">
      <w:pPr>
        <w:spacing w:line="360" w:lineRule="auto"/>
        <w:rPr>
          <w:rFonts w:ascii="Arial" w:hAnsi="Arial" w:cs="Arial"/>
        </w:rPr>
      </w:pPr>
      <w:r w:rsidRPr="00143D17">
        <w:rPr>
          <w:rFonts w:ascii="Arial" w:hAnsi="Arial" w:cs="Arial"/>
        </w:rPr>
        <w:t>SABMiller is renowned for its ability to operate in any part of the world. From its origins in South Africa, it has grown to become one of the largest brewers in the world, with operations in 75 countries across six continents, and strong positions in several major markets such as China. In India, SABMiller is the second-largest brewer, holding about 37% of the market and together with market leader, United Breweries, controlling more than 80% of the market. Despite this strong position, its Indian operation contributed only $350 million (R2.8 billion) 0f SABMiller’s total revenue of $21.4 billion (R171 billion) in 2008. United Breweries owns the leading brand, Kingfisher, while SABMiller is chipping away at the Kingfisher brand with its global brands such as Foster’s and Peroni.</w:t>
      </w:r>
    </w:p>
    <w:p w14:paraId="21E5CEB7" w14:textId="77777777" w:rsidR="00816551" w:rsidRPr="00143D17" w:rsidRDefault="00816551" w:rsidP="00143D17">
      <w:pPr>
        <w:spacing w:line="360" w:lineRule="auto"/>
        <w:rPr>
          <w:rFonts w:ascii="Arial" w:hAnsi="Arial" w:cs="Arial"/>
        </w:rPr>
      </w:pPr>
      <w:r w:rsidRPr="00143D17">
        <w:rPr>
          <w:rFonts w:ascii="Arial" w:hAnsi="Arial" w:cs="Arial"/>
        </w:rPr>
        <w:t>Alcohol consumption in India is far behind world standard, with distilled spirits at about 65% and beer at only 3% of the world average. There are several reasons for this, one of the most obvious being the heavy state taxation on beer- four times higher than the global average. This makes beer vey expensive for the general population. In addition, the state controls distribution and pricing. Retail outlets are relatively few and far between, with one outlet for every 21 000 drinkers. SABMiller made only 2.3% operating profit on its turnover of $350 million in 2008.</w:t>
      </w:r>
    </w:p>
    <w:p w14:paraId="21E5CEB8" w14:textId="77777777" w:rsidR="00816551" w:rsidRPr="00143D17" w:rsidRDefault="00816551" w:rsidP="00143D17">
      <w:pPr>
        <w:pStyle w:val="Footer"/>
        <w:spacing w:line="360" w:lineRule="auto"/>
        <w:rPr>
          <w:rFonts w:ascii="Arial" w:hAnsi="Arial" w:cs="Arial"/>
        </w:rPr>
      </w:pPr>
      <w:r w:rsidRPr="00143D17">
        <w:rPr>
          <w:rFonts w:ascii="Arial" w:hAnsi="Arial" w:cs="Arial"/>
        </w:rPr>
        <w:t>India is also not a natural beer market. Only about a third of the 1.1 billion population drink alcohol and most of these prefer spirits such as arrack, the traditional spirit of choice. Beer drinking in India carries a social stigma. No advertising is allowed, and to build brand recognition, brewers lend their brand to other products, such as mineral water, sodas and even an airline (in the case of Kingfisher). In trying to deal with this, SABMiller engaged a broad section of stakeholders and promoted the responsible use of alcohol as a key means to overcome concerns.</w:t>
      </w:r>
    </w:p>
    <w:p w14:paraId="21E5CEB9" w14:textId="77777777" w:rsidR="00816551" w:rsidRPr="00143D17" w:rsidRDefault="00816551" w:rsidP="00143D17">
      <w:pPr>
        <w:pStyle w:val="Footer"/>
        <w:spacing w:line="360" w:lineRule="auto"/>
        <w:rPr>
          <w:rFonts w:ascii="Arial" w:hAnsi="Arial" w:cs="Arial"/>
        </w:rPr>
      </w:pPr>
    </w:p>
    <w:p w14:paraId="21E5CEBA" w14:textId="77777777" w:rsidR="00816551" w:rsidRPr="00143D17" w:rsidRDefault="00816551" w:rsidP="00143D17">
      <w:pPr>
        <w:pStyle w:val="Footer"/>
        <w:spacing w:line="360" w:lineRule="auto"/>
        <w:rPr>
          <w:rFonts w:ascii="Arial" w:hAnsi="Arial" w:cs="Arial"/>
        </w:rPr>
      </w:pPr>
      <w:r w:rsidRPr="00143D17">
        <w:rPr>
          <w:rFonts w:ascii="Arial" w:hAnsi="Arial" w:cs="Arial"/>
        </w:rPr>
        <w:t xml:space="preserve">SABMiller feels that their business is restricted more by structural factors such as taxes and a lack of distribution outlets than by the general state of the Indian economy. Economic growth has </w:t>
      </w:r>
      <w:r w:rsidRPr="00143D17">
        <w:rPr>
          <w:rFonts w:ascii="Arial" w:hAnsi="Arial" w:cs="Arial"/>
        </w:rPr>
        <w:lastRenderedPageBreak/>
        <w:t>ensured that the Indian population is becoming more wealthy and urbanised, and beer is the preferred drink of the youth. The beer market is expected to grow at double figures per annum, with many consumers migrating over time from low-quality, cheaper beers to more expensive, premium brands. This is despite difficult trading conditions, compounded by power cuts, supplier cartels and complex labelling laws.</w:t>
      </w:r>
    </w:p>
    <w:p w14:paraId="21E5CEBB" w14:textId="77777777" w:rsidR="00816551" w:rsidRPr="00143D17" w:rsidRDefault="00816551" w:rsidP="00143D17">
      <w:pPr>
        <w:pStyle w:val="Footer"/>
        <w:spacing w:line="360" w:lineRule="auto"/>
        <w:rPr>
          <w:rFonts w:ascii="Arial" w:hAnsi="Arial" w:cs="Arial"/>
        </w:rPr>
      </w:pPr>
    </w:p>
    <w:p w14:paraId="21E5CEBC" w14:textId="77777777" w:rsidR="00816551" w:rsidRPr="00143D17" w:rsidRDefault="00816551" w:rsidP="00143D17">
      <w:pPr>
        <w:pStyle w:val="Footer"/>
        <w:spacing w:line="360" w:lineRule="auto"/>
        <w:rPr>
          <w:rFonts w:ascii="Arial" w:hAnsi="Arial" w:cs="Arial"/>
        </w:rPr>
      </w:pPr>
      <w:r w:rsidRPr="00143D17">
        <w:rPr>
          <w:rFonts w:ascii="Arial" w:hAnsi="Arial" w:cs="Arial"/>
        </w:rPr>
        <w:t>With the market expected to grow five-fold in 10 years, the big players in the industry are crowding in. Anheuser-Busch has acquired Crown Beers and is planning to launch the Budweiser brand in India, while Heineken is also expanding its interests (it already holds 37.5% of United Breweries). Belgian brewer InBev, which owns the Stella Artois and Becks brands, is also entering the market.</w:t>
      </w:r>
    </w:p>
    <w:p w14:paraId="21E5CEBD" w14:textId="77777777" w:rsidR="00816551" w:rsidRPr="00143D17" w:rsidRDefault="00816551" w:rsidP="00143D17">
      <w:pPr>
        <w:pStyle w:val="Footer"/>
        <w:spacing w:line="360" w:lineRule="auto"/>
        <w:rPr>
          <w:rFonts w:ascii="Arial" w:hAnsi="Arial" w:cs="Arial"/>
        </w:rPr>
      </w:pPr>
    </w:p>
    <w:p w14:paraId="21E5CEBE" w14:textId="77777777" w:rsidR="00816551" w:rsidRPr="00143D17" w:rsidRDefault="00816551" w:rsidP="00143D17">
      <w:pPr>
        <w:pStyle w:val="Footer"/>
        <w:spacing w:line="360" w:lineRule="auto"/>
        <w:rPr>
          <w:rFonts w:ascii="Arial" w:hAnsi="Arial" w:cs="Arial"/>
          <w:b/>
        </w:rPr>
      </w:pPr>
      <w:r w:rsidRPr="00143D17">
        <w:rPr>
          <w:rFonts w:ascii="Arial" w:hAnsi="Arial" w:cs="Arial"/>
        </w:rPr>
        <w:t xml:space="preserve">Ultimately, the   question investors will ask is whether SABMiller’s perseverance in the Indian market will pay.                                                                                                                                      </w:t>
      </w:r>
      <w:r w:rsidRPr="00143D17">
        <w:rPr>
          <w:rFonts w:ascii="Arial" w:hAnsi="Arial" w:cs="Arial"/>
          <w:b/>
        </w:rPr>
        <w:t xml:space="preserve">Adapted from Louw and Venter (2010) </w:t>
      </w:r>
      <w:r w:rsidRPr="00143D17">
        <w:rPr>
          <w:rFonts w:ascii="Arial" w:hAnsi="Arial" w:cs="Arial"/>
          <w:b/>
          <w:u w:val="single"/>
        </w:rPr>
        <w:t>Strategic Management Developing Sustainability in Southern Africa 2</w:t>
      </w:r>
      <w:r w:rsidRPr="00143D17">
        <w:rPr>
          <w:rFonts w:ascii="Arial" w:hAnsi="Arial" w:cs="Arial"/>
          <w:b/>
          <w:u w:val="single"/>
          <w:vertAlign w:val="superscript"/>
        </w:rPr>
        <w:t>nd</w:t>
      </w:r>
      <w:r w:rsidRPr="00143D17">
        <w:rPr>
          <w:rFonts w:ascii="Arial" w:hAnsi="Arial" w:cs="Arial"/>
          <w:b/>
        </w:rPr>
        <w:t xml:space="preserve"> edition Oxford University Press</w:t>
      </w:r>
    </w:p>
    <w:p w14:paraId="21E5CEBF" w14:textId="77777777" w:rsidR="00816551" w:rsidRPr="00143D17" w:rsidRDefault="00816551" w:rsidP="00143D17">
      <w:pPr>
        <w:spacing w:line="360" w:lineRule="auto"/>
        <w:rPr>
          <w:rFonts w:ascii="Arial" w:hAnsi="Arial" w:cs="Arial"/>
        </w:rPr>
      </w:pPr>
    </w:p>
    <w:p w14:paraId="21E5CEC0" w14:textId="77777777" w:rsidR="008E566D" w:rsidRPr="00143D17" w:rsidRDefault="008E566D" w:rsidP="00143D17">
      <w:pPr>
        <w:spacing w:line="360" w:lineRule="auto"/>
        <w:rPr>
          <w:rFonts w:ascii="Arial" w:hAnsi="Arial" w:cs="Arial"/>
        </w:rPr>
      </w:pPr>
      <w:r w:rsidRPr="00143D17">
        <w:rPr>
          <w:rFonts w:ascii="Arial" w:hAnsi="Arial" w:cs="Arial"/>
        </w:rPr>
        <w:t>Questions</w:t>
      </w:r>
    </w:p>
    <w:p w14:paraId="21E5CEC1" w14:textId="77777777" w:rsidR="00816551" w:rsidRPr="00143D17" w:rsidRDefault="00816551" w:rsidP="00143D17">
      <w:pPr>
        <w:pStyle w:val="Footer"/>
        <w:spacing w:line="360" w:lineRule="auto"/>
        <w:ind w:left="645" w:hanging="645"/>
        <w:rPr>
          <w:rFonts w:ascii="Arial" w:hAnsi="Arial" w:cs="Arial"/>
        </w:rPr>
      </w:pPr>
      <w:r w:rsidRPr="00143D17">
        <w:rPr>
          <w:rFonts w:ascii="Arial" w:hAnsi="Arial" w:cs="Arial"/>
        </w:rPr>
        <w:t>1.1</w:t>
      </w:r>
      <w:r w:rsidRPr="00143D17">
        <w:rPr>
          <w:rFonts w:ascii="Arial" w:hAnsi="Arial" w:cs="Arial"/>
        </w:rPr>
        <w:tab/>
        <w:t xml:space="preserve">Conduct an industry analysis of the beer industry in India from SABMiller’s perspective. </w:t>
      </w:r>
      <w:r w:rsidR="00143D17">
        <w:rPr>
          <w:rFonts w:ascii="Arial" w:hAnsi="Arial" w:cs="Arial"/>
        </w:rPr>
        <w:t xml:space="preserve">   </w:t>
      </w:r>
      <w:r w:rsidRPr="00143D17">
        <w:rPr>
          <w:rFonts w:ascii="Arial" w:hAnsi="Arial" w:cs="Arial"/>
        </w:rPr>
        <w:t>(10)</w:t>
      </w:r>
    </w:p>
    <w:p w14:paraId="21E5CEC2" w14:textId="77777777" w:rsidR="00816551" w:rsidRPr="00143D17" w:rsidRDefault="00816551" w:rsidP="00143D17">
      <w:pPr>
        <w:pStyle w:val="Footer"/>
        <w:spacing w:line="360" w:lineRule="auto"/>
        <w:ind w:left="645" w:hanging="645"/>
        <w:rPr>
          <w:rFonts w:ascii="Arial" w:hAnsi="Arial" w:cs="Arial"/>
        </w:rPr>
      </w:pPr>
      <w:r w:rsidRPr="00143D17">
        <w:rPr>
          <w:rFonts w:ascii="Arial" w:hAnsi="Arial" w:cs="Arial"/>
        </w:rPr>
        <w:t>1.2</w:t>
      </w:r>
      <w:r w:rsidRPr="00143D17">
        <w:rPr>
          <w:rFonts w:ascii="Arial" w:hAnsi="Arial" w:cs="Arial"/>
        </w:rPr>
        <w:tab/>
        <w:t xml:space="preserve">Evaluate SABMiller’s strategies for dealing with competitive forces.                                 </w:t>
      </w:r>
      <w:r w:rsidR="00143D17">
        <w:rPr>
          <w:rFonts w:ascii="Arial" w:hAnsi="Arial" w:cs="Arial"/>
        </w:rPr>
        <w:t xml:space="preserve">   </w:t>
      </w:r>
      <w:r w:rsidRPr="00143D17">
        <w:rPr>
          <w:rFonts w:ascii="Arial" w:hAnsi="Arial" w:cs="Arial"/>
        </w:rPr>
        <w:t>(10)</w:t>
      </w:r>
    </w:p>
    <w:p w14:paraId="21E5CEC3" w14:textId="77777777" w:rsidR="00816551" w:rsidRPr="00143D17" w:rsidRDefault="00816551" w:rsidP="00143D17">
      <w:pPr>
        <w:pStyle w:val="Footer"/>
        <w:spacing w:line="360" w:lineRule="auto"/>
        <w:ind w:left="645" w:hanging="645"/>
        <w:rPr>
          <w:rFonts w:ascii="Arial" w:hAnsi="Arial" w:cs="Arial"/>
        </w:rPr>
      </w:pPr>
      <w:r w:rsidRPr="00143D17">
        <w:rPr>
          <w:rFonts w:ascii="Arial" w:hAnsi="Arial" w:cs="Arial"/>
        </w:rPr>
        <w:t>1.3</w:t>
      </w:r>
      <w:r w:rsidRPr="00143D17">
        <w:rPr>
          <w:rFonts w:ascii="Arial" w:hAnsi="Arial" w:cs="Arial"/>
        </w:rPr>
        <w:tab/>
      </w:r>
      <w:r w:rsidR="00F8035C" w:rsidRPr="00143D17">
        <w:rPr>
          <w:rFonts w:ascii="Arial" w:hAnsi="Arial" w:cs="Arial"/>
        </w:rPr>
        <w:t>Discuss the factors that might affect or influence S</w:t>
      </w:r>
      <w:r w:rsidRPr="00143D17">
        <w:rPr>
          <w:rFonts w:ascii="Arial" w:hAnsi="Arial" w:cs="Arial"/>
        </w:rPr>
        <w:t>ABMiller’s strategic choices</w:t>
      </w:r>
      <w:r w:rsidRPr="00143D17">
        <w:rPr>
          <w:rFonts w:ascii="Arial" w:hAnsi="Arial" w:cs="Arial"/>
        </w:rPr>
        <w:tab/>
        <w:t xml:space="preserve">                 </w:t>
      </w:r>
      <w:r w:rsidR="00143D17">
        <w:rPr>
          <w:rFonts w:ascii="Arial" w:hAnsi="Arial" w:cs="Arial"/>
        </w:rPr>
        <w:t xml:space="preserve">   </w:t>
      </w:r>
      <w:r w:rsidRPr="00143D17">
        <w:rPr>
          <w:rFonts w:ascii="Arial" w:hAnsi="Arial" w:cs="Arial"/>
        </w:rPr>
        <w:t>(8)</w:t>
      </w:r>
      <w:r w:rsidRPr="00143D17">
        <w:rPr>
          <w:rFonts w:ascii="Arial" w:hAnsi="Arial" w:cs="Arial"/>
        </w:rPr>
        <w:tab/>
      </w:r>
    </w:p>
    <w:p w14:paraId="21E5CEC4" w14:textId="77777777" w:rsidR="00816551" w:rsidRPr="00143D17" w:rsidRDefault="00816551" w:rsidP="00143D17">
      <w:pPr>
        <w:pStyle w:val="Footer"/>
        <w:tabs>
          <w:tab w:val="clear" w:pos="9026"/>
          <w:tab w:val="right" w:pos="9720"/>
        </w:tabs>
        <w:spacing w:line="360" w:lineRule="auto"/>
        <w:ind w:left="645" w:hanging="645"/>
        <w:rPr>
          <w:rFonts w:ascii="Arial" w:hAnsi="Arial" w:cs="Arial"/>
          <w:b/>
        </w:rPr>
      </w:pPr>
      <w:r w:rsidRPr="00143D17">
        <w:rPr>
          <w:rFonts w:ascii="Arial" w:hAnsi="Arial" w:cs="Arial"/>
          <w:b/>
        </w:rPr>
        <w:t xml:space="preserve">QUESTION </w:t>
      </w:r>
      <w:r w:rsidR="00143D17">
        <w:rPr>
          <w:rFonts w:ascii="Arial" w:hAnsi="Arial" w:cs="Arial"/>
          <w:b/>
        </w:rPr>
        <w:t>TWO</w:t>
      </w:r>
      <w:r w:rsidRPr="00143D17">
        <w:rPr>
          <w:rFonts w:ascii="Arial" w:hAnsi="Arial" w:cs="Arial"/>
          <w:b/>
        </w:rPr>
        <w:tab/>
        <w:t xml:space="preserve">        </w:t>
      </w:r>
      <w:r w:rsidRPr="00143D17">
        <w:rPr>
          <w:rFonts w:ascii="Arial" w:hAnsi="Arial" w:cs="Arial"/>
          <w:b/>
        </w:rPr>
        <w:tab/>
        <w:t xml:space="preserve">              </w:t>
      </w:r>
      <w:r w:rsidR="00A068E8" w:rsidRPr="00143D17">
        <w:rPr>
          <w:rFonts w:ascii="Arial" w:hAnsi="Arial" w:cs="Arial"/>
          <w:b/>
        </w:rPr>
        <w:t xml:space="preserve">           </w:t>
      </w:r>
      <w:r w:rsidR="00143D17">
        <w:rPr>
          <w:rFonts w:ascii="Arial" w:hAnsi="Arial" w:cs="Arial"/>
          <w:b/>
        </w:rPr>
        <w:t xml:space="preserve">          </w:t>
      </w:r>
      <w:r w:rsidRPr="00143D17">
        <w:rPr>
          <w:rFonts w:ascii="Arial" w:hAnsi="Arial" w:cs="Arial"/>
          <w:b/>
        </w:rPr>
        <w:t>[12]</w:t>
      </w:r>
    </w:p>
    <w:p w14:paraId="21E5CEC5" w14:textId="77777777" w:rsidR="00816551" w:rsidRPr="00143D17" w:rsidRDefault="00816551" w:rsidP="00143D17">
      <w:pPr>
        <w:spacing w:line="360" w:lineRule="auto"/>
        <w:rPr>
          <w:rFonts w:ascii="Arial" w:hAnsi="Arial" w:cs="Arial"/>
        </w:rPr>
      </w:pPr>
      <w:r w:rsidRPr="00143D17">
        <w:rPr>
          <w:rFonts w:ascii="Arial" w:hAnsi="Arial" w:cs="Arial"/>
        </w:rPr>
        <w:t xml:space="preserve">Read the following </w:t>
      </w:r>
      <w:r w:rsidR="00A068E8" w:rsidRPr="00143D17">
        <w:rPr>
          <w:rFonts w:ascii="Arial" w:hAnsi="Arial" w:cs="Arial"/>
        </w:rPr>
        <w:t>extract and answer the question</w:t>
      </w:r>
      <w:r w:rsidRPr="00143D17">
        <w:rPr>
          <w:rFonts w:ascii="Arial" w:hAnsi="Arial" w:cs="Arial"/>
        </w:rPr>
        <w:t xml:space="preserve"> that follow</w:t>
      </w:r>
      <w:r w:rsidR="00A068E8" w:rsidRPr="00143D17">
        <w:rPr>
          <w:rFonts w:ascii="Arial" w:hAnsi="Arial" w:cs="Arial"/>
        </w:rPr>
        <w:t>s</w:t>
      </w:r>
      <w:r w:rsidRPr="00143D17">
        <w:rPr>
          <w:rFonts w:ascii="Arial" w:hAnsi="Arial" w:cs="Arial"/>
        </w:rPr>
        <w:t>:</w:t>
      </w:r>
    </w:p>
    <w:p w14:paraId="21E5CEC6" w14:textId="77777777" w:rsidR="00816551" w:rsidRPr="00143D17" w:rsidRDefault="00816551" w:rsidP="00143D17">
      <w:pPr>
        <w:spacing w:before="100" w:beforeAutospacing="1" w:after="100" w:afterAutospacing="1" w:line="360" w:lineRule="auto"/>
        <w:jc w:val="center"/>
        <w:outlineLvl w:val="1"/>
        <w:rPr>
          <w:rFonts w:ascii="Arial" w:eastAsia="Times New Roman" w:hAnsi="Arial" w:cs="Arial"/>
          <w:b/>
          <w:bCs/>
        </w:rPr>
      </w:pPr>
      <w:r w:rsidRPr="00143D17">
        <w:rPr>
          <w:rFonts w:ascii="Arial" w:eastAsia="Times New Roman" w:hAnsi="Arial" w:cs="Arial"/>
          <w:b/>
          <w:bCs/>
        </w:rPr>
        <w:t>Job Evaluation Redesign at Bayer Group</w:t>
      </w:r>
    </w:p>
    <w:p w14:paraId="21E5CEC7" w14:textId="77777777" w:rsidR="00816551" w:rsidRPr="00143D17" w:rsidRDefault="00816551" w:rsidP="00143D17">
      <w:pPr>
        <w:spacing w:before="100" w:beforeAutospacing="1" w:after="100" w:afterAutospacing="1" w:line="360" w:lineRule="auto"/>
        <w:rPr>
          <w:rFonts w:ascii="Arial" w:eastAsia="Times New Roman" w:hAnsi="Arial" w:cs="Arial"/>
        </w:rPr>
      </w:pPr>
      <w:r w:rsidRPr="00143D17">
        <w:rPr>
          <w:rFonts w:ascii="Arial" w:eastAsia="Times New Roman" w:hAnsi="Arial" w:cs="Arial"/>
        </w:rPr>
        <w:t xml:space="preserve">Bayer Corporation is a subsidiary of Bayer Group AG, a Germany-based global chemical company. Several years ago, Bayer Corporation was created by combining three different operating companies, each with its own markets, products, and cultures—Mobay Chemicals, Miles, Inc., and Agfa. Bayer executives recognized that compensation systems were a critical component of creating a corporate culture that embodies the values and visions developed during the strategic planning for the new firm. Once the merger of the three entities had occurred, a new organisational structure was implemented. This structure had fewer layers and levels, and was developed to give Bayer employees the flexibility to move across organisational units and internationally. Bayer, like many organisations today, compensated people for doing specific jobs. But they wanted to reward people for their flexibility in playing different roles in the organisation and moving between jobs. At </w:t>
      </w:r>
      <w:r w:rsidRPr="00143D17">
        <w:rPr>
          <w:rFonts w:ascii="Arial" w:eastAsia="Times New Roman" w:hAnsi="Arial" w:cs="Arial"/>
        </w:rPr>
        <w:lastRenderedPageBreak/>
        <w:t>the same time, Bayer executives wanted a simple compensation system that was tied to the core values and culture that Bayer hoped would evolve.</w:t>
      </w:r>
    </w:p>
    <w:p w14:paraId="21E5CEC8" w14:textId="77777777" w:rsidR="00816551" w:rsidRPr="00143D17" w:rsidRDefault="00816551" w:rsidP="00143D17">
      <w:pPr>
        <w:spacing w:before="100" w:beforeAutospacing="1" w:after="100" w:afterAutospacing="1" w:line="360" w:lineRule="auto"/>
        <w:rPr>
          <w:rFonts w:ascii="Arial" w:eastAsia="Times New Roman" w:hAnsi="Arial" w:cs="Arial"/>
        </w:rPr>
      </w:pPr>
      <w:r w:rsidRPr="00143D17">
        <w:rPr>
          <w:rFonts w:ascii="Arial" w:eastAsia="Times New Roman" w:hAnsi="Arial" w:cs="Arial"/>
        </w:rPr>
        <w:t>Bayer began its transition to a different compensation system by establishing a task force of 14 executives chaired by Bayer’s Vice-President of Benefits. This Job Advisory Committee, as it was labeled, was to recommend the processes needed to move to a job evaluation system more aligned with the new organisation. Job evaluation, the systematic process of determining the internal value of jobs in relation to other jobs, had previously been done in two of the companies using a traditional point factor system; however the third entity had not used a formal job evaluation system. The committee began by identifying the advantages and disadvantages of the existing point system. The committee identified many features of the old system that were working well, particularly the involvement of managers and employees in the job evaluation "pointing" process. But the committee felt that the existing point factors and dimensions were too task based, and they did not reflect the flexibility desired as part of the organisational culture. Also, greater recognition of employees’ capabilities, not just their jobs and budgetary responsibilities, needed to be considered. Assisted by a major consulting firm over a period of time and a number of meetings, the committee decided to redesign the job evaluation system and focus on work-value competencies.</w:t>
      </w:r>
    </w:p>
    <w:p w14:paraId="21E5CEC9" w14:textId="77777777" w:rsidR="00816551" w:rsidRPr="00143D17" w:rsidRDefault="00816551" w:rsidP="00143D17">
      <w:pPr>
        <w:spacing w:before="100" w:beforeAutospacing="1" w:after="100" w:afterAutospacing="1" w:line="360" w:lineRule="auto"/>
        <w:rPr>
          <w:rFonts w:ascii="Arial" w:eastAsia="Times New Roman" w:hAnsi="Arial" w:cs="Arial"/>
        </w:rPr>
      </w:pPr>
      <w:r w:rsidRPr="00143D17">
        <w:rPr>
          <w:rFonts w:ascii="Arial" w:eastAsia="Times New Roman" w:hAnsi="Arial" w:cs="Arial"/>
        </w:rPr>
        <w:t>The new work-value clusters defined were:</w:t>
      </w:r>
    </w:p>
    <w:p w14:paraId="21E5CECA" w14:textId="77777777" w:rsidR="00816551" w:rsidRPr="00143D17" w:rsidRDefault="00816551" w:rsidP="00143D17">
      <w:pPr>
        <w:numPr>
          <w:ilvl w:val="0"/>
          <w:numId w:val="14"/>
        </w:numPr>
        <w:spacing w:before="100" w:beforeAutospacing="1" w:after="100" w:afterAutospacing="1" w:line="360" w:lineRule="auto"/>
        <w:rPr>
          <w:rFonts w:ascii="Arial" w:eastAsia="Times New Roman" w:hAnsi="Arial" w:cs="Arial"/>
        </w:rPr>
      </w:pPr>
      <w:r w:rsidRPr="00143D17">
        <w:rPr>
          <w:rFonts w:ascii="Arial" w:eastAsia="Times New Roman" w:hAnsi="Arial" w:cs="Arial"/>
        </w:rPr>
        <w:t xml:space="preserve">Improvement opportunity </w:t>
      </w:r>
    </w:p>
    <w:p w14:paraId="21E5CECB" w14:textId="77777777" w:rsidR="00816551" w:rsidRPr="00143D17" w:rsidRDefault="00816551" w:rsidP="00143D17">
      <w:pPr>
        <w:numPr>
          <w:ilvl w:val="0"/>
          <w:numId w:val="14"/>
        </w:numPr>
        <w:spacing w:before="100" w:beforeAutospacing="1" w:after="100" w:afterAutospacing="1" w:line="360" w:lineRule="auto"/>
        <w:rPr>
          <w:rFonts w:ascii="Arial" w:eastAsia="Times New Roman" w:hAnsi="Arial" w:cs="Arial"/>
        </w:rPr>
      </w:pPr>
      <w:r w:rsidRPr="00143D17">
        <w:rPr>
          <w:rFonts w:ascii="Arial" w:eastAsia="Times New Roman" w:hAnsi="Arial" w:cs="Arial"/>
        </w:rPr>
        <w:t xml:space="preserve">Contribution </w:t>
      </w:r>
    </w:p>
    <w:p w14:paraId="21E5CECC" w14:textId="77777777" w:rsidR="00816551" w:rsidRPr="00143D17" w:rsidRDefault="00816551" w:rsidP="00143D17">
      <w:pPr>
        <w:numPr>
          <w:ilvl w:val="0"/>
          <w:numId w:val="14"/>
        </w:numPr>
        <w:spacing w:before="100" w:beforeAutospacing="1" w:after="100" w:afterAutospacing="1" w:line="360" w:lineRule="auto"/>
        <w:rPr>
          <w:rFonts w:ascii="Arial" w:eastAsia="Times New Roman" w:hAnsi="Arial" w:cs="Arial"/>
        </w:rPr>
      </w:pPr>
      <w:r w:rsidRPr="00143D17">
        <w:rPr>
          <w:rFonts w:ascii="Arial" w:eastAsia="Times New Roman" w:hAnsi="Arial" w:cs="Arial"/>
        </w:rPr>
        <w:t xml:space="preserve">Capability </w:t>
      </w:r>
    </w:p>
    <w:p w14:paraId="21E5CECD" w14:textId="77777777" w:rsidR="00816551" w:rsidRPr="00143D17" w:rsidRDefault="00816551" w:rsidP="00143D17">
      <w:pPr>
        <w:numPr>
          <w:ilvl w:val="0"/>
          <w:numId w:val="14"/>
        </w:numPr>
        <w:spacing w:before="100" w:beforeAutospacing="1" w:after="100" w:afterAutospacing="1" w:line="360" w:lineRule="auto"/>
        <w:rPr>
          <w:rFonts w:ascii="Arial" w:eastAsia="Times New Roman" w:hAnsi="Arial" w:cs="Arial"/>
        </w:rPr>
      </w:pPr>
      <w:r w:rsidRPr="00143D17">
        <w:rPr>
          <w:rFonts w:ascii="Arial" w:eastAsia="Times New Roman" w:hAnsi="Arial" w:cs="Arial"/>
        </w:rPr>
        <w:t xml:space="preserve">Expertise and complexity </w:t>
      </w:r>
    </w:p>
    <w:p w14:paraId="21E5CECE" w14:textId="77777777" w:rsidR="00816551" w:rsidRPr="00143D17" w:rsidRDefault="00816551" w:rsidP="00143D17">
      <w:pPr>
        <w:numPr>
          <w:ilvl w:val="0"/>
          <w:numId w:val="14"/>
        </w:numPr>
        <w:spacing w:before="100" w:beforeAutospacing="1" w:after="100" w:afterAutospacing="1" w:line="360" w:lineRule="auto"/>
        <w:rPr>
          <w:rFonts w:ascii="Arial" w:eastAsia="Times New Roman" w:hAnsi="Arial" w:cs="Arial"/>
        </w:rPr>
      </w:pPr>
      <w:r w:rsidRPr="00143D17">
        <w:rPr>
          <w:rFonts w:ascii="Arial" w:eastAsia="Times New Roman" w:hAnsi="Arial" w:cs="Arial"/>
        </w:rPr>
        <w:t xml:space="preserve">Leadership and integration </w:t>
      </w:r>
    </w:p>
    <w:p w14:paraId="21E5CECF" w14:textId="77777777" w:rsidR="00816551" w:rsidRPr="00143D17" w:rsidRDefault="00816551" w:rsidP="00143D17">
      <w:pPr>
        <w:numPr>
          <w:ilvl w:val="0"/>
          <w:numId w:val="14"/>
        </w:numPr>
        <w:spacing w:before="100" w:beforeAutospacing="1" w:after="100" w:afterAutospacing="1" w:line="360" w:lineRule="auto"/>
        <w:rPr>
          <w:rFonts w:ascii="Arial" w:eastAsia="Times New Roman" w:hAnsi="Arial" w:cs="Arial"/>
        </w:rPr>
      </w:pPr>
      <w:r w:rsidRPr="00143D17">
        <w:rPr>
          <w:rFonts w:ascii="Arial" w:eastAsia="Times New Roman" w:hAnsi="Arial" w:cs="Arial"/>
        </w:rPr>
        <w:t xml:space="preserve">Relationship-building skills </w:t>
      </w:r>
    </w:p>
    <w:p w14:paraId="21E5CED0" w14:textId="77777777" w:rsidR="00816551" w:rsidRPr="00143D17" w:rsidRDefault="00816551" w:rsidP="00143D17">
      <w:pPr>
        <w:spacing w:before="100" w:beforeAutospacing="1" w:after="100" w:afterAutospacing="1" w:line="360" w:lineRule="auto"/>
        <w:rPr>
          <w:rFonts w:ascii="Arial" w:eastAsia="Times New Roman" w:hAnsi="Arial" w:cs="Arial"/>
        </w:rPr>
      </w:pPr>
      <w:r w:rsidRPr="00143D17">
        <w:rPr>
          <w:rFonts w:ascii="Arial" w:eastAsia="Times New Roman" w:hAnsi="Arial" w:cs="Arial"/>
        </w:rPr>
        <w:t>For these six clusters, the committee identified scales and point values. The process of developing the new factors and points took about a year. Once the new system had been tested by pointing jobs on both the old and new systems, fine-tuning was needed. Ultimately, a cross section of benchmark jobs was pointed using the new system and the results calibrated statistically to the old system, rather than having all jobs in the organisation repointed again.</w:t>
      </w:r>
    </w:p>
    <w:p w14:paraId="21E5CED1" w14:textId="77777777" w:rsidR="00816551" w:rsidRPr="00143D17" w:rsidRDefault="00816551" w:rsidP="00143D17">
      <w:pPr>
        <w:spacing w:before="100" w:beforeAutospacing="1" w:after="100" w:afterAutospacing="1" w:line="360" w:lineRule="auto"/>
        <w:rPr>
          <w:rFonts w:ascii="Arial" w:eastAsia="Times New Roman" w:hAnsi="Arial" w:cs="Arial"/>
        </w:rPr>
      </w:pPr>
      <w:r w:rsidRPr="00143D17">
        <w:rPr>
          <w:rFonts w:ascii="Arial" w:eastAsia="Times New Roman" w:hAnsi="Arial" w:cs="Arial"/>
        </w:rPr>
        <w:t xml:space="preserve">The ultimate test of the new job evaluation system has been its acceptance and use throughout Bayer. Based on feedback from managers and employees alike, the new system is working well. Bayer’s job evaluation system has become the means of aligning its compensation system with the business values of the new corporate culture being created. The compensation plan also supports business strategies and rewards employees as Bayer grows and meets its strategic objectives. </w:t>
      </w:r>
      <w:r w:rsidRPr="00143D17">
        <w:rPr>
          <w:rFonts w:ascii="Arial" w:eastAsia="Times New Roman" w:hAnsi="Arial" w:cs="Arial"/>
        </w:rPr>
        <w:lastRenderedPageBreak/>
        <w:t>Greater recognition of employees’ capabilities, not just their jobs and budgetary responsibilities, needed to be considered.</w:t>
      </w:r>
    </w:p>
    <w:p w14:paraId="21E5CED2" w14:textId="77777777" w:rsidR="00B51BE8" w:rsidRPr="00143D17" w:rsidRDefault="00A068E8" w:rsidP="00143D17">
      <w:pPr>
        <w:spacing w:line="360" w:lineRule="auto"/>
        <w:jc w:val="both"/>
        <w:rPr>
          <w:rFonts w:ascii="Arial" w:hAnsi="Arial" w:cs="Arial"/>
        </w:rPr>
      </w:pPr>
      <w:r w:rsidRPr="00143D17">
        <w:rPr>
          <w:rFonts w:ascii="Arial" w:hAnsi="Arial" w:cs="Arial"/>
        </w:rPr>
        <w:t>2.1</w:t>
      </w:r>
      <w:r w:rsidRPr="00143D17">
        <w:rPr>
          <w:rFonts w:ascii="Arial" w:hAnsi="Arial" w:cs="Arial"/>
        </w:rPr>
        <w:tab/>
        <w:t>Evaluate the change process at Bayer</w:t>
      </w:r>
      <w:r w:rsidR="009A297E">
        <w:rPr>
          <w:rFonts w:ascii="Arial" w:hAnsi="Arial" w:cs="Arial"/>
        </w:rPr>
        <w:t>.</w:t>
      </w:r>
      <w:r w:rsidRPr="00143D17">
        <w:rPr>
          <w:rFonts w:ascii="Arial" w:hAnsi="Arial" w:cs="Arial"/>
        </w:rPr>
        <w:tab/>
      </w:r>
      <w:r w:rsidRPr="00143D17">
        <w:rPr>
          <w:rFonts w:ascii="Arial" w:hAnsi="Arial" w:cs="Arial"/>
        </w:rPr>
        <w:tab/>
      </w:r>
      <w:r w:rsidRPr="00143D17">
        <w:rPr>
          <w:rFonts w:ascii="Arial" w:hAnsi="Arial" w:cs="Arial"/>
        </w:rPr>
        <w:tab/>
      </w:r>
      <w:r w:rsidRPr="00143D17">
        <w:rPr>
          <w:rFonts w:ascii="Arial" w:hAnsi="Arial" w:cs="Arial"/>
        </w:rPr>
        <w:tab/>
      </w:r>
      <w:r w:rsidRPr="00143D17">
        <w:rPr>
          <w:rFonts w:ascii="Arial" w:hAnsi="Arial" w:cs="Arial"/>
        </w:rPr>
        <w:tab/>
      </w:r>
      <w:r w:rsidRPr="00143D17">
        <w:rPr>
          <w:rFonts w:ascii="Arial" w:hAnsi="Arial" w:cs="Arial"/>
        </w:rPr>
        <w:tab/>
        <w:t xml:space="preserve">        </w:t>
      </w:r>
      <w:r w:rsidR="00143D17">
        <w:rPr>
          <w:rFonts w:ascii="Arial" w:hAnsi="Arial" w:cs="Arial"/>
        </w:rPr>
        <w:t xml:space="preserve">   </w:t>
      </w:r>
      <w:r w:rsidRPr="00143D17">
        <w:rPr>
          <w:rFonts w:ascii="Arial" w:hAnsi="Arial" w:cs="Arial"/>
        </w:rPr>
        <w:t>(12)</w:t>
      </w:r>
    </w:p>
    <w:p w14:paraId="21E5CED3" w14:textId="77777777" w:rsidR="00B83851" w:rsidRPr="00143D17" w:rsidRDefault="00B83851" w:rsidP="00143D17">
      <w:pPr>
        <w:spacing w:line="360" w:lineRule="auto"/>
        <w:rPr>
          <w:rFonts w:ascii="Arial" w:hAnsi="Arial" w:cs="Arial"/>
        </w:rPr>
      </w:pPr>
      <w:r w:rsidRPr="00143D17">
        <w:rPr>
          <w:rFonts w:ascii="Arial" w:hAnsi="Arial" w:cs="Arial"/>
          <w:b/>
        </w:rPr>
        <w:t>SECTION B</w:t>
      </w:r>
      <w:r w:rsidRPr="00143D17">
        <w:rPr>
          <w:rFonts w:ascii="Arial" w:hAnsi="Arial" w:cs="Arial"/>
          <w:b/>
        </w:rPr>
        <w:tab/>
      </w:r>
      <w:r w:rsidRPr="00143D17">
        <w:rPr>
          <w:rFonts w:ascii="Arial" w:hAnsi="Arial" w:cs="Arial"/>
          <w:b/>
        </w:rPr>
        <w:tab/>
      </w:r>
      <w:r w:rsidRPr="00143D17">
        <w:rPr>
          <w:rFonts w:ascii="Arial" w:hAnsi="Arial" w:cs="Arial"/>
          <w:b/>
        </w:rPr>
        <w:tab/>
        <w:t xml:space="preserve">ANSWER ANY </w:t>
      </w:r>
      <w:r w:rsidRPr="00143D17">
        <w:rPr>
          <w:rFonts w:ascii="Arial" w:hAnsi="Arial" w:cs="Arial"/>
          <w:b/>
          <w:u w:val="single"/>
        </w:rPr>
        <w:t>T</w:t>
      </w:r>
      <w:r w:rsidR="00F95202" w:rsidRPr="00143D17">
        <w:rPr>
          <w:rFonts w:ascii="Arial" w:hAnsi="Arial" w:cs="Arial"/>
          <w:b/>
          <w:u w:val="single"/>
        </w:rPr>
        <w:t>HREE</w:t>
      </w:r>
      <w:r w:rsidRPr="00143D17">
        <w:rPr>
          <w:rFonts w:ascii="Arial" w:hAnsi="Arial" w:cs="Arial"/>
          <w:b/>
        </w:rPr>
        <w:t xml:space="preserve"> QUESTIONS</w:t>
      </w:r>
      <w:r w:rsidRPr="00143D17">
        <w:rPr>
          <w:rFonts w:ascii="Arial" w:hAnsi="Arial" w:cs="Arial"/>
          <w:b/>
        </w:rPr>
        <w:tab/>
        <w:t xml:space="preserve">          </w:t>
      </w:r>
      <w:r w:rsidRPr="00143D17">
        <w:rPr>
          <w:rFonts w:ascii="Arial" w:hAnsi="Arial" w:cs="Arial"/>
          <w:b/>
        </w:rPr>
        <w:tab/>
      </w:r>
      <w:r w:rsidR="00DF4F66" w:rsidRPr="00143D17">
        <w:rPr>
          <w:rFonts w:ascii="Arial" w:hAnsi="Arial" w:cs="Arial"/>
          <w:b/>
        </w:rPr>
        <w:t xml:space="preserve">      </w:t>
      </w:r>
      <w:r w:rsidR="00F8035C" w:rsidRPr="00143D17">
        <w:rPr>
          <w:rFonts w:ascii="Arial" w:hAnsi="Arial" w:cs="Arial"/>
          <w:b/>
        </w:rPr>
        <w:tab/>
        <w:t xml:space="preserve">       </w:t>
      </w:r>
      <w:r w:rsidR="00143D17">
        <w:rPr>
          <w:rFonts w:ascii="Arial" w:hAnsi="Arial" w:cs="Arial"/>
          <w:b/>
        </w:rPr>
        <w:t xml:space="preserve"> </w:t>
      </w:r>
      <w:proofErr w:type="gramStart"/>
      <w:r w:rsidR="00143D17">
        <w:rPr>
          <w:rFonts w:ascii="Arial" w:hAnsi="Arial" w:cs="Arial"/>
          <w:b/>
        </w:rPr>
        <w:t xml:space="preserve">   </w:t>
      </w:r>
      <w:r w:rsidRPr="00143D17">
        <w:rPr>
          <w:rFonts w:ascii="Arial" w:hAnsi="Arial" w:cs="Arial"/>
          <w:b/>
        </w:rPr>
        <w:t>[</w:t>
      </w:r>
      <w:proofErr w:type="gramEnd"/>
      <w:r w:rsidR="00F8035C" w:rsidRPr="00143D17">
        <w:rPr>
          <w:rFonts w:ascii="Arial" w:hAnsi="Arial" w:cs="Arial"/>
          <w:b/>
        </w:rPr>
        <w:t>6</w:t>
      </w:r>
      <w:r w:rsidRPr="00143D17">
        <w:rPr>
          <w:rFonts w:ascii="Arial" w:hAnsi="Arial" w:cs="Arial"/>
          <w:b/>
        </w:rPr>
        <w:t>0]</w:t>
      </w:r>
    </w:p>
    <w:p w14:paraId="21E5CED4" w14:textId="77777777" w:rsidR="00F8035C" w:rsidRPr="00143D17" w:rsidRDefault="00F8035C" w:rsidP="00143D17">
      <w:pPr>
        <w:spacing w:line="360" w:lineRule="auto"/>
        <w:rPr>
          <w:rFonts w:ascii="Arial" w:hAnsi="Arial" w:cs="Arial"/>
          <w:b/>
        </w:rPr>
      </w:pPr>
      <w:r w:rsidRPr="00143D17">
        <w:rPr>
          <w:rFonts w:ascii="Arial" w:hAnsi="Arial" w:cs="Arial"/>
          <w:b/>
        </w:rPr>
        <w:t xml:space="preserve">QUESTION </w:t>
      </w:r>
      <w:r w:rsidR="00143D17">
        <w:rPr>
          <w:rFonts w:ascii="Arial" w:hAnsi="Arial" w:cs="Arial"/>
          <w:b/>
        </w:rPr>
        <w:t>THREE</w:t>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t xml:space="preserve">        </w:t>
      </w:r>
      <w:r w:rsidRPr="00143D17">
        <w:rPr>
          <w:rFonts w:ascii="Arial" w:hAnsi="Arial" w:cs="Arial"/>
          <w:b/>
        </w:rPr>
        <w:tab/>
        <w:t xml:space="preserve">        </w:t>
      </w:r>
      <w:r w:rsidR="00143D17">
        <w:rPr>
          <w:rFonts w:ascii="Arial" w:hAnsi="Arial" w:cs="Arial"/>
          <w:b/>
        </w:rPr>
        <w:t xml:space="preserve">   </w:t>
      </w:r>
      <w:r w:rsidRPr="00143D17">
        <w:rPr>
          <w:rFonts w:ascii="Arial" w:hAnsi="Arial" w:cs="Arial"/>
          <w:b/>
        </w:rPr>
        <w:t>[2</w:t>
      </w:r>
      <w:r w:rsidR="00E05B47" w:rsidRPr="00143D17">
        <w:rPr>
          <w:rFonts w:ascii="Arial" w:hAnsi="Arial" w:cs="Arial"/>
          <w:b/>
        </w:rPr>
        <w:t>0</w:t>
      </w:r>
      <w:r w:rsidRPr="00143D17">
        <w:rPr>
          <w:rFonts w:ascii="Arial" w:hAnsi="Arial" w:cs="Arial"/>
          <w:b/>
        </w:rPr>
        <w:t>]</w:t>
      </w:r>
    </w:p>
    <w:p w14:paraId="21E5CED5" w14:textId="77777777" w:rsidR="00F95202" w:rsidRPr="00143D17" w:rsidRDefault="00A068E8" w:rsidP="00143D17">
      <w:pPr>
        <w:spacing w:line="360" w:lineRule="auto"/>
        <w:rPr>
          <w:rFonts w:ascii="Arial" w:hAnsi="Arial" w:cs="Arial"/>
        </w:rPr>
      </w:pPr>
      <w:r w:rsidRPr="00143D17">
        <w:rPr>
          <w:rFonts w:ascii="Arial" w:hAnsi="Arial" w:cs="Arial"/>
        </w:rPr>
        <w:t>3</w:t>
      </w:r>
      <w:r w:rsidR="00E05B47" w:rsidRPr="00143D17">
        <w:rPr>
          <w:rFonts w:ascii="Arial" w:hAnsi="Arial" w:cs="Arial"/>
        </w:rPr>
        <w:t>.1</w:t>
      </w:r>
      <w:r w:rsidR="00E05B47" w:rsidRPr="00143D17">
        <w:rPr>
          <w:rFonts w:ascii="Arial" w:hAnsi="Arial" w:cs="Arial"/>
        </w:rPr>
        <w:tab/>
        <w:t xml:space="preserve">Define the </w:t>
      </w:r>
      <w:r w:rsidR="009A297E">
        <w:rPr>
          <w:rFonts w:ascii="Arial" w:hAnsi="Arial" w:cs="Arial"/>
        </w:rPr>
        <w:t>term</w:t>
      </w:r>
      <w:r w:rsidR="00E05B47" w:rsidRPr="00143D17">
        <w:rPr>
          <w:rFonts w:ascii="Arial" w:hAnsi="Arial" w:cs="Arial"/>
        </w:rPr>
        <w:t xml:space="preserve"> ‘strategy’ and discuss the factors that make strategy crucial to an</w:t>
      </w:r>
      <w:r w:rsidR="00143D17">
        <w:rPr>
          <w:rFonts w:ascii="Arial" w:hAnsi="Arial" w:cs="Arial"/>
        </w:rPr>
        <w:t xml:space="preserve">  </w:t>
      </w:r>
      <w:r w:rsidR="00143D17">
        <w:rPr>
          <w:rFonts w:ascii="Arial" w:hAnsi="Arial" w:cs="Arial"/>
        </w:rPr>
        <w:br/>
        <w:t xml:space="preserve"> </w:t>
      </w:r>
      <w:r w:rsidR="00143D17">
        <w:rPr>
          <w:rFonts w:ascii="Arial" w:hAnsi="Arial" w:cs="Arial"/>
        </w:rPr>
        <w:tab/>
        <w:t>organisation</w:t>
      </w:r>
      <w:r w:rsidR="00143D17">
        <w:rPr>
          <w:rFonts w:ascii="Arial" w:hAnsi="Arial" w:cs="Arial"/>
        </w:rPr>
        <w:tab/>
      </w:r>
      <w:r w:rsidR="00143D17">
        <w:rPr>
          <w:rFonts w:ascii="Arial" w:hAnsi="Arial" w:cs="Arial"/>
        </w:rPr>
        <w:tab/>
      </w:r>
      <w:r w:rsidR="00143D17">
        <w:rPr>
          <w:rFonts w:ascii="Arial" w:hAnsi="Arial" w:cs="Arial"/>
        </w:rPr>
        <w:tab/>
      </w:r>
      <w:r w:rsidR="00143D17">
        <w:rPr>
          <w:rFonts w:ascii="Arial" w:hAnsi="Arial" w:cs="Arial"/>
        </w:rPr>
        <w:tab/>
      </w:r>
      <w:r w:rsidR="00143D17">
        <w:rPr>
          <w:rFonts w:ascii="Arial" w:hAnsi="Arial" w:cs="Arial"/>
        </w:rPr>
        <w:tab/>
      </w:r>
      <w:r w:rsidR="00143D17">
        <w:rPr>
          <w:rFonts w:ascii="Arial" w:hAnsi="Arial" w:cs="Arial"/>
        </w:rPr>
        <w:tab/>
      </w:r>
      <w:r w:rsidR="00143D17">
        <w:rPr>
          <w:rFonts w:ascii="Arial" w:hAnsi="Arial" w:cs="Arial"/>
        </w:rPr>
        <w:tab/>
      </w:r>
      <w:r w:rsidR="00143D17">
        <w:rPr>
          <w:rFonts w:ascii="Arial" w:hAnsi="Arial" w:cs="Arial"/>
        </w:rPr>
        <w:tab/>
      </w:r>
      <w:r w:rsidR="00143D17">
        <w:rPr>
          <w:rFonts w:ascii="Arial" w:hAnsi="Arial" w:cs="Arial"/>
        </w:rPr>
        <w:tab/>
      </w:r>
      <w:r w:rsidR="00143D17">
        <w:rPr>
          <w:rFonts w:ascii="Arial" w:hAnsi="Arial" w:cs="Arial"/>
        </w:rPr>
        <w:tab/>
        <w:t xml:space="preserve">           </w:t>
      </w:r>
      <w:r w:rsidR="00E05B47" w:rsidRPr="00143D17">
        <w:rPr>
          <w:rFonts w:ascii="Arial" w:hAnsi="Arial" w:cs="Arial"/>
        </w:rPr>
        <w:t>(10)</w:t>
      </w:r>
      <w:r w:rsidR="00143D17">
        <w:rPr>
          <w:rFonts w:ascii="Arial" w:hAnsi="Arial" w:cs="Arial"/>
        </w:rPr>
        <w:t xml:space="preserve">              </w:t>
      </w:r>
      <w:r w:rsidRPr="00143D17">
        <w:rPr>
          <w:rFonts w:ascii="Arial" w:hAnsi="Arial" w:cs="Arial"/>
        </w:rPr>
        <w:t>3</w:t>
      </w:r>
      <w:r w:rsidR="00E05B47" w:rsidRPr="00143D17">
        <w:rPr>
          <w:rFonts w:ascii="Arial" w:hAnsi="Arial" w:cs="Arial"/>
        </w:rPr>
        <w:t>.2</w:t>
      </w:r>
      <w:r w:rsidR="00E05B47" w:rsidRPr="00143D17">
        <w:rPr>
          <w:rFonts w:ascii="Arial" w:hAnsi="Arial" w:cs="Arial"/>
        </w:rPr>
        <w:tab/>
      </w:r>
      <w:r w:rsidR="00F95202" w:rsidRPr="00143D17">
        <w:rPr>
          <w:rFonts w:ascii="Arial" w:hAnsi="Arial" w:cs="Arial"/>
        </w:rPr>
        <w:t>Discuss strategic leadership as a key driver of strategy implementation</w:t>
      </w:r>
      <w:r w:rsidR="00F95202" w:rsidRPr="00143D17">
        <w:rPr>
          <w:rFonts w:ascii="Arial" w:hAnsi="Arial" w:cs="Arial"/>
        </w:rPr>
        <w:tab/>
        <w:t xml:space="preserve">           </w:t>
      </w:r>
      <w:r w:rsidR="00F95202" w:rsidRPr="00143D17">
        <w:rPr>
          <w:rFonts w:ascii="Arial" w:hAnsi="Arial" w:cs="Arial"/>
        </w:rPr>
        <w:tab/>
        <w:t xml:space="preserve">         </w:t>
      </w:r>
      <w:r w:rsidR="00143D17">
        <w:rPr>
          <w:rFonts w:ascii="Arial" w:hAnsi="Arial" w:cs="Arial"/>
        </w:rPr>
        <w:t xml:space="preserve">  </w:t>
      </w:r>
      <w:r w:rsidR="00F95202" w:rsidRPr="00143D17">
        <w:rPr>
          <w:rFonts w:ascii="Arial" w:hAnsi="Arial" w:cs="Arial"/>
        </w:rPr>
        <w:t>(10)</w:t>
      </w:r>
    </w:p>
    <w:p w14:paraId="21E5CED6" w14:textId="77777777" w:rsidR="00E05B47" w:rsidRPr="00143D17" w:rsidRDefault="00E05B47" w:rsidP="00143D17">
      <w:pPr>
        <w:spacing w:line="360" w:lineRule="auto"/>
        <w:rPr>
          <w:rFonts w:ascii="Arial" w:hAnsi="Arial" w:cs="Arial"/>
          <w:b/>
        </w:rPr>
      </w:pPr>
      <w:r w:rsidRPr="00143D17">
        <w:rPr>
          <w:rFonts w:ascii="Arial" w:hAnsi="Arial" w:cs="Arial"/>
          <w:b/>
        </w:rPr>
        <w:t xml:space="preserve">QUESTION </w:t>
      </w:r>
      <w:r w:rsidR="00143D17">
        <w:rPr>
          <w:rFonts w:ascii="Arial" w:hAnsi="Arial" w:cs="Arial"/>
          <w:b/>
        </w:rPr>
        <w:t>FOUR</w:t>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t xml:space="preserve">        </w:t>
      </w:r>
      <w:r w:rsidRPr="00143D17">
        <w:rPr>
          <w:rFonts w:ascii="Arial" w:hAnsi="Arial" w:cs="Arial"/>
          <w:b/>
        </w:rPr>
        <w:tab/>
        <w:t xml:space="preserve">        </w:t>
      </w:r>
      <w:r w:rsidR="00143D17">
        <w:rPr>
          <w:rFonts w:ascii="Arial" w:hAnsi="Arial" w:cs="Arial"/>
          <w:b/>
        </w:rPr>
        <w:t xml:space="preserve">   </w:t>
      </w:r>
      <w:r w:rsidRPr="00143D17">
        <w:rPr>
          <w:rFonts w:ascii="Arial" w:hAnsi="Arial" w:cs="Arial"/>
          <w:b/>
        </w:rPr>
        <w:t>[20]</w:t>
      </w:r>
    </w:p>
    <w:p w14:paraId="21E5CED7" w14:textId="77777777" w:rsidR="00A068E8" w:rsidRPr="00143D17" w:rsidRDefault="00A068E8" w:rsidP="00143D17">
      <w:pPr>
        <w:spacing w:after="0" w:line="360" w:lineRule="auto"/>
        <w:rPr>
          <w:rFonts w:ascii="Arial" w:hAnsi="Arial" w:cs="Arial"/>
        </w:rPr>
      </w:pPr>
      <w:r w:rsidRPr="00143D17">
        <w:rPr>
          <w:rFonts w:ascii="Arial" w:hAnsi="Arial" w:cs="Arial"/>
        </w:rPr>
        <w:t>4.1</w:t>
      </w:r>
      <w:r w:rsidRPr="00143D17">
        <w:rPr>
          <w:rFonts w:ascii="Arial" w:hAnsi="Arial" w:cs="Arial"/>
        </w:rPr>
        <w:tab/>
        <w:t xml:space="preserve">Discuss the relationship between strategy and organisational culture                              </w:t>
      </w:r>
      <w:r w:rsidR="00143D17">
        <w:rPr>
          <w:rFonts w:ascii="Arial" w:hAnsi="Arial" w:cs="Arial"/>
        </w:rPr>
        <w:t xml:space="preserve">  </w:t>
      </w:r>
      <w:r w:rsidRPr="00143D17">
        <w:rPr>
          <w:rFonts w:ascii="Arial" w:hAnsi="Arial" w:cs="Arial"/>
        </w:rPr>
        <w:t>(10)</w:t>
      </w:r>
    </w:p>
    <w:p w14:paraId="21E5CED8" w14:textId="77777777" w:rsidR="00AE6A3D" w:rsidRPr="00143D17" w:rsidRDefault="00A068E8" w:rsidP="00143D17">
      <w:pPr>
        <w:spacing w:line="360" w:lineRule="auto"/>
        <w:ind w:left="720" w:hanging="720"/>
        <w:rPr>
          <w:rFonts w:ascii="Arial" w:hAnsi="Arial" w:cs="Arial"/>
        </w:rPr>
      </w:pPr>
      <w:r w:rsidRPr="00143D17">
        <w:rPr>
          <w:rFonts w:ascii="Arial" w:hAnsi="Arial" w:cs="Arial"/>
        </w:rPr>
        <w:t>4</w:t>
      </w:r>
      <w:r w:rsidR="00E05B47" w:rsidRPr="00143D17">
        <w:rPr>
          <w:rFonts w:ascii="Arial" w:hAnsi="Arial" w:cs="Arial"/>
        </w:rPr>
        <w:t>.2</w:t>
      </w:r>
      <w:r w:rsidR="00E05B47" w:rsidRPr="00143D17">
        <w:rPr>
          <w:rFonts w:ascii="Arial" w:hAnsi="Arial" w:cs="Arial"/>
        </w:rPr>
        <w:tab/>
      </w:r>
      <w:r w:rsidR="00AE6A3D" w:rsidRPr="00143D17">
        <w:rPr>
          <w:rFonts w:ascii="Arial" w:hAnsi="Arial" w:cs="Arial"/>
        </w:rPr>
        <w:t xml:space="preserve">Discuss the reasons why companies enter into strategic alliances </w:t>
      </w:r>
      <w:r w:rsidR="00AE6A3D" w:rsidRPr="00143D17">
        <w:rPr>
          <w:rFonts w:ascii="Arial" w:hAnsi="Arial" w:cs="Arial"/>
        </w:rPr>
        <w:tab/>
      </w:r>
      <w:r w:rsidR="00AE6A3D" w:rsidRPr="00143D17">
        <w:rPr>
          <w:rFonts w:ascii="Arial" w:hAnsi="Arial" w:cs="Arial"/>
        </w:rPr>
        <w:tab/>
        <w:t xml:space="preserve">        </w:t>
      </w:r>
      <w:r w:rsidR="00AE6A3D" w:rsidRPr="00143D17">
        <w:rPr>
          <w:rFonts w:ascii="Arial" w:hAnsi="Arial" w:cs="Arial"/>
        </w:rPr>
        <w:tab/>
        <w:t xml:space="preserve">         </w:t>
      </w:r>
      <w:r w:rsidR="00143D17">
        <w:rPr>
          <w:rFonts w:ascii="Arial" w:hAnsi="Arial" w:cs="Arial"/>
        </w:rPr>
        <w:t xml:space="preserve">  </w:t>
      </w:r>
      <w:r w:rsidR="00AE6A3D" w:rsidRPr="00143D17">
        <w:rPr>
          <w:rFonts w:ascii="Arial" w:hAnsi="Arial" w:cs="Arial"/>
        </w:rPr>
        <w:t>(10)</w:t>
      </w:r>
    </w:p>
    <w:p w14:paraId="21E5CED9" w14:textId="77777777" w:rsidR="00E05B47" w:rsidRPr="00143D17" w:rsidRDefault="00AE6A3D" w:rsidP="00143D17">
      <w:pPr>
        <w:spacing w:line="360" w:lineRule="auto"/>
        <w:rPr>
          <w:rFonts w:ascii="Arial" w:hAnsi="Arial" w:cs="Arial"/>
          <w:b/>
        </w:rPr>
      </w:pPr>
      <w:r w:rsidRPr="00143D17">
        <w:rPr>
          <w:rFonts w:ascii="Arial" w:hAnsi="Arial" w:cs="Arial"/>
          <w:b/>
        </w:rPr>
        <w:t xml:space="preserve">QUESTION </w:t>
      </w:r>
      <w:r w:rsidR="00143D17">
        <w:rPr>
          <w:rFonts w:ascii="Arial" w:hAnsi="Arial" w:cs="Arial"/>
          <w:b/>
        </w:rPr>
        <w:t>FIVE</w:t>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t xml:space="preserve">        </w:t>
      </w:r>
      <w:r w:rsidRPr="00143D17">
        <w:rPr>
          <w:rFonts w:ascii="Arial" w:hAnsi="Arial" w:cs="Arial"/>
          <w:b/>
        </w:rPr>
        <w:tab/>
        <w:t xml:space="preserve">        </w:t>
      </w:r>
      <w:r w:rsidR="00143D17">
        <w:rPr>
          <w:rFonts w:ascii="Arial" w:hAnsi="Arial" w:cs="Arial"/>
          <w:b/>
        </w:rPr>
        <w:t xml:space="preserve">   </w:t>
      </w:r>
      <w:r w:rsidRPr="00143D17">
        <w:rPr>
          <w:rFonts w:ascii="Arial" w:hAnsi="Arial" w:cs="Arial"/>
          <w:b/>
        </w:rPr>
        <w:t>[20]</w:t>
      </w:r>
      <w:r w:rsidR="00E05B47" w:rsidRPr="00143D17">
        <w:rPr>
          <w:rFonts w:ascii="Arial" w:hAnsi="Arial" w:cs="Arial"/>
        </w:rPr>
        <w:t xml:space="preserve"> </w:t>
      </w:r>
    </w:p>
    <w:p w14:paraId="21E5CEDA" w14:textId="77777777" w:rsidR="00A068E8" w:rsidRPr="00143D17" w:rsidRDefault="00A068E8" w:rsidP="00143D17">
      <w:pPr>
        <w:spacing w:line="360" w:lineRule="auto"/>
        <w:rPr>
          <w:rFonts w:ascii="Arial" w:hAnsi="Arial" w:cs="Arial"/>
        </w:rPr>
      </w:pPr>
      <w:r w:rsidRPr="00143D17">
        <w:rPr>
          <w:rFonts w:ascii="Arial" w:hAnsi="Arial" w:cs="Arial"/>
        </w:rPr>
        <w:t>The diagnostic process is a cyclical one that involves data gathering, interpretation,            identification of problem areas and possible action programmes (Harvey and Brown)</w:t>
      </w:r>
    </w:p>
    <w:p w14:paraId="21E5CEDB" w14:textId="77777777" w:rsidR="00A068E8" w:rsidRPr="00143D17" w:rsidRDefault="00A068E8" w:rsidP="00143D17">
      <w:pPr>
        <w:spacing w:line="360" w:lineRule="auto"/>
        <w:ind w:left="720" w:hanging="720"/>
        <w:rPr>
          <w:rFonts w:ascii="Arial" w:hAnsi="Arial" w:cs="Arial"/>
        </w:rPr>
      </w:pPr>
      <w:r w:rsidRPr="00143D17">
        <w:rPr>
          <w:rFonts w:ascii="Arial" w:hAnsi="Arial" w:cs="Arial"/>
        </w:rPr>
        <w:t>With reference to this:</w:t>
      </w:r>
    </w:p>
    <w:p w14:paraId="21E5CEDC" w14:textId="77777777" w:rsidR="00A068E8" w:rsidRPr="00143D17" w:rsidRDefault="00A068E8" w:rsidP="00143D17">
      <w:pPr>
        <w:spacing w:line="360" w:lineRule="auto"/>
        <w:ind w:left="720" w:hanging="720"/>
        <w:rPr>
          <w:rFonts w:ascii="Arial" w:hAnsi="Arial" w:cs="Arial"/>
        </w:rPr>
      </w:pPr>
      <w:r w:rsidRPr="00143D17">
        <w:rPr>
          <w:rFonts w:ascii="Arial" w:hAnsi="Arial" w:cs="Arial"/>
        </w:rPr>
        <w:t>5.1</w:t>
      </w:r>
      <w:r w:rsidRPr="00143D17">
        <w:rPr>
          <w:rFonts w:ascii="Arial" w:hAnsi="Arial" w:cs="Arial"/>
        </w:rPr>
        <w:tab/>
        <w:t>Explain what organisational diagnosis is and outline the benefits of a thorough                 scientific organisation diagnosis.</w:t>
      </w:r>
      <w:r w:rsidRPr="00143D17">
        <w:rPr>
          <w:rFonts w:ascii="Arial" w:hAnsi="Arial" w:cs="Arial"/>
        </w:rPr>
        <w:tab/>
      </w:r>
      <w:r w:rsidRPr="00143D17">
        <w:rPr>
          <w:rFonts w:ascii="Arial" w:hAnsi="Arial" w:cs="Arial"/>
        </w:rPr>
        <w:tab/>
      </w:r>
      <w:r w:rsidRPr="00143D17">
        <w:rPr>
          <w:rFonts w:ascii="Arial" w:hAnsi="Arial" w:cs="Arial"/>
        </w:rPr>
        <w:tab/>
      </w:r>
      <w:r w:rsidRPr="00143D17">
        <w:rPr>
          <w:rFonts w:ascii="Arial" w:hAnsi="Arial" w:cs="Arial"/>
        </w:rPr>
        <w:tab/>
      </w:r>
      <w:r w:rsidRPr="00143D17">
        <w:rPr>
          <w:rFonts w:ascii="Arial" w:hAnsi="Arial" w:cs="Arial"/>
        </w:rPr>
        <w:tab/>
      </w:r>
      <w:r w:rsidRPr="00143D17">
        <w:rPr>
          <w:rFonts w:ascii="Arial" w:hAnsi="Arial" w:cs="Arial"/>
        </w:rPr>
        <w:tab/>
        <w:t xml:space="preserve">                    </w:t>
      </w:r>
      <w:r w:rsidR="00143D17">
        <w:rPr>
          <w:rFonts w:ascii="Arial" w:hAnsi="Arial" w:cs="Arial"/>
        </w:rPr>
        <w:t xml:space="preserve">   </w:t>
      </w:r>
      <w:r w:rsidRPr="00143D17">
        <w:rPr>
          <w:rFonts w:ascii="Arial" w:hAnsi="Arial" w:cs="Arial"/>
        </w:rPr>
        <w:t>(10)</w:t>
      </w:r>
    </w:p>
    <w:p w14:paraId="21E5CEDD" w14:textId="77777777" w:rsidR="00A068E8" w:rsidRPr="00143D17" w:rsidRDefault="00A068E8" w:rsidP="00143D17">
      <w:pPr>
        <w:spacing w:line="360" w:lineRule="auto"/>
        <w:ind w:left="720" w:hanging="720"/>
        <w:rPr>
          <w:rFonts w:ascii="Arial" w:hAnsi="Arial" w:cs="Arial"/>
        </w:rPr>
      </w:pPr>
      <w:r w:rsidRPr="00143D17">
        <w:rPr>
          <w:rFonts w:ascii="Arial" w:hAnsi="Arial" w:cs="Arial"/>
        </w:rPr>
        <w:t>5.2</w:t>
      </w:r>
      <w:r w:rsidRPr="00143D17">
        <w:rPr>
          <w:rFonts w:ascii="Arial" w:hAnsi="Arial" w:cs="Arial"/>
        </w:rPr>
        <w:tab/>
        <w:t>Discuss the key issues that a change agent looks for in an organisation during an organisational diagnosis.</w:t>
      </w:r>
      <w:r w:rsidRPr="00143D17">
        <w:rPr>
          <w:rFonts w:ascii="Arial" w:hAnsi="Arial" w:cs="Arial"/>
        </w:rPr>
        <w:tab/>
      </w:r>
      <w:r w:rsidRPr="00143D17">
        <w:rPr>
          <w:rFonts w:ascii="Arial" w:hAnsi="Arial" w:cs="Arial"/>
        </w:rPr>
        <w:tab/>
      </w:r>
      <w:r w:rsidRPr="00143D17">
        <w:rPr>
          <w:rFonts w:ascii="Arial" w:hAnsi="Arial" w:cs="Arial"/>
        </w:rPr>
        <w:tab/>
      </w:r>
      <w:r w:rsidRPr="00143D17">
        <w:rPr>
          <w:rFonts w:ascii="Arial" w:hAnsi="Arial" w:cs="Arial"/>
        </w:rPr>
        <w:tab/>
      </w:r>
      <w:r w:rsidRPr="00143D17">
        <w:rPr>
          <w:rFonts w:ascii="Arial" w:hAnsi="Arial" w:cs="Arial"/>
        </w:rPr>
        <w:tab/>
      </w:r>
      <w:r w:rsidRPr="00143D17">
        <w:rPr>
          <w:rFonts w:ascii="Arial" w:hAnsi="Arial" w:cs="Arial"/>
        </w:rPr>
        <w:tab/>
      </w:r>
      <w:r w:rsidRPr="00143D17">
        <w:rPr>
          <w:rFonts w:ascii="Arial" w:hAnsi="Arial" w:cs="Arial"/>
        </w:rPr>
        <w:tab/>
        <w:t xml:space="preserve">                   </w:t>
      </w:r>
      <w:r w:rsidR="00143D17">
        <w:rPr>
          <w:rFonts w:ascii="Arial" w:hAnsi="Arial" w:cs="Arial"/>
        </w:rPr>
        <w:t xml:space="preserve">    </w:t>
      </w:r>
      <w:r w:rsidRPr="00143D17">
        <w:rPr>
          <w:rFonts w:ascii="Arial" w:hAnsi="Arial" w:cs="Arial"/>
        </w:rPr>
        <w:t>(10)</w:t>
      </w:r>
    </w:p>
    <w:p w14:paraId="21E5CEDE" w14:textId="77777777" w:rsidR="00AE6A3D" w:rsidRPr="00143D17" w:rsidRDefault="00AE6A3D" w:rsidP="00143D17">
      <w:pPr>
        <w:spacing w:line="360" w:lineRule="auto"/>
        <w:rPr>
          <w:rFonts w:ascii="Arial" w:hAnsi="Arial" w:cs="Arial"/>
          <w:b/>
        </w:rPr>
      </w:pPr>
      <w:r w:rsidRPr="00143D17">
        <w:rPr>
          <w:rFonts w:ascii="Arial" w:hAnsi="Arial" w:cs="Arial"/>
          <w:b/>
        </w:rPr>
        <w:t xml:space="preserve">QUESTION </w:t>
      </w:r>
      <w:r w:rsidR="00143D17">
        <w:rPr>
          <w:rFonts w:ascii="Arial" w:hAnsi="Arial" w:cs="Arial"/>
          <w:b/>
        </w:rPr>
        <w:t>SIX</w:t>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r>
      <w:r w:rsidRPr="00143D17">
        <w:rPr>
          <w:rFonts w:ascii="Arial" w:hAnsi="Arial" w:cs="Arial"/>
          <w:b/>
        </w:rPr>
        <w:tab/>
        <w:t xml:space="preserve">        </w:t>
      </w:r>
      <w:r w:rsidRPr="00143D17">
        <w:rPr>
          <w:rFonts w:ascii="Arial" w:hAnsi="Arial" w:cs="Arial"/>
          <w:b/>
        </w:rPr>
        <w:tab/>
        <w:t xml:space="preserve">        </w:t>
      </w:r>
      <w:r w:rsidR="00143D17">
        <w:rPr>
          <w:rFonts w:ascii="Arial" w:hAnsi="Arial" w:cs="Arial"/>
          <w:b/>
        </w:rPr>
        <w:t xml:space="preserve">   </w:t>
      </w:r>
      <w:r w:rsidRPr="00143D17">
        <w:rPr>
          <w:rFonts w:ascii="Arial" w:hAnsi="Arial" w:cs="Arial"/>
          <w:b/>
        </w:rPr>
        <w:t>[20]</w:t>
      </w:r>
    </w:p>
    <w:p w14:paraId="21E5CEDF" w14:textId="77777777" w:rsidR="00AE6A3D" w:rsidRPr="00143D17" w:rsidRDefault="00AE6A3D" w:rsidP="00143D17">
      <w:pPr>
        <w:spacing w:line="360" w:lineRule="auto"/>
        <w:rPr>
          <w:rFonts w:ascii="Arial" w:hAnsi="Arial" w:cs="Arial"/>
        </w:rPr>
      </w:pPr>
      <w:r w:rsidRPr="00143D17">
        <w:rPr>
          <w:rFonts w:ascii="Arial" w:hAnsi="Arial" w:cs="Arial"/>
        </w:rPr>
        <w:t>The process of change is made complex by the interaction of social, technical and psychological factors. The advocates of change must deal with resistance to change before implementing any change initiative.</w:t>
      </w:r>
    </w:p>
    <w:p w14:paraId="21E5CEE0" w14:textId="77777777" w:rsidR="00AE6A3D" w:rsidRPr="00143D17" w:rsidRDefault="00AE6A3D" w:rsidP="00143D17">
      <w:pPr>
        <w:spacing w:line="360" w:lineRule="auto"/>
        <w:rPr>
          <w:rFonts w:ascii="Arial" w:hAnsi="Arial" w:cs="Arial"/>
        </w:rPr>
      </w:pPr>
      <w:r w:rsidRPr="00143D17">
        <w:rPr>
          <w:rFonts w:ascii="Arial" w:hAnsi="Arial" w:cs="Arial"/>
        </w:rPr>
        <w:t>With reference to this:</w:t>
      </w:r>
    </w:p>
    <w:p w14:paraId="21E5CEE1" w14:textId="77777777" w:rsidR="00AE6A3D" w:rsidRPr="00143D17" w:rsidRDefault="00A068E8" w:rsidP="00143D17">
      <w:pPr>
        <w:spacing w:line="360" w:lineRule="auto"/>
        <w:rPr>
          <w:rFonts w:ascii="Arial" w:hAnsi="Arial" w:cs="Arial"/>
        </w:rPr>
      </w:pPr>
      <w:r w:rsidRPr="00143D17">
        <w:rPr>
          <w:rFonts w:ascii="Arial" w:hAnsi="Arial" w:cs="Arial"/>
        </w:rPr>
        <w:t>6</w:t>
      </w:r>
      <w:r w:rsidR="00AE6A3D" w:rsidRPr="00143D17">
        <w:rPr>
          <w:rFonts w:ascii="Arial" w:hAnsi="Arial" w:cs="Arial"/>
        </w:rPr>
        <w:t>.1</w:t>
      </w:r>
      <w:r w:rsidR="00AE6A3D" w:rsidRPr="00143D17">
        <w:rPr>
          <w:rFonts w:ascii="Arial" w:hAnsi="Arial" w:cs="Arial"/>
        </w:rPr>
        <w:tab/>
      </w:r>
      <w:r w:rsidRPr="00143D17">
        <w:rPr>
          <w:rFonts w:ascii="Arial" w:hAnsi="Arial" w:cs="Arial"/>
        </w:rPr>
        <w:t>Discuss</w:t>
      </w:r>
      <w:r w:rsidR="00AE6A3D" w:rsidRPr="00143D17">
        <w:rPr>
          <w:rFonts w:ascii="Arial" w:hAnsi="Arial" w:cs="Arial"/>
        </w:rPr>
        <w:t xml:space="preserve"> the reasons why both people and organisations resist change</w:t>
      </w:r>
      <w:r w:rsidR="00AE6A3D" w:rsidRPr="00143D17">
        <w:rPr>
          <w:rFonts w:ascii="Arial" w:hAnsi="Arial" w:cs="Arial"/>
        </w:rPr>
        <w:tab/>
        <w:t xml:space="preserve">         </w:t>
      </w:r>
      <w:r w:rsidR="00AE6A3D" w:rsidRPr="00143D17">
        <w:rPr>
          <w:rFonts w:ascii="Arial" w:hAnsi="Arial" w:cs="Arial"/>
        </w:rPr>
        <w:tab/>
        <w:t xml:space="preserve">        </w:t>
      </w:r>
      <w:r w:rsidR="00143D17">
        <w:rPr>
          <w:rFonts w:ascii="Arial" w:hAnsi="Arial" w:cs="Arial"/>
        </w:rPr>
        <w:t xml:space="preserve">   </w:t>
      </w:r>
      <w:r w:rsidR="00AE6A3D" w:rsidRPr="00143D17">
        <w:rPr>
          <w:rFonts w:ascii="Arial" w:hAnsi="Arial" w:cs="Arial"/>
        </w:rPr>
        <w:t>(10)</w:t>
      </w:r>
    </w:p>
    <w:p w14:paraId="21E5CEE2" w14:textId="77777777" w:rsidR="00E90F7B" w:rsidRDefault="00A068E8" w:rsidP="009A297E">
      <w:pPr>
        <w:spacing w:line="360" w:lineRule="auto"/>
        <w:ind w:left="720" w:hanging="720"/>
        <w:rPr>
          <w:rFonts w:ascii="Arial" w:hAnsi="Arial" w:cs="Arial"/>
          <w:b/>
        </w:rPr>
      </w:pPr>
      <w:r w:rsidRPr="00143D17">
        <w:rPr>
          <w:rFonts w:ascii="Arial" w:hAnsi="Arial" w:cs="Arial"/>
        </w:rPr>
        <w:t>6</w:t>
      </w:r>
      <w:r w:rsidR="00AE6A3D" w:rsidRPr="00143D17">
        <w:rPr>
          <w:rFonts w:ascii="Arial" w:hAnsi="Arial" w:cs="Arial"/>
        </w:rPr>
        <w:t>.2</w:t>
      </w:r>
      <w:r w:rsidR="00AE6A3D" w:rsidRPr="00143D17">
        <w:rPr>
          <w:rFonts w:ascii="Arial" w:hAnsi="Arial" w:cs="Arial"/>
        </w:rPr>
        <w:tab/>
        <w:t xml:space="preserve">Outline the </w:t>
      </w:r>
      <w:bookmarkStart w:id="0" w:name="_GoBack"/>
      <w:r w:rsidR="00AE6A3D" w:rsidRPr="00035368">
        <w:rPr>
          <w:rFonts w:ascii="Arial" w:hAnsi="Arial" w:cs="Arial"/>
          <w:color w:val="FF0000"/>
        </w:rPr>
        <w:t>phases in the life cycle of resistance to change</w:t>
      </w:r>
      <w:bookmarkEnd w:id="0"/>
      <w:r w:rsidR="00AE6A3D" w:rsidRPr="00143D17">
        <w:rPr>
          <w:rFonts w:ascii="Arial" w:hAnsi="Arial" w:cs="Arial"/>
        </w:rPr>
        <w:t xml:space="preserve"> and discuss the strategies</w:t>
      </w:r>
      <w:r w:rsidR="00143D17">
        <w:rPr>
          <w:rFonts w:ascii="Arial" w:hAnsi="Arial" w:cs="Arial"/>
        </w:rPr>
        <w:t xml:space="preserve">               </w:t>
      </w:r>
      <w:r w:rsidR="00AE6A3D" w:rsidRPr="00143D17">
        <w:rPr>
          <w:rFonts w:ascii="Arial" w:hAnsi="Arial" w:cs="Arial"/>
        </w:rPr>
        <w:t xml:space="preserve"> that can be employed to counter resistance at each identified phase.  </w:t>
      </w:r>
      <w:r w:rsidR="00143D17">
        <w:rPr>
          <w:rFonts w:ascii="Arial" w:hAnsi="Arial" w:cs="Arial"/>
        </w:rPr>
        <w:tab/>
      </w:r>
      <w:r w:rsidR="00143D17">
        <w:rPr>
          <w:rFonts w:ascii="Arial" w:hAnsi="Arial" w:cs="Arial"/>
        </w:rPr>
        <w:tab/>
        <w:t xml:space="preserve">           </w:t>
      </w:r>
      <w:r w:rsidR="00AE6A3D" w:rsidRPr="00143D17">
        <w:rPr>
          <w:rFonts w:ascii="Arial" w:hAnsi="Arial" w:cs="Arial"/>
        </w:rPr>
        <w:t>(10)</w:t>
      </w:r>
      <w:r w:rsidR="00143D17">
        <w:rPr>
          <w:rFonts w:ascii="Arial" w:hAnsi="Arial" w:cs="Arial"/>
        </w:rPr>
        <w:t xml:space="preserve"> </w:t>
      </w:r>
      <w:r w:rsidR="009A297E">
        <w:rPr>
          <w:rFonts w:ascii="Arial" w:hAnsi="Arial" w:cs="Arial"/>
        </w:rPr>
        <w:t xml:space="preserve">   </w:t>
      </w:r>
      <w:r w:rsidR="009A297E">
        <w:rPr>
          <w:rFonts w:ascii="Arial" w:hAnsi="Arial" w:cs="Arial"/>
        </w:rPr>
        <w:br/>
        <w:t xml:space="preserve">                                         </w:t>
      </w:r>
      <w:r w:rsidR="00AE6A3D" w:rsidRPr="00143D17">
        <w:rPr>
          <w:rFonts w:ascii="Arial" w:hAnsi="Arial" w:cs="Arial"/>
          <w:b/>
        </w:rPr>
        <w:t>END OF QUESTION PAPER</w:t>
      </w:r>
    </w:p>
    <w:sectPr w:rsidR="00E90F7B" w:rsidSect="00143D17">
      <w:footerReference w:type="default" r:id="rId8"/>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5CEE8" w14:textId="77777777" w:rsidR="00A61201" w:rsidRDefault="00A61201" w:rsidP="00CE7B7F">
      <w:pPr>
        <w:spacing w:after="0" w:line="240" w:lineRule="auto"/>
      </w:pPr>
      <w:r>
        <w:separator/>
      </w:r>
    </w:p>
  </w:endnote>
  <w:endnote w:type="continuationSeparator" w:id="0">
    <w:p w14:paraId="21E5CEE9" w14:textId="77777777" w:rsidR="00A61201" w:rsidRDefault="00A61201" w:rsidP="00CE7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95204"/>
      <w:docPartObj>
        <w:docPartGallery w:val="Page Numbers (Bottom of Page)"/>
        <w:docPartUnique/>
      </w:docPartObj>
    </w:sdtPr>
    <w:sdtEndPr/>
    <w:sdtContent>
      <w:p w14:paraId="21E5CEEA" w14:textId="77777777" w:rsidR="00143D17" w:rsidRDefault="00035368">
        <w:pPr>
          <w:pStyle w:val="Footer"/>
          <w:jc w:val="center"/>
        </w:pPr>
        <w:r>
          <w:fldChar w:fldCharType="begin"/>
        </w:r>
        <w:r>
          <w:instrText xml:space="preserve"> PAGE   \* MERGEFORMAT </w:instrText>
        </w:r>
        <w:r>
          <w:fldChar w:fldCharType="separate"/>
        </w:r>
        <w:r w:rsidR="009A297E">
          <w:rPr>
            <w:noProof/>
          </w:rPr>
          <w:t>4</w:t>
        </w:r>
        <w:r>
          <w:rPr>
            <w:noProof/>
          </w:rPr>
          <w:fldChar w:fldCharType="end"/>
        </w:r>
      </w:p>
    </w:sdtContent>
  </w:sdt>
  <w:p w14:paraId="21E5CEEB" w14:textId="77777777" w:rsidR="00E314A3" w:rsidRDefault="00E31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5CEE6" w14:textId="77777777" w:rsidR="00A61201" w:rsidRDefault="00A61201" w:rsidP="00CE7B7F">
      <w:pPr>
        <w:spacing w:after="0" w:line="240" w:lineRule="auto"/>
      </w:pPr>
      <w:r>
        <w:separator/>
      </w:r>
    </w:p>
  </w:footnote>
  <w:footnote w:type="continuationSeparator" w:id="0">
    <w:p w14:paraId="21E5CEE7" w14:textId="77777777" w:rsidR="00A61201" w:rsidRDefault="00A61201" w:rsidP="00CE7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17AE"/>
    <w:multiLevelType w:val="hybridMultilevel"/>
    <w:tmpl w:val="698CB8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8FC67CD"/>
    <w:multiLevelType w:val="multilevel"/>
    <w:tmpl w:val="0296A5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D6D500B"/>
    <w:multiLevelType w:val="multilevel"/>
    <w:tmpl w:val="04904EE4"/>
    <w:lvl w:ilvl="0">
      <w:start w:val="6"/>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0AF4133"/>
    <w:multiLevelType w:val="multilevel"/>
    <w:tmpl w:val="0144DD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3B3344"/>
    <w:multiLevelType w:val="hybridMultilevel"/>
    <w:tmpl w:val="E45C2594"/>
    <w:lvl w:ilvl="0" w:tplc="6B96F66A">
      <w:start w:val="1"/>
      <w:numFmt w:val="decimal"/>
      <w:lvlText w:val="%1."/>
      <w:lvlJc w:val="left"/>
      <w:pPr>
        <w:tabs>
          <w:tab w:val="num" w:pos="780"/>
        </w:tabs>
        <w:ind w:left="780" w:hanging="4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3EC01957"/>
    <w:multiLevelType w:val="hybridMultilevel"/>
    <w:tmpl w:val="941442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F055924"/>
    <w:multiLevelType w:val="multilevel"/>
    <w:tmpl w:val="0AB04506"/>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5307733D"/>
    <w:multiLevelType w:val="multilevel"/>
    <w:tmpl w:val="9CDAE79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3360E1A"/>
    <w:multiLevelType w:val="multilevel"/>
    <w:tmpl w:val="6836455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40D42D3"/>
    <w:multiLevelType w:val="hybridMultilevel"/>
    <w:tmpl w:val="ED124E7A"/>
    <w:lvl w:ilvl="0" w:tplc="ECFC20CA">
      <w:start w:val="1"/>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9F66CC5"/>
    <w:multiLevelType w:val="multilevel"/>
    <w:tmpl w:val="9288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671FF4"/>
    <w:multiLevelType w:val="hybridMultilevel"/>
    <w:tmpl w:val="292A92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C4F4F75"/>
    <w:multiLevelType w:val="hybridMultilevel"/>
    <w:tmpl w:val="FE8E39FC"/>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13" w15:restartNumberingAfterBreak="0">
    <w:nsid w:val="742039EF"/>
    <w:multiLevelType w:val="multilevel"/>
    <w:tmpl w:val="658892AE"/>
    <w:lvl w:ilvl="0">
      <w:start w:val="5"/>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7B59606F"/>
    <w:multiLevelType w:val="multilevel"/>
    <w:tmpl w:val="72664FDC"/>
    <w:lvl w:ilvl="0">
      <w:start w:val="1"/>
      <w:numFmt w:val="decimal"/>
      <w:lvlText w:val="%1."/>
      <w:lvlJc w:val="left"/>
      <w:pPr>
        <w:tabs>
          <w:tab w:val="num" w:pos="1080"/>
        </w:tabs>
        <w:ind w:left="1080" w:hanging="72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8"/>
  </w:num>
  <w:num w:numId="2">
    <w:abstractNumId w:val="4"/>
  </w:num>
  <w:num w:numId="3">
    <w:abstractNumId w:val="14"/>
  </w:num>
  <w:num w:numId="4">
    <w:abstractNumId w:val="13"/>
  </w:num>
  <w:num w:numId="5">
    <w:abstractNumId w:val="2"/>
  </w:num>
  <w:num w:numId="6">
    <w:abstractNumId w:val="6"/>
  </w:num>
  <w:num w:numId="7">
    <w:abstractNumId w:val="3"/>
  </w:num>
  <w:num w:numId="8">
    <w:abstractNumId w:val="1"/>
  </w:num>
  <w:num w:numId="9">
    <w:abstractNumId w:val="7"/>
  </w:num>
  <w:num w:numId="10">
    <w:abstractNumId w:val="11"/>
  </w:num>
  <w:num w:numId="11">
    <w:abstractNumId w:val="0"/>
  </w:num>
  <w:num w:numId="12">
    <w:abstractNumId w:val="12"/>
  </w:num>
  <w:num w:numId="13">
    <w:abstractNumId w:val="5"/>
  </w:num>
  <w:num w:numId="14">
    <w:abstractNumId w:val="10"/>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62B5"/>
    <w:rsid w:val="000062A9"/>
    <w:rsid w:val="00035368"/>
    <w:rsid w:val="000722C2"/>
    <w:rsid w:val="00081A73"/>
    <w:rsid w:val="00143D17"/>
    <w:rsid w:val="00217A8E"/>
    <w:rsid w:val="00236260"/>
    <w:rsid w:val="002A62B5"/>
    <w:rsid w:val="0039676E"/>
    <w:rsid w:val="003E6A0F"/>
    <w:rsid w:val="00402B28"/>
    <w:rsid w:val="004C3B42"/>
    <w:rsid w:val="004E5E82"/>
    <w:rsid w:val="00500477"/>
    <w:rsid w:val="00512738"/>
    <w:rsid w:val="005233CA"/>
    <w:rsid w:val="006733E6"/>
    <w:rsid w:val="00673CE5"/>
    <w:rsid w:val="006A18D0"/>
    <w:rsid w:val="00730F2E"/>
    <w:rsid w:val="00730F81"/>
    <w:rsid w:val="00787915"/>
    <w:rsid w:val="007A4631"/>
    <w:rsid w:val="007F005B"/>
    <w:rsid w:val="00816551"/>
    <w:rsid w:val="00851CB4"/>
    <w:rsid w:val="00875515"/>
    <w:rsid w:val="008C5462"/>
    <w:rsid w:val="008E566D"/>
    <w:rsid w:val="00904AA8"/>
    <w:rsid w:val="00913E7B"/>
    <w:rsid w:val="00926838"/>
    <w:rsid w:val="009A297E"/>
    <w:rsid w:val="009C5567"/>
    <w:rsid w:val="00A068E8"/>
    <w:rsid w:val="00A61201"/>
    <w:rsid w:val="00A742A8"/>
    <w:rsid w:val="00A964E5"/>
    <w:rsid w:val="00AC55AD"/>
    <w:rsid w:val="00AE6A3D"/>
    <w:rsid w:val="00B51BE8"/>
    <w:rsid w:val="00B83851"/>
    <w:rsid w:val="00C52330"/>
    <w:rsid w:val="00CE7963"/>
    <w:rsid w:val="00CE7B7F"/>
    <w:rsid w:val="00D07B9E"/>
    <w:rsid w:val="00D343C8"/>
    <w:rsid w:val="00D93B1E"/>
    <w:rsid w:val="00DF4F66"/>
    <w:rsid w:val="00E05B47"/>
    <w:rsid w:val="00E314A3"/>
    <w:rsid w:val="00E855C6"/>
    <w:rsid w:val="00E87D09"/>
    <w:rsid w:val="00E90F7B"/>
    <w:rsid w:val="00EB581C"/>
    <w:rsid w:val="00F53568"/>
    <w:rsid w:val="00F8035C"/>
    <w:rsid w:val="00F95202"/>
    <w:rsid w:val="00FD7D4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E5CE8C"/>
  <w15:docId w15:val="{8DB3D2DC-E276-4456-8923-1213B2AE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A18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F2E"/>
    <w:pPr>
      <w:ind w:left="720"/>
      <w:contextualSpacing/>
    </w:pPr>
  </w:style>
  <w:style w:type="table" w:styleId="TableGrid">
    <w:name w:val="Table Grid"/>
    <w:basedOn w:val="TableNormal"/>
    <w:rsid w:val="00B83851"/>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B83851"/>
    <w:pPr>
      <w:spacing w:after="0" w:line="240" w:lineRule="auto"/>
      <w:jc w:val="center"/>
    </w:pPr>
    <w:rPr>
      <w:rFonts w:ascii="Arial" w:eastAsia="Times New Roman" w:hAnsi="Arial" w:cs="Arial"/>
      <w:b/>
      <w:bCs/>
      <w:sz w:val="40"/>
      <w:szCs w:val="40"/>
      <w:lang w:val="en-US"/>
    </w:rPr>
  </w:style>
  <w:style w:type="character" w:customStyle="1" w:styleId="TitleChar">
    <w:name w:val="Title Char"/>
    <w:basedOn w:val="DefaultParagraphFont"/>
    <w:link w:val="Title"/>
    <w:rsid w:val="00B83851"/>
    <w:rPr>
      <w:rFonts w:ascii="Arial" w:eastAsia="Times New Roman" w:hAnsi="Arial" w:cs="Arial"/>
      <w:b/>
      <w:bCs/>
      <w:sz w:val="40"/>
      <w:szCs w:val="40"/>
      <w:lang w:val="en-US"/>
    </w:rPr>
  </w:style>
  <w:style w:type="paragraph" w:styleId="BalloonText">
    <w:name w:val="Balloon Text"/>
    <w:basedOn w:val="Normal"/>
    <w:link w:val="BalloonTextChar"/>
    <w:uiPriority w:val="99"/>
    <w:semiHidden/>
    <w:unhideWhenUsed/>
    <w:rsid w:val="00B83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851"/>
    <w:rPr>
      <w:rFonts w:ascii="Tahoma" w:hAnsi="Tahoma" w:cs="Tahoma"/>
      <w:sz w:val="16"/>
      <w:szCs w:val="16"/>
    </w:rPr>
  </w:style>
  <w:style w:type="paragraph" w:styleId="Header">
    <w:name w:val="header"/>
    <w:basedOn w:val="Normal"/>
    <w:link w:val="HeaderChar"/>
    <w:uiPriority w:val="99"/>
    <w:semiHidden/>
    <w:unhideWhenUsed/>
    <w:rsid w:val="00CE7B7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E7B7F"/>
  </w:style>
  <w:style w:type="paragraph" w:styleId="Footer">
    <w:name w:val="footer"/>
    <w:basedOn w:val="Normal"/>
    <w:link w:val="FooterChar"/>
    <w:uiPriority w:val="99"/>
    <w:unhideWhenUsed/>
    <w:rsid w:val="00CE7B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7B7F"/>
  </w:style>
  <w:style w:type="paragraph" w:styleId="BodyText2">
    <w:name w:val="Body Text 2"/>
    <w:basedOn w:val="Normal"/>
    <w:link w:val="BodyText2Char"/>
    <w:semiHidden/>
    <w:rsid w:val="00E90F7B"/>
    <w:pPr>
      <w:spacing w:after="0" w:line="360" w:lineRule="auto"/>
      <w:jc w:val="both"/>
    </w:pPr>
    <w:rPr>
      <w:rFonts w:ascii="Arial" w:eastAsia="Times New Roman" w:hAnsi="Arial" w:cs="Arial"/>
      <w:b/>
      <w:bCs/>
      <w:szCs w:val="24"/>
      <w:lang w:val="en-US"/>
    </w:rPr>
  </w:style>
  <w:style w:type="character" w:customStyle="1" w:styleId="BodyText2Char">
    <w:name w:val="Body Text 2 Char"/>
    <w:basedOn w:val="DefaultParagraphFont"/>
    <w:link w:val="BodyText2"/>
    <w:semiHidden/>
    <w:rsid w:val="00E90F7B"/>
    <w:rPr>
      <w:rFonts w:ascii="Arial" w:eastAsia="Times New Roman" w:hAnsi="Arial" w:cs="Arial"/>
      <w:b/>
      <w:bCs/>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Osman.Seedat</dc:creator>
  <cp:lastModifiedBy>Mtombeni, Mandla</cp:lastModifiedBy>
  <cp:revision>4</cp:revision>
  <dcterms:created xsi:type="dcterms:W3CDTF">2013-12-12T07:20:00Z</dcterms:created>
  <dcterms:modified xsi:type="dcterms:W3CDTF">2020-06-18T16:26:00Z</dcterms:modified>
</cp:coreProperties>
</file>