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ISFIS</w:t>
      </w:r>
    </w:p>
    <w:p>
      <w:pPr>
        <w:pStyle w:val="Heading1"/>
      </w:pPr>
      <w:r>
        <w:t>Business Requirement Document</w:t>
      </w:r>
    </w:p>
    <w:p>
      <w:r>
        <w:t>Version: 1.0</w:t>
      </w:r>
    </w:p>
    <w:p>
      <w:r>
        <w:t>Generated Date: 2026-07-10 04:23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business problem faced by AMG, a staffing and recruitment firm, is the manual management of interview scheduling, associate matching, and client feedback collection, resulting in delayed scheduling, missed feedback, poor visibility into interview outcomes, and difficulty identifying the right associates for client job descriptions. The business objective is to improve client retention, reduce cost-per-placement, increase associate engagement, and provide data for identifying successful clients and job descriptions. The expected business outcome is to achieve these objectives through the implementation of the ISFIS platform, which will enable automated interview scheduling, associate matching, and client feedback collection.</w:t>
      </w:r>
    </w:p>
    <w:p>
      <w:pPr>
        <w:pStyle w:val="Heading2"/>
      </w:pPr>
      <w:r>
        <w:t>2. Business Problem</w:t>
      </w:r>
    </w:p>
    <w:p>
      <w:r>
        <w:t>The current process at AMG involves manual processes using emails, spreadsheets, and phone follow-ups for interview scheduling, associate matching, and client feedback collection. The pain points associated with this process include delayed scheduling, missed feedback, poor visibility into interview outcomes, and difficulty identifying the right associates for client job descriptions. Change is required to address these pain points and improve the overall efficiency and effectiveness of the recruitment process.</w:t>
      </w:r>
    </w:p>
    <w:p>
      <w:pPr>
        <w:pStyle w:val="Heading2"/>
      </w:pPr>
      <w:r>
        <w:t>3. Project Objectives</w:t>
      </w:r>
    </w:p>
    <w:p>
      <w:r>
        <w:t>The project objectives are to:</w:t>
      </w:r>
    </w:p>
    <w:p>
      <w:pPr>
        <w:pStyle w:val="ListBullet"/>
      </w:pPr>
      <w:r>
        <w:t>Improve client retention</w:t>
      </w:r>
    </w:p>
    <w:p>
      <w:pPr>
        <w:pStyle w:val="ListBullet"/>
      </w:pPr>
      <w:r>
        <w:t>Reduce cost-per-placement</w:t>
      </w:r>
    </w:p>
    <w:p>
      <w:pPr>
        <w:pStyle w:val="ListBullet"/>
      </w:pPr>
      <w:r>
        <w:t>Increase associate engagement</w:t>
      </w:r>
    </w:p>
    <w:p>
      <w:pPr>
        <w:pStyle w:val="ListBullet"/>
      </w:pPr>
      <w:r>
        <w:t>Provide data for identifying successful clients and job descriptions</w:t>
      </w:r>
    </w:p>
    <w:p>
      <w:pPr>
        <w:pStyle w:val="ListBullet"/>
      </w:pPr>
      <w:r>
        <w:t>Achieve a client feedback collection rate ≥ 80% within 5 days of interview</w:t>
      </w:r>
    </w:p>
    <w:p>
      <w:pPr>
        <w:pStyle w:val="ListBullet"/>
      </w:pPr>
      <w:r>
        <w:t>Achieve an associate-JD AI match accuracy ≥ 85%</w:t>
      </w:r>
    </w:p>
    <w:p>
      <w:pPr>
        <w:pStyle w:val="ListBullet"/>
      </w:pPr>
      <w:r>
        <w:t>Reduce interview scheduling time from 2 days to under 4 hours</w:t>
      </w:r>
    </w:p>
    <w:p>
      <w:pPr>
        <w:pStyle w:val="ListBullet"/>
      </w:pPr>
      <w:r>
        <w:t>Record 100% of interview outcomes in the system within 24 hours of completion</w:t>
      </w:r>
    </w:p>
    <w:p>
      <w:pPr>
        <w:pStyle w:val="Heading2"/>
      </w:pPr>
      <w:r>
        <w:t>4. Stakeholders</w:t>
      </w:r>
    </w:p>
    <w:p>
      <w:r>
        <w:t>The primary and secondary stakeholders are:</w:t>
      </w:r>
    </w:p>
    <w:p>
      <w:pPr>
        <w:pStyle w:val="ListBullet"/>
      </w:pPr>
      <w:r>
        <w:t>AMG: responsible for overall strategy and direction</w:t>
      </w:r>
    </w:p>
    <w:p>
      <w:pPr>
        <w:pStyle w:val="ListBullet"/>
      </w:pPr>
      <w:r>
        <w:t>AMG coordinators: post job descriptions, review AI-matched associates, schedule interviews, monitor pipeline dashboard, trigger manual reminders</w:t>
      </w:r>
    </w:p>
    <w:p>
      <w:pPr>
        <w:pStyle w:val="ListBullet"/>
      </w:pPr>
      <w:r>
        <w:t>Associates: receive job description match notifications, confirm availability, attend interviews, fill structured post-interview forms</w:t>
      </w:r>
    </w:p>
    <w:p>
      <w:pPr>
        <w:pStyle w:val="ListBullet"/>
      </w:pPr>
      <w:r>
        <w:t>Clients: receive interview confirmations, conduct interviews, receive automated reminders, submit feedback</w:t>
      </w:r>
    </w:p>
    <w:p>
      <w:pPr>
        <w:pStyle w:val="ListBullet"/>
      </w:pPr>
      <w:r>
        <w:t>Hiring managers at client companies: conduct interviews, submit feedback</w:t>
      </w:r>
    </w:p>
    <w:p>
      <w:pPr>
        <w:pStyle w:val="ListBullet"/>
      </w:pPr>
      <w:r>
        <w:t>AMG admin: responsible for system configuration and user management</w:t>
      </w:r>
    </w:p>
    <w:p>
      <w:pPr>
        <w:pStyle w:val="Heading2"/>
      </w:pPr>
      <w:r>
        <w:t>5. Scope</w:t>
      </w:r>
    </w:p>
    <w:p>
      <w:pPr>
        <w:pStyle w:val="Heading3"/>
      </w:pPr>
      <w:r>
        <w:t>5.1 In Scope</w:t>
      </w:r>
    </w:p>
    <w:p>
      <w:r>
        <w:t>The scope of the project includes:</w:t>
      </w:r>
    </w:p>
    <w:p>
      <w:pPr>
        <w:pStyle w:val="ListBullet"/>
      </w:pPr>
      <w:r>
        <w:t>Scheduling interviews between associates and clients</w:t>
      </w:r>
    </w:p>
    <w:p>
      <w:pPr>
        <w:pStyle w:val="ListBullet"/>
      </w:pPr>
      <w:r>
        <w:t>Automatically matching associates to job descriptions based on skills and experience</w:t>
      </w:r>
    </w:p>
    <w:p>
      <w:pPr>
        <w:pStyle w:val="ListBullet"/>
      </w:pPr>
      <w:r>
        <w:t>Tracking interview outcomes</w:t>
      </w:r>
    </w:p>
    <w:p>
      <w:pPr>
        <w:pStyle w:val="ListBullet"/>
      </w:pPr>
      <w:r>
        <w:t>Collecting structured feedback from associates and clients</w:t>
      </w:r>
    </w:p>
    <w:p>
      <w:pPr>
        <w:pStyle w:val="ListBullet"/>
      </w:pPr>
      <w:r>
        <w:t>Providing dashboards for interview pipeline status, candidate success rates, and client and associate performance metrics</w:t>
      </w:r>
    </w:p>
    <w:p>
      <w:pPr>
        <w:pStyle w:val="ListBullet"/>
      </w:pPr>
      <w:r>
        <w:t>AI capabilities: associate-JD fit scoring, feedback summarization, and skill gap detection</w:t>
      </w:r>
    </w:p>
    <w:p>
      <w:pPr>
        <w:pStyle w:val="ListBullet"/>
      </w:pPr>
      <w:r>
        <w:t>Integration with Outlook or Gmail for automated email reminders and notifications</w:t>
      </w:r>
    </w:p>
    <w:p>
      <w:pPr>
        <w:pStyle w:val="ListBullet"/>
      </w:pPr>
      <w:r>
        <w:t>Integration with Google Calendar or Outlook Calendar for interview scheduling</w:t>
      </w:r>
    </w:p>
    <w:p>
      <w:pPr>
        <w:pStyle w:val="Heading3"/>
      </w:pPr>
      <w:r>
        <w:t>5.2 Out of Scope</w:t>
      </w:r>
    </w:p>
    <w:p>
      <w:r>
        <w:t>The following items are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ISFIS platform will provide a range of functional capabilities, including:</w:t>
      </w:r>
    </w:p>
    <w:p>
      <w:pPr>
        <w:pStyle w:val="ListBullet"/>
      </w:pPr>
      <w:r>
        <w:t>Automated interview scheduling: the platform will enable associates and clients to schedule interviews at a mutually convenient time</w:t>
      </w:r>
    </w:p>
    <w:p>
      <w:pPr>
        <w:pStyle w:val="ListBullet"/>
      </w:pPr>
      <w:r>
        <w:t>Associate matching: the platform will use AI to match associates with job descriptions based on their skills and experience</w:t>
      </w:r>
    </w:p>
    <w:p>
      <w:pPr>
        <w:pStyle w:val="ListBullet"/>
      </w:pPr>
      <w:r>
        <w:t>Interview outcome tracking: the platform will track the outcome of each interview and provide feedback to associates and clients</w:t>
      </w:r>
    </w:p>
    <w:p>
      <w:pPr>
        <w:pStyle w:val="ListBullet"/>
      </w:pPr>
      <w:r>
        <w:t>Feedback collection: the platform will collect structured feedback from associates and clients to improve the recruitment process</w:t>
      </w:r>
    </w:p>
    <w:p>
      <w:pPr>
        <w:pStyle w:val="ListBullet"/>
      </w:pPr>
      <w:r>
        <w:t>Dashboards and reporting: the platform will provide dashboards and reports to AMG coordinators and other stakeholders to track key performance metrics</w:t>
      </w:r>
    </w:p>
    <w:p>
      <w:pPr>
        <w:pStyle w:val="Heading2"/>
      </w:pPr>
      <w:r>
        <w:t>7. Business Rules</w:t>
      </w:r>
    </w:p>
    <w:p>
      <w:r>
        <w:t>The following business rules will apply:</w:t>
      </w:r>
    </w:p>
    <w:p>
      <w:pPr>
        <w:pStyle w:val="ListBullet"/>
      </w:pPr>
      <w:r>
        <w:t>Automated reminder sent to client within 24 hours of interview completion. If no response within 48 hours, a second reminder is sent and AMG coordinator is notified. Feedback window closes after 5 days.</w:t>
      </w:r>
    </w:p>
    <w:p>
      <w:pPr>
        <w:pStyle w:val="ListBullet"/>
      </w:pPr>
      <w:r>
        <w:t>Associate must fill post-interview form within 24 hours of interview completion.</w:t>
      </w:r>
    </w:p>
    <w:p>
      <w:pPr>
        <w:pStyle w:val="ListBullet"/>
      </w:pPr>
      <w:r>
        <w:t>AI match score ≥ 85% to surface candidate to client.</w:t>
      </w:r>
    </w:p>
    <w:p>
      <w:pPr>
        <w:pStyle w:val="ListBullet"/>
      </w:pPr>
      <w:r>
        <w:t>AMG sees all data, associate sees own only, client sees own candidates.</w:t>
      </w:r>
    </w:p>
    <w:p>
      <w:pPr>
        <w:pStyle w:val="ListBullet"/>
      </w:pPr>
      <w:r>
        <w:t>Interview scheduling time reduced from 2 days to under 4 hours.</w:t>
      </w:r>
    </w:p>
    <w:p>
      <w:pPr>
        <w:pStyle w:val="Heading2"/>
      </w:pPr>
      <w:r>
        <w:t>8. Constraints</w:t>
      </w:r>
    </w:p>
    <w:p>
      <w:r>
        <w:t>The following constraints apply:</w:t>
      </w:r>
    </w:p>
    <w:p>
      <w:pPr>
        <w:pStyle w:val="ListBullet"/>
      </w:pPr>
      <w:r>
        <w:t>12-week timeline to MVP</w:t>
      </w:r>
    </w:p>
    <w:p>
      <w:pPr>
        <w:pStyle w:val="ListBullet"/>
      </w:pPr>
      <w:r>
        <w:t>GDPR compliance required</w:t>
      </w:r>
    </w:p>
    <w:p>
      <w:pPr>
        <w:pStyle w:val="ListBullet"/>
      </w:pPr>
      <w:r>
        <w:t>Data encryption and right-to-deletion</w:t>
      </w:r>
    </w:p>
    <w:p>
      <w:pPr>
        <w:pStyle w:val="ListBullet"/>
      </w:pPr>
      <w:r>
        <w:t>Azure cloud deployment on existing infrastructure</w:t>
      </w:r>
    </w:p>
    <w:p>
      <w:pPr>
        <w:pStyle w:val="ListBullet"/>
      </w:pPr>
      <w:r>
        <w:t>Role-based access</w:t>
      </w:r>
    </w:p>
    <w:p>
      <w:pPr>
        <w:pStyle w:val="Heading2"/>
      </w:pPr>
      <w:r>
        <w:t>9. Assumptions</w:t>
      </w:r>
    </w:p>
    <w:p>
      <w:r>
        <w:t>It is assumed that:</w:t>
      </w:r>
    </w:p>
    <w:p>
      <w:pPr>
        <w:pStyle w:val="ListBullet"/>
      </w:pPr>
      <w:r>
        <w:t>The ISFIS platform will be used by all AMG coordinators, associates, and clients</w:t>
      </w:r>
    </w:p>
    <w:p>
      <w:pPr>
        <w:pStyle w:val="ListBullet"/>
      </w:pPr>
      <w:r>
        <w:t>The platform will be integrated with existing systems, such as Outlook or Gmail, for automated email reminders and notifications</w:t>
      </w:r>
    </w:p>
    <w:p>
      <w:pPr>
        <w:pStyle w:val="ListBullet"/>
      </w:pPr>
      <w:r>
        <w:t>The platform will be deployed on Azure cloud infrastructure</w:t>
      </w:r>
    </w:p>
    <w:p>
      <w:pPr>
        <w:pStyle w:val="Heading2"/>
      </w:pPr>
      <w:r>
        <w:t>10. Risks</w:t>
      </w:r>
    </w:p>
    <w:p>
      <w:r>
        <w:t>The following risks have been identified:</w:t>
      </w:r>
    </w:p>
    <w:p>
      <w:pPr>
        <w:pStyle w:val="ListBullet"/>
      </w:pPr>
      <w:r>
        <w:t>Delay in development and deployment of the ISFIS platform</w:t>
      </w:r>
    </w:p>
    <w:p>
      <w:pPr>
        <w:pStyle w:val="ListBullet"/>
      </w:pPr>
      <w:r>
        <w:t>Integration issues with existing systems</w:t>
      </w:r>
    </w:p>
    <w:p>
      <w:pPr>
        <w:pStyle w:val="ListBullet"/>
      </w:pPr>
      <w:r>
        <w:t>Data security and compliance risks</w:t>
      </w:r>
    </w:p>
    <w:p>
      <w:pPr>
        <w:pStyle w:val="Heading2"/>
      </w:pPr>
      <w:r>
        <w:t>11. Success Criteria</w:t>
      </w:r>
    </w:p>
    <w:p>
      <w:r>
        <w:t>The success of the ISFIS platform will be measured by the following key performance indicators:</w:t>
      </w:r>
    </w:p>
    <w:p>
      <w:pPr>
        <w:pStyle w:val="ListBullet"/>
      </w:pPr>
      <w:r>
        <w:t>Client feedback collection rate: ≥ 80% within 5 days of interview</w:t>
      </w:r>
    </w:p>
    <w:p>
      <w:pPr>
        <w:pStyle w:val="ListBullet"/>
      </w:pPr>
      <w:r>
        <w:t>Associate-JD AI match accuracy: ≥ 85%</w:t>
      </w:r>
    </w:p>
    <w:p>
      <w:pPr>
        <w:pStyle w:val="ListBullet"/>
      </w:pPr>
      <w:r>
        <w:t>Interview scheduling time: reduced from 2 days to under 4 hours</w:t>
      </w:r>
    </w:p>
    <w:p>
      <w:pPr>
        <w:pStyle w:val="ListBullet"/>
      </w:pPr>
      <w:r>
        <w:t>Interview outcomes recorded in the system: 100% within 24 hours of completion</w:t>
      </w:r>
    </w:p>
    <w:p>
      <w:pPr>
        <w:pStyle w:val="ListBullet"/>
      </w:pPr>
      <w:r>
        <w:t>Time-to-feedback: Target: TBD - to be agreed with stakeholders</w:t>
      </w:r>
    </w:p>
    <w:p>
      <w:pPr>
        <w:pStyle w:val="ListBullet"/>
      </w:pPr>
      <w:r>
        <w:t>Associate form fill rate: Target: TBD - to be agreed with stakeholders</w:t>
      </w:r>
    </w:p>
    <w:p>
      <w:pPr>
        <w:pStyle w:val="ListBullet"/>
      </w:pPr>
      <w:r>
        <w:t>JD-to-placement conversion rate: Target: TBD - to be agreed with stakeholders</w:t>
      </w:r>
    </w:p>
    <w:p>
      <w:pPr>
        <w:pStyle w:val="ListBullet"/>
      </w:pPr>
      <w:r>
        <w:t>Average AI fit score per successful placement: Target: TBD - to be agreed with stakeholders</w:t>
      </w:r>
    </w:p>
    <w:p>
      <w:pPr>
        <w:pStyle w:val="Heading2"/>
      </w:pPr>
      <w:r>
        <w:t>12. Open Items</w:t>
      </w:r>
    </w:p>
    <w:p>
      <w:r>
        <w:t>The following open items have been identified:</w:t>
      </w:r>
    </w:p>
    <w:p>
      <w:pPr>
        <w:pStyle w:val="ListBullet"/>
      </w:pPr>
      <w:r>
        <w:t>Budget for the project: TBD</w:t>
      </w:r>
    </w:p>
    <w:p>
      <w:pPr>
        <w:pStyle w:val="ListBullet"/>
      </w:pPr>
      <w:r>
        <w:t>Integration with other systems: TBD</w:t>
      </w:r>
    </w:p>
    <w:p>
      <w:pPr>
        <w:pStyle w:val="ListBullet"/>
      </w:pPr>
      <w:r>
        <w:t>Training and support for end-users: TBD</w:t>
      </w:r>
    </w:p>
    <w:p>
      <w:pPr>
        <w:pStyle w:val="ListBullet"/>
      </w:pPr>
      <w:r>
        <w:t>Data migration from legacy systems: TBD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ISFIS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ISFIS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