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w:t>
      </w:r>
    </w:p>
    <w:p>
      <w:pPr>
        <w:pStyle w:val="Heading1"/>
      </w:pPr>
      <w:r>
        <w:t>Project Estimation Report</w:t>
      </w:r>
    </w:p>
    <w:p>
      <w:r>
        <w:t>Version: 1.0</w:t>
      </w:r>
    </w:p>
    <w:p>
      <w:r>
        <w:t>Generated Date: 2026-07-23 06:29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automate and streamline the onboarding process for new employees, enhancing inter-team coordination and improving the overall experience for new hires. The estimation is based on the functional requirements outlined in the FRD, which includes a total of ten functional requirements (FRs). The complexity of the project is moderate, involving the development of a candidate-facing self-service portal, automated task assignments, and various tracking and monitoring features. The solution will be deployed on Azure cloud infrastructure, adhering to GDPR compliance and role-based access control.</w:t>
      </w:r>
    </w:p>
    <w:p>
      <w:pPr>
        <w:pStyle w:val="Heading2"/>
      </w:pPr>
      <w:r>
        <w:t>2. Timeline</w:t>
      </w:r>
    </w:p>
    <w:p>
      <w:pPr>
        <w:pStyle w:val="Heading3"/>
      </w:pPr>
      <w:r>
        <w:t>2.1 Sprint Breakdown</w:t>
      </w:r>
    </w:p>
    <w:p>
      <w:r>
        <w:t>The project will be executed in four sprints, each lasting two weeks. The focus areas and the corresponding FRs covered in each sprint are as follows:</w:t>
      </w:r>
    </w:p>
    <w:p>
      <w:r>
        <w:t>| Sprint   | Duration | Focus Area                        | FRs Covered                                |</w:t>
      </w:r>
    </w:p>
    <w:p>
      <w:r>
        <w:t>|----------|----------|-----------------------------------|--------------------------------------------|</w:t>
      </w:r>
    </w:p>
    <w:p>
      <w:r>
        <w:t>| Sprint 1 | 2 weeks  | Candidate-Facing Portal           | FR-001, FR-002                             |</w:t>
      </w:r>
    </w:p>
    <w:p>
      <w:r>
        <w:t>| Sprint 2 | 2 weeks  | IT Asset and Access Management    | FR-003, FR-004, FR-005                     |</w:t>
      </w:r>
    </w:p>
    <w:p>
      <w:r>
        <w:t>| Sprint 3 | 2 weeks  | Task Assignment and Monitoring     | FR-006, FR-007, FR-008                     |</w:t>
      </w:r>
    </w:p>
    <w:p>
      <w:r>
        <w:t>| Sprint 4 | 2 weeks  | Finalization and Review           | FR-009, FR-010                             |</w:t>
      </w:r>
    </w:p>
    <w:p>
      <w:pPr>
        <w:pStyle w:val="Heading3"/>
      </w:pPr>
      <w:r>
        <w:t>2.2 Phase Summary</w:t>
      </w:r>
    </w:p>
    <w:p>
      <w:r>
        <w:t>The project phases and their estimated durations are as follows:</w:t>
      </w:r>
    </w:p>
    <w:p>
      <w:pPr>
        <w:pStyle w:val="ListBullet"/>
      </w:pPr>
      <w:r>
        <w:t>Discovery/Setup: 1 week</w:t>
      </w:r>
    </w:p>
    <w:p>
      <w:pPr>
        <w:pStyle w:val="ListBullet"/>
      </w:pPr>
      <w:r>
        <w:t>Development: 8 weeks (4 sprints)</w:t>
      </w:r>
    </w:p>
    <w:p>
      <w:pPr>
        <w:pStyle w:val="ListBullet"/>
      </w:pPr>
      <w:r>
        <w:t>QA &amp; Testing: 2 weeks</w:t>
      </w:r>
    </w:p>
    <w:p>
      <w:pPr>
        <w:pStyle w:val="ListBullet"/>
      </w:pPr>
      <w:r>
        <w:t>UAT &amp; Deployment: 1 week</w:t>
      </w:r>
    </w:p>
    <w:p>
      <w:pPr>
        <w:pStyle w:val="Heading3"/>
      </w:pPr>
      <w:r>
        <w:t>2.3 Total Timeline</w:t>
      </w:r>
    </w:p>
    <w:p>
      <w:r>
        <w:t>The overall estimated project duration is 12 weeks. The BRD constraint specifies an 8-week timeline to achieve a Minimum Viable Product (MVP). Therefore, the estimated duration exceeds the constraint by 4 weeks, which poses a risk. Recommended mitigation includes reducing the scope of Phase 1 to core functionalities, deferring non-essential features to subsequent phases.</w:t>
      </w:r>
    </w:p>
    <w:p>
      <w:pPr>
        <w:pStyle w:val="Heading2"/>
      </w:pPr>
      <w:r>
        <w:t>3. Team Structure</w:t>
      </w:r>
    </w:p>
    <w:p>
      <w:pPr>
        <w:pStyle w:val="Heading3"/>
      </w:pPr>
      <w:r>
        <w:t>3.1 Recommended Team</w:t>
      </w:r>
    </w:p>
    <w:p>
      <w:r>
        <w:t>The following roles are recommended based on the functional requirements outlined in the FRD:</w:t>
      </w:r>
    </w:p>
    <w:p>
      <w:r>
        <w:t>| Role                  | Count | Key Responsibilities                                           |</w:t>
      </w:r>
    </w:p>
    <w:p>
      <w:r>
        <w:t>|-----------------------|-------|--------------------------------------------------------------|</w:t>
      </w:r>
    </w:p>
    <w:p>
      <w:r>
        <w:t>| Senior Backend Developer | 1     | Develop backend services for the self-service portal, task assignments, and tracking features. |</w:t>
      </w:r>
    </w:p>
    <w:p>
      <w:r>
        <w:t>| Frontend Developer     | 1     | Build user-facing portals, forms, and dashboards as described in the FRD. |</w:t>
      </w:r>
    </w:p>
    <w:p>
      <w:r>
        <w:t>| QA Engineer            | 1     | Conduct testing and ensure quality assurance for all developed features. |</w:t>
      </w:r>
    </w:p>
    <w:p>
      <w:r>
        <w:t>| Project Manager        | 1     | Oversee project execution, manage timelines, and coordinate between teams. |</w:t>
      </w:r>
    </w:p>
    <w:p>
      <w:r>
        <w:t>| Business Analyst       | 1     | Gather requirements, facilitate communication, and ensure alignment with business objectives. |</w:t>
      </w:r>
    </w:p>
    <w:p>
      <w:pPr>
        <w:pStyle w:val="Heading3"/>
      </w:pPr>
      <w:r>
        <w:t>3.2 Team Size</w:t>
      </w:r>
    </w:p>
    <w:p>
      <w:r>
        <w:t>The total team headcount is 5. All roles are full-time for the duration of the project.</w:t>
      </w:r>
    </w:p>
    <w:p>
      <w:pPr>
        <w:pStyle w:val="Heading2"/>
      </w:pPr>
      <w:r>
        <w:t>4. Cost Estimate</w:t>
      </w:r>
    </w:p>
    <w:p>
      <w:pPr>
        <w:pStyle w:val="Heading3"/>
      </w:pPr>
      <w:r>
        <w:t>4.1 Effort Breakdown</w:t>
      </w:r>
    </w:p>
    <w:p>
      <w:r>
        <w:t>The estimated working days for each role are as follows:</w:t>
      </w:r>
    </w:p>
    <w:p>
      <w:r>
        <w:t>| Role                  | Count | Working Days | Day Rate (Offshore) | Day Rate (Onshore) |</w:t>
      </w:r>
    </w:p>
    <w:p>
      <w:r>
        <w:t>|-----------------------|-------|--------------|----------------------|---------------------|</w:t>
      </w:r>
    </w:p>
    <w:p>
      <w:r>
        <w:t>| Senior Backend Developer | 1     | 45           | $900-$1,200          | $1,800-$2,500       |</w:t>
      </w:r>
    </w:p>
    <w:p>
      <w:r>
        <w:t>| Frontend Developer     | 1     | 45           | $400-$600            | $800-$1,200         |</w:t>
      </w:r>
    </w:p>
    <w:p>
      <w:r>
        <w:t>| QA Engineer            | 1     | 30           | $400-$700            | $800-$1,200         |</w:t>
      </w:r>
    </w:p>
    <w:p>
      <w:r>
        <w:t>| Project Manager        | 1     | 12           | $500-$800            | $1,000-$1,500       |</w:t>
      </w:r>
    </w:p>
    <w:p>
      <w:r>
        <w:t>| Business Analyst       | 1     | 12           | $500-$750            | $1,000-$1,500       |</w:t>
      </w:r>
    </w:p>
    <w:p>
      <w:pPr>
        <w:pStyle w:val="Heading3"/>
      </w:pPr>
      <w:r>
        <w:t>4.2 Total Cost Range</w:t>
      </w:r>
    </w:p>
    <w:p>
      <w:r>
        <w:t>| Scenario        | Estimated Cost             |</w:t>
      </w:r>
    </w:p>
    <w:p>
      <w:r>
        <w:t>|------------------|---------------------------|</w:t>
      </w:r>
    </w:p>
    <w:p>
      <w:r>
        <w:t>| Offshore Team    | $XX,XXX - $XX,XXX         |</w:t>
      </w:r>
    </w:p>
    <w:p>
      <w:r>
        <w:t>| Onshore Team     | $XX,XXX - $XX,XXX         |</w:t>
      </w:r>
    </w:p>
    <w:p>
      <w:r>
        <w:t>| Blended (50/50)  | $XX,XXX - $XX,XXX         |</w:t>
      </w:r>
    </w:p>
    <w:p>
      <w:pPr>
        <w:pStyle w:val="Heading3"/>
      </w:pPr>
      <w:r>
        <w:t>4.3 Additional Costs</w:t>
      </w:r>
    </w:p>
    <w:p>
      <w:r>
        <w:t>The estimated monthly infrastructure costs based on the services required for the project are as follows:</w:t>
      </w:r>
    </w:p>
    <w:p>
      <w:r>
        <w:t>| Service                          | Estimated Monthly Cost |</w:t>
      </w:r>
    </w:p>
    <w:p>
      <w:r>
        <w:t>|----------------------------------|------------------------|</w:t>
      </w:r>
    </w:p>
    <w:p>
      <w:r>
        <w:t>| Azure App Service                | $50-$200               |</w:t>
      </w:r>
    </w:p>
    <w:p>
      <w:r>
        <w:t>| Azure SQL / PostgreSQL           | $100-$300              |</w:t>
      </w:r>
    </w:p>
    <w:p>
      <w:r>
        <w:t>| Azure Blob Storage               | $20-$100               |</w:t>
      </w:r>
    </w:p>
    <w:p>
      <w:r>
        <w:t>| Monitoring (Application Insights) | $50-$150               |</w:t>
      </w:r>
    </w:p>
    <w:p>
      <w:r>
        <w:t>Infrastructure costs are assumed for a moderate-scale deployment. Actual costs depend on usage volume and Azure pricing tier.</w:t>
      </w:r>
    </w:p>
    <w:p>
      <w:pPr>
        <w:pStyle w:val="Heading2"/>
      </w:pPr>
      <w:r>
        <w:t>5. Key Assumptions</w:t>
      </w:r>
    </w:p>
    <w:p>
      <w:r>
        <w:t>The following assumptions were made during the estimation:</w:t>
      </w:r>
    </w:p>
    <w:p>
      <w:pPr>
        <w:pStyle w:val="ListBullet"/>
      </w:pPr>
      <w:r>
        <w:t>The team will have the necessary experience and skills to execute the project efficiently.</w:t>
      </w:r>
    </w:p>
    <w:p>
      <w:pPr>
        <w:pStyle w:val="ListBullet"/>
      </w:pPr>
      <w:r>
        <w:t>The sprint velocity is assumed to be consistent throughout the project.</w:t>
      </w:r>
    </w:p>
    <w:p>
      <w:pPr>
        <w:pStyle w:val="ListBullet"/>
      </w:pPr>
      <w:r>
        <w:t>No significant scope changes will occur during the project execution.</w:t>
      </w:r>
    </w:p>
    <w:p>
      <w:pPr>
        <w:pStyle w:val="Heading2"/>
      </w:pPr>
      <w:r>
        <w:t>6. Risks &amp; Buffers</w:t>
      </w:r>
    </w:p>
    <w:p>
      <w:r>
        <w:t>The primary risks associated with this estimation include potential scope changes, integration complexity, and resource availability. A recommended buffer of 15-20% should be added to the base estimate to accommodate unforeseen challenges.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Organizations 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