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Business Requirement Document</w:t>
      </w:r>
    </w:p>
    <w:p>
      <w:r>
        <w:t>Version: 1.0</w:t>
      </w:r>
    </w:p>
    <w:p>
      <w:r>
        <w:t>Generated Date: 2026-07-13 08:06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Business Requirement Document</w:t>
      </w:r>
    </w:p>
    <w:p>
      <w:pPr>
        <w:pStyle w:val="Heading2"/>
      </w:pPr>
      <w:r>
        <w:t>1. Executive Summary</w:t>
      </w:r>
    </w:p>
    <w:p>
      <w:r>
        <w:t>The AMG staffing and recruitment firm aims to improve its interview scheduling, associate matching, and client feedback collection processes. The primary objective is to achieve a client feedback collection rate of ≥ 80% within 5 days of the interview, associate-JD AI match accuracy of ≥ 85%, reduce interview scheduling time from 2 days to under 4 hours, and record 100% of interview outcomes in the system within 24 hours of completion. This will be achieved through the development of the ISFIS platform, which will provide a streamlined and automated process for scheduling interviews, matching associates with job descriptions, tracking interview outcomes, and collecting structured feedback from both associates and clients.</w:t>
      </w:r>
    </w:p>
    <w:p>
      <w:pPr>
        <w:pStyle w:val="Heading2"/>
      </w:pPr>
      <w:r>
        <w:t>2. Business Problem</w:t>
      </w:r>
    </w:p>
    <w:p>
      <w:r>
        <w:t>The current manual processes used by AMG, including emails, spreadsheets, and phone follow-ups, result in delayed scheduling, missed feedback, poor visibility into interview outcomes, and difficulty identifying the right associates for client job descriptions. The existing process is inefficient and leads to a range of pain points, including delayed scheduling, missed feedback, poor visibility into interview outcomes, and difficulty identifying the right associates for client job descriptions.</w:t>
      </w:r>
    </w:p>
    <w:p>
      <w:pPr>
        <w:pStyle w:val="Heading2"/>
      </w:pPr>
      <w:r>
        <w:t>3. Project Objectives</w:t>
      </w:r>
    </w:p>
    <w:p>
      <w:r>
        <w:t>The project objectives are to:</w:t>
      </w:r>
    </w:p>
    <w:p>
      <w:pPr>
        <w:pStyle w:val="ListBullet"/>
      </w:pPr>
      <w:r>
        <w:t>Achieve a client feedback collection rate of ≥ 80% within 5 days of the interview</w:t>
      </w:r>
    </w:p>
    <w:p>
      <w:pPr>
        <w:pStyle w:val="ListBullet"/>
      </w:pPr>
      <w:r>
        <w:t>Achieve an associate-JD AI match accuracy of ≥ 85%</w:t>
      </w:r>
    </w:p>
    <w:p>
      <w:pPr>
        <w:pStyle w:val="ListBullet"/>
      </w:pPr>
      <w:r>
        <w:t>Reduce interview scheduling time from 2 days to under 4 hours</w:t>
      </w:r>
    </w:p>
    <w:p>
      <w:pPr>
        <w:pStyle w:val="ListBullet"/>
      </w:pPr>
      <w:r>
        <w:t>Record 100% of interview outcomes in the system within 24 hours of completion</w:t>
      </w:r>
    </w:p>
    <w:p>
      <w:pPr>
        <w:pStyle w:val="Heading2"/>
      </w:pPr>
      <w:r>
        <w:t>4. Stakeholders</w:t>
      </w:r>
    </w:p>
    <w:p>
      <w:r>
        <w:t>The primary stakeholders are:</w:t>
      </w:r>
    </w:p>
    <w:p>
      <w:pPr>
        <w:pStyle w:val="ListBullet"/>
      </w:pPr>
      <w:r>
        <w:t>AMG coordinators: responsible for posting job descriptions, reviewing AI-matched associates, scheduling interviews, monitoring pipeline dashboards, and triggering manual reminders if needed</w:t>
      </w:r>
    </w:p>
    <w:p>
      <w:pPr>
        <w:pStyle w:val="ListBullet"/>
      </w:pPr>
      <w:r>
        <w:t>Associates: responsible for receiving job description match notifications, confirming availability, attending interviews, and filling out structured post-interview forms within 24 hours</w:t>
      </w:r>
    </w:p>
    <w:p>
      <w:pPr>
        <w:pStyle w:val="ListBullet"/>
      </w:pPr>
      <w:r>
        <w:t>Clients (hiring managers): responsible for receiving interview confirmations, conducting interviews, receiving automated reminders, and submitting feedback via the portal or email within 5 days</w:t>
      </w:r>
    </w:p>
    <w:p>
      <w:pPr>
        <w:pStyle w:val="ListBullet"/>
      </w:pPr>
      <w:r>
        <w:t>AMG admin: responsible for system configuration and user management</w:t>
      </w:r>
    </w:p>
    <w:p>
      <w:pPr>
        <w:pStyle w:val="Heading2"/>
      </w:pPr>
      <w:r>
        <w:t>5. Scope</w:t>
      </w:r>
    </w:p>
    <w:p>
      <w:pPr>
        <w:pStyle w:val="Heading3"/>
      </w:pPr>
      <w:r>
        <w:t>5.1 In Scope</w:t>
      </w:r>
    </w:p>
    <w:p>
      <w:r>
        <w:t>The scope of the project includes:</w:t>
      </w:r>
    </w:p>
    <w:p>
      <w:pPr>
        <w:pStyle w:val="ListBullet"/>
      </w:pPr>
      <w:r>
        <w:t>Scheduling interviews between associates and clients</w:t>
      </w:r>
    </w:p>
    <w:p>
      <w:pPr>
        <w:pStyle w:val="ListBullet"/>
      </w:pPr>
      <w:r>
        <w:t>Automatically matching associates to job descriptions based on skills and experience</w:t>
      </w:r>
    </w:p>
    <w:p>
      <w:pPr>
        <w:pStyle w:val="ListBullet"/>
      </w:pPr>
      <w:r>
        <w:t>Tracking interview outcomes</w:t>
      </w:r>
    </w:p>
    <w:p>
      <w:pPr>
        <w:pStyle w:val="ListBullet"/>
      </w:pPr>
      <w:r>
        <w:t>Collecting structured feedback from both associates and clients through automated reminders and a self-service portal</w:t>
      </w:r>
    </w:p>
    <w:p>
      <w:pPr>
        <w:pStyle w:val="ListBullet"/>
      </w:pPr>
      <w:r>
        <w:t>Providing dashboards showing interview pipeline status, candidate success rates, and client and associate performance metrics</w:t>
      </w:r>
    </w:p>
    <w:p>
      <w:pPr>
        <w:pStyle w:val="ListBullet"/>
      </w:pPr>
      <w:r>
        <w:t>AI capabilities: associate-JD fit scoring, feedback summarization, and skill gap detection</w:t>
      </w:r>
    </w:p>
    <w:p>
      <w:pPr>
        <w:pStyle w:val="ListBullet"/>
      </w:pPr>
      <w:r>
        <w:t>Integration with Outlook or Gmail for automated email reminders and notifications</w:t>
      </w:r>
    </w:p>
    <w:p>
      <w:pPr>
        <w:pStyle w:val="ListBullet"/>
      </w:pPr>
      <w:r>
        <w:t>Integration with Google Calendar or Outlook Calendar for interview scheduling</w:t>
      </w:r>
    </w:p>
    <w:p>
      <w:pPr>
        <w:pStyle w:val="Heading3"/>
      </w:pPr>
      <w:r>
        <w:t>5.2 Out of Scope</w:t>
      </w:r>
    </w:p>
    <w:p>
      <w:r>
        <w:t>The following items are out of scope:</w:t>
      </w:r>
    </w:p>
    <w:p>
      <w:pPr>
        <w:pStyle w:val="ListBullet"/>
      </w:pPr>
      <w:r>
        <w:t>Mobile application development</w:t>
      </w:r>
    </w:p>
    <w:p>
      <w:pPr>
        <w:pStyle w:val="ListBullet"/>
      </w:pPr>
      <w:r>
        <w:t>Hardware procurement or physical infrastructure</w:t>
      </w:r>
    </w:p>
    <w:p>
      <w:pPr>
        <w:pStyle w:val="ListBullet"/>
      </w:pPr>
      <w:r>
        <w:t>Custom ERP or CRM development</w:t>
      </w:r>
    </w:p>
    <w:p>
      <w:pPr>
        <w:pStyle w:val="ListBullet"/>
      </w:pPr>
      <w:r>
        <w:t>Data migration from legacy systems</w:t>
      </w:r>
    </w:p>
    <w:p>
      <w:pPr>
        <w:pStyle w:val="ListBullet"/>
      </w:pPr>
      <w:r>
        <w:t>Third-party billing or payment processing</w:t>
      </w:r>
    </w:p>
    <w:p>
      <w:pPr>
        <w:pStyle w:val="ListBullet"/>
      </w:pPr>
      <w:r>
        <w:t>End-user training or change management programs</w:t>
      </w:r>
    </w:p>
    <w:p>
      <w:pPr>
        <w:pStyle w:val="Heading2"/>
      </w:pPr>
      <w:r>
        <w:t>6. Functional Overview</w:t>
      </w:r>
    </w:p>
    <w:p>
      <w:r>
        <w:t>The ISFIS platform will provide a range of functional capabilities, including:</w:t>
      </w:r>
    </w:p>
    <w:p>
      <w:pPr>
        <w:pStyle w:val="ListBullet"/>
      </w:pPr>
      <w:r>
        <w:t>Automated interview scheduling and matching of associates with job descriptions</w:t>
      </w:r>
    </w:p>
    <w:p>
      <w:pPr>
        <w:pStyle w:val="ListBullet"/>
      </w:pPr>
      <w:r>
        <w:t>Tracking of interview outcomes and collection of structured feedback from both associates and clients</w:t>
      </w:r>
    </w:p>
    <w:p>
      <w:pPr>
        <w:pStyle w:val="ListBullet"/>
      </w:pPr>
      <w:r>
        <w:t>Provision of dashboards showing interview pipeline status, candidate success rates, and client and associate performance metrics</w:t>
      </w:r>
    </w:p>
    <w:p>
      <w:pPr>
        <w:pStyle w:val="ListBullet"/>
      </w:pPr>
      <w:r>
        <w:t>AI-powered associate-JD fit scoring, feedback summarization, and skill gap detection</w:t>
      </w:r>
    </w:p>
    <w:p>
      <w:pPr>
        <w:pStyle w:val="Heading2"/>
      </w:pPr>
      <w:r>
        <w:t>7. Business Rules</w:t>
      </w:r>
    </w:p>
    <w:p>
      <w:r>
        <w:t>The following business rules apply:</w:t>
      </w:r>
    </w:p>
    <w:p>
      <w:pPr>
        <w:pStyle w:val="ListBullet"/>
      </w:pPr>
      <w:r>
        <w:t>Automated reminder sent to client within 24 hours of interview completion</w:t>
      </w:r>
    </w:p>
    <w:p>
      <w:pPr>
        <w:pStyle w:val="ListBullet"/>
      </w:pPr>
      <w:r>
        <w:t>If no response within 48 hours, a second reminder is sent and AMG coordinator is notified</w:t>
      </w:r>
    </w:p>
    <w:p>
      <w:pPr>
        <w:pStyle w:val="ListBullet"/>
      </w:pPr>
      <w:r>
        <w:t>Feedback window closes after 5 days</w:t>
      </w:r>
    </w:p>
    <w:p>
      <w:pPr>
        <w:pStyle w:val="ListBullet"/>
      </w:pPr>
      <w:r>
        <w:t>Associate must fill out structured post-interview form within 24 hours of interview completion</w:t>
      </w:r>
    </w:p>
    <w:p>
      <w:pPr>
        <w:pStyle w:val="ListBullet"/>
      </w:pPr>
      <w:r>
        <w:t>AMG coordinators have access to all data, associates can only see their own records, and clients can only see their assigned candidates</w:t>
      </w:r>
    </w:p>
    <w:p>
      <w:pPr>
        <w:pStyle w:val="Heading2"/>
      </w:pPr>
      <w:r>
        <w:t>8. Constraints</w:t>
      </w:r>
    </w:p>
    <w:p>
      <w:r>
        <w:t>The project is subject to the following constraints:</w:t>
      </w:r>
    </w:p>
    <w:p>
      <w:pPr>
        <w:pStyle w:val="ListBullet"/>
      </w:pPr>
      <w:r>
        <w:t>12-week timeline to MVP</w:t>
      </w:r>
    </w:p>
    <w:p>
      <w:pPr>
        <w:pStyle w:val="ListBullet"/>
      </w:pPr>
      <w:r>
        <w:t>GDPR compliance required, including data encryption and right-to-deletion</w:t>
      </w:r>
    </w:p>
    <w:p>
      <w:pPr>
        <w:pStyle w:val="ListBullet"/>
      </w:pPr>
      <w:r>
        <w:t>Azure cloud deployment on existing infrastructure</w:t>
      </w:r>
    </w:p>
    <w:p>
      <w:pPr>
        <w:pStyle w:val="ListBullet"/>
      </w:pPr>
      <w:r>
        <w:t>Role-based access: AMG sees all data, associates see only their own records, clients see only their assigned candidates</w:t>
      </w:r>
    </w:p>
    <w:p>
      <w:pPr>
        <w:pStyle w:val="Heading2"/>
      </w:pPr>
      <w:r>
        <w:t>9. Assumptions</w:t>
      </w:r>
    </w:p>
    <w:p>
      <w:r>
        <w:t>It is assumed that:</w:t>
      </w:r>
    </w:p>
    <w:p>
      <w:pPr>
        <w:pStyle w:val="ListBullet"/>
      </w:pPr>
      <w:r>
        <w:t>The ISFIS platform will be used by all AMG coordinators, associates, and clients</w:t>
      </w:r>
    </w:p>
    <w:p>
      <w:pPr>
        <w:pStyle w:val="ListBullet"/>
      </w:pPr>
      <w:r>
        <w:t>The platform will be integrated with existing Outlook or Gmail and Google Calendar or Outlook Calendar systems</w:t>
      </w:r>
    </w:p>
    <w:p>
      <w:pPr>
        <w:pStyle w:val="ListBullet"/>
      </w:pPr>
      <w:r>
        <w:t>The platform will be deployed on the existing Azure cloud infrastructure</w:t>
      </w:r>
    </w:p>
    <w:p>
      <w:pPr>
        <w:pStyle w:val="Heading2"/>
      </w:pPr>
      <w:r>
        <w:t>10. Risks</w:t>
      </w:r>
    </w:p>
    <w:p>
      <w:r>
        <w:t>The following risks have been identified:</w:t>
      </w:r>
    </w:p>
    <w:p>
      <w:pPr>
        <w:pStyle w:val="ListBullet"/>
      </w:pPr>
      <w:r>
        <w:t>Delayed development timeline</w:t>
      </w:r>
    </w:p>
    <w:p>
      <w:pPr>
        <w:pStyle w:val="ListBullet"/>
      </w:pPr>
      <w:r>
        <w:t>Non-compliance with GDPR regulations</w:t>
      </w:r>
    </w:p>
    <w:p>
      <w:pPr>
        <w:pStyle w:val="ListBullet"/>
      </w:pPr>
      <w:r>
        <w:t>Integration issues with existing systems</w:t>
      </w:r>
    </w:p>
    <w:p>
      <w:pPr>
        <w:pStyle w:val="Heading2"/>
      </w:pPr>
      <w:r>
        <w:t>11. Success Criteria</w:t>
      </w:r>
    </w:p>
    <w:p>
      <w:r>
        <w:t>The success of the project will be measured by the following key performance indicators (KPIs):</w:t>
      </w:r>
    </w:p>
    <w:p>
      <w:pPr>
        <w:pStyle w:val="ListBullet"/>
      </w:pPr>
      <w:r>
        <w:t>Client feedback collection rate: ≥ 80% within 5 days of interview</w:t>
      </w:r>
    </w:p>
    <w:p>
      <w:pPr>
        <w:pStyle w:val="ListBullet"/>
      </w:pPr>
      <w:r>
        <w:t>Associate-JD AI match accuracy: ≥ 85%</w:t>
      </w:r>
    </w:p>
    <w:p>
      <w:pPr>
        <w:pStyle w:val="ListBullet"/>
      </w:pPr>
      <w:r>
        <w:t>Interview scheduling time: reduced from 2 days to under 4 hours</w:t>
      </w:r>
    </w:p>
    <w:p>
      <w:pPr>
        <w:pStyle w:val="ListBullet"/>
      </w:pPr>
      <w:r>
        <w:t>Interview outcomes recorded in the system: 100% within 24 hours of completion</w:t>
      </w:r>
    </w:p>
    <w:p>
      <w:pPr>
        <w:pStyle w:val="ListBullet"/>
      </w:pPr>
      <w:r>
        <w:t>Time-to-feedback: days between interview completion and client response</w:t>
      </w:r>
    </w:p>
    <w:p>
      <w:pPr>
        <w:pStyle w:val="ListBullet"/>
      </w:pPr>
      <w:r>
        <w:t>Associate form fill rate: percentage who complete post-interview form on time</w:t>
      </w:r>
    </w:p>
    <w:p>
      <w:pPr>
        <w:pStyle w:val="ListBullet"/>
      </w:pPr>
      <w:r>
        <w:t>JD-to-placement conversion rate: TBD - to be agreed with stakeholders</w:t>
      </w:r>
    </w:p>
    <w:p>
      <w:pPr>
        <w:pStyle w:val="ListBullet"/>
      </w:pPr>
      <w:r>
        <w:t>Average AI fit score per successful placement: TBD - to be agreed with stakeholders</w:t>
      </w:r>
    </w:p>
    <w:p>
      <w:pPr>
        <w:pStyle w:val="Heading2"/>
      </w:pPr>
      <w:r>
        <w:t>12. Open Items</w:t>
      </w:r>
    </w:p>
    <w:p>
      <w:r>
        <w:t>The following open items have been identified:</w:t>
      </w:r>
    </w:p>
    <w:p>
      <w:pPr>
        <w:pStyle w:val="ListBullet"/>
      </w:pPr>
      <w:r>
        <w:t>Budget: pending approval</w:t>
      </w:r>
    </w:p>
    <w:p>
      <w:pPr>
        <w:pStyle w:val="ListBullet"/>
      </w:pPr>
      <w:r>
        <w:t>Integration systems: to be confirmed</w:t>
      </w:r>
    </w:p>
    <w:p>
      <w:pPr>
        <w:pStyle w:val="ListBullet"/>
      </w:pPr>
      <w:r>
        <w:t>JD-to-placement conversion rate target: to be agreed with stakeholders</w:t>
      </w:r>
    </w:p>
    <w:p>
      <w:pPr>
        <w:pStyle w:val="ListBullet"/>
      </w:pPr>
      <w:r>
        <w:t>Average AI fit score per successful placement target: to be agreed with stakeholders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Business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 Document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