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E6F2" w14:textId="2A9AEBE7" w:rsidR="004B22FE" w:rsidRPr="009B64A5" w:rsidRDefault="009B64A5" w:rsidP="009B64A5">
      <w:pPr>
        <w:jc w:val="center"/>
        <w:rPr>
          <w:rFonts w:ascii="Arial Black" w:hAnsi="Arial Black"/>
          <w:sz w:val="28"/>
          <w:szCs w:val="28"/>
        </w:rPr>
      </w:pPr>
      <w:r w:rsidRPr="009B64A5">
        <w:rPr>
          <w:rFonts w:ascii="Arial Black" w:hAnsi="Arial Black"/>
          <w:sz w:val="28"/>
          <w:szCs w:val="28"/>
        </w:rPr>
        <w:t>Acme Inc.</w:t>
      </w:r>
    </w:p>
    <w:p w14:paraId="1458C4ED" w14:textId="54330A05" w:rsidR="009B64A5" w:rsidRPr="009B64A5" w:rsidRDefault="009B64A5" w:rsidP="009B64A5">
      <w:pPr>
        <w:jc w:val="center"/>
        <w:rPr>
          <w:rFonts w:ascii="Arial Black" w:hAnsi="Arial Black"/>
          <w:sz w:val="28"/>
          <w:szCs w:val="28"/>
        </w:rPr>
      </w:pPr>
      <w:r w:rsidRPr="009B64A5">
        <w:rPr>
          <w:rFonts w:ascii="Arial Black" w:hAnsi="Arial Black"/>
          <w:sz w:val="28"/>
          <w:szCs w:val="28"/>
        </w:rPr>
        <w:t>333 Main Street</w:t>
      </w:r>
    </w:p>
    <w:p w14:paraId="45143A3B" w14:textId="218AB0E1" w:rsidR="009B64A5" w:rsidRPr="009B64A5" w:rsidRDefault="009B64A5" w:rsidP="009B64A5">
      <w:pPr>
        <w:jc w:val="center"/>
        <w:rPr>
          <w:rFonts w:ascii="Arial Black" w:hAnsi="Arial Black"/>
          <w:sz w:val="28"/>
          <w:szCs w:val="28"/>
        </w:rPr>
      </w:pPr>
      <w:r w:rsidRPr="009B64A5">
        <w:rPr>
          <w:rFonts w:ascii="Arial Black" w:hAnsi="Arial Black"/>
          <w:sz w:val="28"/>
          <w:szCs w:val="28"/>
        </w:rPr>
        <w:t>Springfield, CA. 12345</w:t>
      </w:r>
    </w:p>
    <w:p w14:paraId="60B0694D" w14:textId="06E03512" w:rsidR="009B64A5" w:rsidRPr="009B64A5" w:rsidRDefault="009B64A5" w:rsidP="009B64A5">
      <w:pPr>
        <w:jc w:val="center"/>
        <w:rPr>
          <w:rFonts w:ascii="Arial Black" w:hAnsi="Arial Black"/>
          <w:sz w:val="28"/>
          <w:szCs w:val="28"/>
        </w:rPr>
      </w:pPr>
      <w:r w:rsidRPr="009B64A5">
        <w:rPr>
          <w:rFonts w:ascii="Arial Black" w:hAnsi="Arial Black"/>
          <w:sz w:val="28"/>
          <w:szCs w:val="28"/>
        </w:rPr>
        <w:t>(555) 123-4567</w:t>
      </w:r>
    </w:p>
    <w:sectPr w:rsidR="009B64A5" w:rsidRPr="009B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A5"/>
    <w:rsid w:val="004B22FE"/>
    <w:rsid w:val="009B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8BDB"/>
  <w15:chartTrackingRefBased/>
  <w15:docId w15:val="{A7496F6A-A0E9-40B8-87BD-BA40C3AE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Churchville, Stephen</dc:creator>
  <cp:keywords/>
  <dc:description/>
  <cp:lastModifiedBy>Churchville, Stephen</cp:lastModifiedBy>
  <cp:revision>1</cp:revision>
  <dcterms:created xsi:type="dcterms:W3CDTF">2021-06-28T14:19:00Z</dcterms:created>
  <dcterms:modified xsi:type="dcterms:W3CDTF">2021-06-28T14:21:00Z</dcterms:modified>
</cp:coreProperties>
</file>