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B72" w:rsidRPr="00A11797" w:rsidRDefault="00192ECF" w:rsidP="00A1179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11797">
        <w:rPr>
          <w:rFonts w:ascii="Times New Roman" w:hAnsi="Times New Roman" w:cs="Times New Roman"/>
          <w:b/>
          <w:sz w:val="40"/>
          <w:szCs w:val="40"/>
          <w:lang w:val="ru-RU"/>
        </w:rPr>
        <w:t>Интерактивная безопасность</w:t>
      </w:r>
    </w:p>
    <w:p w:rsidR="00192ECF" w:rsidRDefault="00F764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Данная технология 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>относит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ься к </w:t>
      </w:r>
      <w:r w:rsidR="00121A41">
        <w:rPr>
          <w:rFonts w:ascii="Times New Roman" w:hAnsi="Times New Roman" w:cs="Times New Roman"/>
          <w:sz w:val="28"/>
          <w:szCs w:val="28"/>
          <w:lang w:val="ru-RU"/>
        </w:rPr>
        <w:t>компьютерным</w:t>
      </w:r>
      <w:r w:rsidR="00400D6C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технологиям</w:t>
      </w:r>
      <w:r w:rsidR="00A46810" w:rsidRPr="00400D6C">
        <w:rPr>
          <w:rFonts w:ascii="Times New Roman" w:hAnsi="Times New Roman" w:cs="Times New Roman"/>
          <w:sz w:val="28"/>
          <w:szCs w:val="28"/>
          <w:lang w:val="ru-RU"/>
        </w:rPr>
        <w:t xml:space="preserve">. Она </w:t>
      </w:r>
      <w:r w:rsidRPr="00400D6C">
        <w:rPr>
          <w:rFonts w:ascii="Times New Roman" w:hAnsi="Times New Roman" w:cs="Times New Roman"/>
          <w:sz w:val="28"/>
          <w:szCs w:val="28"/>
          <w:lang w:val="ru-RU"/>
        </w:rPr>
        <w:t>позволяет идентифицировать пользователя посредством его взаимодействия с и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нтерактивной вирту</w:t>
      </w:r>
      <w:r w:rsidR="005321A3">
        <w:rPr>
          <w:rFonts w:ascii="Times New Roman" w:hAnsi="Times New Roman" w:cs="Times New Roman"/>
          <w:sz w:val="28"/>
          <w:szCs w:val="28"/>
          <w:lang w:val="ru-RU"/>
        </w:rPr>
        <w:t>альной средой</w:t>
      </w:r>
      <w:r w:rsidR="005E61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Под интерактивной виртуальной средой подразумевается графическое или игровое программное обеспечение,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используя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3097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82486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идентифицировать себя.</w:t>
      </w:r>
    </w:p>
    <w:p w:rsidR="005E6135" w:rsidRDefault="006675A6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существующих подобных технологий на данный момент присутствуют паттерны разблокировки экрана, которые активно используются в аппаратных решениях</w:t>
      </w:r>
      <w:r w:rsidR="00E508B5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на мобильных устройствах.</w:t>
      </w:r>
      <w:r w:rsidR="003A53B3">
        <w:rPr>
          <w:rFonts w:ascii="Times New Roman" w:hAnsi="Times New Roman" w:cs="Times New Roman"/>
          <w:sz w:val="28"/>
          <w:szCs w:val="28"/>
          <w:lang w:val="ru-RU"/>
        </w:rPr>
        <w:t xml:space="preserve"> Недостаток существующих решений: однообразие паттернов идентификации, статическое изображение, возможность грубого перебора вариантов для взлома системы.</w:t>
      </w:r>
      <w:r w:rsidR="00DB1641">
        <w:rPr>
          <w:rFonts w:ascii="Times New Roman" w:hAnsi="Times New Roman" w:cs="Times New Roman"/>
          <w:sz w:val="28"/>
          <w:szCs w:val="28"/>
          <w:lang w:val="ru-RU"/>
        </w:rPr>
        <w:t xml:space="preserve"> Главная причина несовершенства существующих технологий идентификации пользователей – использование стандартной системы логина и пароля, которая вследствие человеческого фактора может быть взломана с помощью программного обеспечения для прослушивания сетевого взаимодействия.</w:t>
      </w:r>
    </w:p>
    <w:p w:rsidR="00DB1641" w:rsidRDefault="00E47A41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которую данное предлагаемое техническое решение решает, является 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>создание нового уровня защиты от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человеческого фактора в работе комплексной системы безопасности.</w:t>
      </w:r>
      <w:r w:rsidR="000522EE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Современные технические  средства позволяют обеспечить наивысший уровень безопасности для любого типа информационных систем. Главный недостаток заключается в том, что из-за ошибки пользователя в систему может проникнуть вредоносное программное обеспечение. Также под человеческим фактором нужно расматривать потерю мобильного устройства, посредством которого злоумышленник, зная данные аутентификации, может проникнуть в систему.</w:t>
      </w:r>
    </w:p>
    <w:p w:rsidR="000522EE" w:rsidRPr="00CF4E99" w:rsidRDefault="00D5535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задача решается в несколько этапов. </w:t>
      </w:r>
    </w:p>
    <w:p w:rsidR="00DA3417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Во-первых, интерактивная безопасность позволяет произвести собственное внедрение в уже существующие решения, для создания </w:t>
      </w:r>
      <w:r w:rsidR="00CF4E99">
        <w:rPr>
          <w:rFonts w:ascii="Times New Roman" w:hAnsi="Times New Roman" w:cs="Times New Roman"/>
          <w:sz w:val="28"/>
          <w:szCs w:val="28"/>
          <w:lang w:val="ru-RU"/>
        </w:rPr>
        <w:t>нового/уникального</w:t>
      </w:r>
      <w:r w:rsidR="00302364">
        <w:rPr>
          <w:rFonts w:ascii="Times New Roman" w:hAnsi="Times New Roman" w:cs="Times New Roman"/>
          <w:sz w:val="28"/>
          <w:szCs w:val="28"/>
          <w:lang w:val="ru-RU"/>
        </w:rPr>
        <w:t xml:space="preserve"> метода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идентификации в процессе работы с программной системой. </w:t>
      </w:r>
    </w:p>
    <w:p w:rsidR="005E2C19" w:rsidRDefault="000D673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Во-вторых, интерактивная безопасность состоит из двух программных продуктов, которые создают закрытую программную систему безопасности используя архитектуру клиент-сервер.</w:t>
      </w:r>
    </w:p>
    <w:p w:rsidR="008B537E" w:rsidRDefault="003D2490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регистрации нового пользователя, система интерактивной безопасности выдает пользователю три шаблона, которые случайным образом выбираются из базы данных, находящейся на стороне сервера.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t xml:space="preserve">Передача данных шаблонов </w:t>
      </w:r>
      <w:r w:rsidR="00B11B59">
        <w:rPr>
          <w:rFonts w:ascii="Times New Roman" w:hAnsi="Times New Roman" w:cs="Times New Roman"/>
          <w:sz w:val="28"/>
          <w:szCs w:val="28"/>
          <w:lang w:val="ru-RU"/>
        </w:rPr>
        <w:lastRenderedPageBreak/>
        <w:t>осуществляется через защищенный шифрованный канал связи.</w:t>
      </w:r>
      <w:r w:rsidR="0068248E" w:rsidRPr="006824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48E">
        <w:rPr>
          <w:rFonts w:ascii="Times New Roman" w:hAnsi="Times New Roman" w:cs="Times New Roman"/>
          <w:sz w:val="28"/>
          <w:szCs w:val="28"/>
          <w:lang w:val="ru-RU"/>
        </w:rPr>
        <w:t xml:space="preserve">При получении шаблонов, пользователю необходимо самостоятельно выбрать алгоритм взаимодействия с каждым из выданных интерактивных шаблонов. </w:t>
      </w:r>
      <w:r w:rsidR="008B5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70751" w:rsidRDefault="008B537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после взаимодействия с каждым из шаблонов, на стороне пользователя система формирует шифрованный слепок его личного решения/взаимодействия с паттернами.</w:t>
      </w:r>
    </w:p>
    <w:p w:rsidR="008B537E" w:rsidRDefault="0014315E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передачи шифрованного слепка, система создает 16 каналов связи с сервером, каждый из которых является отдельным потоков внутри программного обеспечения на стороне клиента.</w:t>
      </w:r>
      <w:r w:rsidR="0014048B">
        <w:rPr>
          <w:rFonts w:ascii="Times New Roman" w:hAnsi="Times New Roman" w:cs="Times New Roman"/>
          <w:sz w:val="28"/>
          <w:szCs w:val="28"/>
          <w:lang w:val="ru-RU"/>
        </w:rPr>
        <w:t xml:space="preserve"> Далее шифрованный слепок разбивается на случайное к-во частей, и отправляется по заранее выбранным каналам. Выбор производиться сервером, и высылается шифрованным пакетом клиенту после установки защищенного соединения.</w:t>
      </w:r>
    </w:p>
    <w:p w:rsidR="0014048B" w:rsidRDefault="0014048B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52A" w:rsidRDefault="00F0452A" w:rsidP="0046608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Структур</w:t>
      </w:r>
      <w:r w:rsidR="008734F4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системы</w:t>
      </w:r>
    </w:p>
    <w:p w:rsidR="00B00012" w:rsidRDefault="00131E0D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состоит из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 w:rsidR="00EF67F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 w:rsidR="00921B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E0D" w:rsidRDefault="00921B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служит для хранения, обработки интерактивной информации, </w:t>
      </w:r>
      <w:r w:rsidR="00B00012">
        <w:rPr>
          <w:rFonts w:ascii="Times New Roman" w:hAnsi="Times New Roman" w:cs="Times New Roman"/>
          <w:sz w:val="28"/>
          <w:szCs w:val="28"/>
          <w:lang w:val="ru-RU"/>
        </w:rPr>
        <w:t>а также для взаимодействия посредством запросов с Клиентом.</w:t>
      </w:r>
    </w:p>
    <w:p w:rsidR="00B00012" w:rsidRDefault="00B00012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приложением, с которым работает пользователь системы.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интерактивное приложение, которое получает данные с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визуализирует их, ожидая определенных действий пользователя для подтверждения его аутентичности.</w:t>
      </w:r>
    </w:p>
    <w:p w:rsidR="00B00012" w:rsidRDefault="00C570F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работает в качестве системы запрос-ответ, и позволяет шифровать данные во время их передачи между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Ключи для шифрования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запросу.</w:t>
      </w:r>
    </w:p>
    <w:p w:rsidR="00C570F0" w:rsidRDefault="0044555B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детальнее комплексный алгоритм работы системы.</w:t>
      </w:r>
    </w:p>
    <w:p w:rsidR="00B1179A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системы должно быть запущено три компонента –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4555B" w:rsidRDefault="006D55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Сперва пользователь запускает </w:t>
      </w:r>
      <w:r w:rsidR="00016274" w:rsidRPr="00016274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после запуска инициализирует локальное хранилище данных, и переходит в статус ожидания запросов от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555E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втором этапе пользователь системы запускает </w:t>
      </w:r>
      <w:r w:rsidRPr="00016274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отдельное приложение.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становиться в статус ожидания запросов от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шифрования/дешифровки запросов.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третьем этапе пользователь системы запускает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 запуска,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запрос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пометкой «Первый запуск» и свой уникальный ключ.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закрывает запрос защитным ключом и переправляет его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Серверу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79A" w:rsidRDefault="00B1179A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запрос от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, дешифрует его,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считывает ключ и проверяет его у себя в локальной базе данных. Если </w:t>
      </w:r>
      <w:r w:rsidRPr="00C53E21"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данным уникальным ключом запускается первый раз для данного пользователя, тогда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 w:rsidR="00016274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из локальной базы данных случайный </w:t>
      </w:r>
      <w:r w:rsidR="00016274" w:rsidRPr="00C53E2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Безопасности</w:t>
      </w:r>
      <w:r w:rsidR="00925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42E7A">
        <w:rPr>
          <w:rFonts w:ascii="Times New Roman" w:hAnsi="Times New Roman" w:cs="Times New Roman"/>
          <w:sz w:val="28"/>
          <w:szCs w:val="28"/>
          <w:lang w:val="ru-RU"/>
        </w:rPr>
        <w:t xml:space="preserve">собирает из него пакет данных и посылает </w:t>
      </w:r>
      <w:r w:rsidR="00342E7A" w:rsidRPr="00342E7A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 w:rsidR="005E51E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 w:rsidR="00602219">
        <w:rPr>
          <w:rFonts w:ascii="Times New Roman" w:hAnsi="Times New Roman" w:cs="Times New Roman"/>
          <w:sz w:val="28"/>
          <w:szCs w:val="28"/>
          <w:lang w:val="ru-RU"/>
        </w:rPr>
        <w:t xml:space="preserve"> шифрует пакет данных и пересылает их </w:t>
      </w:r>
      <w:r w:rsidR="00602219"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602219" w:rsidRDefault="00EE4318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пакет данных, расшифровывает их с помощью ключа безопасности, и считывает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Интерактивный Паттерн Безопасности</w:t>
      </w:r>
      <w:r w:rsidR="003E10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10A4" w:rsidRDefault="0026305E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Интерактивный Паттерн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структуру данных, которая содержит расположение интерактивных элементов на экране устройства пользователя. При считывании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Интерактивного Паттерна Безопасности,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 xml:space="preserve"> Клиент забирает данные о размещении интерактивных элементов, и расставляет их на </w:t>
      </w:r>
      <w:r w:rsidR="00690281">
        <w:rPr>
          <w:rFonts w:ascii="Times New Roman" w:hAnsi="Times New Roman" w:cs="Times New Roman"/>
          <w:b/>
          <w:sz w:val="28"/>
          <w:szCs w:val="28"/>
          <w:lang w:val="ru-RU"/>
        </w:rPr>
        <w:t>Интерактивной сцене</w:t>
      </w:r>
      <w:r w:rsidR="006902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0281" w:rsidRDefault="00AF7AFA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Интерактивная сцена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игровую сцену</w:t>
      </w:r>
      <w:r w:rsidR="00617CDC">
        <w:rPr>
          <w:rFonts w:ascii="Times New Roman" w:hAnsi="Times New Roman" w:cs="Times New Roman"/>
          <w:sz w:val="28"/>
          <w:szCs w:val="28"/>
          <w:lang w:val="ru-RU"/>
        </w:rPr>
        <w:t xml:space="preserve"> со статическими и динамическими элементами на экране 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, с которой взаимодействует пользователь для подтверждения своей аутентичности.</w:t>
      </w:r>
    </w:p>
    <w:p w:rsidR="00AF7AFA" w:rsidRDefault="00F604B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расстановки интерактивных элементов на экране устройства,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6EC">
        <w:rPr>
          <w:rFonts w:ascii="Times New Roman" w:hAnsi="Times New Roman" w:cs="Times New Roman"/>
          <w:sz w:val="28"/>
          <w:szCs w:val="28"/>
          <w:lang w:val="ru-RU"/>
        </w:rPr>
        <w:t>переходит в режим ожидания действий пользователя.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взаимодействия с интерактивными элементами на экране устройства,</w:t>
      </w:r>
      <w:r w:rsidRPr="00923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формирует определенный порядок перехода от одного элемента к другому. Данный порядок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в последовательность данных. После завершения взаимодействия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Интерактивным Паттерном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формирует пакет данных из собранных действий пользователя и посылает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Шифровальщику.</w:t>
      </w:r>
    </w:p>
    <w:p w:rsidR="00923C17" w:rsidRDefault="00923C17" w:rsidP="00921BB7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эти данные, шифрует их с помощью ключа безопасности и передает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Сервер.</w:t>
      </w:r>
    </w:p>
    <w:p w:rsidR="000B11E0" w:rsidRDefault="00F571B5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расшифровывает их, и получает готовую последовательность взаимодействия пользователя с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 xml:space="preserve"> Данную последовательность </w:t>
      </w:r>
      <w:r w:rsidR="004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Сервер </w:t>
      </w:r>
      <w:r w:rsidR="004765E4">
        <w:rPr>
          <w:rFonts w:ascii="Times New Roman" w:hAnsi="Times New Roman" w:cs="Times New Roman"/>
          <w:sz w:val="28"/>
          <w:szCs w:val="28"/>
          <w:lang w:val="ru-RU"/>
        </w:rPr>
        <w:t>сохраняет в локальной базе данных с уникальным ключом, который получает посредством хеш-функции, куда передается имя пользователя и дата его регистрации в системе.</w:t>
      </w:r>
    </w:p>
    <w:p w:rsidR="004765E4" w:rsidRDefault="00826760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создает пакет данных с подтверждением аутентификации пользователя, высылает его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пересылает данный уже шифрованный пакет данных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Клиенту.</w:t>
      </w:r>
    </w:p>
    <w:p w:rsidR="00826760" w:rsidRDefault="00B417B9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получает шифрованный пакет данных от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расшифровывает их с помощью ключа безопасности, проверяет ответ и позволяет пользователю продолжить работу уже непосредственно с системой, в которую пользователь пытается зайти.</w:t>
      </w:r>
    </w:p>
    <w:p w:rsidR="00B417B9" w:rsidRDefault="00EA1964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выходе из информационной системы, с которой работает пользователь, компонеты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Интерактивной Системы Безопасности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прекращают свою работу в следующем порядке –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Клиент, Сервер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потом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Шифровальщик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1964" w:rsidRPr="00EA1964" w:rsidRDefault="00EA1964" w:rsidP="00921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EA1964" w:rsidRPr="00EA1964" w:rsidSect="003853F0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016274"/>
    <w:rsid w:val="000522EE"/>
    <w:rsid w:val="00070751"/>
    <w:rsid w:val="000B11E0"/>
    <w:rsid w:val="000D6730"/>
    <w:rsid w:val="00121A41"/>
    <w:rsid w:val="00131E0D"/>
    <w:rsid w:val="0014048B"/>
    <w:rsid w:val="0014315E"/>
    <w:rsid w:val="00192ECF"/>
    <w:rsid w:val="0026305E"/>
    <w:rsid w:val="00302364"/>
    <w:rsid w:val="00342E7A"/>
    <w:rsid w:val="003853F0"/>
    <w:rsid w:val="003A53B3"/>
    <w:rsid w:val="003D2490"/>
    <w:rsid w:val="003E10A4"/>
    <w:rsid w:val="00400D6C"/>
    <w:rsid w:val="0044555B"/>
    <w:rsid w:val="0046608D"/>
    <w:rsid w:val="004765E4"/>
    <w:rsid w:val="005321A3"/>
    <w:rsid w:val="005E2C19"/>
    <w:rsid w:val="005E51EE"/>
    <w:rsid w:val="005E6135"/>
    <w:rsid w:val="00602219"/>
    <w:rsid w:val="00617CDC"/>
    <w:rsid w:val="006675A6"/>
    <w:rsid w:val="0068248E"/>
    <w:rsid w:val="00690281"/>
    <w:rsid w:val="006D555E"/>
    <w:rsid w:val="007C7165"/>
    <w:rsid w:val="00824864"/>
    <w:rsid w:val="00826760"/>
    <w:rsid w:val="008734F4"/>
    <w:rsid w:val="008B537E"/>
    <w:rsid w:val="00921BB7"/>
    <w:rsid w:val="00923C17"/>
    <w:rsid w:val="00925AFC"/>
    <w:rsid w:val="0095314E"/>
    <w:rsid w:val="009C7109"/>
    <w:rsid w:val="00A11797"/>
    <w:rsid w:val="00A46810"/>
    <w:rsid w:val="00AF7AFA"/>
    <w:rsid w:val="00B00012"/>
    <w:rsid w:val="00B017DD"/>
    <w:rsid w:val="00B1179A"/>
    <w:rsid w:val="00B11B59"/>
    <w:rsid w:val="00B417B9"/>
    <w:rsid w:val="00BE1811"/>
    <w:rsid w:val="00C53E21"/>
    <w:rsid w:val="00C570F0"/>
    <w:rsid w:val="00CF4E99"/>
    <w:rsid w:val="00D5535A"/>
    <w:rsid w:val="00D63097"/>
    <w:rsid w:val="00DA3417"/>
    <w:rsid w:val="00DB1641"/>
    <w:rsid w:val="00E47A41"/>
    <w:rsid w:val="00E508B5"/>
    <w:rsid w:val="00EA1964"/>
    <w:rsid w:val="00EE4318"/>
    <w:rsid w:val="00EF67FF"/>
    <w:rsid w:val="00F0452A"/>
    <w:rsid w:val="00F27B72"/>
    <w:rsid w:val="00F571B5"/>
    <w:rsid w:val="00F604B7"/>
    <w:rsid w:val="00F7645E"/>
    <w:rsid w:val="00F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A93D"/>
  <w15:docId w15:val="{A37331D1-1FD3-4D8E-A438-1D7D52CD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65</cp:revision>
  <dcterms:created xsi:type="dcterms:W3CDTF">2017-01-31T13:06:00Z</dcterms:created>
  <dcterms:modified xsi:type="dcterms:W3CDTF">2017-05-16T08:26:00Z</dcterms:modified>
</cp:coreProperties>
</file>