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89" w:rsidRDefault="00DD42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DD4289">
        <w:trPr>
          <w:trHeight w:val="2500"/>
        </w:trPr>
        <w:tc>
          <w:tcPr>
            <w:tcW w:w="3342" w:type="dxa"/>
          </w:tcPr>
          <w:p w:rsidR="00DD4289" w:rsidRDefault="00DD4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DD4289" w:rsidRDefault="00DD4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D4289">
        <w:trPr>
          <w:trHeight w:val="80"/>
        </w:trPr>
        <w:tc>
          <w:tcPr>
            <w:tcW w:w="3342" w:type="dxa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DD4289" w:rsidRDefault="00DD4289"/>
        </w:tc>
      </w:tr>
      <w:tr w:rsidR="00DD4289">
        <w:trPr>
          <w:trHeight w:val="80"/>
        </w:trPr>
        <w:tc>
          <w:tcPr>
            <w:tcW w:w="3342" w:type="dxa"/>
          </w:tcPr>
          <w:p w:rsidR="00DD4289" w:rsidRDefault="00DD4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AUDATA </w:t>
            </w:r>
          </w:p>
          <w:p w:rsidR="00DD4289" w:rsidRDefault="00DD4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DD4289" w:rsidRDefault="00DD4289"/>
        </w:tc>
      </w:tr>
    </w:tbl>
    <w:p w:rsidR="00DD4289" w:rsidRDefault="00DD4289">
      <w:pPr>
        <w:rPr>
          <w:color w:val="FF0000"/>
        </w:rPr>
      </w:pPr>
    </w:p>
    <w:p w:rsidR="00DD4289" w:rsidRDefault="00EF62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DD4289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DD4289" w:rsidRDefault="00EF6227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DD4289" w:rsidRDefault="00DD4289"/>
    <w:p w:rsidR="00DD4289" w:rsidRDefault="00EF6227">
      <w:r>
        <w:rPr>
          <w:b/>
        </w:rPr>
        <w:t>Título</w:t>
      </w:r>
      <w:r w:rsidR="00265141">
        <w:t xml:space="preserve">: </w:t>
      </w:r>
      <w:r w:rsidR="00265141" w:rsidRPr="00265141">
        <w:t>AUDATA_REQ_DIVISIONITEM</w:t>
      </w:r>
      <w:r w:rsidR="00265141">
        <w:t>.doc</w:t>
      </w:r>
      <w:bookmarkStart w:id="0" w:name="_GoBack"/>
      <w:bookmarkEnd w:id="0"/>
    </w:p>
    <w:p w:rsidR="00DD4289" w:rsidRDefault="00EF6227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>: 1.0</w:t>
      </w:r>
    </w:p>
    <w:p w:rsidR="00DD4289" w:rsidRDefault="00DD42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DD4289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DD4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DD4289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DD4289" w:rsidRDefault="00DD4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</w:p>
        </w:tc>
      </w:tr>
    </w:tbl>
    <w:p w:rsidR="00DD4289" w:rsidRDefault="00DD4289"/>
    <w:p w:rsidR="00DD4289" w:rsidRDefault="00DD4289"/>
    <w:p w:rsidR="00DD4289" w:rsidRDefault="00DD42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DD4289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Yasiel</w:t>
            </w:r>
            <w:proofErr w:type="spellEnd"/>
            <w:r>
              <w:rPr>
                <w:color w:val="000000"/>
              </w:rP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DD4289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DD4289" w:rsidRDefault="00DD4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Fecha: 2/04/2019</w:t>
            </w:r>
          </w:p>
        </w:tc>
      </w:tr>
    </w:tbl>
    <w:p w:rsidR="00DD4289" w:rsidRDefault="00DD4289"/>
    <w:p w:rsidR="00DD4289" w:rsidRDefault="00EF6227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DD4289" w:rsidRDefault="00EF6227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Clasificación: </w:t>
      </w:r>
      <w:r>
        <w:t>Solo alumnos y personal de la Universidad la Salle</w:t>
      </w:r>
    </w:p>
    <w:p w:rsidR="00DD4289" w:rsidRDefault="00EF62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Forma de distribución: </w:t>
      </w:r>
      <w:r>
        <w:t>Digital</w:t>
      </w:r>
    </w:p>
    <w:p w:rsidR="00DD4289" w:rsidRDefault="00EF6227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DD4289" w:rsidRDefault="00DD4289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DD4289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DD4289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   B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02/04/2019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DD4289" w:rsidRDefault="00EF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DD4289" w:rsidRDefault="00EF6227">
            <w:pPr>
              <w:keepNext/>
              <w:tabs>
                <w:tab w:val="left" w:pos="0"/>
              </w:tabs>
              <w:spacing w:before="115" w:after="115"/>
              <w:ind w:left="40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t xml:space="preserve">Clase </w:t>
            </w:r>
            <w:proofErr w:type="spellStart"/>
            <w:r>
              <w:t>DivisionItem</w:t>
            </w:r>
            <w:proofErr w:type="spellEnd"/>
            <w:r>
              <w:t>.</w:t>
            </w:r>
          </w:p>
          <w:p w:rsidR="00DD4289" w:rsidRDefault="00DD4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</w:pPr>
          </w:p>
        </w:tc>
      </w:tr>
    </w:tbl>
    <w:p w:rsidR="00DD4289" w:rsidRDefault="00EF6227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DD4289" w:rsidRDefault="00DD4289"/>
    <w:p w:rsidR="00DD4289" w:rsidRDefault="00EF622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DD4289" w:rsidRDefault="00DD4289"/>
    <w:sdt>
      <w:sdtPr>
        <w:id w:val="-2103023939"/>
        <w:docPartObj>
          <w:docPartGallery w:val="Table of Contents"/>
          <w:docPartUnique/>
        </w:docPartObj>
      </w:sdtPr>
      <w:sdtEndPr/>
      <w:sdtContent>
        <w:p w:rsidR="00DD4289" w:rsidRDefault="00EF6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4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Introducción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</w:p>
        <w:p w:rsidR="00DD4289" w:rsidRDefault="00EF6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Objetivo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DD4289" w:rsidRDefault="00EF6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Alcance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DD4289" w:rsidRDefault="00EF6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Definiciones y acrónimos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DD4289" w:rsidRDefault="00EF6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Referencias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DD4289" w:rsidRDefault="00EF6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Requisito funcional Nombre del requisito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DD4289" w:rsidRDefault="00EF622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1" w:name="_gjdgxs" w:colFirst="0" w:colLast="0"/>
      <w:bookmarkEnd w:id="1"/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Introducción</w:t>
      </w:r>
    </w:p>
    <w:p w:rsidR="00DD4289" w:rsidRDefault="00EF6227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jc w:val="both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2" w:name="_30j0zll" w:colFirst="0" w:colLast="0"/>
      <w:bookmarkEnd w:id="2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Objetivo</w:t>
      </w:r>
    </w:p>
    <w:p w:rsidR="00DD4289" w:rsidRDefault="00EF6227">
      <w:pPr>
        <w:jc w:val="both"/>
      </w:pPr>
      <w:r>
        <w:t>El objetivo de este documento es especifi</w:t>
      </w:r>
      <w:r>
        <w:t>car formalmente</w:t>
      </w:r>
      <w:r>
        <w:t xml:space="preserve">, </w:t>
      </w:r>
      <w:r>
        <w:t>mediante las técnicas de escenario y prototipo</w:t>
      </w:r>
      <w:r>
        <w:t xml:space="preserve">, los requisitos de la clase </w:t>
      </w:r>
      <w:proofErr w:type="spellStart"/>
      <w:r>
        <w:t>DivisionItem</w:t>
      </w:r>
      <w:proofErr w:type="spellEnd"/>
      <w:r>
        <w:t>.</w:t>
      </w:r>
    </w:p>
    <w:p w:rsidR="00DD4289" w:rsidRDefault="00DD4289"/>
    <w:p w:rsidR="00DD4289" w:rsidRDefault="00EF6227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Alcance</w:t>
      </w:r>
    </w:p>
    <w:p w:rsidR="00DD4289" w:rsidRDefault="00EF6227">
      <w:r>
        <w:t xml:space="preserve">El alcance de este documento es el requisito funcional </w:t>
      </w:r>
      <w:r>
        <w:rPr>
          <w:i/>
        </w:rPr>
        <w:t xml:space="preserve">de la clase </w:t>
      </w:r>
      <w:proofErr w:type="spellStart"/>
      <w:r>
        <w:rPr>
          <w:i/>
        </w:rPr>
        <w:t>DivisionItem</w:t>
      </w:r>
      <w:proofErr w:type="spellEnd"/>
      <w:r>
        <w:t xml:space="preserve"> del módulo </w:t>
      </w:r>
      <w:proofErr w:type="spellStart"/>
      <w:r>
        <w:t>pe.edu.ulasalle.dima.audata.tts</w:t>
      </w:r>
      <w:proofErr w:type="spellEnd"/>
      <w:r>
        <w:t xml:space="preserve"> del proyecto </w:t>
      </w:r>
      <w:r>
        <w:rPr>
          <w:i/>
        </w:rPr>
        <w:t>AUDATA</w:t>
      </w:r>
      <w:r>
        <w:t>.</w:t>
      </w:r>
    </w:p>
    <w:p w:rsidR="00DD4289" w:rsidRDefault="00DD4289"/>
    <w:p w:rsidR="00DD4289" w:rsidRDefault="00DD4289">
      <w:bookmarkStart w:id="3" w:name="_3znysh7" w:colFirst="0" w:colLast="0"/>
      <w:bookmarkEnd w:id="3"/>
    </w:p>
    <w:p w:rsidR="00DD4289" w:rsidRDefault="00EF6227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Definiciones y acrónimos</w:t>
      </w:r>
    </w:p>
    <w:p w:rsidR="00DD4289" w:rsidRDefault="00EF6227">
      <w:pPr>
        <w:numPr>
          <w:ilvl w:val="0"/>
          <w:numId w:val="6"/>
        </w:numPr>
        <w:tabs>
          <w:tab w:val="left" w:pos="3600"/>
        </w:tabs>
        <w:spacing w:after="120"/>
        <w:jc w:val="both"/>
      </w:pPr>
      <w:proofErr w:type="spellStart"/>
      <w:proofErr w:type="gramStart"/>
      <w:r>
        <w:t>DivisionItem</w:t>
      </w:r>
      <w:proofErr w:type="spellEnd"/>
      <w:r>
        <w:t xml:space="preserve"> :Es</w:t>
      </w:r>
      <w:proofErr w:type="gramEnd"/>
      <w:r>
        <w:t xml:space="preserve"> un contenedor que puede contener tanto el contenido a traducir como otros </w:t>
      </w:r>
      <w:proofErr w:type="spellStart"/>
      <w:r>
        <w:t>DivisionItems</w:t>
      </w:r>
      <w:proofErr w:type="spellEnd"/>
      <w:r>
        <w:t>.</w:t>
      </w:r>
    </w:p>
    <w:p w:rsidR="00DD4289" w:rsidRDefault="00EF6227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Referencias</w:t>
      </w:r>
    </w:p>
    <w:p w:rsidR="00DD4289" w:rsidRDefault="00DD42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DD4289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EF6227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DD4289" w:rsidRDefault="00EF6227">
            <w:r>
              <w:rPr>
                <w:b/>
              </w:rPr>
              <w:t>Título</w:t>
            </w:r>
          </w:p>
        </w:tc>
      </w:tr>
      <w:tr w:rsidR="00DD4289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DD4289" w:rsidRDefault="00DD4289">
            <w:pPr>
              <w:jc w:val="center"/>
            </w:pP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DD4289" w:rsidRDefault="00DD4289">
            <w:pPr>
              <w:tabs>
                <w:tab w:val="left" w:pos="1275"/>
              </w:tabs>
            </w:pPr>
          </w:p>
        </w:tc>
      </w:tr>
    </w:tbl>
    <w:p w:rsidR="00DD4289" w:rsidRDefault="00DD4289">
      <w:bookmarkStart w:id="4" w:name="_tyjcwt" w:colFirst="0" w:colLast="0"/>
      <w:bookmarkEnd w:id="4"/>
    </w:p>
    <w:p w:rsidR="00DD4289" w:rsidRDefault="00EF62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DD4289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DD4289" w:rsidRDefault="00EF6227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Requisito funciona</w:t>
      </w: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l de la clase </w:t>
      </w:r>
      <w:proofErr w:type="spellStart"/>
      <w:r>
        <w:rPr>
          <w:rFonts w:ascii="Helvetica Neue" w:eastAsia="Helvetica Neue" w:hAnsi="Helvetica Neue" w:cs="Helvetica Neue"/>
          <w:b/>
          <w:sz w:val="28"/>
          <w:szCs w:val="28"/>
        </w:rPr>
        <w:t>DivisonItem</w:t>
      </w:r>
      <w:proofErr w:type="spellEnd"/>
    </w:p>
    <w:p w:rsidR="00DD4289" w:rsidRDefault="00EF6227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ind w:left="45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Descripción textual y prototipo del requisito</w:t>
      </w:r>
    </w:p>
    <w:p w:rsidR="00DD4289" w:rsidRDefault="00DD42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5"/>
        <w:gridCol w:w="1560"/>
        <w:gridCol w:w="3402"/>
        <w:gridCol w:w="2789"/>
        <w:gridCol w:w="56"/>
        <w:gridCol w:w="180"/>
        <w:gridCol w:w="2656"/>
      </w:tblGrid>
      <w:tr w:rsidR="00DD4289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EF6227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EF6227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EF6227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EF6227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DD4289" w:rsidRDefault="00DD4289"/>
        </w:tc>
      </w:tr>
      <w:tr w:rsidR="00DD4289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DD4289" w:rsidRDefault="00EF6227">
            <w:pPr>
              <w:spacing w:line="276" w:lineRule="auto"/>
              <w:rPr>
                <w:color w:val="000000"/>
              </w:rPr>
            </w:pPr>
            <w:r>
              <w:t>7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DD4289" w:rsidRDefault="00EF6227">
            <w:pPr>
              <w:spacing w:line="276" w:lineRule="auto"/>
            </w:pPr>
            <w:r>
              <w:t xml:space="preserve">Clase </w:t>
            </w:r>
            <w:proofErr w:type="spellStart"/>
            <w:r>
              <w:t>DivisionItem</w:t>
            </w:r>
            <w:proofErr w:type="spellEnd"/>
            <w:r>
              <w:t xml:space="preserve"> 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DD4289" w:rsidRDefault="00EF622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La clase </w:t>
            </w:r>
            <w:proofErr w:type="spellStart"/>
            <w:r>
              <w:t>DivisionItem</w:t>
            </w:r>
            <w:proofErr w:type="spellEnd"/>
            <w:r>
              <w:t xml:space="preserve"> debe contener como atributos un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qué</w:t>
            </w:r>
            <w:proofErr w:type="spellEnd"/>
            <w:r>
              <w:t xml:space="preserve"> sirva de </w:t>
            </w:r>
            <w:r>
              <w:rPr>
                <w:b/>
              </w:rPr>
              <w:t>título</w:t>
            </w:r>
            <w:r>
              <w:t xml:space="preserve"> del </w:t>
            </w:r>
            <w:proofErr w:type="spellStart"/>
            <w:proofErr w:type="gramStart"/>
            <w:r>
              <w:t>DivisionItem</w:t>
            </w:r>
            <w:proofErr w:type="spellEnd"/>
            <w:r>
              <w:t xml:space="preserve"> ,</w:t>
            </w:r>
            <w:proofErr w:type="gramEnd"/>
            <w:r>
              <w:t xml:space="preserve"> un atributo de </w:t>
            </w:r>
            <w:proofErr w:type="spellStart"/>
            <w:r>
              <w:t>String</w:t>
            </w:r>
            <w:proofErr w:type="spellEnd"/>
            <w:r>
              <w:t xml:space="preserve"> llamado </w:t>
            </w:r>
            <w:r>
              <w:rPr>
                <w:b/>
              </w:rPr>
              <w:t>contenido</w:t>
            </w:r>
            <w:r>
              <w:t xml:space="preserve">, y un  atributo llamado </w:t>
            </w:r>
            <w:r>
              <w:rPr>
                <w:b/>
              </w:rPr>
              <w:t xml:space="preserve">ítems </w:t>
            </w:r>
            <w:r>
              <w:t xml:space="preserve">del tipo </w:t>
            </w:r>
            <w:proofErr w:type="spellStart"/>
            <w:r>
              <w:t>DivisionItem</w:t>
            </w:r>
            <w:proofErr w:type="spellEnd"/>
            <w:r>
              <w:t xml:space="preserve">. </w:t>
            </w:r>
          </w:p>
          <w:p w:rsidR="00DD4289" w:rsidRDefault="00EF622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</w:pPr>
            <w:r>
              <w:t xml:space="preserve">Este </w:t>
            </w:r>
            <w:r>
              <w:rPr>
                <w:b/>
              </w:rPr>
              <w:t>título</w:t>
            </w:r>
            <w:r>
              <w:t xml:space="preserve"> posteriormente será usado para ser leído con otro tono de voz, antes de leer el contenido del mismo por </w:t>
            </w:r>
            <w:proofErr w:type="gramStart"/>
            <w:r>
              <w:t>el módulos</w:t>
            </w:r>
            <w:proofErr w:type="gramEnd"/>
            <w:r>
              <w:t xml:space="preserve"> del TTS.</w:t>
            </w:r>
          </w:p>
          <w:p w:rsidR="00DD4289" w:rsidRDefault="00EF622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</w:pPr>
            <w:r>
              <w:t xml:space="preserve">Así mismo, el atributo </w:t>
            </w:r>
            <w:r>
              <w:rPr>
                <w:b/>
              </w:rPr>
              <w:t>contenido</w:t>
            </w:r>
            <w:r>
              <w:t xml:space="preserve"> será usado para ser leído por el módulo de TTS</w:t>
            </w:r>
            <w:proofErr w:type="gramStart"/>
            <w:r>
              <w:t>..</w:t>
            </w:r>
            <w:proofErr w:type="gramEnd"/>
          </w:p>
          <w:p w:rsidR="00DD4289" w:rsidRDefault="00EF622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</w:pPr>
            <w:r>
              <w:t xml:space="preserve">El atributo </w:t>
            </w:r>
            <w:proofErr w:type="spellStart"/>
            <w:r>
              <w:t>DivisionItem</w:t>
            </w:r>
            <w:proofErr w:type="spellEnd"/>
            <w:r>
              <w:t xml:space="preserve"> puede contener otros </w:t>
            </w:r>
            <w:proofErr w:type="spellStart"/>
            <w:r>
              <w:t>Division</w:t>
            </w:r>
            <w:proofErr w:type="spellEnd"/>
            <w:r>
              <w:t xml:space="preserve"> </w:t>
            </w:r>
            <w:proofErr w:type="spellStart"/>
            <w:r>
              <w:t>tem</w:t>
            </w:r>
            <w:proofErr w:type="spellEnd"/>
            <w:r>
              <w:t xml:space="preserve"> o ir vacío. </w:t>
            </w:r>
          </w:p>
          <w:p w:rsidR="00DD4289" w:rsidRDefault="00DD42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DD4289" w:rsidRDefault="00EF6227">
            <w:pPr>
              <w:spacing w:line="276" w:lineRule="auto"/>
              <w:rPr>
                <w:color w:val="000000"/>
              </w:rPr>
            </w:pPr>
            <w:r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DD4289" w:rsidRDefault="00DD4289">
            <w:pPr>
              <w:spacing w:line="276" w:lineRule="auto"/>
            </w:pPr>
          </w:p>
          <w:p w:rsidR="00DD4289" w:rsidRDefault="00DD4289">
            <w:pPr>
              <w:spacing w:line="276" w:lineRule="auto"/>
            </w:pPr>
          </w:p>
        </w:tc>
        <w:tc>
          <w:tcPr>
            <w:tcW w:w="2656" w:type="dxa"/>
          </w:tcPr>
          <w:p w:rsidR="00DD4289" w:rsidRDefault="00DD4289">
            <w:pPr>
              <w:spacing w:line="276" w:lineRule="auto"/>
            </w:pPr>
          </w:p>
        </w:tc>
      </w:tr>
      <w:tr w:rsidR="00DD4289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DD4289" w:rsidRDefault="00DD4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EF6227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DD4289" w:rsidRDefault="00DD4289"/>
        </w:tc>
      </w:tr>
      <w:tr w:rsidR="00DD4289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DD4289" w:rsidRDefault="00DD4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DD4289" w:rsidRDefault="00EF622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usa para contener tanto texto como otros </w:t>
            </w:r>
            <w:proofErr w:type="spellStart"/>
            <w:r>
              <w:rPr>
                <w:sz w:val="22"/>
                <w:szCs w:val="22"/>
              </w:rPr>
              <w:t>DivisionItems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DD4289" w:rsidRDefault="00DD4289">
            <w:pPr>
              <w:rPr>
                <w:sz w:val="22"/>
                <w:szCs w:val="22"/>
              </w:rPr>
            </w:pPr>
          </w:p>
        </w:tc>
      </w:tr>
      <w:tr w:rsidR="00DD4289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DD4289" w:rsidRDefault="00DD4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EF6227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EF6227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EF6227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DD4289" w:rsidRDefault="00DD4289"/>
        </w:tc>
      </w:tr>
      <w:tr w:rsidR="00DD4289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DD4289" w:rsidRDefault="00DD4289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DD4289" w:rsidRDefault="00EF6227">
            <w:pPr>
              <w:numPr>
                <w:ilvl w:val="0"/>
                <w:numId w:val="2"/>
              </w:numPr>
              <w:spacing w:line="276" w:lineRule="auto"/>
            </w:pPr>
            <w:r>
              <w:t>Título</w:t>
            </w:r>
          </w:p>
          <w:p w:rsidR="00DD4289" w:rsidRDefault="00EF6227">
            <w:pPr>
              <w:numPr>
                <w:ilvl w:val="0"/>
                <w:numId w:val="2"/>
              </w:numPr>
              <w:spacing w:line="276" w:lineRule="auto"/>
            </w:pPr>
            <w:r>
              <w:t>Contenido</w:t>
            </w:r>
          </w:p>
          <w:p w:rsidR="00DD4289" w:rsidRDefault="00EF6227">
            <w:pPr>
              <w:numPr>
                <w:ilvl w:val="0"/>
                <w:numId w:val="2"/>
              </w:numPr>
              <w:spacing w:line="276" w:lineRule="auto"/>
            </w:pPr>
            <w:r>
              <w:t>Ítems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DD4289" w:rsidRDefault="00EF6227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String</w:t>
            </w:r>
            <w:proofErr w:type="spellEnd"/>
            <w:r>
              <w:t xml:space="preserve"> Título</w:t>
            </w:r>
          </w:p>
          <w:p w:rsidR="00DD4289" w:rsidRDefault="00EF6227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String</w:t>
            </w:r>
            <w:proofErr w:type="spellEnd"/>
            <w:r>
              <w:t xml:space="preserve"> Contenido</w:t>
            </w:r>
          </w:p>
          <w:p w:rsidR="00DD4289" w:rsidRDefault="00EF6227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DivisionItem</w:t>
            </w:r>
            <w:proofErr w:type="spellEnd"/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DD4289" w:rsidRDefault="00EF6227">
            <w:pPr>
              <w:numPr>
                <w:ilvl w:val="0"/>
                <w:numId w:val="2"/>
              </w:numPr>
              <w:spacing w:line="276" w:lineRule="auto"/>
            </w:pPr>
            <w:r>
              <w:t>Es obligatorio.</w:t>
            </w:r>
          </w:p>
          <w:p w:rsidR="00DD4289" w:rsidRDefault="00EF6227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No hay límite de  </w:t>
            </w:r>
            <w:proofErr w:type="spellStart"/>
            <w:r>
              <w:t>DivisionItems</w:t>
            </w:r>
            <w:proofErr w:type="spellEnd"/>
            <w:r>
              <w:t xml:space="preserve"> anidados.</w:t>
            </w:r>
          </w:p>
          <w:p w:rsidR="00DD4289" w:rsidRDefault="00EF6227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Un </w:t>
            </w:r>
            <w:proofErr w:type="spellStart"/>
            <w:r>
              <w:t>divisionItem</w:t>
            </w:r>
            <w:proofErr w:type="spellEnd"/>
            <w:r>
              <w:t xml:space="preserve"> puede  estar vacío en cuanto al campo de </w:t>
            </w:r>
            <w:proofErr w:type="spellStart"/>
            <w:proofErr w:type="gramStart"/>
            <w:r>
              <w:t>DivisionItem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DD4289" w:rsidRDefault="00EF6227">
            <w:r>
              <w:t>}</w:t>
            </w:r>
          </w:p>
        </w:tc>
      </w:tr>
      <w:tr w:rsidR="00DD4289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DD4289" w:rsidRDefault="00DD4289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EF6227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DD4289" w:rsidRDefault="00EF6227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título será usado para ser leído con distinto tono de voz.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DD4289" w:rsidRDefault="00DD4289"/>
        </w:tc>
      </w:tr>
      <w:tr w:rsidR="00DD4289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DD4289" w:rsidRDefault="00DD4289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DD4289" w:rsidRDefault="00EF6227">
            <w:r>
              <w:rPr>
                <w:b/>
              </w:rPr>
              <w:t>Requisitos especiales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DD4289" w:rsidRDefault="00DD4289">
            <w:pPr>
              <w:spacing w:line="276" w:lineRule="auto"/>
              <w:jc w:val="both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DD4289" w:rsidRDefault="00DD4289"/>
        </w:tc>
      </w:tr>
    </w:tbl>
    <w:p w:rsidR="00DD4289" w:rsidRDefault="00DD4289"/>
    <w:sectPr w:rsidR="00DD4289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227" w:rsidRDefault="00EF6227">
      <w:r>
        <w:separator/>
      </w:r>
    </w:p>
  </w:endnote>
  <w:endnote w:type="continuationSeparator" w:id="0">
    <w:p w:rsidR="00EF6227" w:rsidRDefault="00EF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289" w:rsidRDefault="00DD4289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DD4289">
      <w:trPr>
        <w:trHeight w:val="80"/>
      </w:trPr>
      <w:tc>
        <w:tcPr>
          <w:tcW w:w="2084" w:type="dxa"/>
        </w:tcPr>
        <w:p w:rsidR="00DD4289" w:rsidRDefault="00DD4289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DD4289" w:rsidRDefault="00DD42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DD4289" w:rsidRDefault="00DD42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227" w:rsidRDefault="00EF6227">
      <w:r>
        <w:separator/>
      </w:r>
    </w:p>
  </w:footnote>
  <w:footnote w:type="continuationSeparator" w:id="0">
    <w:p w:rsidR="00EF6227" w:rsidRDefault="00EF6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289" w:rsidRDefault="00DD4289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DD4289">
      <w:tc>
        <w:tcPr>
          <w:tcW w:w="1260" w:type="dxa"/>
        </w:tcPr>
        <w:p w:rsidR="00DD4289" w:rsidRDefault="00EF622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DD4289" w:rsidRDefault="00EF622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DD4289" w:rsidRDefault="00DD428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289" w:rsidRDefault="00DD42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C23CC"/>
    <w:multiLevelType w:val="multilevel"/>
    <w:tmpl w:val="23B0A3F4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1">
    <w:nsid w:val="25E509B5"/>
    <w:multiLevelType w:val="multilevel"/>
    <w:tmpl w:val="295AB7F2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>
    <w:nsid w:val="2B493BBC"/>
    <w:multiLevelType w:val="multilevel"/>
    <w:tmpl w:val="DCDA324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617F103D"/>
    <w:multiLevelType w:val="multilevel"/>
    <w:tmpl w:val="2930A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62006AFB"/>
    <w:multiLevelType w:val="multilevel"/>
    <w:tmpl w:val="CE844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63A02C76"/>
    <w:multiLevelType w:val="multilevel"/>
    <w:tmpl w:val="CD1A0AF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4289"/>
    <w:rsid w:val="00265141"/>
    <w:rsid w:val="00DD4289"/>
    <w:rsid w:val="00E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DF049EA-373E-4442-8F64-D7551F02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386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2019-04-03T00:32:00Z</dcterms:created>
  <dcterms:modified xsi:type="dcterms:W3CDTF">2019-04-03T00:32:00Z</dcterms:modified>
</cp:coreProperties>
</file>