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361EE"/>
          <w:sz w:val="72"/>
          <w:szCs w:val="72"/>
        </w:rPr>
        <w:t xml:space="preserve">MANSHOT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Ferramenta de Disparo em Massa Multi-Canal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Guia Completo de Desenvolvimento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Email · SMS · Telegram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Stack: Python · FastAPI · Celery · Flutter · React</w:t>
      </w:r>
    </w:p>
    <w:p/>
    <w:p/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Desenvolvido por André (Mandré)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 do Projeto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Manshot é uma ferramenta de disparo em massa multi-canal desenvolvida em Python. O nome combina o vulgo do criador (Mandré) com o conceito de disparo (shot em inglês), formando uma marca única e memorável.</w:t>
      </w:r>
    </w:p>
    <w:p/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 projeto é estruturado em duas camadas principais: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Modo Online (SaaS): backend hospedado na nuvem com dashboard web, fila assíncrona, métricas e suporte a múltiplos usuários.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Modo Offline: extensão do navegador e/ou app desktop que rodam localmente, sem depender de servidor.</w:t>
      </w:r>
    </w:p>
    <w:p/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Ambos os modos compartilham o mesmo núcleo de disparo (core/), escrito uma única vez e reutilizado em todas as interfaces.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Objetivos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2.1 Portfólio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Demonstrar para recrutadores domínio 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Arquitetura de sistemas multi-camada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Integração com APIs externas reais (SendGrid, Twilio, Telegram)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Desenvolvimento de API REST com FastAPI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Sistemas assíncronos com Celery e Redis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Desenvolvimento mobile com Flutter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Extensão de navegador com JavaScript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Deploy em produção com ferramentas gratuitas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2.2 Uso pessoal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Disparar mensagens em massa para listas de contatos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Suportar email, SMS e Telegram em uma única ferramenta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Funcionar sem custo mensal para volumes de uso pessoal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Canais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Serviço</w:t>
            </w:r>
          </w:p>
        </w:tc>
        <w:tc>
          <w:tcPr>
            <w:tcW w:type="dxa" w:w="23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Limite gratuito</w:t>
            </w:r>
          </w:p>
        </w:tc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SendGrid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100 emails/dia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Twilio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Trial com crédito inicial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Trial gratuito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Telegram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 API oficial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Sem limite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100% gratuito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Tecnologias Utilizadas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4.1 Core — Lógica de disparo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1360"/>
      </w:tblGrid>
      <w:tr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  <w:tc>
          <w:tcPr>
            <w:tcW w:type="dxa" w:w="13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Linguagem principal do projeto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Todo o backend e core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Pydantic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Validação e tipagem de dados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Modelos e configurações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Leitura de variáveis de ambiente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Gerenciamento de credenciais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httpx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Requisições HTTP assíncronas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Integração Telegram API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4.2 API — Backend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1360"/>
      </w:tblGrid>
      <w:tr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  <w:tc>
          <w:tcPr>
            <w:tcW w:type="dxa" w:w="13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FastAPI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 web moderno para APIs REST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Rotas, autenticação, docs automáticos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SQLAlchemy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ORM para banco de dados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Modelos e queries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Banco de dados relacional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Armazenamento principal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JWT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Autenticação por 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e sessões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4.3 Fila Assíncrona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1360"/>
      </w:tblGrid>
      <w:tr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  <w:tc>
          <w:tcPr>
            <w:tcW w:type="dxa" w:w="13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Celery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Fila de tarefas assíncronas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Agendamento e retry de disparos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Broker de mensagens em memória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da fila Celery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Upstash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gerenciado na nuvem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Hospedagem do Redis grátis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4.4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1360"/>
      </w:tblGrid>
      <w:tr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4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3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Dashboard Web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+ Vercel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Navegador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App Mobile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iOS + Android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Extensão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HTML / CSS / 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Chrome / Edge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App Desktop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Flet (Python)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Windows / macOS / Linux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4.5 DevOps e Hospedagem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000"/>
        <w:gridCol w:w="1360"/>
      </w:tblGrid>
      <w:tr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4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0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hospeda</w:t>
            </w:r>
          </w:p>
        </w:tc>
        <w:tc>
          <w:tcPr>
            <w:tcW w:type="dxa" w:w="13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Versionamento + CI/CD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Código-fonte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Railway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do backend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FastAPI + Celery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Banco gerenciado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Upstash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gerenciado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Fila Celery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61EE"/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do 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React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Sim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Estrutura de Pastas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estrutura do projeto reflete a separação entre lógica de negócio e interfaces — um conceito fundamental de arquitetura limpa:</w:t>
      </w:r>
    </w:p>
    <w:p/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manshot/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├── core/              ← lógica de disparo (compartilhada)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│   ├── __init__.py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│   ├── base.py        ← contrato base (BaseChannel)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│   ├── config.py      ← configurações e credenciais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│   ├── email.py       ← canal SendGrid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│   ├── sms.py         ← canal Twilio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│   └── telegram.py    ← canal Telegram Bot API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├── api/               ← FastAPI (modo SaaS)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│   ├── routes/        ← endpoints REST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│   ├── models/        ← SQLAlchemy models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│   └── tasks/         ← tarefas Celery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├── dashboard/         ← frontend React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├── desktop/           ← app Flet (modo offline)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├── extension/         ← extensão Chrome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├── tests/             ← testes automáticos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├── .env.example       ← template de credenciais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└── requirements.txt   ← dependências Python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Fases de Desenvolvimento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projeto é construído em fases incrementais. Cada fase entrega algo funcional que já pode ser testado e demonstrado.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</w:tc>
        <w:tc>
          <w:tcPr>
            <w:tcW w:type="dxa" w:w="8160"/>
            <w:tcBorders>
              <w:top w:val="single" w:color="4361EE" w:sz="1"/>
              <w:left w:val="single" w:color="4361EE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Fundação — Core de disparo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O que faz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Estrutura de pastas, configuração, classe base (BaseChannel), e implementação dos três canais: Email, SMS e Telegram. Tudo testado localmente via script de exemplo.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Python 3.11 · Pydantic · SendGrid SDK · Twilio SDK · httpx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Entrega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16A34A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Core funcionando localmente. Disparo de mensagens via terminal com summary de resultados.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</w:tc>
        <w:tc>
          <w:tcPr>
            <w:tcW w:type="dxa" w:w="8160"/>
            <w:tcBorders>
              <w:top w:val="single" w:color="4361EE" w:sz="1"/>
              <w:left w:val="single" w:color="4361EE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API REST com FastAPI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O que faz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Criação da API REST com endpoints para gerenciar contatos, campanhas e disparos. Banco de dados com SQLAlchemy + SQLite (local) e autenticação JWT.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FastAPI · SQLAlchemy · SQLite → PostgreSQL · python-jose (JWT) · Uvicorn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Entrega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16A34A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API REST documentada automaticamente em /docs. Endpoints: POST /campaigns, POST /send, GET /logs.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</w:tc>
        <w:tc>
          <w:tcPr>
            <w:tcW w:type="dxa" w:w="8160"/>
            <w:tcBorders>
              <w:top w:val="single" w:color="4361EE" w:sz="1"/>
              <w:left w:val="single" w:color="4361EE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Fila Assíncrona com Celery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O que faz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Disparo em massa passa a ser processado em background com Celery e Redis. Inclui agendamento de campanhas, rate limiting e retry automático em caso de falha.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Celery · Redis (Upstash) · Flower (monitoramento da fila)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Entrega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16A34A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Disparos assíncronos funcionando. Painel Flower em /flower mostrando tarefas em tempo real.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4</w:t>
            </w:r>
          </w:p>
        </w:tc>
        <w:tc>
          <w:tcPr>
            <w:tcW w:type="dxa" w:w="8160"/>
            <w:tcBorders>
              <w:top w:val="single" w:color="4361EE" w:sz="1"/>
              <w:left w:val="single" w:color="4361EE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Dashboard Web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O que faz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Interface web com React para criar campanhas, importar contatos via CSV, visualizar métricas de entrega e monitorar disparos em tempo real.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· TailwindCSS · Recharts (gráficos) · Axios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Entrega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16A34A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Dashboard completo no ar via Vercel. Usuário consegue criar e disparar campanhas pela interface.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5</w:t>
            </w:r>
          </w:p>
        </w:tc>
        <w:tc>
          <w:tcPr>
            <w:tcW w:type="dxa" w:w="8160"/>
            <w:tcBorders>
              <w:top w:val="single" w:color="4361EE" w:sz="1"/>
              <w:left w:val="single" w:color="4361EE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Extensão do Navegador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O que faz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Extensão Chrome com popup para disparo rápido diretamente pelo navegador, sem precisar abrir o dashboard. Autentica via JWT e chama a API FastAPI.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HTML · CSS · JavaScript · Chrome Extension API (Manifest V3)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Entrega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16A34A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Extensão instalada no Chrome. Disparo em um clique pelo navegador.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6</w:t>
            </w:r>
          </w:p>
        </w:tc>
        <w:tc>
          <w:tcPr>
            <w:tcW w:type="dxa" w:w="8160"/>
            <w:tcBorders>
              <w:top w:val="single" w:color="4361EE" w:sz="1"/>
              <w:left w:val="single" w:color="4361EE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App Mobile com Flutter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O que faz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Aplicativo mobile iOS e Android com telas de login, lista de campanhas, criação de nova campanha e painel de métricas. Consome a mesma API FastAPI.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Flutter · Dart · http package · Provider (gerenciamento de estado)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Entrega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16A34A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App funcional no Android e iOS. Mesma API, nova interface mobile.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4361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7</w:t>
            </w:r>
          </w:p>
        </w:tc>
        <w:tc>
          <w:tcPr>
            <w:tcW w:type="dxa" w:w="8160"/>
            <w:tcBorders>
              <w:top w:val="single" w:color="4361EE" w:sz="1"/>
              <w:left w:val="single" w:color="4361EE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Deploy e CI/CD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O que faz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Configuração do deploy automático via GitHub Actions. Push na branch main dispara deploy automático no Railway (backend) e Vercel (frontend).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GitHub Actions · Railway CLI · Vercel CLI · Docker (opcional)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4361EE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61EE"/>
                <w:sz w:val="18"/>
                <w:szCs w:val="18"/>
              </w:rPr>
              <w:t xml:space="preserve">Entrega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16A34A" w:sz="1"/>
              <w:right w:val="single" w:color="CBD5E1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Projeto 100% no ar. Push no GitHub = deploy automático em produção.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Hospedagem Gratuita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Todo o projeto pode ser hospedado sem custo algum utilizando as plataformas abaixo:</w:t>
      </w:r>
    </w:p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Railway — backend FastAPI + Celery worker ($5 de crédito gratuito/mês)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Supabase — PostgreSQL gerenciado (500MB gratuitos)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Upstash — Redis para a fila Celery (10.000 requisições/dia gratuitas)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Vercel — dashboard React (totalmente gratuito)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GitHub — código-fonte e CI/CD (totalmente gratuito)</w:t>
      </w:r>
    </w:p>
    <w:p/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Obs: o único custo possível é o SMS via Twilio após consumir o crédito do trial. Email (SendGrid) e Telegram são gratuitos permanentemente dentro dos limites do plano free.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Como Rodar Localmente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8.1 Pré-requisitos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Python 3.11 ou superior instalado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Git instalado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Conta gratuita no SendGrid, Twilio e Telegram (BotFather)</w:t>
      </w:r>
    </w:p>
    <w:p/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361EE"/>
          <w:sz w:val="28"/>
          <w:szCs w:val="28"/>
        </w:rPr>
        <w:t xml:space="preserve">8.2 Configuração inicial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Clone o repositório: git clone https://github.com/seu-usuario/manshot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Entre na pasta: cd manshot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Instale as dependências: pip install -r requirements.txt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Copie o .env: cp .env.example .env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Preencha o .env com suas credenciais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Rode o exemplo: python example.py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Roadmap Futuro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Melhorias planejadas para versões futuras do Manshot:</w:t>
      </w:r>
    </w:p>
    <w:p/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Suporte a templates HTML para emails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Import de contatos via Google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Integração com n8n para automações externas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Chatbot com IA para criação de campanhas por linguagem natural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Análise de sentimento das respostas recebidas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Painel multi-tenant para múltiplos usuários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Notas Finais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Manshot é um projeto de portfólio e uso pessoal. Não deve ser utilizado para spam ou qualquer forma de comunicação não solicitada. Certifique-se de respeitar as políticas de uso de cada plataforma integrada.</w:t>
      </w:r>
    </w:p>
    <w:p/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 WhatsApp não é suportado intencionalmente devido às restrições da Meta e ao risco de banimento de conta.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4361EE"/>
          <w:sz w:val="22"/>
          <w:szCs w:val="22"/>
        </w:rPr>
        <w:t xml:space="preserve">Manshot — Feito com Python e muita vontade de aprender.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Confidencial — uso pessoal e portfólio</w:t>
    </w:r>
    <w:r>
      <w:rPr>
        <w:rFonts w:ascii="Arial" w:cs="Arial" w:eastAsia="Arial" w:hAnsi="Arial"/>
        <w:color w:val="6B7280"/>
        <w:sz w:val="18"/>
        <w:szCs w:val="18"/>
      </w:rPr>
      <w:tab/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61EE" w:sz="4" w:space="1"/>
      </w:pBdr>
    </w:pPr>
    <w:r>
      <w:rPr>
        <w:rFonts w:ascii="Arial" w:cs="Arial" w:eastAsia="Arial" w:hAnsi="Arial"/>
        <w:b/>
        <w:bCs/>
        <w:color w:val="4361EE"/>
        <w:sz w:val="22"/>
        <w:szCs w:val="22"/>
      </w:rPr>
      <w:t xml:space="preserve">Manshot</w:t>
    </w:r>
    <w:r>
      <w:rPr>
        <w:rFonts w:ascii="Arial" w:cs="Arial" w:eastAsia="Arial" w:hAnsi="Arial"/>
        <w:color w:val="6B7280"/>
        <w:sz w:val="22"/>
        <w:szCs w:val="22"/>
      </w:rPr>
      <w:t xml:space="preserve">  —  Guia Completo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4361E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2026-03-20T04:24:42.238Z</dcterms:created>
  <dcterms:modified xsi:type="dcterms:W3CDTF">2026-03-20T04:24:42.238Z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