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GHCup permite dezvoltatorilor să instaleze versiuni ale GHC( Glasgow Haskell Compiler) și să gestioneze proiecte pe sisteme precum GNU/Linux, macOS, FreeBSD, și Windows, instalând întregul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Haskell Toolchain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care este format din: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GHC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Cabal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 </w:t>
      </w:r>
      <w:r w:rsidDel="00000000" w:rsidR="00000000" w:rsidRPr="00000000">
        <w:rPr>
          <w:rFonts w:ascii="Montserrat" w:cs="Montserrat" w:eastAsia="Montserrat" w:hAnsi="Montserrat"/>
          <w:color w:val="495057"/>
          <w:rtl w:val="0"/>
        </w:rPr>
        <w:t xml:space="preserve">permite gestionarea proiectelor și a dependințelor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HLS (Haskell Language Server)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color w:val="495057"/>
          <w:rtl w:val="0"/>
        </w:rPr>
        <w:t xml:space="preserve">oferă programelor de editat informații despre codul sursă precum erori sau sugestii de completare.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Stack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</w:t>
      </w:r>
      <w:r w:rsidDel="00000000" w:rsidR="00000000" w:rsidRPr="00000000">
        <w:rPr>
          <w:rFonts w:ascii="Montserrat" w:cs="Montserrat" w:eastAsia="Montserrat" w:hAnsi="Montserrat"/>
          <w:color w:val="495057"/>
          <w:rtl w:val="0"/>
        </w:rPr>
        <w:t xml:space="preserve"> poate gestiona proiecte cu versiuni diferite ale compilatorului GHC, oferind posibilitatea de a avea teste.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color w:val="49505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95057"/>
          <w:rtl w:val="0"/>
        </w:rPr>
        <w:t xml:space="preserve">Instalare Windows: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clip cu procesul de instalare pe Windows poate fi găsit aici -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link youtube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copiați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comanda de mai jos, care va declanșa instalarea pachetului GHCup: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highlight w:val="white"/>
                <w:rtl w:val="0"/>
              </w:rPr>
              <w:t xml:space="preserve">Set-ExecutionPolicy Bypass -Scope Process -Force;[System.Net.ServicePointManager]::SecurityProtocol = [System.Net.ServicePointManager]::SecurityProtocol -bor 3072;Invoke-Command -ScriptBlock ([ScriptBlock]::Create((Invoke-WebRequest https://www.haskell.org/ghcup/sh/bootstrap-haskell.ps1 -UseBasicParsing))) -ArgumentList $true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deschideți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un terminal Powershell, inserați comanda copiată anterior utilizând</w:t>
      </w:r>
      <w:r w:rsidDel="00000000" w:rsidR="00000000" w:rsidRPr="00000000">
        <w:rPr>
          <w:rFonts w:ascii="Montserrat" w:cs="Montserrat" w:eastAsia="Montserrat" w:hAnsi="Montserrat"/>
          <w:color w:val="999999"/>
          <w:rtl w:val="0"/>
        </w:rPr>
        <w:t xml:space="preserve"> Click Dreapta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și executați comanda.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procesul de instalare va cere câteva confirmări pentru care apăsați</w:t>
      </w:r>
      <w:r w:rsidDel="00000000" w:rsidR="00000000" w:rsidRPr="00000000">
        <w:rPr>
          <w:rFonts w:ascii="Montserrat" w:cs="Montserrat" w:eastAsia="Montserrat" w:hAnsi="Montserrat"/>
          <w:color w:val="999999"/>
          <w:rtl w:val="0"/>
        </w:rPr>
        <w:t xml:space="preserve"> Enter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GHCup va fi instalat în calea predefinită</w:t>
      </w:r>
      <w:r w:rsidDel="00000000" w:rsidR="00000000" w:rsidRPr="00000000">
        <w:rPr>
          <w:rFonts w:ascii="Montserrat" w:cs="Montserrat" w:eastAsia="Montserrat" w:hAnsi="Montserrat"/>
          <w:color w:val="999999"/>
          <w:rtl w:val="0"/>
        </w:rPr>
        <w:t xml:space="preserve"> C:/ghcup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În momentul în care procesul de instalare s-a terminat, reporniți terminalul Powershell. Puteți deschide o interfață interactivă a GHC folosind comanda </w:t>
      </w:r>
      <w:r w:rsidDel="00000000" w:rsidR="00000000" w:rsidRPr="00000000">
        <w:rPr>
          <w:rFonts w:ascii="Montserrat" w:cs="Montserrat" w:eastAsia="Montserrat" w:hAnsi="Montserrat"/>
          <w:color w:val="999999"/>
          <w:rtl w:val="0"/>
        </w:rPr>
        <w:t xml:space="preserve">ghci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Montserrat" w:cs="Montserrat" w:eastAsia="Montserrat" w:hAnsi="Montserrat"/>
          <w:b w:val="1"/>
          <w:color w:val="49505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95057"/>
          <w:rtl w:val="0"/>
        </w:rPr>
        <w:t xml:space="preserve">Instalare Linux, macOS, FreeBSD or Windows Subsystem 2 for Linux: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copiați comanda de mai jos, care va începe procesul de instalare: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8" w:val="clear"/>
                <w:rtl w:val="0"/>
              </w:rPr>
              <w:t xml:space="preserve">curl --proto </w:t>
            </w:r>
            <w:r w:rsidDel="00000000" w:rsidR="00000000" w:rsidRPr="00000000">
              <w:rPr>
                <w:rFonts w:ascii="Courier New" w:cs="Courier New" w:eastAsia="Courier New" w:hAnsi="Courier New"/>
                <w:color w:val="dd1144"/>
                <w:sz w:val="18"/>
                <w:szCs w:val="18"/>
                <w:shd w:fill="f8f8f8" w:val="clear"/>
                <w:rtl w:val="0"/>
              </w:rPr>
              <w:t xml:space="preserve">'=https'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8" w:val="clear"/>
                <w:rtl w:val="0"/>
              </w:rPr>
              <w:t xml:space="preserve"> --tlsv1.2 -sSf https://get-ghcup.haskell.org | 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deschideți un terminal( Ctrl + Alt + t), inserați comanda copiată anterior și executați comanda.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procesul de instalare va cere câteva confirmări pentru care apăsați Enter. GHCup va fi instalat în calea ./ghcup, în mod predefinit.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În momentul în care procesul de instalare s-a terminat, reporniți terminalul. Puteți deschide o interfață interactivă a GHC folosind comanda </w:t>
      </w:r>
      <w:r w:rsidDel="00000000" w:rsidR="00000000" w:rsidRPr="00000000">
        <w:rPr>
          <w:rFonts w:ascii="Montserrat" w:cs="Montserrat" w:eastAsia="Montserrat" w:hAnsi="Montserrat"/>
          <w:color w:val="999999"/>
          <w:rtl w:val="0"/>
        </w:rPr>
        <w:t xml:space="preserve">ghci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Pentru mai multe informatii, puteti citi: 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https://www.haskell.org/ghcup/install/#first-steps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skell.org/ghcup/install/#supported-tools" TargetMode="External"/><Relationship Id="rId7" Type="http://schemas.openxmlformats.org/officeDocument/2006/relationships/hyperlink" Target="https://www.youtube.com/watch?v=bB4fmQiUYPw" TargetMode="External"/><Relationship Id="rId8" Type="http://schemas.openxmlformats.org/officeDocument/2006/relationships/hyperlink" Target="https://www.haskell.org/ghcup/install/#first-ste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