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5F6E64" w14:textId="4F3C99AA" w:rsidR="002F31FA" w:rsidRPr="00E167E1" w:rsidRDefault="00722643">
      <w:pPr>
        <w:spacing w:after="120"/>
        <w:rPr>
          <w:lang w:val="de-DE"/>
        </w:rPr>
      </w:pPr>
      <w:r>
        <w:rPr>
          <w:b/>
          <w:bCs/>
          <w:sz w:val="56"/>
          <w:szCs w:val="56"/>
          <w:lang w:val="de-DE"/>
        </w:rPr>
        <w:t>^</w:t>
      </w:r>
      <w:r w:rsidR="00000000" w:rsidRPr="00E167E1">
        <w:rPr>
          <w:b/>
          <w:bCs/>
          <w:sz w:val="56"/>
          <w:szCs w:val="56"/>
          <w:lang w:val="de-DE"/>
        </w:rPr>
        <w:t>Computergrafik</w:t>
      </w:r>
    </w:p>
    <w:p w14:paraId="505F6E65" w14:textId="77777777" w:rsidR="002F31FA" w:rsidRPr="00E167E1" w:rsidRDefault="00000000">
      <w:pPr>
        <w:spacing w:after="60"/>
        <w:rPr>
          <w:lang w:val="de-DE"/>
        </w:rPr>
      </w:pPr>
      <w:r w:rsidRPr="00E167E1">
        <w:rPr>
          <w:b/>
          <w:bCs/>
          <w:color w:val="44546A"/>
          <w:sz w:val="32"/>
          <w:szCs w:val="32"/>
          <w:lang w:val="de-DE"/>
        </w:rPr>
        <w:t>Prüfungsvorbereitung — Prof. Dr. Tobias Lenz</w:t>
      </w:r>
    </w:p>
    <w:p w14:paraId="505F6E66" w14:textId="77777777" w:rsidR="002F31FA" w:rsidRPr="00E167E1" w:rsidRDefault="00000000">
      <w:pPr>
        <w:spacing w:after="400"/>
        <w:rPr>
          <w:lang w:val="de-DE"/>
        </w:rPr>
      </w:pPr>
      <w:r w:rsidRPr="00E167E1">
        <w:rPr>
          <w:i/>
          <w:iCs/>
          <w:color w:val="666666"/>
          <w:sz w:val="22"/>
          <w:szCs w:val="22"/>
          <w:lang w:val="de-DE"/>
        </w:rPr>
        <w:t>Zusammenfassung aus Vorlesungsfolien (0–10), Analyse aller verfügbaren Altklausuren (WiSe 16/17, 23/24, 24/25, 25/26) und ergänzenden Internetquellen.</w:t>
      </w:r>
    </w:p>
    <w:p w14:paraId="505F6E67" w14:textId="77777777" w:rsidR="002F31FA" w:rsidRDefault="00000000">
      <w:pPr>
        <w:pStyle w:val="Heading2"/>
        <w:spacing w:before="240" w:after="120"/>
      </w:pPr>
      <w:r>
        <w:t>Formale Rahmendaten der Klausur</w:t>
      </w:r>
    </w:p>
    <w:p w14:paraId="505F6E68" w14:textId="77777777" w:rsidR="002F31FA" w:rsidRDefault="00000000">
      <w:pPr>
        <w:pStyle w:val="ListParagraph"/>
        <w:numPr>
          <w:ilvl w:val="0"/>
          <w:numId w:val="2"/>
        </w:numPr>
        <w:spacing w:after="60"/>
      </w:pPr>
      <w:r>
        <w:t>Bearbeitungszeit: 90 Minuten</w:t>
      </w:r>
    </w:p>
    <w:p w14:paraId="505F6E69" w14:textId="77777777" w:rsidR="002F31FA" w:rsidRPr="00E167E1" w:rsidRDefault="00000000">
      <w:pPr>
        <w:pStyle w:val="ListParagraph"/>
        <w:numPr>
          <w:ilvl w:val="0"/>
          <w:numId w:val="2"/>
        </w:numPr>
        <w:spacing w:after="60"/>
        <w:rPr>
          <w:lang w:val="de-DE"/>
        </w:rPr>
      </w:pPr>
      <w:r w:rsidRPr="00E167E1">
        <w:rPr>
          <w:lang w:val="de-DE"/>
        </w:rPr>
        <w:t>Keine Hilfsmittel erlaubt (kein Taschenrechner, keine elektronischen Geräte)</w:t>
      </w:r>
    </w:p>
    <w:p w14:paraId="505F6E6A" w14:textId="77777777" w:rsidR="002F31FA" w:rsidRPr="00E167E1" w:rsidRDefault="00000000">
      <w:pPr>
        <w:pStyle w:val="ListParagraph"/>
        <w:numPr>
          <w:ilvl w:val="0"/>
          <w:numId w:val="2"/>
        </w:numPr>
        <w:spacing w:after="60"/>
        <w:rPr>
          <w:lang w:val="de-DE"/>
        </w:rPr>
      </w:pPr>
      <w:r w:rsidRPr="00E167E1">
        <w:rPr>
          <w:lang w:val="de-DE"/>
        </w:rPr>
        <w:t>Gesamt 100 Punkte: 15 Punkte praktische Übungsaufgaben + 85 Punkte Klausur</w:t>
      </w:r>
    </w:p>
    <w:p w14:paraId="505F6E6B" w14:textId="77777777" w:rsidR="002F31FA" w:rsidRPr="00E167E1" w:rsidRDefault="00000000">
      <w:pPr>
        <w:pStyle w:val="ListParagraph"/>
        <w:numPr>
          <w:ilvl w:val="0"/>
          <w:numId w:val="2"/>
        </w:numPr>
        <w:spacing w:after="60"/>
        <w:rPr>
          <w:lang w:val="de-DE"/>
        </w:rPr>
      </w:pPr>
      <w:r w:rsidRPr="00E167E1">
        <w:rPr>
          <w:lang w:val="de-DE"/>
        </w:rPr>
        <w:t>Bestanden ab 50 Punkten insgesamt; Notenschritt alle 5 Punkte (1,0 ab 95 Punkten)</w:t>
      </w:r>
    </w:p>
    <w:p w14:paraId="505F6E6C" w14:textId="77777777" w:rsidR="002F31FA" w:rsidRPr="00E167E1" w:rsidRDefault="00000000">
      <w:pPr>
        <w:pStyle w:val="ListParagraph"/>
        <w:numPr>
          <w:ilvl w:val="0"/>
          <w:numId w:val="2"/>
        </w:numPr>
        <w:spacing w:after="60"/>
        <w:rPr>
          <w:lang w:val="de-DE"/>
        </w:rPr>
      </w:pPr>
      <w:r w:rsidRPr="00E167E1">
        <w:rPr>
          <w:lang w:val="de-DE"/>
        </w:rPr>
        <w:t>Format laut Gedächtnisprotokoll WiSe 25/26: 4 Aufgaben à 20 Punkte, meist 1 Rechen-/Algorithmusaufgabe + 1 Begriffszuordnung + 1 Matrizen-Überblicksfrage + 1 Konzeptvergleich/Technikaufzählung</w:t>
      </w:r>
    </w:p>
    <w:p w14:paraId="505F6E6D" w14:textId="77777777" w:rsidR="002F31FA" w:rsidRPr="00E167E1" w:rsidRDefault="00000000">
      <w:pPr>
        <w:spacing w:after="160"/>
        <w:ind w:left="200"/>
        <w:rPr>
          <w:lang w:val="de-DE"/>
        </w:rPr>
      </w:pPr>
      <w:r w:rsidRPr="00E167E1">
        <w:rPr>
          <w:i/>
          <w:iCs/>
          <w:color w:val="555555"/>
          <w:lang w:val="de-DE"/>
        </w:rPr>
        <w:t>Hinweis: Die genauen Aufgaben wechseln jedes Semester, aber bestimmte Kernthemen kommen in praktisch jeder Klausur der letzten Jahre vor (siehe nächster Abschnitt). Das Üben dieser Themen hat die höchste Priorität.</w:t>
      </w:r>
    </w:p>
    <w:p w14:paraId="505F6E6E" w14:textId="77777777" w:rsidR="002F31FA" w:rsidRPr="00E167E1" w:rsidRDefault="002F31FA">
      <w:pPr>
        <w:pBdr>
          <w:bottom w:val="single" w:sz="6" w:space="1" w:color="AAAAAA"/>
        </w:pBdr>
        <w:spacing w:after="200"/>
        <w:rPr>
          <w:lang w:val="de-DE"/>
        </w:rPr>
      </w:pPr>
    </w:p>
    <w:p w14:paraId="505F6E6F" w14:textId="77777777" w:rsidR="002F31FA" w:rsidRPr="00E167E1" w:rsidRDefault="00000000">
      <w:pPr>
        <w:pStyle w:val="Heading1"/>
        <w:spacing w:before="360" w:after="160"/>
        <w:rPr>
          <w:lang w:val="de-DE"/>
        </w:rPr>
      </w:pPr>
      <w:r w:rsidRPr="00E167E1">
        <w:rPr>
          <w:lang w:val="de-DE"/>
        </w:rPr>
        <w:t>1. Wiederkehrende Prüfungsthemen (aus 4 Altklausuren)</w:t>
      </w:r>
    </w:p>
    <w:p w14:paraId="505F6E70" w14:textId="77777777" w:rsidR="002F31FA" w:rsidRDefault="00000000">
      <w:pPr>
        <w:spacing w:after="120"/>
      </w:pPr>
      <w:r w:rsidRPr="00E167E1">
        <w:rPr>
          <w:lang w:val="de-DE"/>
        </w:rPr>
        <w:t xml:space="preserve">Die folgende Tabelle fasst zusammen, welche Themen in welcher/welchen der verfügbaren Klausuren (WiSe 16/17, WiSe 23/24, WiSe 24/25 — zwei Varianten —, WiSe 25/26) tatsächlich gefragt wurden. </w:t>
      </w:r>
      <w:r>
        <w:t>Themen, die mehrfach auftauchen, sind besonders klausurrelevant.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600"/>
      </w:tblGrid>
      <w:tr w:rsidR="002F31FA" w14:paraId="505F6E74" w14:textId="77777777">
        <w:tblPrEx>
          <w:tblCellMar>
            <w:top w:w="0" w:type="dxa"/>
            <w:bottom w:w="0" w:type="dxa"/>
          </w:tblCellMar>
        </w:tblPrEx>
        <w:trPr>
          <w:tblHeader/>
        </w:trPr>
        <w:tc>
          <w:tcPr>
            <w:tcW w:w="3200" w:type="dxa"/>
            <w:shd w:val="clear" w:color="auto" w:fill="D9E2F3"/>
            <w:tcMar>
              <w:top w:w="80" w:type="dxa"/>
              <w:left w:w="100" w:type="dxa"/>
              <w:bottom w:w="80" w:type="dxa"/>
              <w:right w:w="100" w:type="dxa"/>
            </w:tcMar>
          </w:tcPr>
          <w:p w14:paraId="505F6E71" w14:textId="77777777" w:rsidR="002F31FA" w:rsidRDefault="00000000">
            <w:r>
              <w:rPr>
                <w:b/>
                <w:bCs/>
              </w:rPr>
              <w:t>Thema</w:t>
            </w:r>
          </w:p>
        </w:tc>
        <w:tc>
          <w:tcPr>
            <w:tcW w:w="1600" w:type="dxa"/>
            <w:shd w:val="clear" w:color="auto" w:fill="D9E2F3"/>
            <w:tcMar>
              <w:top w:w="80" w:type="dxa"/>
              <w:left w:w="100" w:type="dxa"/>
              <w:bottom w:w="80" w:type="dxa"/>
              <w:right w:w="100" w:type="dxa"/>
            </w:tcMar>
          </w:tcPr>
          <w:p w14:paraId="505F6E72" w14:textId="77777777" w:rsidR="002F31FA" w:rsidRDefault="00000000">
            <w:r>
              <w:rPr>
                <w:b/>
                <w:bCs/>
              </w:rPr>
              <w:t>Vorkommen</w:t>
            </w:r>
          </w:p>
        </w:tc>
        <w:tc>
          <w:tcPr>
            <w:tcW w:w="4600" w:type="dxa"/>
            <w:shd w:val="clear" w:color="auto" w:fill="D9E2F3"/>
            <w:tcMar>
              <w:top w:w="80" w:type="dxa"/>
              <w:left w:w="100" w:type="dxa"/>
              <w:bottom w:w="80" w:type="dxa"/>
              <w:right w:w="100" w:type="dxa"/>
            </w:tcMar>
          </w:tcPr>
          <w:p w14:paraId="505F6E73" w14:textId="77777777" w:rsidR="002F31FA" w:rsidRDefault="00000000">
            <w:r>
              <w:rPr>
                <w:b/>
                <w:bCs/>
              </w:rPr>
              <w:t>Typische Fragestellung</w:t>
            </w:r>
          </w:p>
        </w:tc>
      </w:tr>
      <w:tr w:rsidR="002F31FA" w:rsidRPr="00722643" w14:paraId="505F6E78" w14:textId="77777777">
        <w:tblPrEx>
          <w:tblCellMar>
            <w:top w:w="0" w:type="dxa"/>
            <w:bottom w:w="0" w:type="dxa"/>
          </w:tblCellMar>
        </w:tblPrEx>
        <w:tc>
          <w:tcPr>
            <w:tcW w:w="3200" w:type="dxa"/>
            <w:tcMar>
              <w:top w:w="80" w:type="dxa"/>
              <w:left w:w="100" w:type="dxa"/>
              <w:bottom w:w="80" w:type="dxa"/>
              <w:right w:w="100" w:type="dxa"/>
            </w:tcMar>
          </w:tcPr>
          <w:p w14:paraId="505F6E75" w14:textId="77777777" w:rsidR="002F31FA" w:rsidRDefault="00000000">
            <w:r>
              <w:t>Phong-Beleuchtungsmodell</w:t>
            </w:r>
          </w:p>
        </w:tc>
        <w:tc>
          <w:tcPr>
            <w:tcW w:w="1600" w:type="dxa"/>
            <w:tcMar>
              <w:top w:w="80" w:type="dxa"/>
              <w:left w:w="100" w:type="dxa"/>
              <w:bottom w:w="80" w:type="dxa"/>
              <w:right w:w="100" w:type="dxa"/>
            </w:tcMar>
          </w:tcPr>
          <w:p w14:paraId="505F6E76" w14:textId="77777777" w:rsidR="002F31FA" w:rsidRDefault="00000000">
            <w:r>
              <w:t>16/17, 23/24, 24/25 (2×)</w:t>
            </w:r>
          </w:p>
        </w:tc>
        <w:tc>
          <w:tcPr>
            <w:tcW w:w="4600" w:type="dxa"/>
            <w:tcMar>
              <w:top w:w="80" w:type="dxa"/>
              <w:left w:w="100" w:type="dxa"/>
              <w:bottom w:w="80" w:type="dxa"/>
              <w:right w:w="100" w:type="dxa"/>
            </w:tcMar>
          </w:tcPr>
          <w:p w14:paraId="505F6E77" w14:textId="77777777" w:rsidR="002F31FA" w:rsidRPr="00722643" w:rsidRDefault="00000000">
            <w:pPr>
              <w:rPr>
                <w:lang w:val="de-DE"/>
              </w:rPr>
            </w:pPr>
            <w:r w:rsidRPr="00722643">
              <w:rPr>
                <w:lang w:val="de-DE"/>
              </w:rPr>
              <w:t>Formel herleiten/erklären, Vektoren skizzieren, 2. Lichtquelle ergänzen, Vergleich mit Gouraud</w:t>
            </w:r>
          </w:p>
        </w:tc>
      </w:tr>
      <w:tr w:rsidR="002F31FA" w:rsidRPr="00722643" w14:paraId="505F6E7C"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505F6E79" w14:textId="77777777" w:rsidR="002F31FA" w:rsidRDefault="00000000">
            <w:r>
              <w:t>Z-Buffer / Verdeckungsberechnung</w:t>
            </w:r>
          </w:p>
        </w:tc>
        <w:tc>
          <w:tcPr>
            <w:tcW w:w="1600" w:type="dxa"/>
            <w:shd w:val="clear" w:color="auto" w:fill="F2F2F2"/>
            <w:tcMar>
              <w:top w:w="80" w:type="dxa"/>
              <w:left w:w="100" w:type="dxa"/>
              <w:bottom w:w="80" w:type="dxa"/>
              <w:right w:w="100" w:type="dxa"/>
            </w:tcMar>
          </w:tcPr>
          <w:p w14:paraId="505F6E7A" w14:textId="77777777" w:rsidR="002F31FA" w:rsidRDefault="00000000">
            <w:r>
              <w:t>24/25</w:t>
            </w:r>
          </w:p>
        </w:tc>
        <w:tc>
          <w:tcPr>
            <w:tcW w:w="4600" w:type="dxa"/>
            <w:shd w:val="clear" w:color="auto" w:fill="F2F2F2"/>
            <w:tcMar>
              <w:top w:w="80" w:type="dxa"/>
              <w:left w:w="100" w:type="dxa"/>
              <w:bottom w:w="80" w:type="dxa"/>
              <w:right w:w="100" w:type="dxa"/>
            </w:tcMar>
          </w:tcPr>
          <w:p w14:paraId="505F6E7B" w14:textId="77777777" w:rsidR="002F31FA" w:rsidRPr="00722643" w:rsidRDefault="00000000">
            <w:pPr>
              <w:rPr>
                <w:lang w:val="de-DE"/>
              </w:rPr>
            </w:pPr>
            <w:r w:rsidRPr="00722643">
              <w:rPr>
                <w:lang w:val="de-DE"/>
              </w:rPr>
              <w:t>Funktionsweise, gelöste Probleme, alternative Verfahren (BSP, Painter's)</w:t>
            </w:r>
          </w:p>
        </w:tc>
      </w:tr>
      <w:tr w:rsidR="002F31FA" w:rsidRPr="00722643" w14:paraId="505F6E80" w14:textId="77777777">
        <w:tblPrEx>
          <w:tblCellMar>
            <w:top w:w="0" w:type="dxa"/>
            <w:bottom w:w="0" w:type="dxa"/>
          </w:tblCellMar>
        </w:tblPrEx>
        <w:tc>
          <w:tcPr>
            <w:tcW w:w="3200" w:type="dxa"/>
            <w:tcMar>
              <w:top w:w="80" w:type="dxa"/>
              <w:left w:w="100" w:type="dxa"/>
              <w:bottom w:w="80" w:type="dxa"/>
              <w:right w:w="100" w:type="dxa"/>
            </w:tcMar>
          </w:tcPr>
          <w:p w14:paraId="505F6E7D" w14:textId="77777777" w:rsidR="002F31FA" w:rsidRDefault="00000000">
            <w:r>
              <w:t>OpenGL-Pipeline &amp; Shaderarten</w:t>
            </w:r>
          </w:p>
        </w:tc>
        <w:tc>
          <w:tcPr>
            <w:tcW w:w="1600" w:type="dxa"/>
            <w:tcMar>
              <w:top w:w="80" w:type="dxa"/>
              <w:left w:w="100" w:type="dxa"/>
              <w:bottom w:w="80" w:type="dxa"/>
              <w:right w:w="100" w:type="dxa"/>
            </w:tcMar>
          </w:tcPr>
          <w:p w14:paraId="505F6E7E" w14:textId="77777777" w:rsidR="002F31FA" w:rsidRDefault="00000000">
            <w:r>
              <w:t>24/25</w:t>
            </w:r>
          </w:p>
        </w:tc>
        <w:tc>
          <w:tcPr>
            <w:tcW w:w="4600" w:type="dxa"/>
            <w:tcMar>
              <w:top w:w="80" w:type="dxa"/>
              <w:left w:w="100" w:type="dxa"/>
              <w:bottom w:w="80" w:type="dxa"/>
              <w:right w:w="100" w:type="dxa"/>
            </w:tcMar>
          </w:tcPr>
          <w:p w14:paraId="505F6E7F" w14:textId="77777777" w:rsidR="002F31FA" w:rsidRPr="00722643" w:rsidRDefault="00000000">
            <w:pPr>
              <w:rPr>
                <w:lang w:val="de-DE"/>
              </w:rPr>
            </w:pPr>
            <w:r w:rsidRPr="00722643">
              <w:rPr>
                <w:lang w:val="de-DE"/>
              </w:rPr>
              <w:t>Reihenfolge der Pipeline-Stufen, Aufgabe jedes Shaders, Ein-/Ausgabedaten</w:t>
            </w:r>
          </w:p>
        </w:tc>
      </w:tr>
      <w:tr w:rsidR="002F31FA" w:rsidRPr="00722643" w14:paraId="505F6E84"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505F6E81" w14:textId="77777777" w:rsidR="002F31FA" w:rsidRDefault="00000000">
            <w:r>
              <w:t>Vorderseite/Rückseite eines Dreiecks</w:t>
            </w:r>
          </w:p>
        </w:tc>
        <w:tc>
          <w:tcPr>
            <w:tcW w:w="1600" w:type="dxa"/>
            <w:shd w:val="clear" w:color="auto" w:fill="F2F2F2"/>
            <w:tcMar>
              <w:top w:w="80" w:type="dxa"/>
              <w:left w:w="100" w:type="dxa"/>
              <w:bottom w:w="80" w:type="dxa"/>
              <w:right w:w="100" w:type="dxa"/>
            </w:tcMar>
          </w:tcPr>
          <w:p w14:paraId="505F6E82" w14:textId="77777777" w:rsidR="002F31FA" w:rsidRDefault="00000000">
            <w:r>
              <w:t>23/24, 24/25</w:t>
            </w:r>
          </w:p>
        </w:tc>
        <w:tc>
          <w:tcPr>
            <w:tcW w:w="4600" w:type="dxa"/>
            <w:shd w:val="clear" w:color="auto" w:fill="F2F2F2"/>
            <w:tcMar>
              <w:top w:w="80" w:type="dxa"/>
              <w:left w:w="100" w:type="dxa"/>
              <w:bottom w:w="80" w:type="dxa"/>
              <w:right w:w="100" w:type="dxa"/>
            </w:tcMar>
          </w:tcPr>
          <w:p w14:paraId="505F6E83" w14:textId="77777777" w:rsidR="002F31FA" w:rsidRPr="00722643" w:rsidRDefault="00000000">
            <w:pPr>
              <w:rPr>
                <w:lang w:val="de-DE"/>
              </w:rPr>
            </w:pPr>
            <w:r w:rsidRPr="00722643">
              <w:rPr>
                <w:lang w:val="de-DE"/>
              </w:rPr>
              <w:t>Rechnerisch bestimmen (Kreuzprodukt/Normale), Skizze</w:t>
            </w:r>
          </w:p>
        </w:tc>
      </w:tr>
      <w:tr w:rsidR="002F31FA" w14:paraId="505F6E88" w14:textId="77777777">
        <w:tblPrEx>
          <w:tblCellMar>
            <w:top w:w="0" w:type="dxa"/>
            <w:bottom w:w="0" w:type="dxa"/>
          </w:tblCellMar>
        </w:tblPrEx>
        <w:tc>
          <w:tcPr>
            <w:tcW w:w="3200" w:type="dxa"/>
            <w:tcMar>
              <w:top w:w="80" w:type="dxa"/>
              <w:left w:w="100" w:type="dxa"/>
              <w:bottom w:w="80" w:type="dxa"/>
              <w:right w:w="100" w:type="dxa"/>
            </w:tcMar>
          </w:tcPr>
          <w:p w14:paraId="505F6E85" w14:textId="77777777" w:rsidR="002F31FA" w:rsidRPr="00722643" w:rsidRDefault="00000000">
            <w:pPr>
              <w:rPr>
                <w:lang w:val="de-DE"/>
              </w:rPr>
            </w:pPr>
            <w:r w:rsidRPr="00722643">
              <w:rPr>
                <w:lang w:val="de-DE"/>
              </w:rPr>
              <w:t>Punkt links/rechts einer Geraden</w:t>
            </w:r>
          </w:p>
        </w:tc>
        <w:tc>
          <w:tcPr>
            <w:tcW w:w="1600" w:type="dxa"/>
            <w:tcMar>
              <w:top w:w="80" w:type="dxa"/>
              <w:left w:w="100" w:type="dxa"/>
              <w:bottom w:w="80" w:type="dxa"/>
              <w:right w:w="100" w:type="dxa"/>
            </w:tcMar>
          </w:tcPr>
          <w:p w14:paraId="505F6E86" w14:textId="77777777" w:rsidR="002F31FA" w:rsidRDefault="00000000">
            <w:r>
              <w:t>24/25</w:t>
            </w:r>
          </w:p>
        </w:tc>
        <w:tc>
          <w:tcPr>
            <w:tcW w:w="4600" w:type="dxa"/>
            <w:tcMar>
              <w:top w:w="80" w:type="dxa"/>
              <w:left w:w="100" w:type="dxa"/>
              <w:bottom w:w="80" w:type="dxa"/>
              <w:right w:w="100" w:type="dxa"/>
            </w:tcMar>
          </w:tcPr>
          <w:p w14:paraId="505F6E87" w14:textId="77777777" w:rsidR="002F31FA" w:rsidRDefault="00000000">
            <w:r>
              <w:t>Rechnerisch bestimmen (Kreuzprodukt/Skalarprodukt)</w:t>
            </w:r>
          </w:p>
        </w:tc>
      </w:tr>
      <w:tr w:rsidR="002F31FA" w:rsidRPr="00722643" w14:paraId="505F6E8C"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505F6E89" w14:textId="77777777" w:rsidR="002F31FA" w:rsidRDefault="00000000">
            <w:r>
              <w:t>Binary Space Partition (BSP)</w:t>
            </w:r>
          </w:p>
        </w:tc>
        <w:tc>
          <w:tcPr>
            <w:tcW w:w="1600" w:type="dxa"/>
            <w:shd w:val="clear" w:color="auto" w:fill="F2F2F2"/>
            <w:tcMar>
              <w:top w:w="80" w:type="dxa"/>
              <w:left w:w="100" w:type="dxa"/>
              <w:bottom w:w="80" w:type="dxa"/>
              <w:right w:w="100" w:type="dxa"/>
            </w:tcMar>
          </w:tcPr>
          <w:p w14:paraId="505F6E8A" w14:textId="77777777" w:rsidR="002F31FA" w:rsidRDefault="00000000">
            <w:r>
              <w:t>23/24</w:t>
            </w:r>
          </w:p>
        </w:tc>
        <w:tc>
          <w:tcPr>
            <w:tcW w:w="4600" w:type="dxa"/>
            <w:shd w:val="clear" w:color="auto" w:fill="F2F2F2"/>
            <w:tcMar>
              <w:top w:w="80" w:type="dxa"/>
              <w:left w:w="100" w:type="dxa"/>
              <w:bottom w:w="80" w:type="dxa"/>
              <w:right w:w="100" w:type="dxa"/>
            </w:tcMar>
          </w:tcPr>
          <w:p w14:paraId="505F6E8B" w14:textId="77777777" w:rsidR="002F31FA" w:rsidRPr="00722643" w:rsidRDefault="00000000">
            <w:pPr>
              <w:rPr>
                <w:lang w:val="de-DE"/>
              </w:rPr>
            </w:pPr>
            <w:r w:rsidRPr="00722643">
              <w:rPr>
                <w:lang w:val="de-DE"/>
              </w:rPr>
              <w:t>Algorithmus erklären, Beispielskizze + BSP-Baum zeichnen</w:t>
            </w:r>
          </w:p>
        </w:tc>
      </w:tr>
      <w:tr w:rsidR="002F31FA" w:rsidRPr="00722643" w14:paraId="505F6E90" w14:textId="77777777">
        <w:tblPrEx>
          <w:tblCellMar>
            <w:top w:w="0" w:type="dxa"/>
            <w:bottom w:w="0" w:type="dxa"/>
          </w:tblCellMar>
        </w:tblPrEx>
        <w:tc>
          <w:tcPr>
            <w:tcW w:w="3200" w:type="dxa"/>
            <w:tcMar>
              <w:top w:w="80" w:type="dxa"/>
              <w:left w:w="100" w:type="dxa"/>
              <w:bottom w:w="80" w:type="dxa"/>
              <w:right w:w="100" w:type="dxa"/>
            </w:tcMar>
          </w:tcPr>
          <w:p w14:paraId="505F6E8D" w14:textId="77777777" w:rsidR="002F31FA" w:rsidRDefault="00000000">
            <w:r>
              <w:t>Quadtree / Kd-Baum</w:t>
            </w:r>
          </w:p>
        </w:tc>
        <w:tc>
          <w:tcPr>
            <w:tcW w:w="1600" w:type="dxa"/>
            <w:tcMar>
              <w:top w:w="80" w:type="dxa"/>
              <w:left w:w="100" w:type="dxa"/>
              <w:bottom w:w="80" w:type="dxa"/>
              <w:right w:w="100" w:type="dxa"/>
            </w:tcMar>
          </w:tcPr>
          <w:p w14:paraId="505F6E8E" w14:textId="77777777" w:rsidR="002F31FA" w:rsidRDefault="00000000">
            <w:r>
              <w:t>16/17</w:t>
            </w:r>
          </w:p>
        </w:tc>
        <w:tc>
          <w:tcPr>
            <w:tcW w:w="4600" w:type="dxa"/>
            <w:tcMar>
              <w:top w:w="80" w:type="dxa"/>
              <w:left w:w="100" w:type="dxa"/>
              <w:bottom w:w="80" w:type="dxa"/>
              <w:right w:w="100" w:type="dxa"/>
            </w:tcMar>
          </w:tcPr>
          <w:p w14:paraId="505F6E8F" w14:textId="77777777" w:rsidR="002F31FA" w:rsidRPr="00722643" w:rsidRDefault="00000000">
            <w:pPr>
              <w:rPr>
                <w:lang w:val="de-DE"/>
              </w:rPr>
            </w:pPr>
            <w:r w:rsidRPr="00722643">
              <w:rPr>
                <w:lang w:val="de-DE"/>
              </w:rPr>
              <w:t>Baum für gegebene Punktmenge konstruieren</w:t>
            </w:r>
          </w:p>
        </w:tc>
      </w:tr>
      <w:tr w:rsidR="002F31FA" w:rsidRPr="00722643" w14:paraId="505F6E94"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505F6E91" w14:textId="77777777" w:rsidR="002F31FA" w:rsidRPr="00722643" w:rsidRDefault="00000000">
            <w:pPr>
              <w:rPr>
                <w:lang w:val="de-DE"/>
              </w:rPr>
            </w:pPr>
            <w:r w:rsidRPr="00722643">
              <w:rPr>
                <w:lang w:val="de-DE"/>
              </w:rPr>
              <w:t>Vertex-Datenspeicherung (VBO u.a.)</w:t>
            </w:r>
          </w:p>
        </w:tc>
        <w:tc>
          <w:tcPr>
            <w:tcW w:w="1600" w:type="dxa"/>
            <w:shd w:val="clear" w:color="auto" w:fill="F2F2F2"/>
            <w:tcMar>
              <w:top w:w="80" w:type="dxa"/>
              <w:left w:w="100" w:type="dxa"/>
              <w:bottom w:w="80" w:type="dxa"/>
              <w:right w:w="100" w:type="dxa"/>
            </w:tcMar>
          </w:tcPr>
          <w:p w14:paraId="505F6E92" w14:textId="77777777" w:rsidR="002F31FA" w:rsidRDefault="00000000">
            <w:r>
              <w:t>23/24</w:t>
            </w:r>
          </w:p>
        </w:tc>
        <w:tc>
          <w:tcPr>
            <w:tcW w:w="4600" w:type="dxa"/>
            <w:shd w:val="clear" w:color="auto" w:fill="F2F2F2"/>
            <w:tcMar>
              <w:top w:w="80" w:type="dxa"/>
              <w:left w:w="100" w:type="dxa"/>
              <w:bottom w:w="80" w:type="dxa"/>
              <w:right w:w="100" w:type="dxa"/>
            </w:tcMar>
          </w:tcPr>
          <w:p w14:paraId="505F6E93" w14:textId="77777777" w:rsidR="002F31FA" w:rsidRPr="00722643" w:rsidRDefault="00000000">
            <w:pPr>
              <w:rPr>
                <w:lang w:val="de-DE"/>
              </w:rPr>
            </w:pPr>
            <w:r w:rsidRPr="00722643">
              <w:rPr>
                <w:lang w:val="de-DE"/>
              </w:rPr>
              <w:t>4 weitere Methoden neben VBO nennen + Einsatzgebiet</w:t>
            </w:r>
          </w:p>
        </w:tc>
      </w:tr>
      <w:tr w:rsidR="002F31FA" w:rsidRPr="00722643" w14:paraId="505F6E98" w14:textId="77777777">
        <w:tblPrEx>
          <w:tblCellMar>
            <w:top w:w="0" w:type="dxa"/>
            <w:bottom w:w="0" w:type="dxa"/>
          </w:tblCellMar>
        </w:tblPrEx>
        <w:tc>
          <w:tcPr>
            <w:tcW w:w="3200" w:type="dxa"/>
            <w:tcMar>
              <w:top w:w="80" w:type="dxa"/>
              <w:left w:w="100" w:type="dxa"/>
              <w:bottom w:w="80" w:type="dxa"/>
              <w:right w:w="100" w:type="dxa"/>
            </w:tcMar>
          </w:tcPr>
          <w:p w14:paraId="505F6E95" w14:textId="77777777" w:rsidR="002F31FA" w:rsidRDefault="00000000">
            <w:r>
              <w:t>Matrizen-Überblick</w:t>
            </w:r>
          </w:p>
        </w:tc>
        <w:tc>
          <w:tcPr>
            <w:tcW w:w="1600" w:type="dxa"/>
            <w:tcMar>
              <w:top w:w="80" w:type="dxa"/>
              <w:left w:w="100" w:type="dxa"/>
              <w:bottom w:w="80" w:type="dxa"/>
              <w:right w:w="100" w:type="dxa"/>
            </w:tcMar>
          </w:tcPr>
          <w:p w14:paraId="505F6E96" w14:textId="77777777" w:rsidR="002F31FA" w:rsidRDefault="00000000">
            <w:r>
              <w:t>25/26</w:t>
            </w:r>
          </w:p>
        </w:tc>
        <w:tc>
          <w:tcPr>
            <w:tcW w:w="4600" w:type="dxa"/>
            <w:tcMar>
              <w:top w:w="80" w:type="dxa"/>
              <w:left w:w="100" w:type="dxa"/>
              <w:bottom w:w="80" w:type="dxa"/>
              <w:right w:w="100" w:type="dxa"/>
            </w:tcMar>
          </w:tcPr>
          <w:p w14:paraId="505F6E97" w14:textId="77777777" w:rsidR="002F31FA" w:rsidRPr="00722643" w:rsidRDefault="00000000">
            <w:pPr>
              <w:rPr>
                <w:lang w:val="de-DE"/>
              </w:rPr>
            </w:pPr>
            <w:r w:rsidRPr="00722643">
              <w:rPr>
                <w:lang w:val="de-DE"/>
              </w:rPr>
              <w:t>Alle behandelten Matrizen nennen, Zweck, Reihenfolge</w:t>
            </w:r>
          </w:p>
        </w:tc>
      </w:tr>
      <w:tr w:rsidR="002F31FA" w14:paraId="505F6E9C"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505F6E99" w14:textId="77777777" w:rsidR="002F31FA" w:rsidRDefault="00000000">
            <w:r>
              <w:t>Fachbegriffe zuordnen</w:t>
            </w:r>
          </w:p>
        </w:tc>
        <w:tc>
          <w:tcPr>
            <w:tcW w:w="1600" w:type="dxa"/>
            <w:shd w:val="clear" w:color="auto" w:fill="F2F2F2"/>
            <w:tcMar>
              <w:top w:w="80" w:type="dxa"/>
              <w:left w:w="100" w:type="dxa"/>
              <w:bottom w:w="80" w:type="dxa"/>
              <w:right w:w="100" w:type="dxa"/>
            </w:tcMar>
          </w:tcPr>
          <w:p w14:paraId="505F6E9A" w14:textId="77777777" w:rsidR="002F31FA" w:rsidRDefault="00000000">
            <w:r>
              <w:t>25/26</w:t>
            </w:r>
          </w:p>
        </w:tc>
        <w:tc>
          <w:tcPr>
            <w:tcW w:w="4600" w:type="dxa"/>
            <w:shd w:val="clear" w:color="auto" w:fill="F2F2F2"/>
            <w:tcMar>
              <w:top w:w="80" w:type="dxa"/>
              <w:left w:w="100" w:type="dxa"/>
              <w:bottom w:w="80" w:type="dxa"/>
              <w:right w:w="100" w:type="dxa"/>
            </w:tcMar>
          </w:tcPr>
          <w:p w14:paraId="505F6E9B" w14:textId="77777777" w:rsidR="002F31FA" w:rsidRDefault="00000000">
            <w:r>
              <w:t>Begriff → Themengebiet + Bedeutung (z.B. Oversampling, Frustum, VBO, Geometry Shader, Shadow Mapping)</w:t>
            </w:r>
          </w:p>
        </w:tc>
      </w:tr>
      <w:tr w:rsidR="002F31FA" w14:paraId="505F6EA0" w14:textId="77777777">
        <w:tblPrEx>
          <w:tblCellMar>
            <w:top w:w="0" w:type="dxa"/>
            <w:bottom w:w="0" w:type="dxa"/>
          </w:tblCellMar>
        </w:tblPrEx>
        <w:tc>
          <w:tcPr>
            <w:tcW w:w="3200" w:type="dxa"/>
            <w:tcMar>
              <w:top w:w="80" w:type="dxa"/>
              <w:left w:w="100" w:type="dxa"/>
              <w:bottom w:w="80" w:type="dxa"/>
              <w:right w:w="100" w:type="dxa"/>
            </w:tcMar>
          </w:tcPr>
          <w:p w14:paraId="505F6E9D" w14:textId="77777777" w:rsidR="002F31FA" w:rsidRDefault="00000000">
            <w:r>
              <w:lastRenderedPageBreak/>
              <w:t>Dreiecksreduktion / LOD-Techniken</w:t>
            </w:r>
          </w:p>
        </w:tc>
        <w:tc>
          <w:tcPr>
            <w:tcW w:w="1600" w:type="dxa"/>
            <w:tcMar>
              <w:top w:w="80" w:type="dxa"/>
              <w:left w:w="100" w:type="dxa"/>
              <w:bottom w:w="80" w:type="dxa"/>
              <w:right w:w="100" w:type="dxa"/>
            </w:tcMar>
          </w:tcPr>
          <w:p w14:paraId="505F6E9E" w14:textId="77777777" w:rsidR="002F31FA" w:rsidRDefault="00000000">
            <w:r>
              <w:t>25/26</w:t>
            </w:r>
          </w:p>
        </w:tc>
        <w:tc>
          <w:tcPr>
            <w:tcW w:w="4600" w:type="dxa"/>
            <w:tcMar>
              <w:top w:w="80" w:type="dxa"/>
              <w:left w:w="100" w:type="dxa"/>
              <w:bottom w:w="80" w:type="dxa"/>
              <w:right w:w="100" w:type="dxa"/>
            </w:tcMar>
          </w:tcPr>
          <w:p w14:paraId="505F6E9F" w14:textId="77777777" w:rsidR="002F31FA" w:rsidRDefault="00000000">
            <w:r>
              <w:t>4 Techniken nennen und erklären</w:t>
            </w:r>
          </w:p>
        </w:tc>
      </w:tr>
      <w:tr w:rsidR="002F31FA" w:rsidRPr="00722643" w14:paraId="505F6EA4"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505F6EA1" w14:textId="77777777" w:rsidR="002F31FA" w:rsidRDefault="00000000">
            <w:r>
              <w:t>Zickzack-/Sternerkennung (Algorithmus)</w:t>
            </w:r>
          </w:p>
        </w:tc>
        <w:tc>
          <w:tcPr>
            <w:tcW w:w="1600" w:type="dxa"/>
            <w:shd w:val="clear" w:color="auto" w:fill="F2F2F2"/>
            <w:tcMar>
              <w:top w:w="80" w:type="dxa"/>
              <w:left w:w="100" w:type="dxa"/>
              <w:bottom w:w="80" w:type="dxa"/>
              <w:right w:w="100" w:type="dxa"/>
            </w:tcMar>
          </w:tcPr>
          <w:p w14:paraId="505F6EA2" w14:textId="77777777" w:rsidR="002F31FA" w:rsidRDefault="00000000">
            <w:r>
              <w:t>16/17, 25/26</w:t>
            </w:r>
          </w:p>
        </w:tc>
        <w:tc>
          <w:tcPr>
            <w:tcW w:w="4600" w:type="dxa"/>
            <w:shd w:val="clear" w:color="auto" w:fill="F2F2F2"/>
            <w:tcMar>
              <w:top w:w="80" w:type="dxa"/>
              <w:left w:w="100" w:type="dxa"/>
              <w:bottom w:w="80" w:type="dxa"/>
              <w:right w:w="100" w:type="dxa"/>
            </w:tcMar>
          </w:tcPr>
          <w:p w14:paraId="505F6EA3" w14:textId="77777777" w:rsidR="002F31FA" w:rsidRPr="00722643" w:rsidRDefault="00000000">
            <w:pPr>
              <w:rPr>
                <w:lang w:val="de-DE"/>
              </w:rPr>
            </w:pPr>
            <w:r w:rsidRPr="00722643">
              <w:rPr>
                <w:lang w:val="de-DE"/>
              </w:rPr>
              <w:t>Pseudocode schreiben, Unabhängigkeit von Ausrichtung diskutieren</w:t>
            </w:r>
          </w:p>
        </w:tc>
      </w:tr>
      <w:tr w:rsidR="002F31FA" w:rsidRPr="00722643" w14:paraId="505F6EA8" w14:textId="77777777">
        <w:tblPrEx>
          <w:tblCellMar>
            <w:top w:w="0" w:type="dxa"/>
            <w:bottom w:w="0" w:type="dxa"/>
          </w:tblCellMar>
        </w:tblPrEx>
        <w:tc>
          <w:tcPr>
            <w:tcW w:w="3200" w:type="dxa"/>
            <w:tcMar>
              <w:top w:w="80" w:type="dxa"/>
              <w:left w:w="100" w:type="dxa"/>
              <w:bottom w:w="80" w:type="dxa"/>
              <w:right w:w="100" w:type="dxa"/>
            </w:tcMar>
          </w:tcPr>
          <w:p w14:paraId="505F6EA5" w14:textId="77777777" w:rsidR="002F31FA" w:rsidRDefault="00000000">
            <w:r>
              <w:t>Texturen: Mip Mapping &amp; Anisotroper Filter</w:t>
            </w:r>
          </w:p>
        </w:tc>
        <w:tc>
          <w:tcPr>
            <w:tcW w:w="1600" w:type="dxa"/>
            <w:tcMar>
              <w:top w:w="80" w:type="dxa"/>
              <w:left w:w="100" w:type="dxa"/>
              <w:bottom w:w="80" w:type="dxa"/>
              <w:right w:w="100" w:type="dxa"/>
            </w:tcMar>
          </w:tcPr>
          <w:p w14:paraId="505F6EA6" w14:textId="77777777" w:rsidR="002F31FA" w:rsidRDefault="00000000">
            <w:r>
              <w:t>24/25</w:t>
            </w:r>
          </w:p>
        </w:tc>
        <w:tc>
          <w:tcPr>
            <w:tcW w:w="4600" w:type="dxa"/>
            <w:tcMar>
              <w:top w:w="80" w:type="dxa"/>
              <w:left w:w="100" w:type="dxa"/>
              <w:bottom w:w="80" w:type="dxa"/>
              <w:right w:w="100" w:type="dxa"/>
            </w:tcMar>
          </w:tcPr>
          <w:p w14:paraId="505F6EA7" w14:textId="77777777" w:rsidR="002F31FA" w:rsidRPr="00722643" w:rsidRDefault="00000000">
            <w:pPr>
              <w:rPr>
                <w:lang w:val="de-DE"/>
              </w:rPr>
            </w:pPr>
            <w:r w:rsidRPr="00722643">
              <w:rPr>
                <w:lang w:val="de-DE"/>
              </w:rPr>
              <w:t>Probleme, die sie lösen, Gemeinsamkeiten/Unterschiede, Speicherverbrauch</w:t>
            </w:r>
          </w:p>
        </w:tc>
      </w:tr>
      <w:tr w:rsidR="002F31FA" w:rsidRPr="00722643" w14:paraId="505F6EAC"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505F6EA9" w14:textId="77777777" w:rsidR="002F31FA" w:rsidRDefault="00000000">
            <w:r>
              <w:t>Über-/Untersampling</w:t>
            </w:r>
          </w:p>
        </w:tc>
        <w:tc>
          <w:tcPr>
            <w:tcW w:w="1600" w:type="dxa"/>
            <w:shd w:val="clear" w:color="auto" w:fill="F2F2F2"/>
            <w:tcMar>
              <w:top w:w="80" w:type="dxa"/>
              <w:left w:w="100" w:type="dxa"/>
              <w:bottom w:w="80" w:type="dxa"/>
              <w:right w:w="100" w:type="dxa"/>
            </w:tcMar>
          </w:tcPr>
          <w:p w14:paraId="505F6EAA" w14:textId="77777777" w:rsidR="002F31FA" w:rsidRDefault="00000000">
            <w:r>
              <w:t>24/25</w:t>
            </w:r>
          </w:p>
        </w:tc>
        <w:tc>
          <w:tcPr>
            <w:tcW w:w="4600" w:type="dxa"/>
            <w:shd w:val="clear" w:color="auto" w:fill="F2F2F2"/>
            <w:tcMar>
              <w:top w:w="80" w:type="dxa"/>
              <w:left w:w="100" w:type="dxa"/>
              <w:bottom w:w="80" w:type="dxa"/>
              <w:right w:w="100" w:type="dxa"/>
            </w:tcMar>
          </w:tcPr>
          <w:p w14:paraId="505F6EAB" w14:textId="77777777" w:rsidR="002F31FA" w:rsidRPr="00722643" w:rsidRDefault="00000000">
            <w:pPr>
              <w:rPr>
                <w:lang w:val="de-DE"/>
              </w:rPr>
            </w:pPr>
            <w:r w:rsidRPr="00722643">
              <w:rPr>
                <w:lang w:val="de-DE"/>
              </w:rPr>
              <w:t>Nachteile hoher/niedriger Auflösung + Gegenmaßnahmen</w:t>
            </w:r>
          </w:p>
        </w:tc>
      </w:tr>
    </w:tbl>
    <w:p w14:paraId="505F6EAD" w14:textId="77777777" w:rsidR="002F31FA" w:rsidRPr="00722643" w:rsidRDefault="00000000">
      <w:pPr>
        <w:rPr>
          <w:lang w:val="de-DE"/>
        </w:rPr>
      </w:pPr>
      <w:r w:rsidRPr="00722643">
        <w:rPr>
          <w:lang w:val="de-DE"/>
        </w:rPr>
        <w:br w:type="page"/>
      </w:r>
    </w:p>
    <w:p w14:paraId="505F6EAE" w14:textId="77777777" w:rsidR="002F31FA" w:rsidRPr="00722643" w:rsidRDefault="00000000">
      <w:pPr>
        <w:pStyle w:val="Heading1"/>
        <w:spacing w:before="360" w:after="160"/>
        <w:rPr>
          <w:lang w:val="de-DE"/>
        </w:rPr>
      </w:pPr>
      <w:r w:rsidRPr="00722643">
        <w:rPr>
          <w:lang w:val="de-DE"/>
        </w:rPr>
        <w:lastRenderedPageBreak/>
        <w:t>2. Kernthema: Phong-Beleuchtungsmodell</w:t>
      </w:r>
    </w:p>
    <w:p w14:paraId="505F6EAF" w14:textId="77777777" w:rsidR="002F31FA" w:rsidRPr="00722643" w:rsidRDefault="00000000">
      <w:pPr>
        <w:spacing w:after="120"/>
        <w:rPr>
          <w:lang w:val="de-DE"/>
        </w:rPr>
      </w:pPr>
      <w:r w:rsidRPr="00722643">
        <w:rPr>
          <w:lang w:val="de-DE"/>
        </w:rPr>
        <w:t>Das mit Abstand am häufigsten gefragte Thema. In praktisch jeder vorliegenden Klausur wird verlangt: Formel aufstellen, Bestandteile/Vektoren erklären und skizzieren, und die Formel für eine zweite Lichtquelle erweitern.</w:t>
      </w:r>
    </w:p>
    <w:p w14:paraId="505F6EB0" w14:textId="77777777" w:rsidR="002F31FA" w:rsidRPr="00722643" w:rsidRDefault="00000000">
      <w:pPr>
        <w:pStyle w:val="Heading2"/>
        <w:spacing w:before="240" w:after="120"/>
        <w:rPr>
          <w:lang w:val="de-DE"/>
        </w:rPr>
      </w:pPr>
      <w:r w:rsidRPr="00722643">
        <w:rPr>
          <w:lang w:val="de-DE"/>
        </w:rPr>
        <w:t>2.1 Grundidee</w:t>
      </w:r>
    </w:p>
    <w:p w14:paraId="505F6EB1" w14:textId="77777777" w:rsidR="002F31FA" w:rsidRPr="00722643" w:rsidRDefault="00000000">
      <w:pPr>
        <w:spacing w:after="120"/>
        <w:rPr>
          <w:lang w:val="de-DE"/>
        </w:rPr>
      </w:pPr>
      <w:r w:rsidRPr="00722643">
        <w:rPr>
          <w:lang w:val="de-DE"/>
        </w:rPr>
        <w:t>Phong bestimmt die Lichtintensität an einem Punkt der Oberfläche (z.B. einem Pixel) aus drei additiven Anteilen:</w:t>
      </w:r>
    </w:p>
    <w:p w14:paraId="505F6EB2" w14:textId="77777777" w:rsidR="002F31FA" w:rsidRPr="00722643" w:rsidRDefault="00000000">
      <w:pPr>
        <w:pStyle w:val="ListParagraph"/>
        <w:numPr>
          <w:ilvl w:val="0"/>
          <w:numId w:val="2"/>
        </w:numPr>
        <w:spacing w:after="60"/>
        <w:rPr>
          <w:lang w:val="de-DE"/>
        </w:rPr>
      </w:pPr>
      <w:r w:rsidRPr="00722643">
        <w:rPr>
          <w:lang w:val="de-DE"/>
        </w:rPr>
        <w:t>Umgebungslicht (ambient, Ia) — konstante Grundhelligkeit, fasst alle nicht separat berechneten Lichteinflüsse zusammen</w:t>
      </w:r>
    </w:p>
    <w:p w14:paraId="505F6EB3" w14:textId="77777777" w:rsidR="002F31FA" w:rsidRPr="00722643" w:rsidRDefault="00000000">
      <w:pPr>
        <w:pStyle w:val="ListParagraph"/>
        <w:numPr>
          <w:ilvl w:val="0"/>
          <w:numId w:val="2"/>
        </w:numPr>
        <w:spacing w:after="60"/>
        <w:rPr>
          <w:lang w:val="de-DE"/>
        </w:rPr>
      </w:pPr>
      <w:r w:rsidRPr="00722643">
        <w:rPr>
          <w:lang w:val="de-DE"/>
        </w:rPr>
        <w:t>Diffuses Licht (Id) — ideal in alle Richtungen gleichmäßig gestreutes, zurückgeworfenes Licht</w:t>
      </w:r>
    </w:p>
    <w:p w14:paraId="505F6EB4" w14:textId="77777777" w:rsidR="002F31FA" w:rsidRPr="00722643" w:rsidRDefault="00000000">
      <w:pPr>
        <w:pStyle w:val="ListParagraph"/>
        <w:numPr>
          <w:ilvl w:val="0"/>
          <w:numId w:val="2"/>
        </w:numPr>
        <w:spacing w:after="60"/>
        <w:rPr>
          <w:lang w:val="de-DE"/>
        </w:rPr>
      </w:pPr>
      <w:r w:rsidRPr="00722643">
        <w:rPr>
          <w:lang w:val="de-DE"/>
        </w:rPr>
        <w:t>Glanzlicht / Specular (Is) — Licht, das gerichtet in Richtung Kamera reflektiert wird und einen Glanzpunkt erzeugt</w:t>
      </w:r>
    </w:p>
    <w:p w14:paraId="505F6EB5" w14:textId="77777777" w:rsidR="002F31FA" w:rsidRPr="00722643" w:rsidRDefault="00000000">
      <w:pPr>
        <w:pStyle w:val="Heading2"/>
        <w:spacing w:before="240" w:after="120"/>
        <w:rPr>
          <w:lang w:val="de-DE"/>
        </w:rPr>
      </w:pPr>
      <w:r w:rsidRPr="00722643">
        <w:rPr>
          <w:lang w:val="de-DE"/>
        </w:rPr>
        <w:t>2.2 Vollständige Formel</w:t>
      </w:r>
    </w:p>
    <w:p w14:paraId="505F6EB6" w14:textId="77777777" w:rsidR="002F31FA" w:rsidRPr="00722643" w:rsidRDefault="00000000">
      <w:pPr>
        <w:spacing w:after="120"/>
        <w:rPr>
          <w:lang w:val="de-DE"/>
        </w:rPr>
      </w:pPr>
      <w:r w:rsidRPr="00722643">
        <w:rPr>
          <w:b/>
          <w:bCs/>
          <w:sz w:val="26"/>
          <w:szCs w:val="26"/>
          <w:lang w:val="de-DE"/>
        </w:rPr>
        <w:t>I = Ia·ka + IL·(L·N)·kd + IL·(R·V)ⁿ·ks</w:t>
      </w:r>
    </w:p>
    <w:p w14:paraId="505F6EB7" w14:textId="77777777" w:rsidR="002F31FA" w:rsidRPr="00722643" w:rsidRDefault="00000000">
      <w:pPr>
        <w:spacing w:after="120"/>
        <w:rPr>
          <w:lang w:val="de-DE"/>
        </w:rPr>
      </w:pPr>
      <w:r w:rsidRPr="00722643">
        <w:rPr>
          <w:lang w:val="de-DE"/>
        </w:rPr>
        <w:t>Dabei gilt (Vektoren normalisiert, Skalarprodukt):</w:t>
      </w:r>
    </w:p>
    <w:p w14:paraId="505F6EB8" w14:textId="77777777" w:rsidR="002F31FA" w:rsidRPr="00722643" w:rsidRDefault="00000000">
      <w:pPr>
        <w:pStyle w:val="ListParagraph"/>
        <w:numPr>
          <w:ilvl w:val="0"/>
          <w:numId w:val="2"/>
        </w:numPr>
        <w:spacing w:after="60"/>
        <w:rPr>
          <w:lang w:val="de-DE"/>
        </w:rPr>
      </w:pPr>
      <w:r w:rsidRPr="00722643">
        <w:rPr>
          <w:lang w:val="de-DE"/>
        </w:rPr>
        <w:t>N — Normalenvektor der Oberfläche im betrachteten Punkt</w:t>
      </w:r>
    </w:p>
    <w:p w14:paraId="505F6EB9" w14:textId="77777777" w:rsidR="002F31FA" w:rsidRPr="00722643" w:rsidRDefault="00000000">
      <w:pPr>
        <w:pStyle w:val="ListParagraph"/>
        <w:numPr>
          <w:ilvl w:val="0"/>
          <w:numId w:val="2"/>
        </w:numPr>
        <w:spacing w:after="60"/>
        <w:rPr>
          <w:lang w:val="de-DE"/>
        </w:rPr>
      </w:pPr>
      <w:r w:rsidRPr="00722643">
        <w:rPr>
          <w:lang w:val="de-DE"/>
        </w:rPr>
        <w:t>L — Vektor vom Oberflächenpunkt zur Lichtquelle</w:t>
      </w:r>
    </w:p>
    <w:p w14:paraId="505F6EBA" w14:textId="77777777" w:rsidR="002F31FA" w:rsidRPr="00722643" w:rsidRDefault="00000000">
      <w:pPr>
        <w:pStyle w:val="ListParagraph"/>
        <w:numPr>
          <w:ilvl w:val="0"/>
          <w:numId w:val="2"/>
        </w:numPr>
        <w:spacing w:after="60"/>
        <w:rPr>
          <w:lang w:val="de-DE"/>
        </w:rPr>
      </w:pPr>
      <w:r w:rsidRPr="00722643">
        <w:rPr>
          <w:lang w:val="de-DE"/>
        </w:rPr>
        <w:t>V — Vektor vom Oberflächenpunkt zur Kamera</w:t>
      </w:r>
    </w:p>
    <w:p w14:paraId="505F6EBB" w14:textId="77777777" w:rsidR="002F31FA" w:rsidRPr="00722643" w:rsidRDefault="00000000">
      <w:pPr>
        <w:pStyle w:val="ListParagraph"/>
        <w:numPr>
          <w:ilvl w:val="0"/>
          <w:numId w:val="2"/>
        </w:numPr>
        <w:spacing w:after="60"/>
        <w:rPr>
          <w:lang w:val="de-DE"/>
        </w:rPr>
      </w:pPr>
      <w:r w:rsidRPr="00722643">
        <w:rPr>
          <w:lang w:val="de-DE"/>
        </w:rPr>
        <w:t>R — idealer Reflexionsvektor von L an N: R = 2(L·N)N − L</w:t>
      </w:r>
    </w:p>
    <w:p w14:paraId="505F6EBC" w14:textId="77777777" w:rsidR="002F31FA" w:rsidRPr="00722643" w:rsidRDefault="00000000">
      <w:pPr>
        <w:pStyle w:val="ListParagraph"/>
        <w:numPr>
          <w:ilvl w:val="0"/>
          <w:numId w:val="2"/>
        </w:numPr>
        <w:spacing w:after="60"/>
        <w:rPr>
          <w:lang w:val="de-DE"/>
        </w:rPr>
      </w:pPr>
      <w:r w:rsidRPr="00722643">
        <w:rPr>
          <w:lang w:val="de-DE"/>
        </w:rPr>
        <w:t>IL — Intensität der Lichtquelle (z.B. Sonne heller als Kerze)</w:t>
      </w:r>
    </w:p>
    <w:p w14:paraId="505F6EBD" w14:textId="77777777" w:rsidR="002F31FA" w:rsidRPr="00722643" w:rsidRDefault="00000000">
      <w:pPr>
        <w:pStyle w:val="ListParagraph"/>
        <w:numPr>
          <w:ilvl w:val="0"/>
          <w:numId w:val="2"/>
        </w:numPr>
        <w:spacing w:after="60"/>
        <w:rPr>
          <w:lang w:val="de-DE"/>
        </w:rPr>
      </w:pPr>
      <w:r w:rsidRPr="00722643">
        <w:rPr>
          <w:lang w:val="de-DE"/>
        </w:rPr>
        <w:t>ka, kd, ks — materialabhängige Konstanten (Reflexionskoeffizienten); häufig normiert mit ka+kd+ks = 1, da eine Oberfläche nicht mehr Licht reflektieren kann, als bei ihr ankommt</w:t>
      </w:r>
    </w:p>
    <w:p w14:paraId="505F6EBE" w14:textId="77777777" w:rsidR="002F31FA" w:rsidRPr="00722643" w:rsidRDefault="00000000">
      <w:pPr>
        <w:pStyle w:val="ListParagraph"/>
        <w:numPr>
          <w:ilvl w:val="0"/>
          <w:numId w:val="2"/>
        </w:numPr>
        <w:spacing w:after="60"/>
        <w:rPr>
          <w:lang w:val="de-DE"/>
        </w:rPr>
      </w:pPr>
      <w:r w:rsidRPr="00722643">
        <w:rPr>
          <w:lang w:val="de-DE"/>
        </w:rPr>
        <w:t>n — "Oberflächenhärte"/Glanzexponent: großes n → kleiner, scharfer Glanzpunkt (glatte Oberfläche); kleines n → großer, weicher Glanzpunkt (raue Oberfläche)</w:t>
      </w:r>
    </w:p>
    <w:p w14:paraId="505F6EBF" w14:textId="77777777" w:rsidR="002F31FA" w:rsidRPr="00722643" w:rsidRDefault="00000000">
      <w:pPr>
        <w:pStyle w:val="Heading2"/>
        <w:spacing w:before="240" w:after="120"/>
        <w:rPr>
          <w:lang w:val="de-DE"/>
        </w:rPr>
      </w:pPr>
      <w:r w:rsidRPr="00722643">
        <w:rPr>
          <w:lang w:val="de-DE"/>
        </w:rPr>
        <w:t>2.3 Skizze — welche Vektoren einzeichnen</w:t>
      </w:r>
    </w:p>
    <w:p w14:paraId="505F6EC0" w14:textId="77777777" w:rsidR="002F31FA" w:rsidRDefault="00000000">
      <w:pPr>
        <w:spacing w:after="120"/>
      </w:pPr>
      <w:r w:rsidRPr="00722643">
        <w:rPr>
          <w:lang w:val="de-DE"/>
        </w:rPr>
        <w:t xml:space="preserve">In der Prüfung wird explizit eine Skizze mit allen Vektoren verlangt. </w:t>
      </w:r>
      <w:r>
        <w:t>Zeichnen Sie einen Oberflächenpunkt P mit:</w:t>
      </w:r>
    </w:p>
    <w:p w14:paraId="505F6EC1" w14:textId="77777777" w:rsidR="002F31FA" w:rsidRDefault="00000000">
      <w:pPr>
        <w:pStyle w:val="ListParagraph"/>
        <w:numPr>
          <w:ilvl w:val="0"/>
          <w:numId w:val="2"/>
        </w:numPr>
        <w:spacing w:after="60"/>
      </w:pPr>
      <w:r>
        <w:t>N senkrecht auf die Oberfläche</w:t>
      </w:r>
    </w:p>
    <w:p w14:paraId="505F6EC2" w14:textId="77777777" w:rsidR="002F31FA" w:rsidRDefault="00000000">
      <w:pPr>
        <w:pStyle w:val="ListParagraph"/>
        <w:numPr>
          <w:ilvl w:val="0"/>
          <w:numId w:val="2"/>
        </w:numPr>
        <w:spacing w:after="60"/>
      </w:pPr>
      <w:r>
        <w:t>L von P zur Lichtquelle</w:t>
      </w:r>
    </w:p>
    <w:p w14:paraId="505F6EC3" w14:textId="77777777" w:rsidR="002F31FA" w:rsidRPr="00722643" w:rsidRDefault="00000000">
      <w:pPr>
        <w:pStyle w:val="ListParagraph"/>
        <w:numPr>
          <w:ilvl w:val="0"/>
          <w:numId w:val="2"/>
        </w:numPr>
        <w:spacing w:after="60"/>
        <w:rPr>
          <w:lang w:val="de-DE"/>
        </w:rPr>
      </w:pPr>
      <w:r w:rsidRPr="00722643">
        <w:rPr>
          <w:lang w:val="de-DE"/>
        </w:rPr>
        <w:t>V von P zur Kamera/zum Betrachter</w:t>
      </w:r>
    </w:p>
    <w:p w14:paraId="505F6EC4" w14:textId="77777777" w:rsidR="002F31FA" w:rsidRPr="00722643" w:rsidRDefault="00000000">
      <w:pPr>
        <w:pStyle w:val="ListParagraph"/>
        <w:numPr>
          <w:ilvl w:val="0"/>
          <w:numId w:val="2"/>
        </w:numPr>
        <w:spacing w:after="60"/>
        <w:rPr>
          <w:lang w:val="de-DE"/>
        </w:rPr>
      </w:pPr>
      <w:r w:rsidRPr="00722643">
        <w:rPr>
          <w:lang w:val="de-DE"/>
        </w:rPr>
        <w:t>R als Spiegelung von L an N (gleicher Winkel zu N wie L, auf der anderen Seite)</w:t>
      </w:r>
    </w:p>
    <w:p w14:paraId="505F6EC5" w14:textId="77777777" w:rsidR="002F31FA" w:rsidRPr="00722643" w:rsidRDefault="00000000">
      <w:pPr>
        <w:pStyle w:val="ListParagraph"/>
        <w:numPr>
          <w:ilvl w:val="0"/>
          <w:numId w:val="2"/>
        </w:numPr>
        <w:spacing w:after="60"/>
        <w:rPr>
          <w:lang w:val="de-DE"/>
        </w:rPr>
      </w:pPr>
      <w:r w:rsidRPr="00722643">
        <w:rPr>
          <w:lang w:val="de-DE"/>
        </w:rPr>
        <w:t xml:space="preserve">Winkel </w:t>
      </w:r>
      <w:r>
        <w:t>φ</w:t>
      </w:r>
      <w:r w:rsidRPr="00722643">
        <w:rPr>
          <w:lang w:val="de-DE"/>
        </w:rPr>
        <w:t xml:space="preserve"> zwischen L und N (bestimmt Id), Winkel </w:t>
      </w:r>
      <w:r>
        <w:t>θ</w:t>
      </w:r>
      <w:r w:rsidRPr="00722643">
        <w:rPr>
          <w:lang w:val="de-DE"/>
        </w:rPr>
        <w:t xml:space="preserve"> zwischen R und V (bestimmt Is)</w:t>
      </w:r>
    </w:p>
    <w:p w14:paraId="505F6EC6" w14:textId="77777777" w:rsidR="002F31FA" w:rsidRPr="00722643" w:rsidRDefault="00000000">
      <w:pPr>
        <w:spacing w:after="160"/>
        <w:ind w:left="200"/>
        <w:rPr>
          <w:lang w:val="de-DE"/>
        </w:rPr>
      </w:pPr>
      <w:r w:rsidRPr="00722643">
        <w:rPr>
          <w:i/>
          <w:iCs/>
          <w:color w:val="555555"/>
          <w:lang w:val="de-DE"/>
        </w:rPr>
        <w:t>Herleitung R: h = 2(L·N)N ist die Projektion von L auf N verdoppelt; R = h − L. Diese Herleitung wurde in den Folien explizit gezeigt und ist eine beliebte Verständnisfrage.</w:t>
      </w:r>
    </w:p>
    <w:p w14:paraId="505F6EC7" w14:textId="77777777" w:rsidR="002F31FA" w:rsidRPr="00722643" w:rsidRDefault="00000000">
      <w:pPr>
        <w:pStyle w:val="Heading2"/>
        <w:spacing w:before="240" w:after="120"/>
        <w:rPr>
          <w:lang w:val="de-DE"/>
        </w:rPr>
      </w:pPr>
      <w:r w:rsidRPr="00722643">
        <w:rPr>
          <w:lang w:val="de-DE"/>
        </w:rPr>
        <w:t>2.4 Erweiterung um eine zweite Lichtquelle</w:t>
      </w:r>
    </w:p>
    <w:p w14:paraId="505F6EC8" w14:textId="77777777" w:rsidR="002F31FA" w:rsidRPr="00722643" w:rsidRDefault="00000000">
      <w:pPr>
        <w:spacing w:after="120"/>
        <w:rPr>
          <w:lang w:val="de-DE"/>
        </w:rPr>
      </w:pPr>
      <w:r w:rsidRPr="00722643">
        <w:rPr>
          <w:lang w:val="de-DE"/>
        </w:rPr>
        <w:t>Ambient bleibt einmalig (globale Konstante), diffuser und specularer Anteil werden für jede Lichtquelle einzeln berechnet und aufsummiert:</w:t>
      </w:r>
    </w:p>
    <w:p w14:paraId="505F6EC9" w14:textId="77777777" w:rsidR="002F31FA" w:rsidRPr="00722643" w:rsidRDefault="00000000">
      <w:pPr>
        <w:spacing w:after="120"/>
        <w:rPr>
          <w:lang w:val="de-DE"/>
        </w:rPr>
      </w:pPr>
      <w:r w:rsidRPr="00722643">
        <w:rPr>
          <w:b/>
          <w:bCs/>
          <w:sz w:val="24"/>
          <w:szCs w:val="24"/>
          <w:lang w:val="de-DE"/>
        </w:rPr>
        <w:t xml:space="preserve">I = Ia·ka + </w:t>
      </w:r>
      <w:r>
        <w:rPr>
          <w:b/>
          <w:bCs/>
          <w:sz w:val="24"/>
          <w:szCs w:val="24"/>
        </w:rPr>
        <w:t>Σᵢ</w:t>
      </w:r>
      <w:r w:rsidRPr="00722643">
        <w:rPr>
          <w:b/>
          <w:bCs/>
          <w:sz w:val="24"/>
          <w:szCs w:val="24"/>
          <w:lang w:val="de-DE"/>
        </w:rPr>
        <w:t xml:space="preserve"> [ IL</w:t>
      </w:r>
      <w:r>
        <w:rPr>
          <w:b/>
          <w:bCs/>
          <w:sz w:val="24"/>
          <w:szCs w:val="24"/>
        </w:rPr>
        <w:t>ᵢ</w:t>
      </w:r>
      <w:r w:rsidRPr="00722643">
        <w:rPr>
          <w:b/>
          <w:bCs/>
          <w:sz w:val="24"/>
          <w:szCs w:val="24"/>
          <w:lang w:val="de-DE"/>
        </w:rPr>
        <w:t>·(L</w:t>
      </w:r>
      <w:r>
        <w:rPr>
          <w:b/>
          <w:bCs/>
          <w:sz w:val="24"/>
          <w:szCs w:val="24"/>
        </w:rPr>
        <w:t>ᵢ</w:t>
      </w:r>
      <w:r w:rsidRPr="00722643">
        <w:rPr>
          <w:b/>
          <w:bCs/>
          <w:sz w:val="24"/>
          <w:szCs w:val="24"/>
          <w:lang w:val="de-DE"/>
        </w:rPr>
        <w:t>·N)·kd + IL</w:t>
      </w:r>
      <w:r>
        <w:rPr>
          <w:b/>
          <w:bCs/>
          <w:sz w:val="24"/>
          <w:szCs w:val="24"/>
        </w:rPr>
        <w:t>ᵢ</w:t>
      </w:r>
      <w:r w:rsidRPr="00722643">
        <w:rPr>
          <w:b/>
          <w:bCs/>
          <w:sz w:val="24"/>
          <w:szCs w:val="24"/>
          <w:lang w:val="de-DE"/>
        </w:rPr>
        <w:t>·(R</w:t>
      </w:r>
      <w:r>
        <w:rPr>
          <w:b/>
          <w:bCs/>
          <w:sz w:val="24"/>
          <w:szCs w:val="24"/>
        </w:rPr>
        <w:t>ᵢ</w:t>
      </w:r>
      <w:r w:rsidRPr="00722643">
        <w:rPr>
          <w:b/>
          <w:bCs/>
          <w:sz w:val="24"/>
          <w:szCs w:val="24"/>
          <w:lang w:val="de-DE"/>
        </w:rPr>
        <w:t>·V)ⁿ·ks ]</w:t>
      </w:r>
    </w:p>
    <w:p w14:paraId="505F6ECA" w14:textId="77777777" w:rsidR="002F31FA" w:rsidRPr="00722643" w:rsidRDefault="00000000">
      <w:pPr>
        <w:spacing w:after="120"/>
        <w:rPr>
          <w:lang w:val="de-DE"/>
        </w:rPr>
      </w:pPr>
      <w:r w:rsidRPr="00722643">
        <w:rPr>
          <w:lang w:val="de-DE"/>
        </w:rPr>
        <w:t>Wichtig: L</w:t>
      </w:r>
      <w:r>
        <w:t>ᵢ</w:t>
      </w:r>
      <w:r w:rsidRPr="00722643">
        <w:rPr>
          <w:lang w:val="de-DE"/>
        </w:rPr>
        <w:t xml:space="preserve"> und R</w:t>
      </w:r>
      <w:r>
        <w:t>ᵢ</w:t>
      </w:r>
      <w:r w:rsidRPr="00722643">
        <w:rPr>
          <w:lang w:val="de-DE"/>
        </w:rPr>
        <w:t xml:space="preserve"> müssen pro Lichtquelle i neu berechnet werden (unterschiedliche Richtung zu jeder Lichtquelle). N, V und die Materialkonstanten bleiben gleich. Negative Beiträge (Licht "von hinten", L·N &lt; 0) werden üblicherweise auf 0 begrenzt (clamped), sonst könnten negative Intensitäten entstehen.</w:t>
      </w:r>
    </w:p>
    <w:p w14:paraId="505F6ECB" w14:textId="77777777" w:rsidR="002F31FA" w:rsidRPr="00722643" w:rsidRDefault="00000000">
      <w:pPr>
        <w:pStyle w:val="Heading2"/>
        <w:spacing w:before="240" w:after="120"/>
        <w:rPr>
          <w:lang w:val="de-DE"/>
        </w:rPr>
      </w:pPr>
      <w:r w:rsidRPr="00722643">
        <w:rPr>
          <w:lang w:val="de-DE"/>
        </w:rPr>
        <w:t>2.5 Blinn-Phong (Vereinfachung)</w:t>
      </w:r>
    </w:p>
    <w:p w14:paraId="505F6ECC" w14:textId="77777777" w:rsidR="002F31FA" w:rsidRPr="00722643" w:rsidRDefault="00000000">
      <w:pPr>
        <w:spacing w:after="120"/>
        <w:rPr>
          <w:lang w:val="de-DE"/>
        </w:rPr>
      </w:pPr>
      <w:r w:rsidRPr="00722643">
        <w:rPr>
          <w:lang w:val="de-DE"/>
        </w:rPr>
        <w:t>James F. Blinn (1977/78) vereinfacht die teure Berechnung von R durch den Halfway-Vektor H:</w:t>
      </w:r>
    </w:p>
    <w:p w14:paraId="505F6ECD" w14:textId="77777777" w:rsidR="002F31FA" w:rsidRPr="00722643" w:rsidRDefault="00000000">
      <w:pPr>
        <w:pStyle w:val="ListParagraph"/>
        <w:numPr>
          <w:ilvl w:val="0"/>
          <w:numId w:val="2"/>
        </w:numPr>
        <w:spacing w:after="60"/>
        <w:rPr>
          <w:lang w:val="de-DE"/>
        </w:rPr>
      </w:pPr>
      <w:r w:rsidRPr="00722643">
        <w:rPr>
          <w:lang w:val="de-DE"/>
        </w:rPr>
        <w:t>H = normalize(L + V)  — "ideale Reflexionsnormale", für die R genau V träfe</w:t>
      </w:r>
    </w:p>
    <w:p w14:paraId="505F6ECE" w14:textId="77777777" w:rsidR="002F31FA" w:rsidRPr="00722643" w:rsidRDefault="00000000">
      <w:pPr>
        <w:pStyle w:val="ListParagraph"/>
        <w:numPr>
          <w:ilvl w:val="0"/>
          <w:numId w:val="2"/>
        </w:numPr>
        <w:spacing w:after="60"/>
        <w:rPr>
          <w:lang w:val="de-DE"/>
        </w:rPr>
      </w:pPr>
      <w:r w:rsidRPr="00722643">
        <w:rPr>
          <w:lang w:val="de-DE"/>
        </w:rPr>
        <w:lastRenderedPageBreak/>
        <w:t>Is wird durch (N·H)ⁿ statt (R·V)ⁿ ersetzt: I = Ia·ka + IL·(L·N)·kd + IL·(N·H)ⁿ·ks</w:t>
      </w:r>
    </w:p>
    <w:p w14:paraId="505F6ECF" w14:textId="77777777" w:rsidR="002F31FA" w:rsidRPr="00722643" w:rsidRDefault="00000000">
      <w:pPr>
        <w:pStyle w:val="ListParagraph"/>
        <w:numPr>
          <w:ilvl w:val="0"/>
          <w:numId w:val="2"/>
        </w:numPr>
        <w:spacing w:after="60"/>
        <w:rPr>
          <w:lang w:val="de-DE"/>
        </w:rPr>
      </w:pPr>
      <w:r w:rsidRPr="00722643">
        <w:rPr>
          <w:lang w:val="de-DE"/>
        </w:rPr>
        <w:t>Spart die Berechnung von R (Kreuz-/Spiegelungsrechnung); bei gleichem n ist der Glanzpunkt bei Blinn-Phong etwas größer als bei Phong — daher wird n bei Blinn-Phong oft etwas größer gewählt</w:t>
      </w:r>
    </w:p>
    <w:p w14:paraId="505F6ED0" w14:textId="77777777" w:rsidR="002F31FA" w:rsidRPr="00722643" w:rsidRDefault="00000000">
      <w:pPr>
        <w:pStyle w:val="ListParagraph"/>
        <w:numPr>
          <w:ilvl w:val="0"/>
          <w:numId w:val="2"/>
        </w:numPr>
        <w:spacing w:after="60"/>
        <w:rPr>
          <w:lang w:val="de-DE"/>
        </w:rPr>
      </w:pPr>
      <w:r w:rsidRPr="00722643">
        <w:rPr>
          <w:lang w:val="de-DE"/>
        </w:rPr>
        <w:t>Ist heute Standardvariante in den meisten Echtzeit-Engines</w:t>
      </w:r>
    </w:p>
    <w:p w14:paraId="505F6ED1" w14:textId="77777777" w:rsidR="002F31FA" w:rsidRPr="00722643" w:rsidRDefault="00000000">
      <w:pPr>
        <w:pStyle w:val="Heading2"/>
        <w:spacing w:before="240" w:after="120"/>
        <w:rPr>
          <w:lang w:val="de-DE"/>
        </w:rPr>
      </w:pPr>
      <w:r w:rsidRPr="00722643">
        <w:rPr>
          <w:lang w:val="de-DE"/>
        </w:rPr>
        <w:t>2.6 Phong ist physikalisch nicht korrekt — Distanzabhängigkeit</w:t>
      </w:r>
    </w:p>
    <w:p w14:paraId="505F6ED2" w14:textId="77777777" w:rsidR="002F31FA" w:rsidRPr="00722643" w:rsidRDefault="00000000">
      <w:pPr>
        <w:spacing w:after="120"/>
        <w:rPr>
          <w:lang w:val="de-DE"/>
        </w:rPr>
      </w:pPr>
      <w:r w:rsidRPr="00722643">
        <w:rPr>
          <w:lang w:val="de-DE"/>
        </w:rPr>
        <w:t>In der klassischen Formel hängt die Intensität nicht vom Abstand zwischen Lichtquelle und Objekt ab (nur vom Winkel). Physikalisch korrekt nimmt Lichtintensität mit 1/d² ab (Abstandsgesetz). Lösung: Einen Dämpfungsfaktor (attenuation) einführen:</w:t>
      </w:r>
    </w:p>
    <w:p w14:paraId="505F6ED3" w14:textId="77777777" w:rsidR="002F31FA" w:rsidRDefault="00000000">
      <w:pPr>
        <w:spacing w:after="120"/>
      </w:pPr>
      <w:r>
        <w:rPr>
          <w:b/>
          <w:bCs/>
        </w:rPr>
        <w:t>attenuation = 1 / (c₁ + c₂·d + c₃·d²)</w:t>
      </w:r>
    </w:p>
    <w:p w14:paraId="505F6ED4" w14:textId="77777777" w:rsidR="002F31FA" w:rsidRPr="00722643" w:rsidRDefault="00000000">
      <w:pPr>
        <w:spacing w:after="120"/>
        <w:rPr>
          <w:lang w:val="de-DE"/>
        </w:rPr>
      </w:pPr>
      <w:r w:rsidRPr="00722643">
        <w:rPr>
          <w:lang w:val="de-DE"/>
        </w:rPr>
        <w:t>mit d = Abstand Lichtquelle–Oberflächenpunkt und Konstanten c₁ (konstant), c₂ (linear), c₃ (quadratisch). Dieser Faktor multipliziert Id und Is (nicht Ia, da Umgebungslicht per Definition nicht gerichtet/punktquellenabhängig ist). Zusätzlich benötigte Information: die Position der Lichtquelle und der Abstand d zum Oberflächenpunkt (bei rein direktionalem Licht — "Licht im Unendlichen" — gibt es dagegen keine Abstandsabhängigkeit).</w:t>
      </w:r>
    </w:p>
    <w:p w14:paraId="505F6ED5" w14:textId="77777777" w:rsidR="002F31FA" w:rsidRPr="00722643" w:rsidRDefault="00000000">
      <w:pPr>
        <w:pStyle w:val="Heading2"/>
        <w:spacing w:before="240" w:after="120"/>
        <w:rPr>
          <w:lang w:val="de-DE"/>
        </w:rPr>
      </w:pPr>
      <w:r w:rsidRPr="00722643">
        <w:rPr>
          <w:lang w:val="de-DE"/>
        </w:rPr>
        <w:t>2.7 Phong- vs. Gouraud-Schattierung — warum fehlt bei Gouraud das Glanzlicht?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600"/>
      </w:tblGrid>
      <w:tr w:rsidR="002F31FA" w14:paraId="505F6EDA" w14:textId="77777777">
        <w:tblPrEx>
          <w:tblCellMar>
            <w:top w:w="0" w:type="dxa"/>
            <w:bottom w:w="0" w:type="dxa"/>
          </w:tblCellMar>
        </w:tblPrEx>
        <w:trPr>
          <w:tblHeader/>
        </w:trPr>
        <w:tc>
          <w:tcPr>
            <w:tcW w:w="2400" w:type="dxa"/>
            <w:shd w:val="clear" w:color="auto" w:fill="D9E2F3"/>
            <w:tcMar>
              <w:top w:w="80" w:type="dxa"/>
              <w:left w:w="100" w:type="dxa"/>
              <w:bottom w:w="80" w:type="dxa"/>
              <w:right w:w="100" w:type="dxa"/>
            </w:tcMar>
          </w:tcPr>
          <w:p w14:paraId="505F6ED6" w14:textId="77777777" w:rsidR="002F31FA" w:rsidRPr="00722643" w:rsidRDefault="002F31FA">
            <w:pPr>
              <w:rPr>
                <w:lang w:val="de-DE"/>
              </w:rPr>
            </w:pPr>
          </w:p>
        </w:tc>
        <w:tc>
          <w:tcPr>
            <w:tcW w:w="2200" w:type="dxa"/>
            <w:shd w:val="clear" w:color="auto" w:fill="D9E2F3"/>
            <w:tcMar>
              <w:top w:w="80" w:type="dxa"/>
              <w:left w:w="100" w:type="dxa"/>
              <w:bottom w:w="80" w:type="dxa"/>
              <w:right w:w="100" w:type="dxa"/>
            </w:tcMar>
          </w:tcPr>
          <w:p w14:paraId="505F6ED7" w14:textId="77777777" w:rsidR="002F31FA" w:rsidRDefault="00000000">
            <w:r>
              <w:rPr>
                <w:b/>
                <w:bCs/>
              </w:rPr>
              <w:t>Flat Shading</w:t>
            </w:r>
          </w:p>
        </w:tc>
        <w:tc>
          <w:tcPr>
            <w:tcW w:w="2200" w:type="dxa"/>
            <w:shd w:val="clear" w:color="auto" w:fill="D9E2F3"/>
            <w:tcMar>
              <w:top w:w="80" w:type="dxa"/>
              <w:left w:w="100" w:type="dxa"/>
              <w:bottom w:w="80" w:type="dxa"/>
              <w:right w:w="100" w:type="dxa"/>
            </w:tcMar>
          </w:tcPr>
          <w:p w14:paraId="505F6ED8" w14:textId="77777777" w:rsidR="002F31FA" w:rsidRDefault="00000000">
            <w:r>
              <w:rPr>
                <w:b/>
                <w:bCs/>
              </w:rPr>
              <w:t>Gouraud-Shading</w:t>
            </w:r>
          </w:p>
        </w:tc>
        <w:tc>
          <w:tcPr>
            <w:tcW w:w="2600" w:type="dxa"/>
            <w:shd w:val="clear" w:color="auto" w:fill="D9E2F3"/>
            <w:tcMar>
              <w:top w:w="80" w:type="dxa"/>
              <w:left w:w="100" w:type="dxa"/>
              <w:bottom w:w="80" w:type="dxa"/>
              <w:right w:w="100" w:type="dxa"/>
            </w:tcMar>
          </w:tcPr>
          <w:p w14:paraId="505F6ED9" w14:textId="77777777" w:rsidR="002F31FA" w:rsidRDefault="00000000">
            <w:r>
              <w:rPr>
                <w:b/>
                <w:bCs/>
              </w:rPr>
              <w:t>Phong-Shading</w:t>
            </w:r>
          </w:p>
        </w:tc>
      </w:tr>
      <w:tr w:rsidR="002F31FA" w:rsidRPr="00722643" w14:paraId="505F6EDF" w14:textId="77777777">
        <w:tblPrEx>
          <w:tblCellMar>
            <w:top w:w="0" w:type="dxa"/>
            <w:bottom w:w="0" w:type="dxa"/>
          </w:tblCellMar>
        </w:tblPrEx>
        <w:tc>
          <w:tcPr>
            <w:tcW w:w="2400" w:type="dxa"/>
            <w:tcMar>
              <w:top w:w="80" w:type="dxa"/>
              <w:left w:w="100" w:type="dxa"/>
              <w:bottom w:w="80" w:type="dxa"/>
              <w:right w:w="100" w:type="dxa"/>
            </w:tcMar>
          </w:tcPr>
          <w:p w14:paraId="505F6EDB" w14:textId="77777777" w:rsidR="002F31FA" w:rsidRDefault="00000000">
            <w:r>
              <w:t>Was wird interpoliert?</w:t>
            </w:r>
          </w:p>
        </w:tc>
        <w:tc>
          <w:tcPr>
            <w:tcW w:w="2200" w:type="dxa"/>
            <w:tcMar>
              <w:top w:w="80" w:type="dxa"/>
              <w:left w:w="100" w:type="dxa"/>
              <w:bottom w:w="80" w:type="dxa"/>
              <w:right w:w="100" w:type="dxa"/>
            </w:tcMar>
          </w:tcPr>
          <w:p w14:paraId="505F6EDC" w14:textId="77777777" w:rsidR="002F31FA" w:rsidRDefault="00000000">
            <w:r>
              <w:t>nichts — 1 Normale pro Polygon</w:t>
            </w:r>
          </w:p>
        </w:tc>
        <w:tc>
          <w:tcPr>
            <w:tcW w:w="2200" w:type="dxa"/>
            <w:tcMar>
              <w:top w:w="80" w:type="dxa"/>
              <w:left w:w="100" w:type="dxa"/>
              <w:bottom w:w="80" w:type="dxa"/>
              <w:right w:w="100" w:type="dxa"/>
            </w:tcMar>
          </w:tcPr>
          <w:p w14:paraId="505F6EDD" w14:textId="77777777" w:rsidR="002F31FA" w:rsidRPr="00722643" w:rsidRDefault="00000000">
            <w:pPr>
              <w:rPr>
                <w:lang w:val="de-DE"/>
              </w:rPr>
            </w:pPr>
            <w:r w:rsidRPr="00722643">
              <w:rPr>
                <w:lang w:val="de-DE"/>
              </w:rPr>
              <w:t>Farbwerte (aus Beleuchtungsmodell pro Eckpunkt) über die Fläche</w:t>
            </w:r>
          </w:p>
        </w:tc>
        <w:tc>
          <w:tcPr>
            <w:tcW w:w="2600" w:type="dxa"/>
            <w:tcMar>
              <w:top w:w="80" w:type="dxa"/>
              <w:left w:w="100" w:type="dxa"/>
              <w:bottom w:w="80" w:type="dxa"/>
              <w:right w:w="100" w:type="dxa"/>
            </w:tcMar>
          </w:tcPr>
          <w:p w14:paraId="505F6EDE" w14:textId="77777777" w:rsidR="002F31FA" w:rsidRPr="00722643" w:rsidRDefault="00000000">
            <w:pPr>
              <w:rPr>
                <w:lang w:val="de-DE"/>
              </w:rPr>
            </w:pPr>
            <w:r w:rsidRPr="00722643">
              <w:rPr>
                <w:lang w:val="de-DE"/>
              </w:rPr>
              <w:t>Normalenvektoren über die Fläche, Beleuchtung pro Pixel</w:t>
            </w:r>
          </w:p>
        </w:tc>
      </w:tr>
      <w:tr w:rsidR="002F31FA" w14:paraId="505F6EE4"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505F6EE0" w14:textId="77777777" w:rsidR="002F31FA" w:rsidRDefault="00000000">
            <w:r>
              <w:t>Beleuchtungsmodell ausgewertet</w:t>
            </w:r>
          </w:p>
        </w:tc>
        <w:tc>
          <w:tcPr>
            <w:tcW w:w="2200" w:type="dxa"/>
            <w:shd w:val="clear" w:color="auto" w:fill="F2F2F2"/>
            <w:tcMar>
              <w:top w:w="80" w:type="dxa"/>
              <w:left w:w="100" w:type="dxa"/>
              <w:bottom w:w="80" w:type="dxa"/>
              <w:right w:w="100" w:type="dxa"/>
            </w:tcMar>
          </w:tcPr>
          <w:p w14:paraId="505F6EE1" w14:textId="77777777" w:rsidR="002F31FA" w:rsidRDefault="00000000">
            <w:r>
              <w:t>1× pro Polygon</w:t>
            </w:r>
          </w:p>
        </w:tc>
        <w:tc>
          <w:tcPr>
            <w:tcW w:w="2200" w:type="dxa"/>
            <w:shd w:val="clear" w:color="auto" w:fill="F2F2F2"/>
            <w:tcMar>
              <w:top w:w="80" w:type="dxa"/>
              <w:left w:w="100" w:type="dxa"/>
              <w:bottom w:w="80" w:type="dxa"/>
              <w:right w:w="100" w:type="dxa"/>
            </w:tcMar>
          </w:tcPr>
          <w:p w14:paraId="505F6EE2" w14:textId="77777777" w:rsidR="002F31FA" w:rsidRDefault="00000000">
            <w:r>
              <w:t>1× pro Eckpunkt (3× pro Dreieck)</w:t>
            </w:r>
          </w:p>
        </w:tc>
        <w:tc>
          <w:tcPr>
            <w:tcW w:w="2600" w:type="dxa"/>
            <w:shd w:val="clear" w:color="auto" w:fill="F2F2F2"/>
            <w:tcMar>
              <w:top w:w="80" w:type="dxa"/>
              <w:left w:w="100" w:type="dxa"/>
              <w:bottom w:w="80" w:type="dxa"/>
              <w:right w:w="100" w:type="dxa"/>
            </w:tcMar>
          </w:tcPr>
          <w:p w14:paraId="505F6EE3" w14:textId="77777777" w:rsidR="002F31FA" w:rsidRDefault="00000000">
            <w:r>
              <w:t>1× pro Pixel/Fragment</w:t>
            </w:r>
          </w:p>
        </w:tc>
      </w:tr>
      <w:tr w:rsidR="002F31FA" w14:paraId="505F6EE9" w14:textId="77777777">
        <w:tblPrEx>
          <w:tblCellMar>
            <w:top w:w="0" w:type="dxa"/>
            <w:bottom w:w="0" w:type="dxa"/>
          </w:tblCellMar>
        </w:tblPrEx>
        <w:tc>
          <w:tcPr>
            <w:tcW w:w="2400" w:type="dxa"/>
            <w:tcMar>
              <w:top w:w="80" w:type="dxa"/>
              <w:left w:w="100" w:type="dxa"/>
              <w:bottom w:w="80" w:type="dxa"/>
              <w:right w:w="100" w:type="dxa"/>
            </w:tcMar>
          </w:tcPr>
          <w:p w14:paraId="505F6EE5" w14:textId="77777777" w:rsidR="002F31FA" w:rsidRDefault="00000000">
            <w:r>
              <w:t>Rechenaufwand</w:t>
            </w:r>
          </w:p>
        </w:tc>
        <w:tc>
          <w:tcPr>
            <w:tcW w:w="2200" w:type="dxa"/>
            <w:tcMar>
              <w:top w:w="80" w:type="dxa"/>
              <w:left w:w="100" w:type="dxa"/>
              <w:bottom w:w="80" w:type="dxa"/>
              <w:right w:w="100" w:type="dxa"/>
            </w:tcMar>
          </w:tcPr>
          <w:p w14:paraId="505F6EE6" w14:textId="77777777" w:rsidR="002F31FA" w:rsidRDefault="00000000">
            <w:r>
              <w:t>sehr gering</w:t>
            </w:r>
          </w:p>
        </w:tc>
        <w:tc>
          <w:tcPr>
            <w:tcW w:w="2200" w:type="dxa"/>
            <w:tcMar>
              <w:top w:w="80" w:type="dxa"/>
              <w:left w:w="100" w:type="dxa"/>
              <w:bottom w:w="80" w:type="dxa"/>
              <w:right w:w="100" w:type="dxa"/>
            </w:tcMar>
          </w:tcPr>
          <w:p w14:paraId="505F6EE7" w14:textId="77777777" w:rsidR="002F31FA" w:rsidRDefault="00000000">
            <w:r>
              <w:t>gering</w:t>
            </w:r>
          </w:p>
        </w:tc>
        <w:tc>
          <w:tcPr>
            <w:tcW w:w="2600" w:type="dxa"/>
            <w:tcMar>
              <w:top w:w="80" w:type="dxa"/>
              <w:left w:w="100" w:type="dxa"/>
              <w:bottom w:w="80" w:type="dxa"/>
              <w:right w:w="100" w:type="dxa"/>
            </w:tcMar>
          </w:tcPr>
          <w:p w14:paraId="505F6EE8" w14:textId="77777777" w:rsidR="002F31FA" w:rsidRDefault="00000000">
            <w:r>
              <w:t>hoch</w:t>
            </w:r>
          </w:p>
        </w:tc>
      </w:tr>
      <w:tr w:rsidR="002F31FA" w14:paraId="505F6EEE"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505F6EEA" w14:textId="77777777" w:rsidR="002F31FA" w:rsidRDefault="00000000">
            <w:r>
              <w:t>Glanzlicht (Specular Highlight)</w:t>
            </w:r>
          </w:p>
        </w:tc>
        <w:tc>
          <w:tcPr>
            <w:tcW w:w="2200" w:type="dxa"/>
            <w:shd w:val="clear" w:color="auto" w:fill="F2F2F2"/>
            <w:tcMar>
              <w:top w:w="80" w:type="dxa"/>
              <w:left w:w="100" w:type="dxa"/>
              <w:bottom w:w="80" w:type="dxa"/>
              <w:right w:w="100" w:type="dxa"/>
            </w:tcMar>
          </w:tcPr>
          <w:p w14:paraId="505F6EEB" w14:textId="77777777" w:rsidR="002F31FA" w:rsidRDefault="00000000">
            <w:r>
              <w:t>grob, blockig</w:t>
            </w:r>
          </w:p>
        </w:tc>
        <w:tc>
          <w:tcPr>
            <w:tcW w:w="2200" w:type="dxa"/>
            <w:shd w:val="clear" w:color="auto" w:fill="F2F2F2"/>
            <w:tcMar>
              <w:top w:w="80" w:type="dxa"/>
              <w:left w:w="100" w:type="dxa"/>
              <w:bottom w:w="80" w:type="dxa"/>
              <w:right w:w="100" w:type="dxa"/>
            </w:tcMar>
          </w:tcPr>
          <w:p w14:paraId="505F6EEC" w14:textId="77777777" w:rsidR="002F31FA" w:rsidRDefault="00000000">
            <w:r>
              <w:t>oft verpasst/unzuverlässig</w:t>
            </w:r>
          </w:p>
        </w:tc>
        <w:tc>
          <w:tcPr>
            <w:tcW w:w="2600" w:type="dxa"/>
            <w:shd w:val="clear" w:color="auto" w:fill="F2F2F2"/>
            <w:tcMar>
              <w:top w:w="80" w:type="dxa"/>
              <w:left w:w="100" w:type="dxa"/>
              <w:bottom w:w="80" w:type="dxa"/>
              <w:right w:w="100" w:type="dxa"/>
            </w:tcMar>
          </w:tcPr>
          <w:p w14:paraId="505F6EED" w14:textId="77777777" w:rsidR="002F31FA" w:rsidRDefault="00000000">
            <w:r>
              <w:t>korrekt</w:t>
            </w:r>
          </w:p>
        </w:tc>
      </w:tr>
    </w:tbl>
    <w:p w14:paraId="505F6EEF" w14:textId="77777777" w:rsidR="002F31FA" w:rsidRPr="00722643" w:rsidRDefault="00000000">
      <w:pPr>
        <w:spacing w:after="120"/>
        <w:rPr>
          <w:lang w:val="de-DE"/>
        </w:rPr>
      </w:pPr>
      <w:r w:rsidRPr="00722643">
        <w:rPr>
          <w:lang w:val="de-DE"/>
        </w:rPr>
        <w:t>Begründung für das fehlende/unzuverlässige Glanzlicht bei Gouraud: Der specular-Term (R·V)ⁿ ist stark nichtlinear (hohe Potenz n) und typischerweise nur in einem sehr kleinen Bereich der Fläche groß. Wird die Formel nur an den 3 Eckpunkten eines (großen) Dreiecks ausgewertet und dazwischen linear interpoliert, wird ein Glanzpunkt, der eigentlich in der Mitte des Dreiecks liegt, an den Ecken nicht erkannt (dort ist R·V klein) — er "verschwindet" komplett oder erscheint nur, wenn zufällig eine Ecke nahe am Glanzpunkt liegt. Phong-Shading interpoliert dagegen die Normalen und wertet die Formel pro Pixel aus, wodurch der Glanzpunkt korrekt (aber rechenintensiver) entsteht.</w:t>
      </w:r>
    </w:p>
    <w:p w14:paraId="505F6EF0" w14:textId="77777777" w:rsidR="002F31FA" w:rsidRPr="00722643" w:rsidRDefault="00000000">
      <w:pPr>
        <w:rPr>
          <w:lang w:val="de-DE"/>
        </w:rPr>
      </w:pPr>
      <w:r w:rsidRPr="00722643">
        <w:rPr>
          <w:lang w:val="de-DE"/>
        </w:rPr>
        <w:br w:type="page"/>
      </w:r>
    </w:p>
    <w:p w14:paraId="505F6EF1" w14:textId="77777777" w:rsidR="002F31FA" w:rsidRPr="00722643" w:rsidRDefault="00000000">
      <w:pPr>
        <w:pStyle w:val="Heading1"/>
        <w:spacing w:before="360" w:after="160"/>
        <w:rPr>
          <w:lang w:val="de-DE"/>
        </w:rPr>
      </w:pPr>
      <w:r w:rsidRPr="00722643">
        <w:rPr>
          <w:lang w:val="de-DE"/>
        </w:rPr>
        <w:lastRenderedPageBreak/>
        <w:t>3. Verdeckungsberechnung: Z-Buffer, Painter's Algorithm, BSP-Baum</w:t>
      </w:r>
    </w:p>
    <w:p w14:paraId="505F6EF2" w14:textId="77777777" w:rsidR="002F31FA" w:rsidRPr="00722643" w:rsidRDefault="00000000">
      <w:pPr>
        <w:pStyle w:val="Heading2"/>
        <w:spacing w:before="240" w:after="120"/>
        <w:rPr>
          <w:lang w:val="de-DE"/>
        </w:rPr>
      </w:pPr>
      <w:r w:rsidRPr="00722643">
        <w:rPr>
          <w:lang w:val="de-DE"/>
        </w:rPr>
        <w:t>3.1 Z-Buffer (Depth Buffer)</w:t>
      </w:r>
    </w:p>
    <w:p w14:paraId="505F6EF3" w14:textId="77777777" w:rsidR="002F31FA" w:rsidRPr="00722643" w:rsidRDefault="00000000">
      <w:pPr>
        <w:spacing w:after="120"/>
        <w:rPr>
          <w:lang w:val="de-DE"/>
        </w:rPr>
      </w:pPr>
      <w:r w:rsidRPr="00722643">
        <w:rPr>
          <w:lang w:val="de-DE"/>
        </w:rPr>
        <w:t>Zu jedem Pixel wird zusätzlich zur Farbe ein Tiefenwert z gespeichert (der Framebuffer besteht also aus Farb- + Tiefenpuffer). Beim Rasterisieren eines neuen Fragments wird dessen z mit dem gespeicherten Wert verglichen; nur wenn das neue z kleiner/gleich ist (näher an der Kamera), wird Farbe und z überschrieben. Dadurch werden verdeckte Flächen automatisch korrekt aussortiert, unabhängig von der Zeichenreihenfolge.</w:t>
      </w:r>
    </w:p>
    <w:p w14:paraId="505F6EF4" w14:textId="77777777" w:rsidR="002F31FA" w:rsidRPr="00722643" w:rsidRDefault="00000000">
      <w:pPr>
        <w:pStyle w:val="ListParagraph"/>
        <w:numPr>
          <w:ilvl w:val="0"/>
          <w:numId w:val="2"/>
        </w:numPr>
        <w:spacing w:after="60"/>
        <w:rPr>
          <w:lang w:val="de-DE"/>
        </w:rPr>
      </w:pPr>
      <w:r w:rsidRPr="00722643">
        <w:rPr>
          <w:lang w:val="de-DE"/>
        </w:rPr>
        <w:t>Gelöstes Problem: korrekte Sichtbarkeit sich überlappender/durchdringender Objekte ohne aufwändige Sortierung oder Zerschneidung</w:t>
      </w:r>
    </w:p>
    <w:p w14:paraId="505F6EF5" w14:textId="77777777" w:rsidR="002F31FA" w:rsidRPr="00722643" w:rsidRDefault="00000000">
      <w:pPr>
        <w:pStyle w:val="ListParagraph"/>
        <w:numPr>
          <w:ilvl w:val="0"/>
          <w:numId w:val="2"/>
        </w:numPr>
        <w:spacing w:after="60"/>
        <w:rPr>
          <w:lang w:val="de-DE"/>
        </w:rPr>
      </w:pPr>
      <w:r w:rsidRPr="00722643">
        <w:rPr>
          <w:lang w:val="de-DE"/>
        </w:rPr>
        <w:t>Effizient, wenn ohnehin von vorne nach hinten (front to back) gezeichnet wird, da dann frühzeitig abgebrochen werden kann</w:t>
      </w:r>
    </w:p>
    <w:p w14:paraId="505F6EF6" w14:textId="77777777" w:rsidR="002F31FA" w:rsidRPr="00722643" w:rsidRDefault="00000000">
      <w:pPr>
        <w:pStyle w:val="ListParagraph"/>
        <w:numPr>
          <w:ilvl w:val="0"/>
          <w:numId w:val="2"/>
        </w:numPr>
        <w:spacing w:after="60"/>
        <w:rPr>
          <w:lang w:val="de-DE"/>
        </w:rPr>
      </w:pPr>
      <w:r w:rsidRPr="00722643">
        <w:rPr>
          <w:lang w:val="de-DE"/>
        </w:rPr>
        <w:t>Nachteil: benötigt zusätzlichen Speicher pro Pixel; funktioniert nicht direkt für Transparenz (dort ist weiterhin die Zeichenreihenfolge relevant, Tiefenpuffer wird ggf. deaktiviert und von hinten nach vorne gezeichnet)</w:t>
      </w:r>
    </w:p>
    <w:p w14:paraId="505F6EF7" w14:textId="77777777" w:rsidR="002F31FA" w:rsidRPr="00722643" w:rsidRDefault="00000000">
      <w:pPr>
        <w:pStyle w:val="Heading2"/>
        <w:spacing w:before="240" w:after="120"/>
        <w:rPr>
          <w:lang w:val="de-DE"/>
        </w:rPr>
      </w:pPr>
      <w:r w:rsidRPr="00722643">
        <w:rPr>
          <w:lang w:val="de-DE"/>
        </w:rPr>
        <w:t>3.2 Alternative Verfahren, die dasselbe Problem lösen</w:t>
      </w:r>
    </w:p>
    <w:p w14:paraId="505F6EF8" w14:textId="77777777" w:rsidR="002F31FA" w:rsidRPr="00722643" w:rsidRDefault="00000000">
      <w:pPr>
        <w:pStyle w:val="ListParagraph"/>
        <w:numPr>
          <w:ilvl w:val="0"/>
          <w:numId w:val="2"/>
        </w:numPr>
        <w:spacing w:after="60"/>
        <w:rPr>
          <w:lang w:val="de-DE"/>
        </w:rPr>
      </w:pPr>
      <w:r w:rsidRPr="00722643">
        <w:rPr>
          <w:b/>
          <w:bCs/>
          <w:lang w:val="de-DE"/>
        </w:rPr>
        <w:t>Painter's Algorithm (back-to-front) — Objekte nach Tiefe sortiert, hinten zuerst zeichnen, vordere übermalen später. Probleme: hoher Rechenaufwand durch mehrfaches Übermalen; "vorne/hinten" bei sich schneidenden Polygonen nicht immer eindeutig entscheidbar</w:t>
      </w:r>
    </w:p>
    <w:p w14:paraId="505F6EF9" w14:textId="77777777" w:rsidR="002F31FA" w:rsidRPr="00722643" w:rsidRDefault="00000000">
      <w:pPr>
        <w:pStyle w:val="ListParagraph"/>
        <w:numPr>
          <w:ilvl w:val="0"/>
          <w:numId w:val="2"/>
        </w:numPr>
        <w:spacing w:after="60"/>
        <w:rPr>
          <w:lang w:val="de-DE"/>
        </w:rPr>
      </w:pPr>
      <w:r w:rsidRPr="00722643">
        <w:rPr>
          <w:b/>
          <w:bCs/>
          <w:lang w:val="de-DE"/>
        </w:rPr>
        <w:t>Polygone zerschneiden (Zerlegung an Schnittkanten) — löst das Mehrdeutigkeitsproblem des Painter's Algorithm, ist aber aufwändig; notwendig z.B. bei Transparenz</w:t>
      </w:r>
    </w:p>
    <w:p w14:paraId="505F6EFA" w14:textId="77777777" w:rsidR="002F31FA" w:rsidRPr="00722643" w:rsidRDefault="00000000">
      <w:pPr>
        <w:pStyle w:val="ListParagraph"/>
        <w:numPr>
          <w:ilvl w:val="0"/>
          <w:numId w:val="2"/>
        </w:numPr>
        <w:spacing w:after="60"/>
        <w:rPr>
          <w:lang w:val="de-DE"/>
        </w:rPr>
      </w:pPr>
      <w:r w:rsidRPr="00722643">
        <w:rPr>
          <w:b/>
          <w:bCs/>
          <w:lang w:val="de-DE"/>
        </w:rPr>
        <w:t>Binary Space Partition (BSP-Baum) — teilt den Raum rekursiv anhand ausgewählter Flächen in "davor"/"dahinter" auf; erlaubt anschließend blickpunktabhängig sehr effiziente korrekte Zeichenreihenfolge (siehe 3.3)</w:t>
      </w:r>
    </w:p>
    <w:p w14:paraId="505F6EFB" w14:textId="77777777" w:rsidR="002F31FA" w:rsidRPr="00722643" w:rsidRDefault="00000000">
      <w:pPr>
        <w:pStyle w:val="ListParagraph"/>
        <w:numPr>
          <w:ilvl w:val="0"/>
          <w:numId w:val="2"/>
        </w:numPr>
        <w:spacing w:after="60"/>
        <w:rPr>
          <w:lang w:val="de-DE"/>
        </w:rPr>
      </w:pPr>
      <w:r w:rsidRPr="00722643">
        <w:rPr>
          <w:b/>
          <w:bCs/>
          <w:lang w:val="de-DE"/>
        </w:rPr>
        <w:t>Frustum Culling / Backface Culling / Clipping — entfernen unsichtbare Objekte bereits vor der eigentlichen Verdeckungsberechnung (siehe Abschnitt 7) und reduzieren so den Aufwand, lösen das Verdeckungsproblem zwischen sichtbaren Objekten aber nicht vollständig</w:t>
      </w:r>
    </w:p>
    <w:p w14:paraId="505F6EFC" w14:textId="77777777" w:rsidR="002F31FA" w:rsidRDefault="00000000">
      <w:pPr>
        <w:pStyle w:val="Heading2"/>
        <w:spacing w:before="240" w:after="120"/>
      </w:pPr>
      <w:r>
        <w:t>3.3 Binary Space Partition (BSP) im Detail</w:t>
      </w:r>
    </w:p>
    <w:p w14:paraId="505F6EFD" w14:textId="77777777" w:rsidR="002F31FA" w:rsidRPr="00722643" w:rsidRDefault="00000000">
      <w:pPr>
        <w:spacing w:after="120"/>
        <w:rPr>
          <w:lang w:val="de-DE"/>
        </w:rPr>
      </w:pPr>
      <w:r w:rsidRPr="00722643">
        <w:rPr>
          <w:lang w:val="de-DE"/>
        </w:rPr>
        <w:t>Motivation: Früher fehlte Rechenzeit/Speicher für einen Z-Buffer; außerdem ist bei Transparenz die Zeichenreihenfolge weiterhin entscheidend. BSP zerlegt den Zeichenraum rekursiv in "vorne" und "hinten" bezüglich einer gewählten Trennfläche.</w:t>
      </w:r>
    </w:p>
    <w:p w14:paraId="505F6EFE" w14:textId="77777777" w:rsidR="002F31FA" w:rsidRDefault="00000000">
      <w:pPr>
        <w:pStyle w:val="Heading3"/>
        <w:spacing w:before="180" w:after="100"/>
      </w:pPr>
      <w:r>
        <w:t>Aufbau bsp(Menge M):</w:t>
      </w:r>
    </w:p>
    <w:p w14:paraId="505F6EFF" w14:textId="77777777" w:rsidR="002F31FA" w:rsidRPr="00722643" w:rsidRDefault="00000000">
      <w:pPr>
        <w:pStyle w:val="ListParagraph"/>
        <w:numPr>
          <w:ilvl w:val="0"/>
          <w:numId w:val="2"/>
        </w:numPr>
        <w:spacing w:after="60"/>
        <w:rPr>
          <w:lang w:val="de-DE"/>
        </w:rPr>
      </w:pPr>
      <w:r w:rsidRPr="00722643">
        <w:rPr>
          <w:lang w:val="de-DE"/>
        </w:rPr>
        <w:t>Wähle eine beliebige Strecke/Fläche a aus M als Trennebene</w:t>
      </w:r>
    </w:p>
    <w:p w14:paraId="505F6F00" w14:textId="77777777" w:rsidR="002F31FA" w:rsidRPr="00722643" w:rsidRDefault="00000000">
      <w:pPr>
        <w:pStyle w:val="ListParagraph"/>
        <w:numPr>
          <w:ilvl w:val="0"/>
          <w:numId w:val="2"/>
        </w:numPr>
        <w:spacing w:after="60"/>
        <w:rPr>
          <w:lang w:val="de-DE"/>
        </w:rPr>
      </w:pPr>
      <w:r w:rsidRPr="00722643">
        <w:rPr>
          <w:lang w:val="de-DE"/>
        </w:rPr>
        <w:t>Teile alle übrigen Elemente b aus M in Menge V (vor a) oder H (hinter a) ein</w:t>
      </w:r>
    </w:p>
    <w:p w14:paraId="505F6F01" w14:textId="77777777" w:rsidR="002F31FA" w:rsidRPr="00722643" w:rsidRDefault="00000000">
      <w:pPr>
        <w:pStyle w:val="ListParagraph"/>
        <w:numPr>
          <w:ilvl w:val="0"/>
          <w:numId w:val="2"/>
        </w:numPr>
        <w:spacing w:after="60"/>
        <w:rPr>
          <w:lang w:val="de-DE"/>
        </w:rPr>
      </w:pPr>
      <w:r w:rsidRPr="00722643">
        <w:rPr>
          <w:lang w:val="de-DE"/>
        </w:rPr>
        <w:t>Ist b nicht eindeutig vor oder hinter a (schneidet die Trennebene), wird b zerschnitten und die Teile jeweils V bzw. H zugeordnet</w:t>
      </w:r>
    </w:p>
    <w:p w14:paraId="505F6F02" w14:textId="77777777" w:rsidR="002F31FA" w:rsidRPr="00722643" w:rsidRDefault="00000000">
      <w:pPr>
        <w:pStyle w:val="ListParagraph"/>
        <w:numPr>
          <w:ilvl w:val="0"/>
          <w:numId w:val="2"/>
        </w:numPr>
        <w:spacing w:after="60"/>
        <w:rPr>
          <w:lang w:val="de-DE"/>
        </w:rPr>
      </w:pPr>
      <w:r w:rsidRPr="00722643">
        <w:rPr>
          <w:lang w:val="de-DE"/>
        </w:rPr>
        <w:t>Erzeuge einen Knoten für a mit linkem Kind bsp(V) und rechtem Kind bsp(H)</w:t>
      </w:r>
    </w:p>
    <w:p w14:paraId="505F6F03" w14:textId="77777777" w:rsidR="002F31FA" w:rsidRPr="00722643" w:rsidRDefault="00000000">
      <w:pPr>
        <w:pStyle w:val="Heading3"/>
        <w:spacing w:before="180" w:after="100"/>
        <w:rPr>
          <w:lang w:val="de-DE"/>
        </w:rPr>
      </w:pPr>
      <w:r w:rsidRPr="00722643">
        <w:rPr>
          <w:lang w:val="de-DE"/>
        </w:rPr>
        <w:t>Traversierung (Zeichnen von hinten nach vorne, blickpunktabhängig):</w:t>
      </w:r>
    </w:p>
    <w:p w14:paraId="505F6F04" w14:textId="77777777" w:rsidR="002F31FA" w:rsidRPr="00722643" w:rsidRDefault="00000000">
      <w:pPr>
        <w:pStyle w:val="ListParagraph"/>
        <w:numPr>
          <w:ilvl w:val="0"/>
          <w:numId w:val="2"/>
        </w:numPr>
        <w:spacing w:after="60"/>
        <w:rPr>
          <w:lang w:val="de-DE"/>
        </w:rPr>
      </w:pPr>
      <w:r w:rsidRPr="00722643">
        <w:rPr>
          <w:lang w:val="de-DE"/>
        </w:rPr>
        <w:t>Am Wurzelknoten (Fläche a): Liegt die Kamera vor a? → zuerst rekursiv das rechte Kind (hinten) zeichnen, dann a, dann rekursiv das linke Kind (vorne)</w:t>
      </w:r>
    </w:p>
    <w:p w14:paraId="505F6F05" w14:textId="77777777" w:rsidR="002F31FA" w:rsidRPr="00722643" w:rsidRDefault="00000000">
      <w:pPr>
        <w:pStyle w:val="ListParagraph"/>
        <w:numPr>
          <w:ilvl w:val="0"/>
          <w:numId w:val="2"/>
        </w:numPr>
        <w:spacing w:after="60"/>
        <w:rPr>
          <w:lang w:val="de-DE"/>
        </w:rPr>
      </w:pPr>
      <w:r w:rsidRPr="00722643">
        <w:rPr>
          <w:lang w:val="de-DE"/>
        </w:rPr>
        <w:t>Liegt die Kamera hinter a? → zuerst rekursiv das linke Kind (vorne aus Kamerasicht dahinter), dann a, dann rekursiv das rechte Kind</w:t>
      </w:r>
    </w:p>
    <w:p w14:paraId="505F6F06" w14:textId="77777777" w:rsidR="002F31FA" w:rsidRPr="00722643" w:rsidRDefault="00000000">
      <w:pPr>
        <w:spacing w:after="160"/>
        <w:ind w:left="200"/>
        <w:rPr>
          <w:lang w:val="de-DE"/>
        </w:rPr>
      </w:pPr>
      <w:r w:rsidRPr="00722643">
        <w:rPr>
          <w:i/>
          <w:iCs/>
          <w:color w:val="555555"/>
          <w:lang w:val="de-DE"/>
        </w:rPr>
        <w:t>Für die Klausur: Können Sie zu 5–7 Strecken in der Ebene eigenhändig einen BSP-Baum aufbauen und die Reihenfolge für eine gegebene Kameraposition angeben? Üben Sie das mit Stift und Papier — genau das wurde 2023/24 verlangt.</w:t>
      </w:r>
    </w:p>
    <w:p w14:paraId="505F6F07" w14:textId="77777777" w:rsidR="002F31FA" w:rsidRPr="00722643" w:rsidRDefault="00000000">
      <w:pPr>
        <w:spacing w:after="120"/>
        <w:rPr>
          <w:lang w:val="de-DE"/>
        </w:rPr>
      </w:pPr>
      <w:r w:rsidRPr="00722643">
        <w:rPr>
          <w:lang w:val="de-DE"/>
        </w:rPr>
        <w:t xml:space="preserve">Qualität/Grenzen: Der Baum kann schlecht balanciert sein (abhängig von der Wahl der Trennflächen); wie viele Elemente am Ende im Baum stehen ist vorher unklar, da Zerschneiden zusätzliche Flächen erzeugt. Eine mögliche </w:t>
      </w:r>
      <w:r w:rsidRPr="00722643">
        <w:rPr>
          <w:lang w:val="de-DE"/>
        </w:rPr>
        <w:lastRenderedPageBreak/>
        <w:t>Verbesserung ist es, mehrere Trennflächen probeweise zu testen und die beste (am wenigsten Zerschneidungen, am ausgewogensten) zu behalten.</w:t>
      </w:r>
    </w:p>
    <w:p w14:paraId="505F6F08" w14:textId="77777777" w:rsidR="002F31FA" w:rsidRPr="00722643" w:rsidRDefault="00000000">
      <w:pPr>
        <w:pStyle w:val="Heading2"/>
        <w:spacing w:before="240" w:after="120"/>
        <w:rPr>
          <w:lang w:val="de-DE"/>
        </w:rPr>
      </w:pPr>
      <w:r w:rsidRPr="00722643">
        <w:rPr>
          <w:lang w:val="de-DE"/>
        </w:rPr>
        <w:t>3.4 Quadtree, Octree und Kd-Baum (räumliche Suchstrukturen)</w:t>
      </w:r>
    </w:p>
    <w:p w14:paraId="505F6F09" w14:textId="77777777" w:rsidR="002F31FA" w:rsidRPr="00722643" w:rsidRDefault="00000000">
      <w:pPr>
        <w:spacing w:after="120"/>
        <w:rPr>
          <w:lang w:val="de-DE"/>
        </w:rPr>
      </w:pPr>
      <w:r w:rsidRPr="00722643">
        <w:rPr>
          <w:lang w:val="de-DE"/>
        </w:rPr>
        <w:t>Diese Strukturen dienen primär der schnellen Objektsuche/-verwaltung (z.B. "welche Objekte liegen in diesem Sichtbereich"), nicht direkt der Verdeckungsberechnung — sie werden aber oft gemeinsam mit BSP-Bäumen genannt und in Klausuren gerne nebeneinander abgefragt (siehe WiSe 16/17).</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400"/>
      </w:tblGrid>
      <w:tr w:rsidR="002F31FA" w14:paraId="505F6F0D" w14:textId="77777777">
        <w:tblPrEx>
          <w:tblCellMar>
            <w:top w:w="0" w:type="dxa"/>
            <w:bottom w:w="0" w:type="dxa"/>
          </w:tblCellMar>
        </w:tblPrEx>
        <w:trPr>
          <w:tblHeader/>
        </w:trPr>
        <w:tc>
          <w:tcPr>
            <w:tcW w:w="1800" w:type="dxa"/>
            <w:shd w:val="clear" w:color="auto" w:fill="D9E2F3"/>
            <w:tcMar>
              <w:top w:w="80" w:type="dxa"/>
              <w:left w:w="100" w:type="dxa"/>
              <w:bottom w:w="80" w:type="dxa"/>
              <w:right w:w="100" w:type="dxa"/>
            </w:tcMar>
          </w:tcPr>
          <w:p w14:paraId="505F6F0A" w14:textId="77777777" w:rsidR="002F31FA" w:rsidRDefault="00000000">
            <w:r>
              <w:rPr>
                <w:b/>
                <w:bCs/>
              </w:rPr>
              <w:t>Struktur</w:t>
            </w:r>
          </w:p>
        </w:tc>
        <w:tc>
          <w:tcPr>
            <w:tcW w:w="4200" w:type="dxa"/>
            <w:shd w:val="clear" w:color="auto" w:fill="D9E2F3"/>
            <w:tcMar>
              <w:top w:w="80" w:type="dxa"/>
              <w:left w:w="100" w:type="dxa"/>
              <w:bottom w:w="80" w:type="dxa"/>
              <w:right w:w="100" w:type="dxa"/>
            </w:tcMar>
          </w:tcPr>
          <w:p w14:paraId="505F6F0B" w14:textId="77777777" w:rsidR="002F31FA" w:rsidRDefault="00000000">
            <w:r>
              <w:rPr>
                <w:b/>
                <w:bCs/>
              </w:rPr>
              <w:t>Unterteilungsprinzip</w:t>
            </w:r>
          </w:p>
        </w:tc>
        <w:tc>
          <w:tcPr>
            <w:tcW w:w="3400" w:type="dxa"/>
            <w:shd w:val="clear" w:color="auto" w:fill="D9E2F3"/>
            <w:tcMar>
              <w:top w:w="80" w:type="dxa"/>
              <w:left w:w="100" w:type="dxa"/>
              <w:bottom w:w="80" w:type="dxa"/>
              <w:right w:w="100" w:type="dxa"/>
            </w:tcMar>
          </w:tcPr>
          <w:p w14:paraId="505F6F0C" w14:textId="77777777" w:rsidR="002F31FA" w:rsidRDefault="00000000">
            <w:r>
              <w:rPr>
                <w:b/>
                <w:bCs/>
              </w:rPr>
              <w:t>Typischer Einsatz</w:t>
            </w:r>
          </w:p>
        </w:tc>
      </w:tr>
      <w:tr w:rsidR="002F31FA" w:rsidRPr="00722643" w14:paraId="505F6F11" w14:textId="77777777">
        <w:tblPrEx>
          <w:tblCellMar>
            <w:top w:w="0" w:type="dxa"/>
            <w:bottom w:w="0" w:type="dxa"/>
          </w:tblCellMar>
        </w:tblPrEx>
        <w:tc>
          <w:tcPr>
            <w:tcW w:w="1800" w:type="dxa"/>
            <w:tcMar>
              <w:top w:w="80" w:type="dxa"/>
              <w:left w:w="100" w:type="dxa"/>
              <w:bottom w:w="80" w:type="dxa"/>
              <w:right w:w="100" w:type="dxa"/>
            </w:tcMar>
          </w:tcPr>
          <w:p w14:paraId="505F6F0E" w14:textId="77777777" w:rsidR="002F31FA" w:rsidRDefault="00000000">
            <w:r>
              <w:t>Quadtree</w:t>
            </w:r>
          </w:p>
        </w:tc>
        <w:tc>
          <w:tcPr>
            <w:tcW w:w="4200" w:type="dxa"/>
            <w:tcMar>
              <w:top w:w="80" w:type="dxa"/>
              <w:left w:w="100" w:type="dxa"/>
              <w:bottom w:w="80" w:type="dxa"/>
              <w:right w:w="100" w:type="dxa"/>
            </w:tcMar>
          </w:tcPr>
          <w:p w14:paraId="505F6F0F" w14:textId="77777777" w:rsidR="002F31FA" w:rsidRPr="00722643" w:rsidRDefault="00000000">
            <w:pPr>
              <w:rPr>
                <w:lang w:val="de-DE"/>
              </w:rPr>
            </w:pPr>
            <w:r w:rsidRPr="00722643">
              <w:rPr>
                <w:lang w:val="de-DE"/>
              </w:rPr>
              <w:t>Ebene wird bei zu vielen Objekten in genau 4 gleich große Quadranten unterteilt (rekursiv)</w:t>
            </w:r>
          </w:p>
        </w:tc>
        <w:tc>
          <w:tcPr>
            <w:tcW w:w="3400" w:type="dxa"/>
            <w:tcMar>
              <w:top w:w="80" w:type="dxa"/>
              <w:left w:w="100" w:type="dxa"/>
              <w:bottom w:w="80" w:type="dxa"/>
              <w:right w:w="100" w:type="dxa"/>
            </w:tcMar>
          </w:tcPr>
          <w:p w14:paraId="505F6F10" w14:textId="77777777" w:rsidR="002F31FA" w:rsidRPr="00722643" w:rsidRDefault="00000000">
            <w:pPr>
              <w:rPr>
                <w:lang w:val="de-DE"/>
              </w:rPr>
            </w:pPr>
            <w:r w:rsidRPr="00722643">
              <w:rPr>
                <w:lang w:val="de-DE"/>
              </w:rPr>
              <w:t>2D-Szenen, Kollisionserkennung, Terrain-Verwaltung</w:t>
            </w:r>
          </w:p>
        </w:tc>
      </w:tr>
      <w:tr w:rsidR="002F31FA" w14:paraId="505F6F15"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505F6F12" w14:textId="77777777" w:rsidR="002F31FA" w:rsidRDefault="00000000">
            <w:r>
              <w:t>Octree</w:t>
            </w:r>
          </w:p>
        </w:tc>
        <w:tc>
          <w:tcPr>
            <w:tcW w:w="4200" w:type="dxa"/>
            <w:shd w:val="clear" w:color="auto" w:fill="F2F2F2"/>
            <w:tcMar>
              <w:top w:w="80" w:type="dxa"/>
              <w:left w:w="100" w:type="dxa"/>
              <w:bottom w:w="80" w:type="dxa"/>
              <w:right w:w="100" w:type="dxa"/>
            </w:tcMar>
          </w:tcPr>
          <w:p w14:paraId="505F6F13" w14:textId="77777777" w:rsidR="002F31FA" w:rsidRPr="00722643" w:rsidRDefault="00000000">
            <w:pPr>
              <w:rPr>
                <w:lang w:val="de-DE"/>
              </w:rPr>
            </w:pPr>
            <w:r w:rsidRPr="00722643">
              <w:rPr>
                <w:lang w:val="de-DE"/>
              </w:rPr>
              <w:t>Raum wird in 8 gleich große Oktanten unterteilt (3D-Analogon zum Quadtree)</w:t>
            </w:r>
          </w:p>
        </w:tc>
        <w:tc>
          <w:tcPr>
            <w:tcW w:w="3400" w:type="dxa"/>
            <w:shd w:val="clear" w:color="auto" w:fill="F2F2F2"/>
            <w:tcMar>
              <w:top w:w="80" w:type="dxa"/>
              <w:left w:w="100" w:type="dxa"/>
              <w:bottom w:w="80" w:type="dxa"/>
              <w:right w:w="100" w:type="dxa"/>
            </w:tcMar>
          </w:tcPr>
          <w:p w14:paraId="505F6F14" w14:textId="77777777" w:rsidR="002F31FA" w:rsidRDefault="00000000">
            <w:r>
              <w:t>3D-Szenenverwaltung, Sichtbarkeitstests</w:t>
            </w:r>
          </w:p>
        </w:tc>
      </w:tr>
      <w:tr w:rsidR="002F31FA" w:rsidRPr="00722643" w14:paraId="505F6F19" w14:textId="77777777">
        <w:tblPrEx>
          <w:tblCellMar>
            <w:top w:w="0" w:type="dxa"/>
            <w:bottom w:w="0" w:type="dxa"/>
          </w:tblCellMar>
        </w:tblPrEx>
        <w:tc>
          <w:tcPr>
            <w:tcW w:w="1800" w:type="dxa"/>
            <w:tcMar>
              <w:top w:w="80" w:type="dxa"/>
              <w:left w:w="100" w:type="dxa"/>
              <w:bottom w:w="80" w:type="dxa"/>
              <w:right w:w="100" w:type="dxa"/>
            </w:tcMar>
          </w:tcPr>
          <w:p w14:paraId="505F6F16" w14:textId="77777777" w:rsidR="002F31FA" w:rsidRDefault="00000000">
            <w:r>
              <w:t>Kd-Baum</w:t>
            </w:r>
          </w:p>
        </w:tc>
        <w:tc>
          <w:tcPr>
            <w:tcW w:w="4200" w:type="dxa"/>
            <w:tcMar>
              <w:top w:w="80" w:type="dxa"/>
              <w:left w:w="100" w:type="dxa"/>
              <w:bottom w:w="80" w:type="dxa"/>
              <w:right w:w="100" w:type="dxa"/>
            </w:tcMar>
          </w:tcPr>
          <w:p w14:paraId="505F6F17" w14:textId="77777777" w:rsidR="002F31FA" w:rsidRPr="00722643" w:rsidRDefault="00000000">
            <w:pPr>
              <w:rPr>
                <w:lang w:val="de-DE"/>
              </w:rPr>
            </w:pPr>
            <w:r w:rsidRPr="00722643">
              <w:rPr>
                <w:lang w:val="de-DE"/>
              </w:rPr>
              <w:t>Raum wird abwechselnd entlang der Achsen (x, dann y, dann z, …) jeweils am Median geteilt — Teilungsebenen können unterschiedlich groß sein, nicht zwingend mittig wie beim Quadtree</w:t>
            </w:r>
          </w:p>
        </w:tc>
        <w:tc>
          <w:tcPr>
            <w:tcW w:w="3400" w:type="dxa"/>
            <w:tcMar>
              <w:top w:w="80" w:type="dxa"/>
              <w:left w:w="100" w:type="dxa"/>
              <w:bottom w:w="80" w:type="dxa"/>
              <w:right w:w="100" w:type="dxa"/>
            </w:tcMar>
          </w:tcPr>
          <w:p w14:paraId="505F6F18" w14:textId="77777777" w:rsidR="002F31FA" w:rsidRPr="00722643" w:rsidRDefault="00000000">
            <w:pPr>
              <w:rPr>
                <w:lang w:val="de-DE"/>
              </w:rPr>
            </w:pPr>
            <w:r w:rsidRPr="00722643">
              <w:rPr>
                <w:lang w:val="de-DE"/>
              </w:rPr>
              <w:t>Nächste-Nachbar-Suche, Raytracing, ungleichmäßig verteilte Punktmengen</w:t>
            </w:r>
          </w:p>
        </w:tc>
      </w:tr>
    </w:tbl>
    <w:p w14:paraId="505F6F1A" w14:textId="77777777" w:rsidR="002F31FA" w:rsidRPr="00722643" w:rsidRDefault="00000000">
      <w:pPr>
        <w:spacing w:after="120"/>
        <w:rPr>
          <w:lang w:val="de-DE"/>
        </w:rPr>
      </w:pPr>
      <w:r w:rsidRPr="00722643">
        <w:rPr>
          <w:lang w:val="de-DE"/>
        </w:rPr>
        <w:t>Quadtree/Octree-Abfrage "Finde alle Objekte in Rechteck R": Liegt ein Quadrant vollständig in R, werden alle Objekte seiner Blätter übernommen; liegt R vollständig in einem Quadranten, wird nur in diesem Teilbaum weitergesucht; schneiden sich R und Quadrant nur teilweise, wird in den betroffenen Unterbäumen weitergesucht.</w:t>
      </w:r>
    </w:p>
    <w:p w14:paraId="505F6F1B" w14:textId="77777777" w:rsidR="002F31FA" w:rsidRPr="00722643" w:rsidRDefault="00000000">
      <w:pPr>
        <w:spacing w:after="160"/>
        <w:ind w:left="200"/>
        <w:rPr>
          <w:lang w:val="de-DE"/>
        </w:rPr>
      </w:pPr>
      <w:r w:rsidRPr="00722643">
        <w:rPr>
          <w:i/>
          <w:iCs/>
          <w:color w:val="555555"/>
          <w:lang w:val="de-DE"/>
        </w:rPr>
        <w:t>Kd-Baum-Aufbau in 2D: Teile den Bereich zunächst vertikal am Median der x-Koordinaten; für die linke und rechte Hälfte danach jeweils horizontal am Median der y-Koordinaten teilen; rekursiv fortsetzen und dabei die Achse jede Ebene wechseln. In 3D wird zyklisch x → y → z → x … geteilt.</w:t>
      </w:r>
    </w:p>
    <w:p w14:paraId="505F6F1C" w14:textId="77777777" w:rsidR="002F31FA" w:rsidRPr="00722643" w:rsidRDefault="00000000">
      <w:pPr>
        <w:rPr>
          <w:lang w:val="de-DE"/>
        </w:rPr>
      </w:pPr>
      <w:r w:rsidRPr="00722643">
        <w:rPr>
          <w:lang w:val="de-DE"/>
        </w:rPr>
        <w:br w:type="page"/>
      </w:r>
    </w:p>
    <w:p w14:paraId="505F6F1D" w14:textId="77777777" w:rsidR="002F31FA" w:rsidRPr="00722643" w:rsidRDefault="00000000">
      <w:pPr>
        <w:pStyle w:val="Heading1"/>
        <w:spacing w:before="360" w:after="160"/>
        <w:rPr>
          <w:lang w:val="de-DE"/>
        </w:rPr>
      </w:pPr>
      <w:r w:rsidRPr="00722643">
        <w:rPr>
          <w:lang w:val="de-DE"/>
        </w:rPr>
        <w:lastRenderedPageBreak/>
        <w:t>4. Rendering-Pipeline &amp; Shader</w:t>
      </w:r>
    </w:p>
    <w:p w14:paraId="505F6F1E" w14:textId="77777777" w:rsidR="002F31FA" w:rsidRPr="00722643" w:rsidRDefault="00000000">
      <w:pPr>
        <w:pStyle w:val="Heading2"/>
        <w:spacing w:before="240" w:after="120"/>
        <w:rPr>
          <w:lang w:val="de-DE"/>
        </w:rPr>
      </w:pPr>
      <w:r w:rsidRPr="00722643">
        <w:rPr>
          <w:lang w:val="de-DE"/>
        </w:rPr>
        <w:t>4.1 Die funktionale Rendering-Pipeline (Reihenfolge!)</w:t>
      </w:r>
    </w:p>
    <w:p w14:paraId="505F6F1F" w14:textId="77777777" w:rsidR="002F31FA" w:rsidRPr="00722643" w:rsidRDefault="00000000">
      <w:pPr>
        <w:spacing w:after="120"/>
        <w:rPr>
          <w:lang w:val="de-DE"/>
        </w:rPr>
      </w:pPr>
      <w:r w:rsidRPr="00722643">
        <w:rPr>
          <w:lang w:val="de-DE"/>
        </w:rPr>
        <w:t>Diese 8 Schritte werden in den Folien explizit als "Bitte sortieren"-Übung behandelt und sind ein beliebtes Prüfungsthema ("Welche Bestandteile der Pipeline entfernen nicht sichtbare Objekte?"):</w:t>
      </w:r>
    </w:p>
    <w:p w14:paraId="505F6F20" w14:textId="77777777" w:rsidR="002F31FA" w:rsidRPr="00722643" w:rsidRDefault="00000000">
      <w:pPr>
        <w:pStyle w:val="ListParagraph"/>
        <w:numPr>
          <w:ilvl w:val="0"/>
          <w:numId w:val="2"/>
        </w:numPr>
        <w:spacing w:after="60"/>
        <w:rPr>
          <w:lang w:val="de-DE"/>
        </w:rPr>
      </w:pPr>
      <w:r w:rsidRPr="00722643">
        <w:rPr>
          <w:lang w:val="de-DE"/>
        </w:rPr>
        <w:t>1. Objekte mit lokalen Koordinaten (Model Space)</w:t>
      </w:r>
    </w:p>
    <w:p w14:paraId="505F6F21" w14:textId="77777777" w:rsidR="002F31FA" w:rsidRDefault="00000000">
      <w:pPr>
        <w:pStyle w:val="ListParagraph"/>
        <w:numPr>
          <w:ilvl w:val="0"/>
          <w:numId w:val="2"/>
        </w:numPr>
        <w:spacing w:after="60"/>
      </w:pPr>
      <w:r>
        <w:t>2. Transformation in Weltkoordinaten (World Space) — Model-Matrix</w:t>
      </w:r>
    </w:p>
    <w:p w14:paraId="505F6F22" w14:textId="77777777" w:rsidR="002F31FA" w:rsidRPr="00722643" w:rsidRDefault="00000000">
      <w:pPr>
        <w:pStyle w:val="ListParagraph"/>
        <w:numPr>
          <w:ilvl w:val="0"/>
          <w:numId w:val="2"/>
        </w:numPr>
        <w:spacing w:after="60"/>
        <w:rPr>
          <w:lang w:val="de-DE"/>
        </w:rPr>
      </w:pPr>
      <w:r w:rsidRPr="00722643">
        <w:rPr>
          <w:lang w:val="de-DE"/>
        </w:rPr>
        <w:t>3. Kamera definiert Sichtvolumen (View-Matrix, Frustum)</w:t>
      </w:r>
    </w:p>
    <w:p w14:paraId="505F6F23" w14:textId="77777777" w:rsidR="002F31FA" w:rsidRPr="00722643" w:rsidRDefault="00000000">
      <w:pPr>
        <w:pStyle w:val="ListParagraph"/>
        <w:numPr>
          <w:ilvl w:val="0"/>
          <w:numId w:val="2"/>
        </w:numPr>
        <w:spacing w:after="60"/>
        <w:rPr>
          <w:lang w:val="de-DE"/>
        </w:rPr>
      </w:pPr>
      <w:r w:rsidRPr="00722643">
        <w:rPr>
          <w:lang w:val="de-DE"/>
        </w:rPr>
        <w:t>4. Entfernen von Rückseiten (Backface Culling)</w:t>
      </w:r>
    </w:p>
    <w:p w14:paraId="505F6F24" w14:textId="77777777" w:rsidR="002F31FA" w:rsidRPr="00722643" w:rsidRDefault="00000000">
      <w:pPr>
        <w:pStyle w:val="ListParagraph"/>
        <w:numPr>
          <w:ilvl w:val="0"/>
          <w:numId w:val="2"/>
        </w:numPr>
        <w:spacing w:after="60"/>
        <w:rPr>
          <w:lang w:val="de-DE"/>
        </w:rPr>
      </w:pPr>
      <w:r w:rsidRPr="00722643">
        <w:rPr>
          <w:lang w:val="de-DE"/>
        </w:rPr>
        <w:t>5. Zuschneiden auf Sichtvolumen (Clipping / Frustum Culling)</w:t>
      </w:r>
    </w:p>
    <w:p w14:paraId="505F6F25" w14:textId="77777777" w:rsidR="002F31FA" w:rsidRPr="00722643" w:rsidRDefault="00000000">
      <w:pPr>
        <w:pStyle w:val="ListParagraph"/>
        <w:numPr>
          <w:ilvl w:val="0"/>
          <w:numId w:val="2"/>
        </w:numPr>
        <w:spacing w:after="60"/>
        <w:rPr>
          <w:lang w:val="de-DE"/>
        </w:rPr>
      </w:pPr>
      <w:r w:rsidRPr="00722643">
        <w:rPr>
          <w:lang w:val="de-DE"/>
        </w:rPr>
        <w:t>6. Rastern (Rasterization) — Projektion in Bildschirm-/Pixelkoordinaten</w:t>
      </w:r>
    </w:p>
    <w:p w14:paraId="505F6F26" w14:textId="77777777" w:rsidR="002F31FA" w:rsidRPr="00722643" w:rsidRDefault="00000000">
      <w:pPr>
        <w:pStyle w:val="ListParagraph"/>
        <w:numPr>
          <w:ilvl w:val="0"/>
          <w:numId w:val="2"/>
        </w:numPr>
        <w:spacing w:after="60"/>
        <w:rPr>
          <w:lang w:val="de-DE"/>
        </w:rPr>
      </w:pPr>
      <w:r w:rsidRPr="00722643">
        <w:rPr>
          <w:lang w:val="de-DE"/>
        </w:rPr>
        <w:t>7. Schattieren (Shading) — Farbberechnung, z.B. Phong</w:t>
      </w:r>
    </w:p>
    <w:p w14:paraId="505F6F27" w14:textId="77777777" w:rsidR="002F31FA" w:rsidRPr="00722643" w:rsidRDefault="00000000">
      <w:pPr>
        <w:pStyle w:val="ListParagraph"/>
        <w:numPr>
          <w:ilvl w:val="0"/>
          <w:numId w:val="2"/>
        </w:numPr>
        <w:spacing w:after="60"/>
        <w:rPr>
          <w:lang w:val="de-DE"/>
        </w:rPr>
      </w:pPr>
      <w:r w:rsidRPr="00722643">
        <w:rPr>
          <w:lang w:val="de-DE"/>
        </w:rPr>
        <w:t>8. Entfernen verdeckter Flächen (Z-Buffer-Test)</w:t>
      </w:r>
    </w:p>
    <w:p w14:paraId="505F6F28" w14:textId="77777777" w:rsidR="002F31FA" w:rsidRDefault="00000000">
      <w:pPr>
        <w:spacing w:after="120"/>
      </w:pPr>
      <w:r w:rsidRPr="00722643">
        <w:rPr>
          <w:lang w:val="de-DE"/>
        </w:rPr>
        <w:t xml:space="preserve">Antwort auf "Welche Bestandteile entfernen nicht sichtbare Objekte?" </w:t>
      </w:r>
      <w:r>
        <w:t>(aus Klausur 24/25): Z-Buffer, Frustum Clipping/Culling und Backface Culling.</w:t>
      </w:r>
    </w:p>
    <w:p w14:paraId="505F6F29" w14:textId="77777777" w:rsidR="002F31FA" w:rsidRPr="00722643" w:rsidRDefault="00000000">
      <w:pPr>
        <w:pStyle w:val="Heading2"/>
        <w:spacing w:before="240" w:after="120"/>
        <w:rPr>
          <w:lang w:val="de-DE"/>
        </w:rPr>
      </w:pPr>
      <w:r w:rsidRPr="00722643">
        <w:rPr>
          <w:lang w:val="de-DE"/>
        </w:rPr>
        <w:t>4.2 Die vier Shaderarten (moderne, programmierbare Pipeline)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1"/>
        <w:gridCol w:w="1933"/>
        <w:gridCol w:w="938"/>
        <w:gridCol w:w="3048"/>
        <w:gridCol w:w="1900"/>
      </w:tblGrid>
      <w:tr w:rsidR="002F31FA" w14:paraId="505F6F2F" w14:textId="77777777">
        <w:tblPrEx>
          <w:tblCellMar>
            <w:top w:w="0" w:type="dxa"/>
            <w:bottom w:w="0" w:type="dxa"/>
          </w:tblCellMar>
        </w:tblPrEx>
        <w:trPr>
          <w:tblHeader/>
        </w:trPr>
        <w:tc>
          <w:tcPr>
            <w:tcW w:w="1700" w:type="dxa"/>
            <w:shd w:val="clear" w:color="auto" w:fill="D9E2F3"/>
            <w:tcMar>
              <w:top w:w="80" w:type="dxa"/>
              <w:left w:w="100" w:type="dxa"/>
              <w:bottom w:w="80" w:type="dxa"/>
              <w:right w:w="100" w:type="dxa"/>
            </w:tcMar>
          </w:tcPr>
          <w:p w14:paraId="505F6F2A" w14:textId="77777777" w:rsidR="002F31FA" w:rsidRDefault="00000000">
            <w:r>
              <w:rPr>
                <w:b/>
                <w:bCs/>
              </w:rPr>
              <w:t>Shader</w:t>
            </w:r>
          </w:p>
        </w:tc>
        <w:tc>
          <w:tcPr>
            <w:tcW w:w="1500" w:type="dxa"/>
            <w:shd w:val="clear" w:color="auto" w:fill="D9E2F3"/>
            <w:tcMar>
              <w:top w:w="80" w:type="dxa"/>
              <w:left w:w="100" w:type="dxa"/>
              <w:bottom w:w="80" w:type="dxa"/>
              <w:right w:w="100" w:type="dxa"/>
            </w:tcMar>
          </w:tcPr>
          <w:p w14:paraId="505F6F2B" w14:textId="77777777" w:rsidR="002F31FA" w:rsidRDefault="00000000">
            <w:r>
              <w:rPr>
                <w:b/>
                <w:bCs/>
              </w:rPr>
              <w:t>Aufruf-Granularität</w:t>
            </w:r>
          </w:p>
        </w:tc>
        <w:tc>
          <w:tcPr>
            <w:tcW w:w="900" w:type="dxa"/>
            <w:shd w:val="clear" w:color="auto" w:fill="D9E2F3"/>
            <w:tcMar>
              <w:top w:w="80" w:type="dxa"/>
              <w:left w:w="100" w:type="dxa"/>
              <w:bottom w:w="80" w:type="dxa"/>
              <w:right w:w="100" w:type="dxa"/>
            </w:tcMar>
          </w:tcPr>
          <w:p w14:paraId="505F6F2C" w14:textId="77777777" w:rsidR="002F31FA" w:rsidRDefault="00000000">
            <w:r>
              <w:rPr>
                <w:b/>
                <w:bCs/>
              </w:rPr>
              <w:t>Pflicht?</w:t>
            </w:r>
          </w:p>
        </w:tc>
        <w:tc>
          <w:tcPr>
            <w:tcW w:w="3200" w:type="dxa"/>
            <w:shd w:val="clear" w:color="auto" w:fill="D9E2F3"/>
            <w:tcMar>
              <w:top w:w="80" w:type="dxa"/>
              <w:left w:w="100" w:type="dxa"/>
              <w:bottom w:w="80" w:type="dxa"/>
              <w:right w:w="100" w:type="dxa"/>
            </w:tcMar>
          </w:tcPr>
          <w:p w14:paraId="505F6F2D" w14:textId="77777777" w:rsidR="002F31FA" w:rsidRDefault="00000000">
            <w:r>
              <w:rPr>
                <w:b/>
                <w:bCs/>
              </w:rPr>
              <w:t>Typische Aufgabe</w:t>
            </w:r>
          </w:p>
        </w:tc>
        <w:tc>
          <w:tcPr>
            <w:tcW w:w="2100" w:type="dxa"/>
            <w:shd w:val="clear" w:color="auto" w:fill="D9E2F3"/>
            <w:tcMar>
              <w:top w:w="80" w:type="dxa"/>
              <w:left w:w="100" w:type="dxa"/>
              <w:bottom w:w="80" w:type="dxa"/>
              <w:right w:w="100" w:type="dxa"/>
            </w:tcMar>
          </w:tcPr>
          <w:p w14:paraId="505F6F2E" w14:textId="77777777" w:rsidR="002F31FA" w:rsidRDefault="00000000">
            <w:r>
              <w:rPr>
                <w:b/>
                <w:bCs/>
              </w:rPr>
              <w:t>Ein-/Ausgabe</w:t>
            </w:r>
          </w:p>
        </w:tc>
      </w:tr>
      <w:tr w:rsidR="002F31FA" w14:paraId="505F6F35" w14:textId="77777777">
        <w:tblPrEx>
          <w:tblCellMar>
            <w:top w:w="0" w:type="dxa"/>
            <w:bottom w:w="0" w:type="dxa"/>
          </w:tblCellMar>
        </w:tblPrEx>
        <w:tc>
          <w:tcPr>
            <w:tcW w:w="1700" w:type="dxa"/>
            <w:tcMar>
              <w:top w:w="80" w:type="dxa"/>
              <w:left w:w="100" w:type="dxa"/>
              <w:bottom w:w="80" w:type="dxa"/>
              <w:right w:w="100" w:type="dxa"/>
            </w:tcMar>
          </w:tcPr>
          <w:p w14:paraId="505F6F30" w14:textId="77777777" w:rsidR="002F31FA" w:rsidRDefault="00000000">
            <w:r>
              <w:t>Vertex Shader</w:t>
            </w:r>
          </w:p>
        </w:tc>
        <w:tc>
          <w:tcPr>
            <w:tcW w:w="1500" w:type="dxa"/>
            <w:tcMar>
              <w:top w:w="80" w:type="dxa"/>
              <w:left w:w="100" w:type="dxa"/>
              <w:bottom w:w="80" w:type="dxa"/>
              <w:right w:w="100" w:type="dxa"/>
            </w:tcMar>
          </w:tcPr>
          <w:p w14:paraId="505F6F31" w14:textId="77777777" w:rsidR="002F31FA" w:rsidRDefault="00000000">
            <w:r>
              <w:t>1× pro Ecke (Vertex)</w:t>
            </w:r>
          </w:p>
        </w:tc>
        <w:tc>
          <w:tcPr>
            <w:tcW w:w="900" w:type="dxa"/>
            <w:tcMar>
              <w:top w:w="80" w:type="dxa"/>
              <w:left w:w="100" w:type="dxa"/>
              <w:bottom w:w="80" w:type="dxa"/>
              <w:right w:w="100" w:type="dxa"/>
            </w:tcMar>
          </w:tcPr>
          <w:p w14:paraId="505F6F32" w14:textId="77777777" w:rsidR="002F31FA" w:rsidRDefault="00000000">
            <w:r>
              <w:t>Ja</w:t>
            </w:r>
          </w:p>
        </w:tc>
        <w:tc>
          <w:tcPr>
            <w:tcW w:w="3200" w:type="dxa"/>
            <w:tcMar>
              <w:top w:w="80" w:type="dxa"/>
              <w:left w:w="100" w:type="dxa"/>
              <w:bottom w:w="80" w:type="dxa"/>
              <w:right w:w="100" w:type="dxa"/>
            </w:tcMar>
          </w:tcPr>
          <w:p w14:paraId="505F6F33" w14:textId="77777777" w:rsidR="002F31FA" w:rsidRPr="00722643" w:rsidRDefault="00000000">
            <w:pPr>
              <w:rPr>
                <w:lang w:val="de-DE"/>
              </w:rPr>
            </w:pPr>
            <w:r w:rsidRPr="00722643">
              <w:rPr>
                <w:lang w:val="de-DE"/>
              </w:rPr>
              <w:t>Transformation/Projektion der Koordinaten in Bildschirmraum, Interpolationswerte vorbereiten (z.B. Normale für Phong)</w:t>
            </w:r>
          </w:p>
        </w:tc>
        <w:tc>
          <w:tcPr>
            <w:tcW w:w="2100" w:type="dxa"/>
            <w:tcMar>
              <w:top w:w="80" w:type="dxa"/>
              <w:left w:w="100" w:type="dxa"/>
              <w:bottom w:w="80" w:type="dxa"/>
              <w:right w:w="100" w:type="dxa"/>
            </w:tcMar>
          </w:tcPr>
          <w:p w14:paraId="505F6F34" w14:textId="77777777" w:rsidR="002F31FA" w:rsidRDefault="00000000">
            <w:r>
              <w:t>In: Vertex-Attribute (Position, Normale, uv, Farbe, …). Out: gl_Position + Werte für Fragment Shader</w:t>
            </w:r>
          </w:p>
        </w:tc>
      </w:tr>
      <w:tr w:rsidR="002F31FA" w14:paraId="505F6F3B" w14:textId="77777777">
        <w:tblPrEx>
          <w:tblCellMar>
            <w:top w:w="0" w:type="dxa"/>
            <w:bottom w:w="0" w:type="dxa"/>
          </w:tblCellMar>
        </w:tblPrEx>
        <w:tc>
          <w:tcPr>
            <w:tcW w:w="1700" w:type="dxa"/>
            <w:shd w:val="clear" w:color="auto" w:fill="F2F2F2"/>
            <w:tcMar>
              <w:top w:w="80" w:type="dxa"/>
              <w:left w:w="100" w:type="dxa"/>
              <w:bottom w:w="80" w:type="dxa"/>
              <w:right w:w="100" w:type="dxa"/>
            </w:tcMar>
          </w:tcPr>
          <w:p w14:paraId="505F6F36" w14:textId="77777777" w:rsidR="002F31FA" w:rsidRDefault="00000000">
            <w:r>
              <w:t>Tessellation Shader (Control + Evaluation)</w:t>
            </w:r>
          </w:p>
        </w:tc>
        <w:tc>
          <w:tcPr>
            <w:tcW w:w="1500" w:type="dxa"/>
            <w:shd w:val="clear" w:color="auto" w:fill="F2F2F2"/>
            <w:tcMar>
              <w:top w:w="80" w:type="dxa"/>
              <w:left w:w="100" w:type="dxa"/>
              <w:bottom w:w="80" w:type="dxa"/>
              <w:right w:w="100" w:type="dxa"/>
            </w:tcMar>
          </w:tcPr>
          <w:p w14:paraId="505F6F37" w14:textId="77777777" w:rsidR="002F31FA" w:rsidRPr="00722643" w:rsidRDefault="00000000">
            <w:pPr>
              <w:rPr>
                <w:lang w:val="de-DE"/>
              </w:rPr>
            </w:pPr>
            <w:r w:rsidRPr="00722643">
              <w:rPr>
                <w:lang w:val="de-DE"/>
              </w:rPr>
              <w:t>pro Fläche (Control), pro erzeugtem Punkt (Evaluation)</w:t>
            </w:r>
          </w:p>
        </w:tc>
        <w:tc>
          <w:tcPr>
            <w:tcW w:w="900" w:type="dxa"/>
            <w:shd w:val="clear" w:color="auto" w:fill="F2F2F2"/>
            <w:tcMar>
              <w:top w:w="80" w:type="dxa"/>
              <w:left w:w="100" w:type="dxa"/>
              <w:bottom w:w="80" w:type="dxa"/>
              <w:right w:w="100" w:type="dxa"/>
            </w:tcMar>
          </w:tcPr>
          <w:p w14:paraId="505F6F38" w14:textId="77777777" w:rsidR="002F31FA" w:rsidRDefault="00000000">
            <w:r>
              <w:t>Optional</w:t>
            </w:r>
          </w:p>
        </w:tc>
        <w:tc>
          <w:tcPr>
            <w:tcW w:w="3200" w:type="dxa"/>
            <w:shd w:val="clear" w:color="auto" w:fill="F2F2F2"/>
            <w:tcMar>
              <w:top w:w="80" w:type="dxa"/>
              <w:left w:w="100" w:type="dxa"/>
              <w:bottom w:w="80" w:type="dxa"/>
              <w:right w:w="100" w:type="dxa"/>
            </w:tcMar>
          </w:tcPr>
          <w:p w14:paraId="505F6F39" w14:textId="77777777" w:rsidR="002F31FA" w:rsidRPr="00722643" w:rsidRDefault="00000000">
            <w:pPr>
              <w:rPr>
                <w:lang w:val="de-DE"/>
              </w:rPr>
            </w:pPr>
            <w:r w:rsidRPr="00722643">
              <w:rPr>
                <w:lang w:val="de-DE"/>
              </w:rPr>
              <w:t>Fläche in kleinere Flächen unterteilen (höhere Auflösung, z.B. für Rundungen), Vorbereitung für Displacement Mapping</w:t>
            </w:r>
          </w:p>
        </w:tc>
        <w:tc>
          <w:tcPr>
            <w:tcW w:w="2100" w:type="dxa"/>
            <w:shd w:val="clear" w:color="auto" w:fill="F2F2F2"/>
            <w:tcMar>
              <w:top w:w="80" w:type="dxa"/>
              <w:left w:w="100" w:type="dxa"/>
              <w:bottom w:w="80" w:type="dxa"/>
              <w:right w:w="100" w:type="dxa"/>
            </w:tcMar>
          </w:tcPr>
          <w:p w14:paraId="505F6F3A" w14:textId="77777777" w:rsidR="002F31FA" w:rsidRDefault="00000000">
            <w:r>
              <w:t>erzeugt neue Ecken</w:t>
            </w:r>
          </w:p>
        </w:tc>
      </w:tr>
      <w:tr w:rsidR="002F31FA" w14:paraId="505F6F41" w14:textId="77777777">
        <w:tblPrEx>
          <w:tblCellMar>
            <w:top w:w="0" w:type="dxa"/>
            <w:bottom w:w="0" w:type="dxa"/>
          </w:tblCellMar>
        </w:tblPrEx>
        <w:tc>
          <w:tcPr>
            <w:tcW w:w="1700" w:type="dxa"/>
            <w:tcMar>
              <w:top w:w="80" w:type="dxa"/>
              <w:left w:w="100" w:type="dxa"/>
              <w:bottom w:w="80" w:type="dxa"/>
              <w:right w:w="100" w:type="dxa"/>
            </w:tcMar>
          </w:tcPr>
          <w:p w14:paraId="505F6F3C" w14:textId="77777777" w:rsidR="002F31FA" w:rsidRDefault="00000000">
            <w:r>
              <w:t>Geometry Shader</w:t>
            </w:r>
          </w:p>
        </w:tc>
        <w:tc>
          <w:tcPr>
            <w:tcW w:w="1500" w:type="dxa"/>
            <w:tcMar>
              <w:top w:w="80" w:type="dxa"/>
              <w:left w:w="100" w:type="dxa"/>
              <w:bottom w:w="80" w:type="dxa"/>
              <w:right w:w="100" w:type="dxa"/>
            </w:tcMar>
          </w:tcPr>
          <w:p w14:paraId="505F6F3D" w14:textId="77777777" w:rsidR="002F31FA" w:rsidRPr="00722643" w:rsidRDefault="00000000">
            <w:pPr>
              <w:rPr>
                <w:lang w:val="de-DE"/>
              </w:rPr>
            </w:pPr>
            <w:r w:rsidRPr="00722643">
              <w:rPr>
                <w:lang w:val="de-DE"/>
              </w:rPr>
              <w:t>1× pro Primitiv (Punkt/Linie/Fläche)</w:t>
            </w:r>
          </w:p>
        </w:tc>
        <w:tc>
          <w:tcPr>
            <w:tcW w:w="900" w:type="dxa"/>
            <w:tcMar>
              <w:top w:w="80" w:type="dxa"/>
              <w:left w:w="100" w:type="dxa"/>
              <w:bottom w:w="80" w:type="dxa"/>
              <w:right w:w="100" w:type="dxa"/>
            </w:tcMar>
          </w:tcPr>
          <w:p w14:paraId="505F6F3E" w14:textId="77777777" w:rsidR="002F31FA" w:rsidRDefault="00000000">
            <w:r>
              <w:t>Optional</w:t>
            </w:r>
          </w:p>
        </w:tc>
        <w:tc>
          <w:tcPr>
            <w:tcW w:w="3200" w:type="dxa"/>
            <w:tcMar>
              <w:top w:w="80" w:type="dxa"/>
              <w:left w:w="100" w:type="dxa"/>
              <w:bottom w:w="80" w:type="dxa"/>
              <w:right w:w="100" w:type="dxa"/>
            </w:tcMar>
          </w:tcPr>
          <w:p w14:paraId="505F6F3F" w14:textId="77777777" w:rsidR="002F31FA" w:rsidRPr="00722643" w:rsidRDefault="00000000">
            <w:pPr>
              <w:rPr>
                <w:lang w:val="de-DE"/>
              </w:rPr>
            </w:pPr>
            <w:r w:rsidRPr="00722643">
              <w:rPr>
                <w:lang w:val="de-DE"/>
              </w:rPr>
              <w:t>Kann mit EmitVertex()/EndPrimitive() neue Ecken/Primitive erzeugen, z.B. Shadow Volumes, Cube Mapping</w:t>
            </w:r>
          </w:p>
        </w:tc>
        <w:tc>
          <w:tcPr>
            <w:tcW w:w="2100" w:type="dxa"/>
            <w:tcMar>
              <w:top w:w="80" w:type="dxa"/>
              <w:left w:w="100" w:type="dxa"/>
              <w:bottom w:w="80" w:type="dxa"/>
              <w:right w:w="100" w:type="dxa"/>
            </w:tcMar>
          </w:tcPr>
          <w:p w14:paraId="505F6F40" w14:textId="77777777" w:rsidR="002F31FA" w:rsidRDefault="00000000">
            <w:r w:rsidRPr="00722643">
              <w:rPr>
                <w:lang w:val="de-DE"/>
              </w:rPr>
              <w:t xml:space="preserve">In: Attribute der zugehörigen Ecken. </w:t>
            </w:r>
            <w:r>
              <w:t>Out: neue Primitive</w:t>
            </w:r>
          </w:p>
        </w:tc>
      </w:tr>
      <w:tr w:rsidR="002F31FA" w14:paraId="505F6F47" w14:textId="77777777">
        <w:tblPrEx>
          <w:tblCellMar>
            <w:top w:w="0" w:type="dxa"/>
            <w:bottom w:w="0" w:type="dxa"/>
          </w:tblCellMar>
        </w:tblPrEx>
        <w:tc>
          <w:tcPr>
            <w:tcW w:w="1700" w:type="dxa"/>
            <w:shd w:val="clear" w:color="auto" w:fill="F2F2F2"/>
            <w:tcMar>
              <w:top w:w="80" w:type="dxa"/>
              <w:left w:w="100" w:type="dxa"/>
              <w:bottom w:w="80" w:type="dxa"/>
              <w:right w:w="100" w:type="dxa"/>
            </w:tcMar>
          </w:tcPr>
          <w:p w14:paraId="505F6F42" w14:textId="77777777" w:rsidR="002F31FA" w:rsidRDefault="00000000">
            <w:r>
              <w:t>Fragment Shader</w:t>
            </w:r>
          </w:p>
        </w:tc>
        <w:tc>
          <w:tcPr>
            <w:tcW w:w="1500" w:type="dxa"/>
            <w:shd w:val="clear" w:color="auto" w:fill="F2F2F2"/>
            <w:tcMar>
              <w:top w:w="80" w:type="dxa"/>
              <w:left w:w="100" w:type="dxa"/>
              <w:bottom w:w="80" w:type="dxa"/>
              <w:right w:w="100" w:type="dxa"/>
            </w:tcMar>
          </w:tcPr>
          <w:p w14:paraId="505F6F43" w14:textId="77777777" w:rsidR="002F31FA" w:rsidRDefault="00000000">
            <w:r>
              <w:t>1× pro Pixel/Fragment</w:t>
            </w:r>
          </w:p>
        </w:tc>
        <w:tc>
          <w:tcPr>
            <w:tcW w:w="900" w:type="dxa"/>
            <w:shd w:val="clear" w:color="auto" w:fill="F2F2F2"/>
            <w:tcMar>
              <w:top w:w="80" w:type="dxa"/>
              <w:left w:w="100" w:type="dxa"/>
              <w:bottom w:w="80" w:type="dxa"/>
              <w:right w:w="100" w:type="dxa"/>
            </w:tcMar>
          </w:tcPr>
          <w:p w14:paraId="505F6F44" w14:textId="77777777" w:rsidR="002F31FA" w:rsidRDefault="00000000">
            <w:r>
              <w:t>Ja</w:t>
            </w:r>
          </w:p>
        </w:tc>
        <w:tc>
          <w:tcPr>
            <w:tcW w:w="3200" w:type="dxa"/>
            <w:shd w:val="clear" w:color="auto" w:fill="F2F2F2"/>
            <w:tcMar>
              <w:top w:w="80" w:type="dxa"/>
              <w:left w:w="100" w:type="dxa"/>
              <w:bottom w:w="80" w:type="dxa"/>
              <w:right w:w="100" w:type="dxa"/>
            </w:tcMar>
          </w:tcPr>
          <w:p w14:paraId="505F6F45" w14:textId="77777777" w:rsidR="002F31FA" w:rsidRPr="00722643" w:rsidRDefault="00000000">
            <w:pPr>
              <w:rPr>
                <w:lang w:val="de-DE"/>
              </w:rPr>
            </w:pPr>
            <w:r w:rsidRPr="00722643">
              <w:rPr>
                <w:lang w:val="de-DE"/>
              </w:rPr>
              <w:t>Farbe bestimmen (z.B. Phong-Beleuchtung pro Pixel, Texturen kombinieren)</w:t>
            </w:r>
          </w:p>
        </w:tc>
        <w:tc>
          <w:tcPr>
            <w:tcW w:w="2100" w:type="dxa"/>
            <w:shd w:val="clear" w:color="auto" w:fill="F2F2F2"/>
            <w:tcMar>
              <w:top w:w="80" w:type="dxa"/>
              <w:left w:w="100" w:type="dxa"/>
              <w:bottom w:w="80" w:type="dxa"/>
              <w:right w:w="100" w:type="dxa"/>
            </w:tcMar>
          </w:tcPr>
          <w:p w14:paraId="505F6F46" w14:textId="77777777" w:rsidR="002F31FA" w:rsidRDefault="00000000">
            <w:r w:rsidRPr="00722643">
              <w:rPr>
                <w:lang w:val="de-DE"/>
              </w:rPr>
              <w:t xml:space="preserve">In: automatisch interpolierte Werte aus dem Vertex Shader. </w:t>
            </w:r>
            <w:r>
              <w:t>Out: Pixelfarbe</w:t>
            </w:r>
          </w:p>
        </w:tc>
      </w:tr>
    </w:tbl>
    <w:p w14:paraId="505F6F48" w14:textId="77777777" w:rsidR="002F31FA" w:rsidRDefault="00000000">
      <w:pPr>
        <w:spacing w:after="120"/>
      </w:pPr>
      <w:r>
        <w:t>Reihenfolge im Ablauf: VBOs → Vertex Shader (pro Ecke) → optional Tessellation Control/Evaluation Shader (erzeugt neue Ecken) → optional Geometry Shader (erzeugt neue Primitive) → Clipping → Rasterizer → Fragment Shader (pro Pixel) → Framebuffer.</w:t>
      </w:r>
    </w:p>
    <w:p w14:paraId="505F6F49" w14:textId="77777777" w:rsidR="002F31FA" w:rsidRPr="00722643" w:rsidRDefault="00000000">
      <w:pPr>
        <w:pStyle w:val="ListParagraph"/>
        <w:numPr>
          <w:ilvl w:val="0"/>
          <w:numId w:val="2"/>
        </w:numPr>
        <w:spacing w:after="60"/>
        <w:rPr>
          <w:lang w:val="de-DE"/>
        </w:rPr>
      </w:pPr>
      <w:r w:rsidRPr="00722643">
        <w:rPr>
          <w:lang w:val="de-DE"/>
        </w:rPr>
        <w:t>Vertex- und Fragment-Shader gibt es seit OpenGL 2.0 (Fixed-Function-Pipeline war davor Standard und ist teils noch enthalten)</w:t>
      </w:r>
    </w:p>
    <w:p w14:paraId="505F6F4A" w14:textId="77777777" w:rsidR="002F31FA" w:rsidRDefault="00000000">
      <w:pPr>
        <w:pStyle w:val="ListParagraph"/>
        <w:numPr>
          <w:ilvl w:val="0"/>
          <w:numId w:val="2"/>
        </w:numPr>
        <w:spacing w:after="60"/>
      </w:pPr>
      <w:r>
        <w:t>Geometry-Shader ab OpenGL 3</w:t>
      </w:r>
    </w:p>
    <w:p w14:paraId="505F6F4B" w14:textId="77777777" w:rsidR="002F31FA" w:rsidRDefault="00000000">
      <w:pPr>
        <w:pStyle w:val="ListParagraph"/>
        <w:numPr>
          <w:ilvl w:val="0"/>
          <w:numId w:val="2"/>
        </w:numPr>
        <w:spacing w:after="60"/>
      </w:pPr>
      <w:r>
        <w:t>Tessellation-Shader ab OpenGL 4</w:t>
      </w:r>
    </w:p>
    <w:p w14:paraId="505F6F4C" w14:textId="77777777" w:rsidR="002F31FA" w:rsidRPr="00722643" w:rsidRDefault="00000000">
      <w:pPr>
        <w:pStyle w:val="ListParagraph"/>
        <w:numPr>
          <w:ilvl w:val="0"/>
          <w:numId w:val="2"/>
        </w:numPr>
        <w:spacing w:after="60"/>
        <w:rPr>
          <w:lang w:val="de-DE"/>
        </w:rPr>
      </w:pPr>
      <w:r w:rsidRPr="00722643">
        <w:rPr>
          <w:lang w:val="de-DE"/>
        </w:rPr>
        <w:t>Kommunikation zwischen Shadern: über gleichnamige, gleichtypisierte globale Variablen — im "sendenden" Shader als out, im "empfangenden" Shader als in markiert. Werte, die zwischen den Ecken eines Primitivs unterschiedlich sind, kommen im Fragment Shader (bi-)linear interpoliert an.</w:t>
      </w:r>
    </w:p>
    <w:p w14:paraId="505F6F4D" w14:textId="77777777" w:rsidR="002F31FA" w:rsidRDefault="00000000">
      <w:pPr>
        <w:pStyle w:val="Heading2"/>
        <w:spacing w:before="240" w:after="120"/>
      </w:pPr>
      <w:r>
        <w:lastRenderedPageBreak/>
        <w:t>4.3 GLSL — die wichtigsten Fakten</w:t>
      </w:r>
    </w:p>
    <w:p w14:paraId="505F6F4E" w14:textId="77777777" w:rsidR="002F31FA" w:rsidRDefault="00000000">
      <w:pPr>
        <w:pStyle w:val="ListParagraph"/>
        <w:numPr>
          <w:ilvl w:val="0"/>
          <w:numId w:val="2"/>
        </w:numPr>
        <w:spacing w:after="60"/>
      </w:pPr>
      <w:r>
        <w:t>An C angelehnt, keine Objektorientierung</w:t>
      </w:r>
    </w:p>
    <w:p w14:paraId="505F6F4F" w14:textId="77777777" w:rsidR="002F31FA" w:rsidRDefault="00000000">
      <w:pPr>
        <w:pStyle w:val="ListParagraph"/>
        <w:numPr>
          <w:ilvl w:val="0"/>
          <w:numId w:val="2"/>
        </w:numPr>
        <w:spacing w:after="60"/>
      </w:pPr>
      <w:r>
        <w:t>Datentypen: bool, int, uint (vorzeichenlos, anders als Java!), float, double</w:t>
      </w:r>
    </w:p>
    <w:p w14:paraId="505F6F50" w14:textId="77777777" w:rsidR="002F31FA" w:rsidRDefault="00000000">
      <w:pPr>
        <w:pStyle w:val="ListParagraph"/>
        <w:numPr>
          <w:ilvl w:val="0"/>
          <w:numId w:val="2"/>
        </w:numPr>
        <w:spacing w:after="60"/>
      </w:pPr>
      <w:r>
        <w:t>Vektor-Typen: vec2/vec3/vec4 (float), ivec, uvec, bvec, dvec analog</w:t>
      </w:r>
    </w:p>
    <w:p w14:paraId="505F6F51" w14:textId="77777777" w:rsidR="002F31FA" w:rsidRPr="00722643" w:rsidRDefault="00000000">
      <w:pPr>
        <w:pStyle w:val="ListParagraph"/>
        <w:numPr>
          <w:ilvl w:val="0"/>
          <w:numId w:val="2"/>
        </w:numPr>
        <w:spacing w:after="60"/>
        <w:rPr>
          <w:lang w:val="de-DE"/>
        </w:rPr>
      </w:pPr>
      <w:r w:rsidRPr="00722643">
        <w:rPr>
          <w:lang w:val="de-DE"/>
        </w:rPr>
        <w:t>Matrix-Typen: mat2/mat3/mat4 (quadratisch) sowie matNxM</w:t>
      </w:r>
    </w:p>
    <w:p w14:paraId="505F6F52" w14:textId="77777777" w:rsidR="002F31FA" w:rsidRDefault="00000000">
      <w:pPr>
        <w:pStyle w:val="ListParagraph"/>
        <w:numPr>
          <w:ilvl w:val="0"/>
          <w:numId w:val="2"/>
        </w:numPr>
        <w:spacing w:after="60"/>
      </w:pPr>
      <w:r w:rsidRPr="00722643">
        <w:rPr>
          <w:lang w:val="de-DE"/>
        </w:rPr>
        <w:t xml:space="preserve">Swizzling: v.xy, v.rgba, v.xyyx — flexibler Komponentenzugriff über . </w:t>
      </w:r>
      <w:r>
        <w:t>(auch mehrfach/vertauscht)</w:t>
      </w:r>
    </w:p>
    <w:p w14:paraId="505F6F53" w14:textId="77777777" w:rsidR="002F31FA" w:rsidRPr="00722643" w:rsidRDefault="00000000">
      <w:pPr>
        <w:pStyle w:val="ListParagraph"/>
        <w:numPr>
          <w:ilvl w:val="0"/>
          <w:numId w:val="2"/>
        </w:numPr>
        <w:spacing w:after="60"/>
        <w:rPr>
          <w:lang w:val="de-DE"/>
        </w:rPr>
      </w:pPr>
      <w:r w:rsidRPr="00722643">
        <w:rPr>
          <w:lang w:val="de-DE"/>
        </w:rPr>
        <w:t>Modifier: const (unveränderlich) vs. uniform (während eines Zeichendurchlaufs konstant, aber von außen — aus Java — gesetzt)</w:t>
      </w:r>
    </w:p>
    <w:p w14:paraId="505F6F54" w14:textId="77777777" w:rsidR="002F31FA" w:rsidRPr="00722643" w:rsidRDefault="00000000">
      <w:pPr>
        <w:pStyle w:val="ListParagraph"/>
        <w:numPr>
          <w:ilvl w:val="0"/>
          <w:numId w:val="2"/>
        </w:numPr>
        <w:spacing w:after="60"/>
        <w:rPr>
          <w:lang w:val="de-DE"/>
        </w:rPr>
      </w:pPr>
      <w:r w:rsidRPr="00722643">
        <w:rPr>
          <w:lang w:val="de-DE"/>
        </w:rPr>
        <w:t>reservierte gl_...-Variablen ohne Deklaration, z.B. gl_Position (Vertex Shader Ausgabe), gl_FragCoord (Pixel-Koordinaten im Fragment Shader)</w:t>
      </w:r>
    </w:p>
    <w:p w14:paraId="505F6F55" w14:textId="77777777" w:rsidR="002F31FA" w:rsidRPr="00722643" w:rsidRDefault="00000000">
      <w:pPr>
        <w:pStyle w:val="ListParagraph"/>
        <w:numPr>
          <w:ilvl w:val="0"/>
          <w:numId w:val="2"/>
        </w:numPr>
        <w:spacing w:after="60"/>
        <w:rPr>
          <w:lang w:val="de-DE"/>
        </w:rPr>
      </w:pPr>
      <w:r w:rsidRPr="00722643">
        <w:rPr>
          <w:lang w:val="de-DE"/>
        </w:rPr>
        <w:t>Funktionen müssen vor ihrem Aufruf deklariert sein; keine Rekursion erlaubt</w:t>
      </w:r>
    </w:p>
    <w:p w14:paraId="505F6F56" w14:textId="77777777" w:rsidR="002F31FA" w:rsidRDefault="00000000">
      <w:pPr>
        <w:pStyle w:val="ListParagraph"/>
        <w:numPr>
          <w:ilvl w:val="0"/>
          <w:numId w:val="2"/>
        </w:numPr>
        <w:spacing w:after="60"/>
      </w:pPr>
      <w:r>
        <w:t>Parametertypen: in / out / inout für Funktionsparameter</w:t>
      </w:r>
    </w:p>
    <w:p w14:paraId="505F6F57" w14:textId="77777777" w:rsidR="002F31FA" w:rsidRDefault="00000000">
      <w:r>
        <w:br w:type="page"/>
      </w:r>
    </w:p>
    <w:p w14:paraId="505F6F58" w14:textId="77777777" w:rsidR="002F31FA" w:rsidRDefault="00000000">
      <w:pPr>
        <w:pStyle w:val="Heading1"/>
        <w:spacing w:before="360" w:after="160"/>
      </w:pPr>
      <w:r>
        <w:lastRenderedPageBreak/>
        <w:t>5. Grundlagen: Punkte, Vektoren, Geraden, Polygone</w:t>
      </w:r>
    </w:p>
    <w:p w14:paraId="505F6F59" w14:textId="77777777" w:rsidR="002F31FA" w:rsidRDefault="00000000">
      <w:pPr>
        <w:pStyle w:val="Heading2"/>
        <w:spacing w:before="240" w:after="120"/>
      </w:pPr>
      <w:r>
        <w:t>5.1 Skalarprodukt &amp; Kreuzprodukt</w:t>
      </w:r>
    </w:p>
    <w:p w14:paraId="505F6F5A" w14:textId="77777777" w:rsidR="002F31FA" w:rsidRPr="00722643" w:rsidRDefault="00000000">
      <w:pPr>
        <w:pStyle w:val="ListParagraph"/>
        <w:numPr>
          <w:ilvl w:val="0"/>
          <w:numId w:val="2"/>
        </w:numPr>
        <w:spacing w:after="60"/>
        <w:rPr>
          <w:lang w:val="de-DE"/>
        </w:rPr>
      </w:pPr>
      <w:r>
        <w:t xml:space="preserve">Skalarprodukt: a·b = |a||b|cos φ = Σ aᵢbᵢ. </w:t>
      </w:r>
      <w:r w:rsidRPr="00722643">
        <w:rPr>
          <w:lang w:val="de-DE"/>
        </w:rPr>
        <w:t>Vorzeichen zeigt Winkelbeziehung: &gt;0 gleiche Richtung/Halbraum, =0 senkrecht, &lt;0 entgegengesetzt</w:t>
      </w:r>
    </w:p>
    <w:p w14:paraId="505F6F5B" w14:textId="77777777" w:rsidR="002F31FA" w:rsidRPr="00722643" w:rsidRDefault="00000000">
      <w:pPr>
        <w:pStyle w:val="ListParagraph"/>
        <w:numPr>
          <w:ilvl w:val="0"/>
          <w:numId w:val="2"/>
        </w:numPr>
        <w:spacing w:after="60"/>
        <w:rPr>
          <w:lang w:val="de-DE"/>
        </w:rPr>
      </w:pPr>
      <w:r w:rsidRPr="00722643">
        <w:rPr>
          <w:lang w:val="de-DE"/>
        </w:rPr>
        <w:t xml:space="preserve">Kreuzprodukt (nur 3D sinnvoll): a×b steht senkrecht auf a und b (Rechtssystem), Länge = Fläche des aufgespannten Parallelogramms = |a||b|sin </w:t>
      </w:r>
      <w:r>
        <w:t>θ</w:t>
      </w:r>
      <w:r w:rsidRPr="00722643">
        <w:rPr>
          <w:lang w:val="de-DE"/>
        </w:rPr>
        <w:t>. In 2D: senkrechter Vektor zu (x,y) ist (−y,x)</w:t>
      </w:r>
    </w:p>
    <w:p w14:paraId="505F6F5C" w14:textId="77777777" w:rsidR="002F31FA" w:rsidRPr="00722643" w:rsidRDefault="00000000">
      <w:pPr>
        <w:pStyle w:val="Heading2"/>
        <w:spacing w:before="240" w:after="120"/>
        <w:rPr>
          <w:lang w:val="de-DE"/>
        </w:rPr>
      </w:pPr>
      <w:r w:rsidRPr="00722643">
        <w:rPr>
          <w:lang w:val="de-DE"/>
        </w:rPr>
        <w:t>5.2 Punkt links oder rechts einer Geraden (WICHTIG — Klausur 24/25)</w:t>
      </w:r>
    </w:p>
    <w:p w14:paraId="505F6F5D" w14:textId="77777777" w:rsidR="002F31FA" w:rsidRPr="00722643" w:rsidRDefault="00000000">
      <w:pPr>
        <w:spacing w:after="120"/>
        <w:rPr>
          <w:lang w:val="de-DE"/>
        </w:rPr>
      </w:pPr>
      <w:r w:rsidRPr="00722643">
        <w:rPr>
          <w:lang w:val="de-DE"/>
        </w:rPr>
        <w:t>Gerade g(t) = p + t·v. Um zu prüfen, ob ein Punkt q links oder rechts von g liegt:</w:t>
      </w:r>
    </w:p>
    <w:p w14:paraId="505F6F5E" w14:textId="77777777" w:rsidR="002F31FA" w:rsidRPr="00722643" w:rsidRDefault="00000000">
      <w:pPr>
        <w:pStyle w:val="ListParagraph"/>
        <w:numPr>
          <w:ilvl w:val="0"/>
          <w:numId w:val="2"/>
        </w:numPr>
        <w:spacing w:after="60"/>
        <w:rPr>
          <w:lang w:val="de-DE"/>
        </w:rPr>
      </w:pPr>
      <w:r w:rsidRPr="00722643">
        <w:rPr>
          <w:lang w:val="de-DE"/>
        </w:rPr>
        <w:t>Bestimme den Senkrechtvektor zu v: v' = (−vy, vx)</w:t>
      </w:r>
    </w:p>
    <w:p w14:paraId="505F6F5F" w14:textId="77777777" w:rsidR="002F31FA" w:rsidRDefault="00000000">
      <w:pPr>
        <w:pStyle w:val="ListParagraph"/>
        <w:numPr>
          <w:ilvl w:val="0"/>
          <w:numId w:val="2"/>
        </w:numPr>
        <w:spacing w:after="60"/>
      </w:pPr>
      <w:r>
        <w:t>Berechne (q − p) · v'</w:t>
      </w:r>
    </w:p>
    <w:p w14:paraId="505F6F60" w14:textId="77777777" w:rsidR="002F31FA" w:rsidRPr="00722643" w:rsidRDefault="00000000">
      <w:pPr>
        <w:pStyle w:val="ListParagraph"/>
        <w:numPr>
          <w:ilvl w:val="0"/>
          <w:numId w:val="2"/>
        </w:numPr>
        <w:spacing w:after="60"/>
        <w:rPr>
          <w:lang w:val="de-DE"/>
        </w:rPr>
      </w:pPr>
      <w:r w:rsidRPr="00722643">
        <w:rPr>
          <w:lang w:val="de-DE"/>
        </w:rPr>
        <w:t>Vorzeichen positiv/negativ → q liegt links bzw. rechts der Geraden (welche Seite "links" ist hängt von der gewählten Richtung von v ab und sollte an einem Beispiel verifiziert werden)</w:t>
      </w:r>
    </w:p>
    <w:p w14:paraId="505F6F61" w14:textId="77777777" w:rsidR="002F31FA" w:rsidRPr="00722643" w:rsidRDefault="00000000">
      <w:pPr>
        <w:spacing w:after="120"/>
        <w:rPr>
          <w:lang w:val="de-DE"/>
        </w:rPr>
      </w:pPr>
      <w:r w:rsidRPr="00722643">
        <w:rPr>
          <w:lang w:val="de-DE"/>
        </w:rPr>
        <w:t>Beispiel aus Klausur 24/25: Strecke (1,1)→(3,3), Punkt P(1,3). v = (2,2), v' = (−2,2). q−p = (1,3)−(1,1) = (0,2). (q−p)·v' = 0·(−2) + 2·2 = 4 &gt; 0 → P liegt links der Strecke (in Richtung wachsendem t betrachtet).</w:t>
      </w:r>
    </w:p>
    <w:p w14:paraId="505F6F62" w14:textId="77777777" w:rsidR="002F31FA" w:rsidRDefault="00000000">
      <w:pPr>
        <w:pStyle w:val="Heading2"/>
        <w:spacing w:before="240" w:after="120"/>
      </w:pPr>
      <w:r>
        <w:t>5.3 Geradenschnitt</w:t>
      </w:r>
    </w:p>
    <w:p w14:paraId="505F6F63" w14:textId="77777777" w:rsidR="002F31FA" w:rsidRPr="00722643" w:rsidRDefault="00000000">
      <w:pPr>
        <w:pStyle w:val="ListParagraph"/>
        <w:numPr>
          <w:ilvl w:val="0"/>
          <w:numId w:val="2"/>
        </w:numPr>
        <w:spacing w:after="60"/>
        <w:rPr>
          <w:lang w:val="de-DE"/>
        </w:rPr>
      </w:pPr>
      <w:r w:rsidRPr="00722643">
        <w:rPr>
          <w:lang w:val="de-DE"/>
        </w:rPr>
        <w:t>g1 = p1+t1v1, g2 = p2+t2v2 gleichsetzen → 2 Gleichungen (x,y)</w:t>
      </w:r>
    </w:p>
    <w:p w14:paraId="505F6F64" w14:textId="77777777" w:rsidR="002F31FA" w:rsidRPr="00722643" w:rsidRDefault="00000000">
      <w:pPr>
        <w:pStyle w:val="ListParagraph"/>
        <w:numPr>
          <w:ilvl w:val="0"/>
          <w:numId w:val="2"/>
        </w:numPr>
        <w:spacing w:after="60"/>
        <w:rPr>
          <w:lang w:val="de-DE"/>
        </w:rPr>
      </w:pPr>
      <w:r w:rsidRPr="00722643">
        <w:rPr>
          <w:lang w:val="de-DE"/>
        </w:rPr>
        <w:t>Genau eine Lösung → Schnittpunkt durch Einsetzen von t bestimmen (und prüfen, ob t im gültigen Intervall der jeweiligen Linien-/Strahl-/Streckenform liegt!)</w:t>
      </w:r>
    </w:p>
    <w:p w14:paraId="505F6F65" w14:textId="77777777" w:rsidR="002F31FA" w:rsidRPr="00722643" w:rsidRDefault="00000000">
      <w:pPr>
        <w:pStyle w:val="ListParagraph"/>
        <w:numPr>
          <w:ilvl w:val="0"/>
          <w:numId w:val="2"/>
        </w:numPr>
        <w:spacing w:after="60"/>
        <w:rPr>
          <w:lang w:val="de-DE"/>
        </w:rPr>
      </w:pPr>
      <w:r w:rsidRPr="00722643">
        <w:rPr>
          <w:lang w:val="de-DE"/>
        </w:rPr>
        <w:t>Keine Lösung (Widerspruch, z.B. 5=3) → parallel, kein Schnitt</w:t>
      </w:r>
    </w:p>
    <w:p w14:paraId="505F6F66" w14:textId="77777777" w:rsidR="002F31FA" w:rsidRPr="00722643" w:rsidRDefault="00000000">
      <w:pPr>
        <w:pStyle w:val="ListParagraph"/>
        <w:numPr>
          <w:ilvl w:val="0"/>
          <w:numId w:val="2"/>
        </w:numPr>
        <w:spacing w:after="60"/>
        <w:rPr>
          <w:lang w:val="de-DE"/>
        </w:rPr>
      </w:pPr>
      <w:r w:rsidRPr="00722643">
        <w:rPr>
          <w:lang w:val="de-DE"/>
        </w:rPr>
        <w:t>Unendlich viele Lösungen (0=0) → Geraden liegen übereinander, Intervalle separat prüfen</w:t>
      </w:r>
    </w:p>
    <w:p w14:paraId="505F6F67" w14:textId="77777777" w:rsidR="002F31FA" w:rsidRDefault="00000000">
      <w:pPr>
        <w:pStyle w:val="Heading2"/>
        <w:spacing w:before="240" w:after="120"/>
      </w:pPr>
      <w:r>
        <w:t>5.4 Polygon-Eigenschaften (Definitionen)</w:t>
      </w:r>
    </w:p>
    <w:p w14:paraId="505F6F68" w14:textId="77777777" w:rsidR="002F31FA" w:rsidRPr="00722643" w:rsidRDefault="00000000">
      <w:pPr>
        <w:pStyle w:val="ListParagraph"/>
        <w:numPr>
          <w:ilvl w:val="0"/>
          <w:numId w:val="2"/>
        </w:numPr>
        <w:spacing w:after="60"/>
        <w:rPr>
          <w:lang w:val="de-DE"/>
        </w:rPr>
      </w:pPr>
      <w:r w:rsidRPr="00722643">
        <w:rPr>
          <w:lang w:val="de-DE"/>
        </w:rPr>
        <w:t>Einfach (simple): das Polygon schneidet sich nicht selbst</w:t>
      </w:r>
    </w:p>
    <w:p w14:paraId="505F6F69" w14:textId="77777777" w:rsidR="002F31FA" w:rsidRPr="00722643" w:rsidRDefault="00000000">
      <w:pPr>
        <w:pStyle w:val="ListParagraph"/>
        <w:numPr>
          <w:ilvl w:val="0"/>
          <w:numId w:val="2"/>
        </w:numPr>
        <w:spacing w:after="60"/>
        <w:rPr>
          <w:lang w:val="de-DE"/>
        </w:rPr>
      </w:pPr>
      <w:r w:rsidRPr="00722643">
        <w:rPr>
          <w:lang w:val="de-DE"/>
        </w:rPr>
        <w:t>Monoton bzgl. Gerade g: jede zu g senkrechte Gerade schneidet das Polygon höchstens zweimal (x-monoton, y-monoton als Sonderfälle)</w:t>
      </w:r>
    </w:p>
    <w:p w14:paraId="505F6F6A" w14:textId="77777777" w:rsidR="002F31FA" w:rsidRPr="00722643" w:rsidRDefault="00000000">
      <w:pPr>
        <w:pStyle w:val="ListParagraph"/>
        <w:numPr>
          <w:ilvl w:val="0"/>
          <w:numId w:val="2"/>
        </w:numPr>
        <w:spacing w:after="60"/>
        <w:rPr>
          <w:lang w:val="de-DE"/>
        </w:rPr>
      </w:pPr>
      <w:r w:rsidRPr="00722643">
        <w:rPr>
          <w:lang w:val="de-DE"/>
        </w:rPr>
        <w:t>Konvex: für alle Geraden in der Ebene monoton, d.h. jede Gerade schneidet höchstens zweimal. Äquivalent: für jedes Punktepaar im Inneren liegt die Verbindungsstrecke ebenfalls im Inneren</w:t>
      </w:r>
    </w:p>
    <w:p w14:paraId="505F6F6B" w14:textId="77777777" w:rsidR="002F31FA" w:rsidRPr="00722643" w:rsidRDefault="00000000">
      <w:pPr>
        <w:pStyle w:val="ListParagraph"/>
        <w:numPr>
          <w:ilvl w:val="0"/>
          <w:numId w:val="2"/>
        </w:numPr>
        <w:spacing w:after="60"/>
        <w:rPr>
          <w:lang w:val="de-DE"/>
        </w:rPr>
      </w:pPr>
      <w:r w:rsidRPr="00722643">
        <w:rPr>
          <w:lang w:val="de-DE"/>
        </w:rPr>
        <w:t>Konvexe Hülle (kleinstes konvexes Polygon, das alle Punkte enthält) — Algorithmus: Graham Scan (siehe 5.5)</w:t>
      </w:r>
    </w:p>
    <w:p w14:paraId="505F6F6C" w14:textId="77777777" w:rsidR="002F31FA" w:rsidRPr="00722643" w:rsidRDefault="00000000">
      <w:pPr>
        <w:pStyle w:val="ListParagraph"/>
        <w:numPr>
          <w:ilvl w:val="0"/>
          <w:numId w:val="2"/>
        </w:numPr>
        <w:spacing w:after="60"/>
        <w:rPr>
          <w:lang w:val="de-DE"/>
        </w:rPr>
      </w:pPr>
      <w:r w:rsidRPr="00722643">
        <w:rPr>
          <w:lang w:val="de-DE"/>
        </w:rPr>
        <w:t>Sternförmig / star-shaped (Ergänzung, siehe Abschnitt 8): es existiert mindestens ein innerer Punkt (Kern/Kernel), von dem aus das gesamte Polygon einsehbar ist — Verallgemeinerung von konvex (bei konvex ist jeder innere Punkt Teil des Kerns)</w:t>
      </w:r>
    </w:p>
    <w:p w14:paraId="505F6F6D" w14:textId="77777777" w:rsidR="002F31FA" w:rsidRDefault="00000000">
      <w:pPr>
        <w:pStyle w:val="Heading2"/>
        <w:spacing w:before="240" w:after="120"/>
      </w:pPr>
      <w:r>
        <w:t>5.5 Graham Scan (Konvexe Hülle)</w:t>
      </w:r>
    </w:p>
    <w:p w14:paraId="505F6F6E" w14:textId="77777777" w:rsidR="002F31FA" w:rsidRPr="00722643" w:rsidRDefault="00000000">
      <w:pPr>
        <w:pStyle w:val="ListParagraph"/>
        <w:numPr>
          <w:ilvl w:val="0"/>
          <w:numId w:val="2"/>
        </w:numPr>
        <w:spacing w:after="60"/>
        <w:rPr>
          <w:lang w:val="de-DE"/>
        </w:rPr>
      </w:pPr>
      <w:r w:rsidRPr="00722643">
        <w:rPr>
          <w:lang w:val="de-DE"/>
        </w:rPr>
        <w:t>Nimm Punkt p aus M mit minimalem y-Wert</w:t>
      </w:r>
    </w:p>
    <w:p w14:paraId="505F6F6F" w14:textId="77777777" w:rsidR="002F31FA" w:rsidRPr="00722643" w:rsidRDefault="00000000">
      <w:pPr>
        <w:pStyle w:val="ListParagraph"/>
        <w:numPr>
          <w:ilvl w:val="0"/>
          <w:numId w:val="2"/>
        </w:numPr>
        <w:spacing w:after="60"/>
        <w:rPr>
          <w:lang w:val="de-DE"/>
        </w:rPr>
      </w:pPr>
      <w:r w:rsidRPr="00722643">
        <w:rPr>
          <w:lang w:val="de-DE"/>
        </w:rPr>
        <w:t>Sortiere alle übrigen Punkte nach Winkel um p</w:t>
      </w:r>
    </w:p>
    <w:p w14:paraId="505F6F70" w14:textId="77777777" w:rsidR="002F31FA" w:rsidRPr="00722643" w:rsidRDefault="00000000">
      <w:pPr>
        <w:pStyle w:val="ListParagraph"/>
        <w:numPr>
          <w:ilvl w:val="0"/>
          <w:numId w:val="2"/>
        </w:numPr>
        <w:spacing w:after="60"/>
        <w:rPr>
          <w:lang w:val="de-DE"/>
        </w:rPr>
      </w:pPr>
      <w:r w:rsidRPr="00722643">
        <w:rPr>
          <w:lang w:val="de-DE"/>
        </w:rPr>
        <w:t>Verbinde die Punkte in dieser Reihenfolge, beginnend mit p</w:t>
      </w:r>
    </w:p>
    <w:p w14:paraId="505F6F71" w14:textId="77777777" w:rsidR="002F31FA" w:rsidRPr="00722643" w:rsidRDefault="00000000">
      <w:pPr>
        <w:pStyle w:val="ListParagraph"/>
        <w:numPr>
          <w:ilvl w:val="0"/>
          <w:numId w:val="2"/>
        </w:numPr>
        <w:spacing w:after="60"/>
        <w:rPr>
          <w:lang w:val="de-DE"/>
        </w:rPr>
      </w:pPr>
      <w:r w:rsidRPr="00722643">
        <w:rPr>
          <w:lang w:val="de-DE"/>
        </w:rPr>
        <w:t>Bilden drei aufeinanderfolgende Punkte eine Rechtskurve (also einen "Knick nach innen/rechts"), wird der mittlere Punkt gelöscht — wiederholen bis nur noch Linkskurven übrig sind</w:t>
      </w:r>
    </w:p>
    <w:p w14:paraId="505F6F72" w14:textId="77777777" w:rsidR="002F31FA" w:rsidRPr="00722643" w:rsidRDefault="00000000">
      <w:pPr>
        <w:rPr>
          <w:lang w:val="de-DE"/>
        </w:rPr>
      </w:pPr>
      <w:r w:rsidRPr="00722643">
        <w:rPr>
          <w:lang w:val="de-DE"/>
        </w:rPr>
        <w:br w:type="page"/>
      </w:r>
    </w:p>
    <w:p w14:paraId="505F6F73" w14:textId="77777777" w:rsidR="002F31FA" w:rsidRPr="00722643" w:rsidRDefault="00000000">
      <w:pPr>
        <w:pStyle w:val="Heading1"/>
        <w:spacing w:before="360" w:after="160"/>
        <w:rPr>
          <w:lang w:val="de-DE"/>
        </w:rPr>
      </w:pPr>
      <w:r w:rsidRPr="00722643">
        <w:rPr>
          <w:lang w:val="de-DE"/>
        </w:rPr>
        <w:lastRenderedPageBreak/>
        <w:t>6. Matrizen-Übersicht ("Nennen Sie alle behandelten Matrizen")</w:t>
      </w:r>
    </w:p>
    <w:p w14:paraId="505F6F74" w14:textId="77777777" w:rsidR="002F31FA" w:rsidRPr="00722643" w:rsidRDefault="00000000">
      <w:pPr>
        <w:spacing w:after="120"/>
        <w:rPr>
          <w:lang w:val="de-DE"/>
        </w:rPr>
      </w:pPr>
      <w:r w:rsidRPr="00722643">
        <w:rPr>
          <w:lang w:val="de-DE"/>
        </w:rPr>
        <w:t>Diese Frage kam in der Klausur WiSe 25/26 direkt so vor. Nachfolgend eine vollständige Liste aller im Kurs behandelten Matrizen mit Zweck und Anwendungsreihenfolge.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3500"/>
      </w:tblGrid>
      <w:tr w:rsidR="002F31FA" w14:paraId="505F6F78"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tcPr>
          <w:p w14:paraId="505F6F75" w14:textId="77777777" w:rsidR="002F31FA" w:rsidRDefault="00000000">
            <w:r>
              <w:rPr>
                <w:b/>
                <w:bCs/>
              </w:rPr>
              <w:t>Matrix</w:t>
            </w:r>
          </w:p>
        </w:tc>
        <w:tc>
          <w:tcPr>
            <w:tcW w:w="3300" w:type="dxa"/>
            <w:shd w:val="clear" w:color="auto" w:fill="D9E2F3"/>
            <w:tcMar>
              <w:top w:w="80" w:type="dxa"/>
              <w:left w:w="100" w:type="dxa"/>
              <w:bottom w:w="80" w:type="dxa"/>
              <w:right w:w="100" w:type="dxa"/>
            </w:tcMar>
          </w:tcPr>
          <w:p w14:paraId="505F6F76" w14:textId="77777777" w:rsidR="002F31FA" w:rsidRDefault="00000000">
            <w:r>
              <w:rPr>
                <w:b/>
                <w:bCs/>
              </w:rPr>
              <w:t>Zweck</w:t>
            </w:r>
          </w:p>
        </w:tc>
        <w:tc>
          <w:tcPr>
            <w:tcW w:w="3500" w:type="dxa"/>
            <w:shd w:val="clear" w:color="auto" w:fill="D9E2F3"/>
            <w:tcMar>
              <w:top w:w="80" w:type="dxa"/>
              <w:left w:w="100" w:type="dxa"/>
              <w:bottom w:w="80" w:type="dxa"/>
              <w:right w:w="100" w:type="dxa"/>
            </w:tcMar>
          </w:tcPr>
          <w:p w14:paraId="505F6F77" w14:textId="77777777" w:rsidR="002F31FA" w:rsidRDefault="00000000">
            <w:r>
              <w:rPr>
                <w:b/>
                <w:bCs/>
              </w:rPr>
              <w:t>Wichtige Eigenschaften</w:t>
            </w:r>
          </w:p>
        </w:tc>
      </w:tr>
      <w:tr w:rsidR="002F31FA" w:rsidRPr="00722643" w14:paraId="505F6F7C" w14:textId="77777777">
        <w:tblPrEx>
          <w:tblCellMar>
            <w:top w:w="0" w:type="dxa"/>
            <w:bottom w:w="0" w:type="dxa"/>
          </w:tblCellMar>
        </w:tblPrEx>
        <w:tc>
          <w:tcPr>
            <w:tcW w:w="2600" w:type="dxa"/>
            <w:tcMar>
              <w:top w:w="80" w:type="dxa"/>
              <w:left w:w="100" w:type="dxa"/>
              <w:bottom w:w="80" w:type="dxa"/>
              <w:right w:w="100" w:type="dxa"/>
            </w:tcMar>
          </w:tcPr>
          <w:p w14:paraId="505F6F79" w14:textId="77777777" w:rsidR="002F31FA" w:rsidRDefault="00000000">
            <w:r>
              <w:t>Translationsmatrix</w:t>
            </w:r>
          </w:p>
        </w:tc>
        <w:tc>
          <w:tcPr>
            <w:tcW w:w="3300" w:type="dxa"/>
            <w:tcMar>
              <w:top w:w="80" w:type="dxa"/>
              <w:left w:w="100" w:type="dxa"/>
              <w:bottom w:w="80" w:type="dxa"/>
              <w:right w:w="100" w:type="dxa"/>
            </w:tcMar>
          </w:tcPr>
          <w:p w14:paraId="505F6F7A" w14:textId="77777777" w:rsidR="002F31FA" w:rsidRPr="00722643" w:rsidRDefault="00000000">
            <w:pPr>
              <w:rPr>
                <w:lang w:val="de-DE"/>
              </w:rPr>
            </w:pPr>
            <w:r w:rsidRPr="00722643">
              <w:rPr>
                <w:lang w:val="de-DE"/>
              </w:rPr>
              <w:t>Verschiebung um Vektor (tx,ty,tz)</w:t>
            </w:r>
          </w:p>
        </w:tc>
        <w:tc>
          <w:tcPr>
            <w:tcW w:w="3500" w:type="dxa"/>
            <w:tcMar>
              <w:top w:w="80" w:type="dxa"/>
              <w:left w:w="100" w:type="dxa"/>
              <w:bottom w:w="80" w:type="dxa"/>
              <w:right w:w="100" w:type="dxa"/>
            </w:tcMar>
          </w:tcPr>
          <w:p w14:paraId="505F6F7B" w14:textId="77777777" w:rsidR="002F31FA" w:rsidRPr="00722643" w:rsidRDefault="00000000">
            <w:pPr>
              <w:rPr>
                <w:lang w:val="de-DE"/>
              </w:rPr>
            </w:pPr>
            <w:r w:rsidRPr="00722643">
              <w:rPr>
                <w:lang w:val="de-DE"/>
              </w:rPr>
              <w:t>benötigt homogene Koordinaten (4×4), längen-/winkeltreu</w:t>
            </w:r>
          </w:p>
        </w:tc>
      </w:tr>
      <w:tr w:rsidR="002F31FA" w:rsidRPr="00722643" w14:paraId="505F6F80"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05F6F7D" w14:textId="77777777" w:rsidR="002F31FA" w:rsidRDefault="00000000">
            <w:r>
              <w:t>Skalierungsmatrix</w:t>
            </w:r>
          </w:p>
        </w:tc>
        <w:tc>
          <w:tcPr>
            <w:tcW w:w="3300" w:type="dxa"/>
            <w:shd w:val="clear" w:color="auto" w:fill="F2F2F2"/>
            <w:tcMar>
              <w:top w:w="80" w:type="dxa"/>
              <w:left w:w="100" w:type="dxa"/>
              <w:bottom w:w="80" w:type="dxa"/>
              <w:right w:w="100" w:type="dxa"/>
            </w:tcMar>
          </w:tcPr>
          <w:p w14:paraId="505F6F7E" w14:textId="77777777" w:rsidR="002F31FA" w:rsidRPr="00722643" w:rsidRDefault="00000000">
            <w:pPr>
              <w:rPr>
                <w:lang w:val="de-DE"/>
              </w:rPr>
            </w:pPr>
            <w:r w:rsidRPr="00722643">
              <w:rPr>
                <w:lang w:val="de-DE"/>
              </w:rPr>
              <w:t>Streckung/Stauchung mit sx,sy,sz</w:t>
            </w:r>
          </w:p>
        </w:tc>
        <w:tc>
          <w:tcPr>
            <w:tcW w:w="3500" w:type="dxa"/>
            <w:shd w:val="clear" w:color="auto" w:fill="F2F2F2"/>
            <w:tcMar>
              <w:top w:w="80" w:type="dxa"/>
              <w:left w:w="100" w:type="dxa"/>
              <w:bottom w:w="80" w:type="dxa"/>
              <w:right w:w="100" w:type="dxa"/>
            </w:tcMar>
          </w:tcPr>
          <w:p w14:paraId="505F6F7F" w14:textId="77777777" w:rsidR="002F31FA" w:rsidRPr="00722643" w:rsidRDefault="00000000">
            <w:pPr>
              <w:rPr>
                <w:lang w:val="de-DE"/>
              </w:rPr>
            </w:pPr>
            <w:r w:rsidRPr="00722643">
              <w:rPr>
                <w:lang w:val="de-DE"/>
              </w:rPr>
              <w:t>gleichförmig (sx=sy=sz) vs. ungleichförmig; nicht längentreu</w:t>
            </w:r>
          </w:p>
        </w:tc>
      </w:tr>
      <w:tr w:rsidR="002F31FA" w:rsidRPr="00722643" w14:paraId="505F6F84" w14:textId="77777777">
        <w:tblPrEx>
          <w:tblCellMar>
            <w:top w:w="0" w:type="dxa"/>
            <w:bottom w:w="0" w:type="dxa"/>
          </w:tblCellMar>
        </w:tblPrEx>
        <w:tc>
          <w:tcPr>
            <w:tcW w:w="2600" w:type="dxa"/>
            <w:tcMar>
              <w:top w:w="80" w:type="dxa"/>
              <w:left w:w="100" w:type="dxa"/>
              <w:bottom w:w="80" w:type="dxa"/>
              <w:right w:w="100" w:type="dxa"/>
            </w:tcMar>
          </w:tcPr>
          <w:p w14:paraId="505F6F81" w14:textId="77777777" w:rsidR="002F31FA" w:rsidRDefault="00000000">
            <w:r>
              <w:t>Rotationsmatrix (x-, y-, z-Achse)</w:t>
            </w:r>
          </w:p>
        </w:tc>
        <w:tc>
          <w:tcPr>
            <w:tcW w:w="3300" w:type="dxa"/>
            <w:tcMar>
              <w:top w:w="80" w:type="dxa"/>
              <w:left w:w="100" w:type="dxa"/>
              <w:bottom w:w="80" w:type="dxa"/>
              <w:right w:w="100" w:type="dxa"/>
            </w:tcMar>
          </w:tcPr>
          <w:p w14:paraId="505F6F82" w14:textId="77777777" w:rsidR="002F31FA" w:rsidRPr="00722643" w:rsidRDefault="00000000">
            <w:pPr>
              <w:rPr>
                <w:lang w:val="de-DE"/>
              </w:rPr>
            </w:pPr>
            <w:r w:rsidRPr="00722643">
              <w:rPr>
                <w:lang w:val="de-DE"/>
              </w:rPr>
              <w:t xml:space="preserve">Drehung um Koordinatenachse mit Winkel </w:t>
            </w:r>
            <w:r>
              <w:t>α</w:t>
            </w:r>
          </w:p>
        </w:tc>
        <w:tc>
          <w:tcPr>
            <w:tcW w:w="3500" w:type="dxa"/>
            <w:tcMar>
              <w:top w:w="80" w:type="dxa"/>
              <w:left w:w="100" w:type="dxa"/>
              <w:bottom w:w="80" w:type="dxa"/>
              <w:right w:w="100" w:type="dxa"/>
            </w:tcMar>
          </w:tcPr>
          <w:p w14:paraId="505F6F83" w14:textId="77777777" w:rsidR="002F31FA" w:rsidRPr="00722643" w:rsidRDefault="00000000">
            <w:pPr>
              <w:rPr>
                <w:lang w:val="de-DE"/>
              </w:rPr>
            </w:pPr>
            <w:r w:rsidRPr="00722643">
              <w:rPr>
                <w:lang w:val="de-DE"/>
              </w:rPr>
              <w:t>längen- und winkeltreu, nicht kommutativ mit anderen Rotationen</w:t>
            </w:r>
          </w:p>
        </w:tc>
      </w:tr>
      <w:tr w:rsidR="002F31FA" w:rsidRPr="00722643" w14:paraId="505F6F88"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05F6F85" w14:textId="77777777" w:rsidR="002F31FA" w:rsidRDefault="00000000">
            <w:r>
              <w:t>Spiegelungsmatrix</w:t>
            </w:r>
          </w:p>
        </w:tc>
        <w:tc>
          <w:tcPr>
            <w:tcW w:w="3300" w:type="dxa"/>
            <w:shd w:val="clear" w:color="auto" w:fill="F2F2F2"/>
            <w:tcMar>
              <w:top w:w="80" w:type="dxa"/>
              <w:left w:w="100" w:type="dxa"/>
              <w:bottom w:w="80" w:type="dxa"/>
              <w:right w:w="100" w:type="dxa"/>
            </w:tcMar>
          </w:tcPr>
          <w:p w14:paraId="505F6F86" w14:textId="77777777" w:rsidR="002F31FA" w:rsidRPr="00722643" w:rsidRDefault="00000000">
            <w:pPr>
              <w:rPr>
                <w:lang w:val="de-DE"/>
              </w:rPr>
            </w:pPr>
            <w:r w:rsidRPr="00722643">
              <w:rPr>
                <w:lang w:val="de-DE"/>
              </w:rPr>
              <w:t>Spezialfall der ungleichförmigen Skalierung (Faktor −1 in einer Achse)</w:t>
            </w:r>
          </w:p>
        </w:tc>
        <w:tc>
          <w:tcPr>
            <w:tcW w:w="3500" w:type="dxa"/>
            <w:shd w:val="clear" w:color="auto" w:fill="F2F2F2"/>
            <w:tcMar>
              <w:top w:w="80" w:type="dxa"/>
              <w:left w:w="100" w:type="dxa"/>
              <w:bottom w:w="80" w:type="dxa"/>
              <w:right w:w="100" w:type="dxa"/>
            </w:tcMar>
          </w:tcPr>
          <w:p w14:paraId="505F6F87" w14:textId="77777777" w:rsidR="002F31FA" w:rsidRPr="00722643" w:rsidRDefault="00000000">
            <w:pPr>
              <w:rPr>
                <w:lang w:val="de-DE"/>
              </w:rPr>
            </w:pPr>
            <w:r w:rsidRPr="00722643">
              <w:rPr>
                <w:lang w:val="de-DE"/>
              </w:rPr>
              <w:t>z.B. Spiegelung an x-Achse: diag(1,−1)</w:t>
            </w:r>
          </w:p>
        </w:tc>
      </w:tr>
      <w:tr w:rsidR="002F31FA" w14:paraId="505F6F8C" w14:textId="77777777">
        <w:tblPrEx>
          <w:tblCellMar>
            <w:top w:w="0" w:type="dxa"/>
            <w:bottom w:w="0" w:type="dxa"/>
          </w:tblCellMar>
        </w:tblPrEx>
        <w:tc>
          <w:tcPr>
            <w:tcW w:w="2600" w:type="dxa"/>
            <w:tcMar>
              <w:top w:w="80" w:type="dxa"/>
              <w:left w:w="100" w:type="dxa"/>
              <w:bottom w:w="80" w:type="dxa"/>
              <w:right w:w="100" w:type="dxa"/>
            </w:tcMar>
          </w:tcPr>
          <w:p w14:paraId="505F6F89" w14:textId="77777777" w:rsidR="002F31FA" w:rsidRDefault="00000000">
            <w:r>
              <w:t>Scherungsmatrix</w:t>
            </w:r>
          </w:p>
        </w:tc>
        <w:tc>
          <w:tcPr>
            <w:tcW w:w="3300" w:type="dxa"/>
            <w:tcMar>
              <w:top w:w="80" w:type="dxa"/>
              <w:left w:w="100" w:type="dxa"/>
              <w:bottom w:w="80" w:type="dxa"/>
              <w:right w:w="100" w:type="dxa"/>
            </w:tcMar>
          </w:tcPr>
          <w:p w14:paraId="505F6F8A" w14:textId="77777777" w:rsidR="002F31FA" w:rsidRPr="00722643" w:rsidRDefault="00000000">
            <w:pPr>
              <w:rPr>
                <w:lang w:val="de-DE"/>
              </w:rPr>
            </w:pPr>
            <w:r w:rsidRPr="00722643">
              <w:rPr>
                <w:lang w:val="de-DE"/>
              </w:rPr>
              <w:t>"Verschieben" proportional zu einer anderen Koordinate</w:t>
            </w:r>
          </w:p>
        </w:tc>
        <w:tc>
          <w:tcPr>
            <w:tcW w:w="3500" w:type="dxa"/>
            <w:tcMar>
              <w:top w:w="80" w:type="dxa"/>
              <w:left w:w="100" w:type="dxa"/>
              <w:bottom w:w="80" w:type="dxa"/>
              <w:right w:w="100" w:type="dxa"/>
            </w:tcMar>
          </w:tcPr>
          <w:p w14:paraId="505F6F8B" w14:textId="77777777" w:rsidR="002F31FA" w:rsidRDefault="00000000">
            <w:r>
              <w:t>nicht längen-, nicht winkeltreu</w:t>
            </w:r>
          </w:p>
        </w:tc>
      </w:tr>
      <w:tr w:rsidR="002F31FA" w:rsidRPr="00722643" w14:paraId="505F6F90"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05F6F8D" w14:textId="77777777" w:rsidR="002F31FA" w:rsidRDefault="00000000">
            <w:r>
              <w:t>Model-Matrix</w:t>
            </w:r>
          </w:p>
        </w:tc>
        <w:tc>
          <w:tcPr>
            <w:tcW w:w="3300" w:type="dxa"/>
            <w:shd w:val="clear" w:color="auto" w:fill="F2F2F2"/>
            <w:tcMar>
              <w:top w:w="80" w:type="dxa"/>
              <w:left w:w="100" w:type="dxa"/>
              <w:bottom w:w="80" w:type="dxa"/>
              <w:right w:w="100" w:type="dxa"/>
            </w:tcMar>
          </w:tcPr>
          <w:p w14:paraId="505F6F8E" w14:textId="77777777" w:rsidR="002F31FA" w:rsidRDefault="00000000">
            <w:r>
              <w:t>lokale Koordinaten → Weltkoordinaten</w:t>
            </w:r>
          </w:p>
        </w:tc>
        <w:tc>
          <w:tcPr>
            <w:tcW w:w="3500" w:type="dxa"/>
            <w:shd w:val="clear" w:color="auto" w:fill="F2F2F2"/>
            <w:tcMar>
              <w:top w:w="80" w:type="dxa"/>
              <w:left w:w="100" w:type="dxa"/>
              <w:bottom w:w="80" w:type="dxa"/>
              <w:right w:w="100" w:type="dxa"/>
            </w:tcMar>
          </w:tcPr>
          <w:p w14:paraId="505F6F8F" w14:textId="77777777" w:rsidR="002F31FA" w:rsidRPr="00722643" w:rsidRDefault="00000000">
            <w:pPr>
              <w:rPr>
                <w:lang w:val="de-DE"/>
              </w:rPr>
            </w:pPr>
            <w:r w:rsidRPr="00722643">
              <w:rPr>
                <w:lang w:val="de-DE"/>
              </w:rPr>
              <w:t>= (Rotation · Skalierung), dann Translation kombiniert; erste Matrix in der Kette</w:t>
            </w:r>
          </w:p>
        </w:tc>
      </w:tr>
      <w:tr w:rsidR="002F31FA" w:rsidRPr="00722643" w14:paraId="505F6F94" w14:textId="77777777">
        <w:tblPrEx>
          <w:tblCellMar>
            <w:top w:w="0" w:type="dxa"/>
            <w:bottom w:w="0" w:type="dxa"/>
          </w:tblCellMar>
        </w:tblPrEx>
        <w:tc>
          <w:tcPr>
            <w:tcW w:w="2600" w:type="dxa"/>
            <w:tcMar>
              <w:top w:w="80" w:type="dxa"/>
              <w:left w:w="100" w:type="dxa"/>
              <w:bottom w:w="80" w:type="dxa"/>
              <w:right w:w="100" w:type="dxa"/>
            </w:tcMar>
          </w:tcPr>
          <w:p w14:paraId="505F6F91" w14:textId="77777777" w:rsidR="002F31FA" w:rsidRDefault="00000000">
            <w:r>
              <w:t>View-Matrix (Ansichts-/Kameramatrix)</w:t>
            </w:r>
          </w:p>
        </w:tc>
        <w:tc>
          <w:tcPr>
            <w:tcW w:w="3300" w:type="dxa"/>
            <w:tcMar>
              <w:top w:w="80" w:type="dxa"/>
              <w:left w:w="100" w:type="dxa"/>
              <w:bottom w:w="80" w:type="dxa"/>
              <w:right w:w="100" w:type="dxa"/>
            </w:tcMar>
          </w:tcPr>
          <w:p w14:paraId="505F6F92" w14:textId="77777777" w:rsidR="002F31FA" w:rsidRDefault="00000000">
            <w:r>
              <w:t>Weltkoordinaten → Ansichts-/Kamerakoordinaten</w:t>
            </w:r>
          </w:p>
        </w:tc>
        <w:tc>
          <w:tcPr>
            <w:tcW w:w="3500" w:type="dxa"/>
            <w:tcMar>
              <w:top w:w="80" w:type="dxa"/>
              <w:left w:w="100" w:type="dxa"/>
              <w:bottom w:w="80" w:type="dxa"/>
              <w:right w:w="100" w:type="dxa"/>
            </w:tcMar>
          </w:tcPr>
          <w:p w14:paraId="505F6F93" w14:textId="77777777" w:rsidR="002F31FA" w:rsidRPr="00722643" w:rsidRDefault="00000000">
            <w:pPr>
              <w:rPr>
                <w:lang w:val="de-DE"/>
              </w:rPr>
            </w:pPr>
            <w:r w:rsidRPr="00722643">
              <w:rPr>
                <w:lang w:val="de-DE"/>
              </w:rPr>
              <w:t>Basistransformation mit orthonormaler Basis U,V,N der Kamera + Translation um −C (Kameraposition)</w:t>
            </w:r>
          </w:p>
        </w:tc>
      </w:tr>
      <w:tr w:rsidR="002F31FA" w:rsidRPr="00722643" w14:paraId="505F6F98"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05F6F95" w14:textId="77777777" w:rsidR="002F31FA" w:rsidRDefault="00000000">
            <w:r>
              <w:t>Projektionsmatrix (perspektivisch)</w:t>
            </w:r>
          </w:p>
        </w:tc>
        <w:tc>
          <w:tcPr>
            <w:tcW w:w="3300" w:type="dxa"/>
            <w:shd w:val="clear" w:color="auto" w:fill="F2F2F2"/>
            <w:tcMar>
              <w:top w:w="80" w:type="dxa"/>
              <w:left w:w="100" w:type="dxa"/>
              <w:bottom w:w="80" w:type="dxa"/>
              <w:right w:w="100" w:type="dxa"/>
            </w:tcMar>
          </w:tcPr>
          <w:p w14:paraId="505F6F96" w14:textId="77777777" w:rsidR="002F31FA" w:rsidRPr="00722643" w:rsidRDefault="00000000">
            <w:pPr>
              <w:rPr>
                <w:lang w:val="de-DE"/>
              </w:rPr>
            </w:pPr>
            <w:r w:rsidRPr="00722643">
              <w:rPr>
                <w:lang w:val="de-DE"/>
              </w:rPr>
              <w:t>Ansichtskoordinaten → Bildschirm-/Clipraum, inkl. perspektivischer Verzerrung</w:t>
            </w:r>
          </w:p>
        </w:tc>
        <w:tc>
          <w:tcPr>
            <w:tcW w:w="3500" w:type="dxa"/>
            <w:shd w:val="clear" w:color="auto" w:fill="F2F2F2"/>
            <w:tcMar>
              <w:top w:w="80" w:type="dxa"/>
              <w:left w:w="100" w:type="dxa"/>
              <w:bottom w:w="80" w:type="dxa"/>
              <w:right w:w="100" w:type="dxa"/>
            </w:tcMar>
          </w:tcPr>
          <w:p w14:paraId="505F6F97" w14:textId="77777777" w:rsidR="002F31FA" w:rsidRPr="00722643" w:rsidRDefault="00000000">
            <w:pPr>
              <w:rPr>
                <w:lang w:val="de-DE"/>
              </w:rPr>
            </w:pPr>
            <w:r w:rsidRPr="00722643">
              <w:rPr>
                <w:lang w:val="de-DE"/>
              </w:rPr>
              <w:t>nutzt homogene Koordinaten, um Division durch z zu erreichen (Perspektive)</w:t>
            </w:r>
          </w:p>
        </w:tc>
      </w:tr>
      <w:tr w:rsidR="002F31FA" w:rsidRPr="00722643" w14:paraId="505F6F9C" w14:textId="77777777">
        <w:tblPrEx>
          <w:tblCellMar>
            <w:top w:w="0" w:type="dxa"/>
            <w:bottom w:w="0" w:type="dxa"/>
          </w:tblCellMar>
        </w:tblPrEx>
        <w:tc>
          <w:tcPr>
            <w:tcW w:w="2600" w:type="dxa"/>
            <w:tcMar>
              <w:top w:w="80" w:type="dxa"/>
              <w:left w:w="100" w:type="dxa"/>
              <w:bottom w:w="80" w:type="dxa"/>
              <w:right w:w="100" w:type="dxa"/>
            </w:tcMar>
          </w:tcPr>
          <w:p w14:paraId="505F6F99" w14:textId="77777777" w:rsidR="002F31FA" w:rsidRDefault="00000000">
            <w:r>
              <w:t>Projektionsmatrix (orthogonal/parallel)</w:t>
            </w:r>
          </w:p>
        </w:tc>
        <w:tc>
          <w:tcPr>
            <w:tcW w:w="3300" w:type="dxa"/>
            <w:tcMar>
              <w:top w:w="80" w:type="dxa"/>
              <w:left w:w="100" w:type="dxa"/>
              <w:bottom w:w="80" w:type="dxa"/>
              <w:right w:w="100" w:type="dxa"/>
            </w:tcMar>
          </w:tcPr>
          <w:p w14:paraId="505F6F9A" w14:textId="77777777" w:rsidR="002F31FA" w:rsidRPr="00722643" w:rsidRDefault="00000000">
            <w:pPr>
              <w:rPr>
                <w:lang w:val="de-DE"/>
              </w:rPr>
            </w:pPr>
            <w:r w:rsidRPr="00722643">
              <w:rPr>
                <w:lang w:val="de-DE"/>
              </w:rPr>
              <w:t>Ansichtskoordinaten → Bildschirmraum ohne perspektivische Verzerrung</w:t>
            </w:r>
          </w:p>
        </w:tc>
        <w:tc>
          <w:tcPr>
            <w:tcW w:w="3500" w:type="dxa"/>
            <w:tcMar>
              <w:top w:w="80" w:type="dxa"/>
              <w:left w:w="100" w:type="dxa"/>
              <w:bottom w:w="80" w:type="dxa"/>
              <w:right w:w="100" w:type="dxa"/>
            </w:tcMar>
          </w:tcPr>
          <w:p w14:paraId="505F6F9B" w14:textId="77777777" w:rsidR="002F31FA" w:rsidRPr="00722643" w:rsidRDefault="00000000">
            <w:pPr>
              <w:rPr>
                <w:lang w:val="de-DE"/>
              </w:rPr>
            </w:pPr>
            <w:r w:rsidRPr="00722643">
              <w:rPr>
                <w:lang w:val="de-DE"/>
              </w:rPr>
              <w:t>z-Koordinate wird einfach "gelöscht"; nahe/ferne Objekte gleich groß</w:t>
            </w:r>
          </w:p>
        </w:tc>
      </w:tr>
      <w:tr w:rsidR="002F31FA" w:rsidRPr="00722643" w14:paraId="505F6FA0"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05F6F9D" w14:textId="77777777" w:rsidR="002F31FA" w:rsidRDefault="00000000">
            <w:r>
              <w:t>Rotationsmatrix aus Quaternion</w:t>
            </w:r>
          </w:p>
        </w:tc>
        <w:tc>
          <w:tcPr>
            <w:tcW w:w="3300" w:type="dxa"/>
            <w:shd w:val="clear" w:color="auto" w:fill="F2F2F2"/>
            <w:tcMar>
              <w:top w:w="80" w:type="dxa"/>
              <w:left w:w="100" w:type="dxa"/>
              <w:bottom w:w="80" w:type="dxa"/>
              <w:right w:w="100" w:type="dxa"/>
            </w:tcMar>
          </w:tcPr>
          <w:p w14:paraId="505F6F9E" w14:textId="77777777" w:rsidR="002F31FA" w:rsidRPr="00722643" w:rsidRDefault="00000000">
            <w:pPr>
              <w:rPr>
                <w:lang w:val="de-DE"/>
              </w:rPr>
            </w:pPr>
            <w:r w:rsidRPr="00722643">
              <w:rPr>
                <w:lang w:val="de-DE"/>
              </w:rPr>
              <w:t>alternative Rotationsdarstellung, Umrechnung in 3×3/4×4-Matrix möglich</w:t>
            </w:r>
          </w:p>
        </w:tc>
        <w:tc>
          <w:tcPr>
            <w:tcW w:w="3500" w:type="dxa"/>
            <w:shd w:val="clear" w:color="auto" w:fill="F2F2F2"/>
            <w:tcMar>
              <w:top w:w="80" w:type="dxa"/>
              <w:left w:w="100" w:type="dxa"/>
              <w:bottom w:w="80" w:type="dxa"/>
              <w:right w:w="100" w:type="dxa"/>
            </w:tcMar>
          </w:tcPr>
          <w:p w14:paraId="505F6F9F" w14:textId="77777777" w:rsidR="002F31FA" w:rsidRPr="00722643" w:rsidRDefault="00000000">
            <w:pPr>
              <w:rPr>
                <w:lang w:val="de-DE"/>
              </w:rPr>
            </w:pPr>
            <w:r w:rsidRPr="00722643">
              <w:rPr>
                <w:lang w:val="de-DE"/>
              </w:rPr>
              <w:t>vermeidet Gimbal Lock, gut interpolierbar (nicht in Folien vertieft, aber erwähnt)</w:t>
            </w:r>
          </w:p>
        </w:tc>
      </w:tr>
    </w:tbl>
    <w:p w14:paraId="505F6FA1" w14:textId="77777777" w:rsidR="002F31FA" w:rsidRPr="00722643" w:rsidRDefault="00000000">
      <w:pPr>
        <w:pStyle w:val="Heading2"/>
        <w:spacing w:before="240" w:after="120"/>
        <w:rPr>
          <w:lang w:val="de-DE"/>
        </w:rPr>
      </w:pPr>
      <w:r w:rsidRPr="00722643">
        <w:rPr>
          <w:lang w:val="de-DE"/>
        </w:rPr>
        <w:t>6.1 Reihenfolge der Anwendung</w:t>
      </w:r>
    </w:p>
    <w:p w14:paraId="505F6FA2" w14:textId="77777777" w:rsidR="002F31FA" w:rsidRPr="00722643" w:rsidRDefault="00000000">
      <w:pPr>
        <w:spacing w:after="120"/>
        <w:rPr>
          <w:lang w:val="de-DE"/>
        </w:rPr>
      </w:pPr>
      <w:r w:rsidRPr="00722643">
        <w:rPr>
          <w:lang w:val="de-DE"/>
        </w:rPr>
        <w:t>Für einen Vertex v in lokalen Koordinaten gilt (OpenGL-Konvention, Matrix multipliziert von links, Spaltenvektoren):</w:t>
      </w:r>
    </w:p>
    <w:p w14:paraId="505F6FA3" w14:textId="77777777" w:rsidR="002F31FA" w:rsidRDefault="00000000">
      <w:pPr>
        <w:spacing w:after="120"/>
      </w:pPr>
      <w:r>
        <w:rPr>
          <w:b/>
          <w:bCs/>
          <w:sz w:val="26"/>
          <w:szCs w:val="26"/>
        </w:rPr>
        <w:t>gl_Position = Projection · View · Model · v</w:t>
      </w:r>
    </w:p>
    <w:p w14:paraId="505F6FA4" w14:textId="77777777" w:rsidR="002F31FA" w:rsidRPr="00722643" w:rsidRDefault="00000000">
      <w:pPr>
        <w:pStyle w:val="ListParagraph"/>
        <w:numPr>
          <w:ilvl w:val="0"/>
          <w:numId w:val="2"/>
        </w:numPr>
        <w:spacing w:after="60"/>
        <w:rPr>
          <w:lang w:val="de-DE"/>
        </w:rPr>
      </w:pPr>
      <w:r w:rsidRPr="00722643">
        <w:rPr>
          <w:lang w:val="de-DE"/>
        </w:rPr>
        <w:t>Model-Matrix: kombiniert Rotation, Skalierung, Translation eines Objekts (Reihenfolge innerhalb: erst Skalierung, dann Rotation, dann Translation anwenden, d.h. M = T · R · S bei Multiplikation von links)</w:t>
      </w:r>
    </w:p>
    <w:p w14:paraId="505F6FA5" w14:textId="77777777" w:rsidR="002F31FA" w:rsidRPr="00722643" w:rsidRDefault="00000000">
      <w:pPr>
        <w:pStyle w:val="ListParagraph"/>
        <w:numPr>
          <w:ilvl w:val="0"/>
          <w:numId w:val="2"/>
        </w:numPr>
        <w:spacing w:after="60"/>
        <w:rPr>
          <w:lang w:val="de-DE"/>
        </w:rPr>
      </w:pPr>
      <w:r w:rsidRPr="00722643">
        <w:rPr>
          <w:lang w:val="de-DE"/>
        </w:rPr>
        <w:t>Mehrere Transformationen hintereinander (z.B. Hierarchien: Sonne–Erde–Mond) werden durch Matrizenmultiplikation zu einer einzigen Matrix zusammengefasst — das ist der eigentliche Zweck homogener Koordinaten: R,S,t lassen sich einheitlich als 4×4-Matrizen multiplizieren statt getrennt Rotation und Addition von Translation handhaben zu müssen</w:t>
      </w:r>
    </w:p>
    <w:p w14:paraId="505F6FA6" w14:textId="77777777" w:rsidR="002F31FA" w:rsidRPr="00722643" w:rsidRDefault="00000000">
      <w:pPr>
        <w:pStyle w:val="ListParagraph"/>
        <w:numPr>
          <w:ilvl w:val="0"/>
          <w:numId w:val="2"/>
        </w:numPr>
        <w:spacing w:after="60"/>
        <w:rPr>
          <w:lang w:val="de-DE"/>
        </w:rPr>
      </w:pPr>
      <w:r w:rsidRPr="00722643">
        <w:rPr>
          <w:lang w:val="de-DE"/>
        </w:rPr>
        <w:t>Matrizenmultiplikation ist nicht kommutativ (AB ≠ BA), aber assoziativ ((AB)C = A(BC)) — deshalb dürfen mehrere Matrizen vorab zu einer einzigen zusammengefasst werden, die Reihenfolge der Faktoren darf aber nicht vertauscht werden</w:t>
      </w:r>
    </w:p>
    <w:p w14:paraId="505F6FA7" w14:textId="77777777" w:rsidR="002F31FA" w:rsidRDefault="00000000">
      <w:pPr>
        <w:pStyle w:val="ListParagraph"/>
        <w:numPr>
          <w:ilvl w:val="0"/>
          <w:numId w:val="2"/>
        </w:numPr>
        <w:spacing w:after="60"/>
      </w:pPr>
      <w:r w:rsidRPr="00722643">
        <w:rPr>
          <w:lang w:val="de-DE"/>
        </w:rPr>
        <w:lastRenderedPageBreak/>
        <w:t xml:space="preserve">OpenGL/Schulmathematik: Matrix von links mal Spaltenvektor (Mv). </w:t>
      </w:r>
      <w:r>
        <w:t>DirectX arbeitet mit Zeilenvektoren von rechts (vM).</w:t>
      </w:r>
    </w:p>
    <w:p w14:paraId="505F6FA8" w14:textId="77777777" w:rsidR="002F31FA" w:rsidRDefault="00000000">
      <w:r>
        <w:br w:type="page"/>
      </w:r>
    </w:p>
    <w:p w14:paraId="505F6FA9" w14:textId="77777777" w:rsidR="002F31FA" w:rsidRDefault="00000000">
      <w:pPr>
        <w:pStyle w:val="Heading1"/>
        <w:spacing w:before="360" w:after="160"/>
      </w:pPr>
      <w:r>
        <w:lastRenderedPageBreak/>
        <w:t>7. Sichtbarkeit, Culling und Dreiecksreduktion</w:t>
      </w:r>
    </w:p>
    <w:p w14:paraId="505F6FAA" w14:textId="77777777" w:rsidR="002F31FA" w:rsidRPr="00722643" w:rsidRDefault="00000000">
      <w:pPr>
        <w:pStyle w:val="Heading2"/>
        <w:spacing w:before="240" w:after="120"/>
        <w:rPr>
          <w:lang w:val="de-DE"/>
        </w:rPr>
      </w:pPr>
      <w:r w:rsidRPr="00722643">
        <w:rPr>
          <w:lang w:val="de-DE"/>
        </w:rPr>
        <w:t>7.1 Verfahren, die unsichtbare Objekte entfernen (Culling/Clipping)</w:t>
      </w:r>
    </w:p>
    <w:p w14:paraId="505F6FAB" w14:textId="77777777" w:rsidR="002F31FA" w:rsidRPr="00722643" w:rsidRDefault="00000000">
      <w:pPr>
        <w:pStyle w:val="ListParagraph"/>
        <w:numPr>
          <w:ilvl w:val="0"/>
          <w:numId w:val="2"/>
        </w:numPr>
        <w:spacing w:after="60"/>
        <w:rPr>
          <w:lang w:val="de-DE"/>
        </w:rPr>
      </w:pPr>
      <w:r w:rsidRPr="00722643">
        <w:rPr>
          <w:b/>
          <w:bCs/>
          <w:lang w:val="de-DE"/>
        </w:rPr>
        <w:t>Backface Culling — Rückseiten von Polygonen werden anhand des Vorzeichens von N·Blickrichtung ausgeschlossen (N·Np &lt; 0 → Rückseite), sehr früh und günstig durchführbar</w:t>
      </w:r>
    </w:p>
    <w:p w14:paraId="505F6FAC" w14:textId="77777777" w:rsidR="002F31FA" w:rsidRPr="00722643" w:rsidRDefault="00000000">
      <w:pPr>
        <w:pStyle w:val="ListParagraph"/>
        <w:numPr>
          <w:ilvl w:val="0"/>
          <w:numId w:val="2"/>
        </w:numPr>
        <w:spacing w:after="60"/>
        <w:rPr>
          <w:lang w:val="de-DE"/>
        </w:rPr>
      </w:pPr>
      <w:r w:rsidRPr="00722643">
        <w:rPr>
          <w:b/>
          <w:bCs/>
          <w:lang w:val="de-DE"/>
        </w:rPr>
        <w:t>Frustum Culling — Objekte komplett außerhalb des Sichtvolumens (frustum) werden ausgeschlossen; oft mittels vereinfachender Bounding Box/Sphere um komplexe Objekte</w:t>
      </w:r>
    </w:p>
    <w:p w14:paraId="505F6FAD" w14:textId="77777777" w:rsidR="002F31FA" w:rsidRPr="00722643" w:rsidRDefault="00000000">
      <w:pPr>
        <w:pStyle w:val="ListParagraph"/>
        <w:numPr>
          <w:ilvl w:val="0"/>
          <w:numId w:val="2"/>
        </w:numPr>
        <w:spacing w:after="60"/>
        <w:rPr>
          <w:lang w:val="de-DE"/>
        </w:rPr>
      </w:pPr>
      <w:r w:rsidRPr="00722643">
        <w:rPr>
          <w:b/>
          <w:bCs/>
          <w:lang w:val="de-DE"/>
        </w:rPr>
        <w:t>Clipping — Polygone, die das Sichtvolumen nur teilweise schneiden, werden zugeschnitten</w:t>
      </w:r>
    </w:p>
    <w:p w14:paraId="505F6FAE" w14:textId="77777777" w:rsidR="002F31FA" w:rsidRPr="00722643" w:rsidRDefault="00000000">
      <w:pPr>
        <w:pStyle w:val="ListParagraph"/>
        <w:numPr>
          <w:ilvl w:val="0"/>
          <w:numId w:val="2"/>
        </w:numPr>
        <w:spacing w:after="60"/>
        <w:rPr>
          <w:lang w:val="de-DE"/>
        </w:rPr>
      </w:pPr>
      <w:r w:rsidRPr="00722643">
        <w:rPr>
          <w:b/>
          <w:bCs/>
          <w:lang w:val="de-DE"/>
        </w:rPr>
        <w:t>Z-Buffer — entfernt pixelgenau verdeckte Flächen (siehe Abschnitt 3)</w:t>
      </w:r>
    </w:p>
    <w:p w14:paraId="505F6FAF" w14:textId="77777777" w:rsidR="002F31FA" w:rsidRPr="00722643" w:rsidRDefault="00000000">
      <w:pPr>
        <w:pStyle w:val="ListParagraph"/>
        <w:numPr>
          <w:ilvl w:val="0"/>
          <w:numId w:val="2"/>
        </w:numPr>
        <w:spacing w:after="60"/>
        <w:rPr>
          <w:lang w:val="de-DE"/>
        </w:rPr>
      </w:pPr>
      <w:r w:rsidRPr="00722643">
        <w:rPr>
          <w:b/>
          <w:bCs/>
          <w:lang w:val="de-DE"/>
        </w:rPr>
        <w:t>Portale/Antiportale — für Innenräume: nur sichtbare Nachbarzellen durch "Türen" (Portale) werden gerendert, das Sichtkegel wird mit jedem Portal weiter eingeschränkt</w:t>
      </w:r>
    </w:p>
    <w:p w14:paraId="505F6FB0" w14:textId="77777777" w:rsidR="002F31FA" w:rsidRPr="00722643" w:rsidRDefault="00000000">
      <w:pPr>
        <w:pStyle w:val="ListParagraph"/>
        <w:numPr>
          <w:ilvl w:val="0"/>
          <w:numId w:val="2"/>
        </w:numPr>
        <w:spacing w:after="60"/>
        <w:rPr>
          <w:lang w:val="de-DE"/>
        </w:rPr>
      </w:pPr>
      <w:r w:rsidRPr="00722643">
        <w:rPr>
          <w:b/>
          <w:bCs/>
          <w:lang w:val="de-DE"/>
        </w:rPr>
        <w:t>Quadtree/Octree — grenzen den zu prüfenden Objektbestand vorab räumlich ein (siehe Abschnitt 3.4)</w:t>
      </w:r>
    </w:p>
    <w:p w14:paraId="505F6FB1" w14:textId="77777777" w:rsidR="002F31FA" w:rsidRPr="00722643" w:rsidRDefault="00000000">
      <w:pPr>
        <w:pStyle w:val="Heading2"/>
        <w:spacing w:before="240" w:after="120"/>
        <w:rPr>
          <w:lang w:val="de-DE"/>
        </w:rPr>
      </w:pPr>
      <w:r w:rsidRPr="00722643">
        <w:rPr>
          <w:lang w:val="de-DE"/>
        </w:rPr>
        <w:t>7.2 Vier Techniken zur Dreiecksreduktion (Klausur 25/26 — "nennen Sie 4 Techniken")</w:t>
      </w:r>
    </w:p>
    <w:p w14:paraId="505F6FB2" w14:textId="77777777" w:rsidR="002F31FA" w:rsidRPr="00722643" w:rsidRDefault="00000000">
      <w:pPr>
        <w:spacing w:after="120"/>
        <w:rPr>
          <w:lang w:val="de-DE"/>
        </w:rPr>
      </w:pPr>
      <w:r w:rsidRPr="00722643">
        <w:rPr>
          <w:lang w:val="de-DE"/>
        </w:rPr>
        <w:t>Ziel dieser Frage: Techniken, die die Anzahl der zu rendernden Dreiecke verringern, ohne die sichtbare Qualität merklich zu beeinträchtigen. Gute Antwort-Kandidaten:</w:t>
      </w:r>
    </w:p>
    <w:p w14:paraId="505F6FB3" w14:textId="77777777" w:rsidR="002F31FA" w:rsidRPr="00722643" w:rsidRDefault="00000000">
      <w:pPr>
        <w:pStyle w:val="Heading3"/>
        <w:spacing w:before="180" w:after="100"/>
        <w:rPr>
          <w:lang w:val="de-DE"/>
        </w:rPr>
      </w:pPr>
      <w:r w:rsidRPr="00722643">
        <w:rPr>
          <w:lang w:val="de-DE"/>
        </w:rPr>
        <w:t>1. Level of Detail (LOD)</w:t>
      </w:r>
    </w:p>
    <w:p w14:paraId="505F6FB4" w14:textId="77777777" w:rsidR="002F31FA" w:rsidRPr="00722643" w:rsidRDefault="00000000">
      <w:pPr>
        <w:spacing w:after="120"/>
        <w:rPr>
          <w:lang w:val="de-DE"/>
        </w:rPr>
      </w:pPr>
      <w:r w:rsidRPr="00722643">
        <w:rPr>
          <w:lang w:val="de-DE"/>
        </w:rPr>
        <w:t>Ein Objekt wird in mehreren Detailstufen (Geometriekomplexität) vorgehalten. Nahe Objekte werden mit der komplexen, ferne Objekte mit einer stark vereinfachten Version dargestellt — da ferne Objekte ohnehin nur wenige Pixel einnehmen, fällt der Qualitätsverlust nicht auf.</w:t>
      </w:r>
    </w:p>
    <w:p w14:paraId="505F6FB5" w14:textId="77777777" w:rsidR="002F31FA" w:rsidRDefault="00000000">
      <w:pPr>
        <w:pStyle w:val="Heading3"/>
        <w:spacing w:before="180" w:after="100"/>
      </w:pPr>
      <w:r>
        <w:t>2. Dynamisches LOD / Edge Collapse (Progressive Meshes)</w:t>
      </w:r>
    </w:p>
    <w:p w14:paraId="505F6FB6" w14:textId="77777777" w:rsidR="002F31FA" w:rsidRPr="00722643" w:rsidRDefault="00000000">
      <w:pPr>
        <w:spacing w:after="120"/>
        <w:rPr>
          <w:lang w:val="de-DE"/>
        </w:rPr>
      </w:pPr>
      <w:r w:rsidRPr="00722643">
        <w:rPr>
          <w:lang w:val="de-DE"/>
        </w:rPr>
        <w:t>Statt mehrerer fest gespeicherter Versionen wird ein Mesh dynamisch "zusammengefaltet": Die Operation edge collapse verschmilzt zwei benachbarte Ecken zu einer und entfernt dabei die verbindende Kante (das Modell verliert dabei Dreiecke). Die Umkehrung (vertex split) fügt Details wieder hinzu. Es wird immer die "unauffälligste" Kante zuerst entfernt, sodass die Qualität kontinuierlich und möglichst unmerklich abnimmt.</w:t>
      </w:r>
    </w:p>
    <w:p w14:paraId="505F6FB7" w14:textId="77777777" w:rsidR="002F31FA" w:rsidRPr="00722643" w:rsidRDefault="00000000">
      <w:pPr>
        <w:pStyle w:val="Heading3"/>
        <w:spacing w:before="180" w:after="100"/>
        <w:rPr>
          <w:lang w:val="de-DE"/>
        </w:rPr>
      </w:pPr>
      <w:r w:rsidRPr="00722643">
        <w:rPr>
          <w:lang w:val="de-DE"/>
        </w:rPr>
        <w:t>3. Geometry Clipmaps (für Terrain/Landschaften)</w:t>
      </w:r>
    </w:p>
    <w:p w14:paraId="505F6FB8" w14:textId="77777777" w:rsidR="002F31FA" w:rsidRPr="00722643" w:rsidRDefault="00000000">
      <w:pPr>
        <w:spacing w:after="120"/>
        <w:rPr>
          <w:lang w:val="de-DE"/>
        </w:rPr>
      </w:pPr>
      <w:r w:rsidRPr="00722643">
        <w:rPr>
          <w:lang w:val="de-DE"/>
        </w:rPr>
        <w:t>Die x/y-Geometrie eines regelmäßigen Höhengitters bleibt fest, nur die Höhe z verändert sich mit der Kameraposition; die Feinheit des Gitters (Auflösung) nimmt mit der Entfernung zur Kamera ab. Vorteile: konstante Geometriekomplexität (stabile FPS), lässt sich einmalig auf der Grafikkarte ablegen, Detailstufen sind vorkonfigurierbar.</w:t>
      </w:r>
    </w:p>
    <w:p w14:paraId="505F6FB9" w14:textId="77777777" w:rsidR="002F31FA" w:rsidRPr="00722643" w:rsidRDefault="00000000">
      <w:pPr>
        <w:pStyle w:val="Heading3"/>
        <w:spacing w:before="180" w:after="100"/>
        <w:rPr>
          <w:lang w:val="de-DE"/>
        </w:rPr>
      </w:pPr>
      <w:r w:rsidRPr="00722643">
        <w:rPr>
          <w:lang w:val="de-DE"/>
        </w:rPr>
        <w:t>4. Billboarding</w:t>
      </w:r>
    </w:p>
    <w:p w14:paraId="505F6FBA" w14:textId="77777777" w:rsidR="002F31FA" w:rsidRPr="00722643" w:rsidRDefault="00000000">
      <w:pPr>
        <w:spacing w:after="120"/>
        <w:rPr>
          <w:lang w:val="de-DE"/>
        </w:rPr>
      </w:pPr>
      <w:r w:rsidRPr="00722643">
        <w:rPr>
          <w:lang w:val="de-DE"/>
        </w:rPr>
        <w:t>Komplexe, weit entfernte oder rotationssymmetrische Objekte (z.B. Bäume, Gras) werden durch flache, texturierte Rechtecke ersetzt, die stets senkrecht zur Kamera ausgerichtet werden — ersetzt komplette Geometrie durch wenige Dreiecke + Textur.</w:t>
      </w:r>
    </w:p>
    <w:p w14:paraId="505F6FBB" w14:textId="77777777" w:rsidR="002F31FA" w:rsidRPr="00722643" w:rsidRDefault="00000000">
      <w:pPr>
        <w:pStyle w:val="Heading3"/>
        <w:spacing w:before="180" w:after="100"/>
        <w:rPr>
          <w:lang w:val="de-DE"/>
        </w:rPr>
      </w:pPr>
      <w:r w:rsidRPr="00722643">
        <w:rPr>
          <w:lang w:val="de-DE"/>
        </w:rPr>
        <w:t>Weitere mögliche Techniken (als Ersatz/Ergänzung nennbar)</w:t>
      </w:r>
    </w:p>
    <w:p w14:paraId="505F6FBC" w14:textId="77777777" w:rsidR="002F31FA" w:rsidRPr="00722643" w:rsidRDefault="00000000">
      <w:pPr>
        <w:pStyle w:val="ListParagraph"/>
        <w:numPr>
          <w:ilvl w:val="0"/>
          <w:numId w:val="2"/>
        </w:numPr>
        <w:spacing w:after="60"/>
        <w:rPr>
          <w:lang w:val="de-DE"/>
        </w:rPr>
      </w:pPr>
      <w:r w:rsidRPr="00722643">
        <w:rPr>
          <w:lang w:val="de-DE"/>
        </w:rPr>
        <w:t>Tessellation Shader — erzeugt Details nur dort, wo sie gebraucht werden (adaptive Unterteilung), spart Speicher/Übertragung für Basisgeometrie</w:t>
      </w:r>
    </w:p>
    <w:p w14:paraId="505F6FBD" w14:textId="77777777" w:rsidR="002F31FA" w:rsidRPr="00722643" w:rsidRDefault="00000000">
      <w:pPr>
        <w:pStyle w:val="ListParagraph"/>
        <w:numPr>
          <w:ilvl w:val="0"/>
          <w:numId w:val="2"/>
        </w:numPr>
        <w:spacing w:after="60"/>
        <w:rPr>
          <w:lang w:val="de-DE"/>
        </w:rPr>
      </w:pPr>
      <w:r w:rsidRPr="00722643">
        <w:rPr>
          <w:lang w:val="de-DE"/>
        </w:rPr>
        <w:t>Displacement statt hochauflösender Basisgeometrie — geometrische Details über eine Höhenkarte statt fest modellierter Dreiecke</w:t>
      </w:r>
    </w:p>
    <w:p w14:paraId="505F6FBE" w14:textId="77777777" w:rsidR="002F31FA" w:rsidRPr="00722643" w:rsidRDefault="00000000">
      <w:pPr>
        <w:pStyle w:val="ListParagraph"/>
        <w:numPr>
          <w:ilvl w:val="0"/>
          <w:numId w:val="2"/>
        </w:numPr>
        <w:spacing w:after="60"/>
        <w:rPr>
          <w:lang w:val="de-DE"/>
        </w:rPr>
      </w:pPr>
      <w:r w:rsidRPr="00722643">
        <w:rPr>
          <w:lang w:val="de-DE"/>
        </w:rPr>
        <w:t>Normal/Bump Mapping statt echter Geometrie — täuscht Oberflächendetails über die Beleuchtungsrechnung vor, ohne zusätzliche Dreiecke zu benötigen (kein echter Tiefeneffekt, aber spart Dreiecke vollständig)</w:t>
      </w:r>
    </w:p>
    <w:p w14:paraId="505F6FBF" w14:textId="77777777" w:rsidR="002F31FA" w:rsidRPr="00722643" w:rsidRDefault="00000000">
      <w:pPr>
        <w:spacing w:after="160"/>
        <w:ind w:left="200"/>
        <w:rPr>
          <w:lang w:val="de-DE"/>
        </w:rPr>
      </w:pPr>
      <w:r w:rsidRPr="00722643">
        <w:rPr>
          <w:i/>
          <w:iCs/>
          <w:color w:val="555555"/>
          <w:lang w:val="de-DE"/>
        </w:rPr>
        <w:t>Wichtig für die Klausur: Backface-/Frustum-Culling reduzieren nicht die Dreiecksanzahl eines Objekts, sondern schließen ganze (unsichtbare) Objekte/Polygone von der Berechnung aus — das ist ein Unterschied zu "Dreiecksreduktion ohne Qualitätsverlust", auf den in einer sauberen Antwort hingewiesen werden kann.</w:t>
      </w:r>
    </w:p>
    <w:p w14:paraId="505F6FC0" w14:textId="77777777" w:rsidR="002F31FA" w:rsidRPr="00722643" w:rsidRDefault="00000000">
      <w:pPr>
        <w:rPr>
          <w:lang w:val="de-DE"/>
        </w:rPr>
      </w:pPr>
      <w:r w:rsidRPr="00722643">
        <w:rPr>
          <w:lang w:val="de-DE"/>
        </w:rPr>
        <w:br w:type="page"/>
      </w:r>
    </w:p>
    <w:p w14:paraId="505F6FC1" w14:textId="77777777" w:rsidR="002F31FA" w:rsidRPr="00722643" w:rsidRDefault="00000000">
      <w:pPr>
        <w:pStyle w:val="Heading1"/>
        <w:spacing w:before="360" w:after="160"/>
        <w:rPr>
          <w:lang w:val="de-DE"/>
        </w:rPr>
      </w:pPr>
      <w:r w:rsidRPr="00722643">
        <w:rPr>
          <w:lang w:val="de-DE"/>
        </w:rPr>
        <w:lastRenderedPageBreak/>
        <w:t>8. Vertex-Daten speichern und übertragen</w:t>
      </w:r>
    </w:p>
    <w:p w14:paraId="505F6FC2" w14:textId="77777777" w:rsidR="002F31FA" w:rsidRDefault="00000000">
      <w:pPr>
        <w:spacing w:after="120"/>
      </w:pPr>
      <w:r w:rsidRPr="00722643">
        <w:rPr>
          <w:lang w:val="de-DE"/>
        </w:rPr>
        <w:t xml:space="preserve">Klausur 23/24 verlangte "4 weitere Möglichkeiten" neben dem in der Übung verwendeten Standardweg. </w:t>
      </w:r>
      <w:r>
        <w:t>Übersicht aller relevanten Methoden: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6"/>
        <w:gridCol w:w="2236"/>
        <w:gridCol w:w="2558"/>
      </w:tblGrid>
      <w:tr w:rsidR="002F31FA" w14:paraId="505F6FC6"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tcPr>
          <w:p w14:paraId="505F6FC3" w14:textId="77777777" w:rsidR="002F31FA" w:rsidRDefault="00000000">
            <w:r>
              <w:rPr>
                <w:b/>
                <w:bCs/>
              </w:rPr>
              <w:t>Methode</w:t>
            </w:r>
          </w:p>
        </w:tc>
        <w:tc>
          <w:tcPr>
            <w:tcW w:w="4400" w:type="dxa"/>
            <w:shd w:val="clear" w:color="auto" w:fill="D9E2F3"/>
            <w:tcMar>
              <w:top w:w="80" w:type="dxa"/>
              <w:left w:w="100" w:type="dxa"/>
              <w:bottom w:w="80" w:type="dxa"/>
              <w:right w:w="100" w:type="dxa"/>
            </w:tcMar>
          </w:tcPr>
          <w:p w14:paraId="505F6FC4" w14:textId="77777777" w:rsidR="002F31FA" w:rsidRDefault="00000000">
            <w:r>
              <w:rPr>
                <w:b/>
                <w:bCs/>
              </w:rPr>
              <w:t>Beschreibung</w:t>
            </w:r>
          </w:p>
        </w:tc>
        <w:tc>
          <w:tcPr>
            <w:tcW w:w="2400" w:type="dxa"/>
            <w:shd w:val="clear" w:color="auto" w:fill="D9E2F3"/>
            <w:tcMar>
              <w:top w:w="80" w:type="dxa"/>
              <w:left w:w="100" w:type="dxa"/>
              <w:bottom w:w="80" w:type="dxa"/>
              <w:right w:w="100" w:type="dxa"/>
            </w:tcMar>
          </w:tcPr>
          <w:p w14:paraId="505F6FC5" w14:textId="77777777" w:rsidR="002F31FA" w:rsidRDefault="00000000">
            <w:r>
              <w:rPr>
                <w:b/>
                <w:bCs/>
              </w:rPr>
              <w:t>Einsatzgebiet</w:t>
            </w:r>
          </w:p>
        </w:tc>
      </w:tr>
      <w:tr w:rsidR="002F31FA" w:rsidRPr="00722643" w14:paraId="505F6FCA" w14:textId="77777777">
        <w:tblPrEx>
          <w:tblCellMar>
            <w:top w:w="0" w:type="dxa"/>
            <w:bottom w:w="0" w:type="dxa"/>
          </w:tblCellMar>
        </w:tblPrEx>
        <w:tc>
          <w:tcPr>
            <w:tcW w:w="2600" w:type="dxa"/>
            <w:tcMar>
              <w:top w:w="80" w:type="dxa"/>
              <w:left w:w="100" w:type="dxa"/>
              <w:bottom w:w="80" w:type="dxa"/>
              <w:right w:w="100" w:type="dxa"/>
            </w:tcMar>
          </w:tcPr>
          <w:p w14:paraId="505F6FC7" w14:textId="77777777" w:rsidR="002F31FA" w:rsidRPr="00722643" w:rsidRDefault="00000000">
            <w:pPr>
              <w:rPr>
                <w:lang w:val="de-DE"/>
              </w:rPr>
            </w:pPr>
            <w:r w:rsidRPr="00722643">
              <w:rPr>
                <w:lang w:val="de-DE"/>
              </w:rPr>
              <w:t>VBO mit getrennten Arrays (Position, Farbe, Normale je eigenes VBO)</w:t>
            </w:r>
          </w:p>
        </w:tc>
        <w:tc>
          <w:tcPr>
            <w:tcW w:w="4400" w:type="dxa"/>
            <w:tcMar>
              <w:top w:w="80" w:type="dxa"/>
              <w:left w:w="100" w:type="dxa"/>
              <w:bottom w:w="80" w:type="dxa"/>
              <w:right w:w="100" w:type="dxa"/>
            </w:tcMar>
          </w:tcPr>
          <w:p w14:paraId="505F6FC8" w14:textId="77777777" w:rsidR="002F31FA" w:rsidRPr="00722643" w:rsidRDefault="00000000">
            <w:pPr>
              <w:rPr>
                <w:lang w:val="de-DE"/>
              </w:rPr>
            </w:pPr>
            <w:r w:rsidRPr="00722643">
              <w:rPr>
                <w:lang w:val="de-DE"/>
              </w:rPr>
              <w:t>Für jedes Attribut ein eigener Vertex Buffer, im VAO zusammengefasst über glVertexAttribPointer</w:t>
            </w:r>
          </w:p>
        </w:tc>
        <w:tc>
          <w:tcPr>
            <w:tcW w:w="2400" w:type="dxa"/>
            <w:tcMar>
              <w:top w:w="80" w:type="dxa"/>
              <w:left w:w="100" w:type="dxa"/>
              <w:bottom w:w="80" w:type="dxa"/>
              <w:right w:w="100" w:type="dxa"/>
            </w:tcMar>
          </w:tcPr>
          <w:p w14:paraId="505F6FC9" w14:textId="77777777" w:rsidR="002F31FA" w:rsidRPr="00722643" w:rsidRDefault="00000000">
            <w:pPr>
              <w:rPr>
                <w:lang w:val="de-DE"/>
              </w:rPr>
            </w:pPr>
            <w:r w:rsidRPr="00722643">
              <w:rPr>
                <w:lang w:val="de-DE"/>
              </w:rPr>
              <w:t>Standardvorgehen, flexibel bei getrennter Aktualisierung einzelner Attribute</w:t>
            </w:r>
          </w:p>
        </w:tc>
      </w:tr>
      <w:tr w:rsidR="002F31FA" w:rsidRPr="00722643" w14:paraId="505F6FCE"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05F6FCB" w14:textId="77777777" w:rsidR="002F31FA" w:rsidRDefault="00000000">
            <w:r>
              <w:t>Interleaved VBO</w:t>
            </w:r>
          </w:p>
        </w:tc>
        <w:tc>
          <w:tcPr>
            <w:tcW w:w="4400" w:type="dxa"/>
            <w:shd w:val="clear" w:color="auto" w:fill="F2F2F2"/>
            <w:tcMar>
              <w:top w:w="80" w:type="dxa"/>
              <w:left w:w="100" w:type="dxa"/>
              <w:bottom w:w="80" w:type="dxa"/>
              <w:right w:w="100" w:type="dxa"/>
            </w:tcMar>
          </w:tcPr>
          <w:p w14:paraId="505F6FCC" w14:textId="77777777" w:rsidR="002F31FA" w:rsidRPr="00722643" w:rsidRDefault="00000000">
            <w:pPr>
              <w:rPr>
                <w:lang w:val="de-DE"/>
              </w:rPr>
            </w:pPr>
            <w:r w:rsidRPr="00722643">
              <w:rPr>
                <w:lang w:val="de-DE"/>
              </w:rPr>
              <w:t>Alle Attribute eines Vertex hintereinander in einem einzigen Buffer (x,y,z,r,g,b,…)</w:t>
            </w:r>
          </w:p>
        </w:tc>
        <w:tc>
          <w:tcPr>
            <w:tcW w:w="2400" w:type="dxa"/>
            <w:shd w:val="clear" w:color="auto" w:fill="F2F2F2"/>
            <w:tcMar>
              <w:top w:w="80" w:type="dxa"/>
              <w:left w:w="100" w:type="dxa"/>
              <w:bottom w:w="80" w:type="dxa"/>
              <w:right w:w="100" w:type="dxa"/>
            </w:tcMar>
          </w:tcPr>
          <w:p w14:paraId="505F6FCD" w14:textId="77777777" w:rsidR="002F31FA" w:rsidRPr="00722643" w:rsidRDefault="00000000">
            <w:pPr>
              <w:rPr>
                <w:lang w:val="de-DE"/>
              </w:rPr>
            </w:pPr>
            <w:r w:rsidRPr="00722643">
              <w:rPr>
                <w:lang w:val="de-DE"/>
              </w:rPr>
              <w:t>bessere Cache-Lokalität/Performance bei häufigem Zugriff auf alle Attribute eines Vertex</w:t>
            </w:r>
          </w:p>
        </w:tc>
      </w:tr>
      <w:tr w:rsidR="002F31FA" w:rsidRPr="00722643" w14:paraId="505F6FD2" w14:textId="77777777">
        <w:tblPrEx>
          <w:tblCellMar>
            <w:top w:w="0" w:type="dxa"/>
            <w:bottom w:w="0" w:type="dxa"/>
          </w:tblCellMar>
        </w:tblPrEx>
        <w:tc>
          <w:tcPr>
            <w:tcW w:w="2600" w:type="dxa"/>
            <w:tcMar>
              <w:top w:w="80" w:type="dxa"/>
              <w:left w:w="100" w:type="dxa"/>
              <w:bottom w:w="80" w:type="dxa"/>
              <w:right w:w="100" w:type="dxa"/>
            </w:tcMar>
          </w:tcPr>
          <w:p w14:paraId="505F6FCF" w14:textId="77777777" w:rsidR="002F31FA" w:rsidRDefault="00000000">
            <w:r>
              <w:t>Index Buffer / Element Array Buffer (glDrawElements)</w:t>
            </w:r>
          </w:p>
        </w:tc>
        <w:tc>
          <w:tcPr>
            <w:tcW w:w="4400" w:type="dxa"/>
            <w:tcMar>
              <w:top w:w="80" w:type="dxa"/>
              <w:left w:w="100" w:type="dxa"/>
              <w:bottom w:w="80" w:type="dxa"/>
              <w:right w:w="100" w:type="dxa"/>
            </w:tcMar>
          </w:tcPr>
          <w:p w14:paraId="505F6FD0" w14:textId="77777777" w:rsidR="002F31FA" w:rsidRPr="00722643" w:rsidRDefault="00000000">
            <w:pPr>
              <w:rPr>
                <w:lang w:val="de-DE"/>
              </w:rPr>
            </w:pPr>
            <w:r w:rsidRPr="00722643">
              <w:rPr>
                <w:lang w:val="de-DE"/>
              </w:rPr>
              <w:t>Zusätzliche Liste von Indizes in die Vertexliste, statt jede Ecke pro Dreieck erneut zu speichern</w:t>
            </w:r>
          </w:p>
        </w:tc>
        <w:tc>
          <w:tcPr>
            <w:tcW w:w="2400" w:type="dxa"/>
            <w:tcMar>
              <w:top w:w="80" w:type="dxa"/>
              <w:left w:w="100" w:type="dxa"/>
              <w:bottom w:w="80" w:type="dxa"/>
              <w:right w:w="100" w:type="dxa"/>
            </w:tcMar>
          </w:tcPr>
          <w:p w14:paraId="505F6FD1" w14:textId="77777777" w:rsidR="002F31FA" w:rsidRPr="00722643" w:rsidRDefault="00000000">
            <w:pPr>
              <w:rPr>
                <w:lang w:val="de-DE"/>
              </w:rPr>
            </w:pPr>
            <w:r w:rsidRPr="00722643">
              <w:rPr>
                <w:lang w:val="de-DE"/>
              </w:rPr>
              <w:t>Dreiecksnetze mit gemeinsamen Ecken (Meshes) — spart deutlich Speicher</w:t>
            </w:r>
          </w:p>
        </w:tc>
      </w:tr>
      <w:tr w:rsidR="002F31FA" w:rsidRPr="00722643" w14:paraId="505F6FD6"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05F6FD3" w14:textId="77777777" w:rsidR="002F31FA" w:rsidRDefault="00000000">
            <w:r>
              <w:t>Uniform Buffer Object (UBO)</w:t>
            </w:r>
          </w:p>
        </w:tc>
        <w:tc>
          <w:tcPr>
            <w:tcW w:w="4400" w:type="dxa"/>
            <w:shd w:val="clear" w:color="auto" w:fill="F2F2F2"/>
            <w:tcMar>
              <w:top w:w="80" w:type="dxa"/>
              <w:left w:w="100" w:type="dxa"/>
              <w:bottom w:w="80" w:type="dxa"/>
              <w:right w:w="100" w:type="dxa"/>
            </w:tcMar>
          </w:tcPr>
          <w:p w14:paraId="505F6FD4" w14:textId="77777777" w:rsidR="002F31FA" w:rsidRPr="00722643" w:rsidRDefault="00000000">
            <w:pPr>
              <w:rPr>
                <w:lang w:val="de-DE"/>
              </w:rPr>
            </w:pPr>
            <w:r w:rsidRPr="00722643">
              <w:rPr>
                <w:lang w:val="de-DE"/>
              </w:rPr>
              <w:t>Block von uniform-Variablen, die für viele Shader-Aufrufe gleich sind (z.B. Matrizen), gebündelt übertragen</w:t>
            </w:r>
          </w:p>
        </w:tc>
        <w:tc>
          <w:tcPr>
            <w:tcW w:w="2400" w:type="dxa"/>
            <w:shd w:val="clear" w:color="auto" w:fill="F2F2F2"/>
            <w:tcMar>
              <w:top w:w="80" w:type="dxa"/>
              <w:left w:w="100" w:type="dxa"/>
              <w:bottom w:w="80" w:type="dxa"/>
              <w:right w:w="100" w:type="dxa"/>
            </w:tcMar>
          </w:tcPr>
          <w:p w14:paraId="505F6FD5" w14:textId="77777777" w:rsidR="002F31FA" w:rsidRPr="00722643" w:rsidRDefault="00000000">
            <w:pPr>
              <w:rPr>
                <w:lang w:val="de-DE"/>
              </w:rPr>
            </w:pPr>
            <w:r w:rsidRPr="00722643">
              <w:rPr>
                <w:lang w:val="de-DE"/>
              </w:rPr>
              <w:t>gemeinsame Daten (Kamera-/Projektionsmatrizen) für mehrere Shaderprogramme/Objekte</w:t>
            </w:r>
          </w:p>
        </w:tc>
      </w:tr>
      <w:tr w:rsidR="002F31FA" w:rsidRPr="00722643" w14:paraId="505F6FDA" w14:textId="77777777">
        <w:tblPrEx>
          <w:tblCellMar>
            <w:top w:w="0" w:type="dxa"/>
            <w:bottom w:w="0" w:type="dxa"/>
          </w:tblCellMar>
        </w:tblPrEx>
        <w:tc>
          <w:tcPr>
            <w:tcW w:w="2600" w:type="dxa"/>
            <w:tcMar>
              <w:top w:w="80" w:type="dxa"/>
              <w:left w:w="100" w:type="dxa"/>
              <w:bottom w:w="80" w:type="dxa"/>
              <w:right w:w="100" w:type="dxa"/>
            </w:tcMar>
          </w:tcPr>
          <w:p w14:paraId="505F6FD7" w14:textId="77777777" w:rsidR="002F31FA" w:rsidRDefault="00000000">
            <w:r>
              <w:t>Texture Buffer Object (TBO) / Textur als Datenablage</w:t>
            </w:r>
          </w:p>
        </w:tc>
        <w:tc>
          <w:tcPr>
            <w:tcW w:w="4400" w:type="dxa"/>
            <w:tcMar>
              <w:top w:w="80" w:type="dxa"/>
              <w:left w:w="100" w:type="dxa"/>
              <w:bottom w:w="80" w:type="dxa"/>
              <w:right w:w="100" w:type="dxa"/>
            </w:tcMar>
          </w:tcPr>
          <w:p w14:paraId="505F6FD8" w14:textId="77777777" w:rsidR="002F31FA" w:rsidRPr="00722643" w:rsidRDefault="00000000">
            <w:pPr>
              <w:rPr>
                <w:lang w:val="de-DE"/>
              </w:rPr>
            </w:pPr>
            <w:r w:rsidRPr="00722643">
              <w:rPr>
                <w:lang w:val="de-DE"/>
              </w:rPr>
              <w:t>Große Datenmengen als 1D/2D/3D-Textur ablegen und im Shader per texelFetch/texture() auslesen</w:t>
            </w:r>
          </w:p>
        </w:tc>
        <w:tc>
          <w:tcPr>
            <w:tcW w:w="2400" w:type="dxa"/>
            <w:tcMar>
              <w:top w:w="80" w:type="dxa"/>
              <w:left w:w="100" w:type="dxa"/>
              <w:bottom w:w="80" w:type="dxa"/>
              <w:right w:w="100" w:type="dxa"/>
            </w:tcMar>
          </w:tcPr>
          <w:p w14:paraId="505F6FD9" w14:textId="77777777" w:rsidR="002F31FA" w:rsidRPr="00722643" w:rsidRDefault="00000000">
            <w:pPr>
              <w:rPr>
                <w:lang w:val="de-DE"/>
              </w:rPr>
            </w:pPr>
            <w:r w:rsidRPr="00722643">
              <w:rPr>
                <w:lang w:val="de-DE"/>
              </w:rPr>
              <w:t>sehr große oder pro Vertex individuelle Zusatzdaten (z.B. Instanz-Transformationen, Animationsdaten)</w:t>
            </w:r>
          </w:p>
        </w:tc>
      </w:tr>
      <w:tr w:rsidR="002F31FA" w:rsidRPr="00722643" w14:paraId="505F6FDE"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05F6FDB" w14:textId="77777777" w:rsidR="002F31FA" w:rsidRDefault="00000000">
            <w:r>
              <w:t>Instancing (glDrawArraysInstanced/glDrawElementsInstanced)</w:t>
            </w:r>
          </w:p>
        </w:tc>
        <w:tc>
          <w:tcPr>
            <w:tcW w:w="4400" w:type="dxa"/>
            <w:shd w:val="clear" w:color="auto" w:fill="F2F2F2"/>
            <w:tcMar>
              <w:top w:w="80" w:type="dxa"/>
              <w:left w:w="100" w:type="dxa"/>
              <w:bottom w:w="80" w:type="dxa"/>
              <w:right w:w="100" w:type="dxa"/>
            </w:tcMar>
          </w:tcPr>
          <w:p w14:paraId="505F6FDC" w14:textId="77777777" w:rsidR="002F31FA" w:rsidRPr="00722643" w:rsidRDefault="00000000">
            <w:pPr>
              <w:rPr>
                <w:lang w:val="de-DE"/>
              </w:rPr>
            </w:pPr>
            <w:r w:rsidRPr="00722643">
              <w:rPr>
                <w:lang w:val="de-DE"/>
              </w:rPr>
              <w:t>Gleiche Geometrie wird mehrfach mit pro Instanz unterschiedlichen Attributen (z.B. Positionsmatrix) in einem Aufruf gezeichnet</w:t>
            </w:r>
          </w:p>
        </w:tc>
        <w:tc>
          <w:tcPr>
            <w:tcW w:w="2400" w:type="dxa"/>
            <w:shd w:val="clear" w:color="auto" w:fill="F2F2F2"/>
            <w:tcMar>
              <w:top w:w="80" w:type="dxa"/>
              <w:left w:w="100" w:type="dxa"/>
              <w:bottom w:w="80" w:type="dxa"/>
              <w:right w:w="100" w:type="dxa"/>
            </w:tcMar>
          </w:tcPr>
          <w:p w14:paraId="505F6FDD" w14:textId="77777777" w:rsidR="002F31FA" w:rsidRPr="00722643" w:rsidRDefault="00000000">
            <w:pPr>
              <w:rPr>
                <w:lang w:val="de-DE"/>
              </w:rPr>
            </w:pPr>
            <w:r w:rsidRPr="00722643">
              <w:rPr>
                <w:lang w:val="de-DE"/>
              </w:rPr>
              <w:t>viele gleichartige Objekte, z.B. Gras, Partikel, Bäume</w:t>
            </w:r>
          </w:p>
        </w:tc>
      </w:tr>
      <w:tr w:rsidR="002F31FA" w14:paraId="505F6FE2" w14:textId="77777777">
        <w:tblPrEx>
          <w:tblCellMar>
            <w:top w:w="0" w:type="dxa"/>
            <w:bottom w:w="0" w:type="dxa"/>
          </w:tblCellMar>
        </w:tblPrEx>
        <w:tc>
          <w:tcPr>
            <w:tcW w:w="2600" w:type="dxa"/>
            <w:tcMar>
              <w:top w:w="80" w:type="dxa"/>
              <w:left w:w="100" w:type="dxa"/>
              <w:bottom w:w="80" w:type="dxa"/>
              <w:right w:w="100" w:type="dxa"/>
            </w:tcMar>
          </w:tcPr>
          <w:p w14:paraId="505F6FDF" w14:textId="77777777" w:rsidR="002F31FA" w:rsidRDefault="00000000">
            <w:r>
              <w:t>Geometry-/Tessellation-Shader-generierte Ecken</w:t>
            </w:r>
          </w:p>
        </w:tc>
        <w:tc>
          <w:tcPr>
            <w:tcW w:w="4400" w:type="dxa"/>
            <w:tcMar>
              <w:top w:w="80" w:type="dxa"/>
              <w:left w:w="100" w:type="dxa"/>
              <w:bottom w:w="80" w:type="dxa"/>
              <w:right w:w="100" w:type="dxa"/>
            </w:tcMar>
          </w:tcPr>
          <w:p w14:paraId="505F6FE0" w14:textId="77777777" w:rsidR="002F31FA" w:rsidRPr="00722643" w:rsidRDefault="00000000">
            <w:pPr>
              <w:rPr>
                <w:lang w:val="de-DE"/>
              </w:rPr>
            </w:pPr>
            <w:r w:rsidRPr="00722643">
              <w:rPr>
                <w:lang w:val="de-DE"/>
              </w:rPr>
              <w:t>Ecken werden nicht aus Java/VBO geladen, sondern zur Laufzeit auf der GPU erzeugt (EmitVertex, Tessellation-Unterteilung)</w:t>
            </w:r>
          </w:p>
        </w:tc>
        <w:tc>
          <w:tcPr>
            <w:tcW w:w="2400" w:type="dxa"/>
            <w:tcMar>
              <w:top w:w="80" w:type="dxa"/>
              <w:left w:w="100" w:type="dxa"/>
              <w:bottom w:w="80" w:type="dxa"/>
              <w:right w:w="100" w:type="dxa"/>
            </w:tcMar>
          </w:tcPr>
          <w:p w14:paraId="505F6FE1" w14:textId="77777777" w:rsidR="002F31FA" w:rsidRDefault="00000000">
            <w:r>
              <w:t>prozedurale Geometrie, adaptive Detailtiefe</w:t>
            </w:r>
          </w:p>
        </w:tc>
      </w:tr>
      <w:tr w:rsidR="002F31FA" w:rsidRPr="00722643" w14:paraId="505F6FE6"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05F6FE3" w14:textId="77777777" w:rsidR="002F31FA" w:rsidRPr="00722643" w:rsidRDefault="00000000">
            <w:pPr>
              <w:rPr>
                <w:lang w:val="de-DE"/>
              </w:rPr>
            </w:pPr>
            <w:r w:rsidRPr="00722643">
              <w:rPr>
                <w:lang w:val="de-DE"/>
              </w:rPr>
              <w:t>Immediate Mode (glBegin/glEnd) — veraltet</w:t>
            </w:r>
          </w:p>
        </w:tc>
        <w:tc>
          <w:tcPr>
            <w:tcW w:w="4400" w:type="dxa"/>
            <w:shd w:val="clear" w:color="auto" w:fill="F2F2F2"/>
            <w:tcMar>
              <w:top w:w="80" w:type="dxa"/>
              <w:left w:w="100" w:type="dxa"/>
              <w:bottom w:w="80" w:type="dxa"/>
              <w:right w:w="100" w:type="dxa"/>
            </w:tcMar>
          </w:tcPr>
          <w:p w14:paraId="505F6FE4" w14:textId="77777777" w:rsidR="002F31FA" w:rsidRPr="00722643" w:rsidRDefault="00000000">
            <w:pPr>
              <w:rPr>
                <w:lang w:val="de-DE"/>
              </w:rPr>
            </w:pPr>
            <w:r w:rsidRPr="00722643">
              <w:rPr>
                <w:lang w:val="de-DE"/>
              </w:rPr>
              <w:t>Ecken werden einzeln direkt zur Laufzeit an die Fixed-Function-Pipeline übergeben</w:t>
            </w:r>
          </w:p>
        </w:tc>
        <w:tc>
          <w:tcPr>
            <w:tcW w:w="2400" w:type="dxa"/>
            <w:shd w:val="clear" w:color="auto" w:fill="F2F2F2"/>
            <w:tcMar>
              <w:top w:w="80" w:type="dxa"/>
              <w:left w:w="100" w:type="dxa"/>
              <w:bottom w:w="80" w:type="dxa"/>
              <w:right w:w="100" w:type="dxa"/>
            </w:tcMar>
          </w:tcPr>
          <w:p w14:paraId="505F6FE5" w14:textId="77777777" w:rsidR="002F31FA" w:rsidRPr="00722643" w:rsidRDefault="00000000">
            <w:pPr>
              <w:rPr>
                <w:lang w:val="de-DE"/>
              </w:rPr>
            </w:pPr>
            <w:r w:rsidRPr="00722643">
              <w:rPr>
                <w:lang w:val="de-DE"/>
              </w:rPr>
              <w:t>nur historisch/OpenGL 1.x, aus Performancegründen nicht mehr verwendet</w:t>
            </w:r>
          </w:p>
        </w:tc>
      </w:tr>
      <w:tr w:rsidR="002F31FA" w:rsidRPr="00722643" w14:paraId="505F6FEA" w14:textId="77777777">
        <w:tblPrEx>
          <w:tblCellMar>
            <w:top w:w="0" w:type="dxa"/>
            <w:bottom w:w="0" w:type="dxa"/>
          </w:tblCellMar>
        </w:tblPrEx>
        <w:tc>
          <w:tcPr>
            <w:tcW w:w="2600" w:type="dxa"/>
            <w:tcMar>
              <w:top w:w="80" w:type="dxa"/>
              <w:left w:w="100" w:type="dxa"/>
              <w:bottom w:w="80" w:type="dxa"/>
              <w:right w:w="100" w:type="dxa"/>
            </w:tcMar>
          </w:tcPr>
          <w:p w14:paraId="505F6FE7" w14:textId="77777777" w:rsidR="002F31FA" w:rsidRDefault="00000000">
            <w:r>
              <w:lastRenderedPageBreak/>
              <w:t>Display Lists — veraltet</w:t>
            </w:r>
          </w:p>
        </w:tc>
        <w:tc>
          <w:tcPr>
            <w:tcW w:w="4400" w:type="dxa"/>
            <w:tcMar>
              <w:top w:w="80" w:type="dxa"/>
              <w:left w:w="100" w:type="dxa"/>
              <w:bottom w:w="80" w:type="dxa"/>
              <w:right w:w="100" w:type="dxa"/>
            </w:tcMar>
          </w:tcPr>
          <w:p w14:paraId="505F6FE8" w14:textId="77777777" w:rsidR="002F31FA" w:rsidRPr="00722643" w:rsidRDefault="00000000">
            <w:pPr>
              <w:rPr>
                <w:lang w:val="de-DE"/>
              </w:rPr>
            </w:pPr>
            <w:r w:rsidRPr="00722643">
              <w:rPr>
                <w:lang w:val="de-DE"/>
              </w:rPr>
              <w:t>Vorkompilierte Folge von OpenGL-Befehlen, die wiederholt abgespielt werden kann</w:t>
            </w:r>
          </w:p>
        </w:tc>
        <w:tc>
          <w:tcPr>
            <w:tcW w:w="2400" w:type="dxa"/>
            <w:tcMar>
              <w:top w:w="80" w:type="dxa"/>
              <w:left w:w="100" w:type="dxa"/>
              <w:bottom w:w="80" w:type="dxa"/>
              <w:right w:w="100" w:type="dxa"/>
            </w:tcMar>
          </w:tcPr>
          <w:p w14:paraId="505F6FE9" w14:textId="77777777" w:rsidR="002F31FA" w:rsidRPr="00722643" w:rsidRDefault="00000000">
            <w:pPr>
              <w:rPr>
                <w:lang w:val="de-DE"/>
              </w:rPr>
            </w:pPr>
            <w:r w:rsidRPr="00722643">
              <w:rPr>
                <w:lang w:val="de-DE"/>
              </w:rPr>
              <w:t>historisch, in modernem OpenGL entfernt/deprecated</w:t>
            </w:r>
          </w:p>
        </w:tc>
      </w:tr>
    </w:tbl>
    <w:p w14:paraId="505F6FEB" w14:textId="77777777" w:rsidR="002F31FA" w:rsidRPr="00722643" w:rsidRDefault="00000000">
      <w:pPr>
        <w:rPr>
          <w:lang w:val="de-DE"/>
        </w:rPr>
      </w:pPr>
      <w:r w:rsidRPr="00722643">
        <w:rPr>
          <w:lang w:val="de-DE"/>
        </w:rPr>
        <w:br w:type="page"/>
      </w:r>
    </w:p>
    <w:p w14:paraId="505F6FEC" w14:textId="77777777" w:rsidR="002F31FA" w:rsidRDefault="00000000">
      <w:pPr>
        <w:pStyle w:val="Heading1"/>
        <w:spacing w:before="360" w:after="160"/>
      </w:pPr>
      <w:r>
        <w:lastRenderedPageBreak/>
        <w:t>9. Texturen</w:t>
      </w:r>
    </w:p>
    <w:p w14:paraId="505F6FED" w14:textId="77777777" w:rsidR="002F31FA" w:rsidRDefault="00000000">
      <w:pPr>
        <w:pStyle w:val="Heading2"/>
        <w:spacing w:before="240" w:after="120"/>
      </w:pPr>
      <w:r>
        <w:t>9.1 Grundlagen</w:t>
      </w:r>
    </w:p>
    <w:p w14:paraId="505F6FEE" w14:textId="77777777" w:rsidR="002F31FA" w:rsidRPr="00722643" w:rsidRDefault="00000000">
      <w:pPr>
        <w:pStyle w:val="ListParagraph"/>
        <w:numPr>
          <w:ilvl w:val="0"/>
          <w:numId w:val="2"/>
        </w:numPr>
        <w:spacing w:after="60"/>
        <w:rPr>
          <w:lang w:val="de-DE"/>
        </w:rPr>
      </w:pPr>
      <w:r w:rsidRPr="00722643">
        <w:rPr>
          <w:lang w:val="de-DE"/>
        </w:rPr>
        <w:t>Textur = Rechteck mit uv-Koordinatenbereich [0,1]×[0,1], auflösungsunabhängig</w:t>
      </w:r>
    </w:p>
    <w:p w14:paraId="505F6FEF" w14:textId="77777777" w:rsidR="002F31FA" w:rsidRPr="00722643" w:rsidRDefault="00000000">
      <w:pPr>
        <w:pStyle w:val="ListParagraph"/>
        <w:numPr>
          <w:ilvl w:val="0"/>
          <w:numId w:val="2"/>
        </w:numPr>
        <w:spacing w:after="60"/>
        <w:rPr>
          <w:lang w:val="de-DE"/>
        </w:rPr>
      </w:pPr>
      <w:r w:rsidRPr="00722643">
        <w:rPr>
          <w:lang w:val="de-DE"/>
        </w:rPr>
        <w:t>Jeder Polygonecke wird eine uv-Koordinate zugeordnet, über die Fläche interpoliert (perspektivisch korrekt über u/z, v/z und 1/z interpolieren, nicht linear im Bildschirmraum!)</w:t>
      </w:r>
    </w:p>
    <w:p w14:paraId="505F6FF0" w14:textId="77777777" w:rsidR="002F31FA" w:rsidRPr="00722643" w:rsidRDefault="00000000">
      <w:pPr>
        <w:pStyle w:val="ListParagraph"/>
        <w:numPr>
          <w:ilvl w:val="0"/>
          <w:numId w:val="2"/>
        </w:numPr>
        <w:spacing w:after="60"/>
        <w:rPr>
          <w:lang w:val="de-DE"/>
        </w:rPr>
      </w:pPr>
      <w:r w:rsidRPr="00722643">
        <w:rPr>
          <w:lang w:val="de-DE"/>
        </w:rPr>
        <w:t>uv-Koordinaten außerhalb [0,1] erlaubt → Musterwiederholung (repeat) oder Spiegelung (mirror)</w:t>
      </w:r>
    </w:p>
    <w:p w14:paraId="505F6FF1" w14:textId="77777777" w:rsidR="002F31FA" w:rsidRPr="00722643" w:rsidRDefault="00000000">
      <w:pPr>
        <w:pStyle w:val="Heading2"/>
        <w:spacing w:before="240" w:after="120"/>
        <w:rPr>
          <w:lang w:val="de-DE"/>
        </w:rPr>
      </w:pPr>
      <w:r w:rsidRPr="00722643">
        <w:rPr>
          <w:lang w:val="de-DE"/>
        </w:rPr>
        <w:t>9.2 Über-/Untersampling und Gegenmaßnahmen (Klausur 24/25)</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400"/>
        <w:gridCol w:w="3000"/>
      </w:tblGrid>
      <w:tr w:rsidR="002F31FA" w14:paraId="505F6FF6" w14:textId="77777777">
        <w:tblPrEx>
          <w:tblCellMar>
            <w:top w:w="0" w:type="dxa"/>
            <w:bottom w:w="0" w:type="dxa"/>
          </w:tblCellMar>
        </w:tblPrEx>
        <w:trPr>
          <w:tblHeader/>
        </w:trPr>
        <w:tc>
          <w:tcPr>
            <w:tcW w:w="1800" w:type="dxa"/>
            <w:shd w:val="clear" w:color="auto" w:fill="D9E2F3"/>
            <w:tcMar>
              <w:top w:w="80" w:type="dxa"/>
              <w:left w:w="100" w:type="dxa"/>
              <w:bottom w:w="80" w:type="dxa"/>
              <w:right w:w="100" w:type="dxa"/>
            </w:tcMar>
          </w:tcPr>
          <w:p w14:paraId="505F6FF2" w14:textId="77777777" w:rsidR="002F31FA" w:rsidRDefault="00000000">
            <w:r>
              <w:rPr>
                <w:b/>
                <w:bCs/>
              </w:rPr>
              <w:t>Problem</w:t>
            </w:r>
          </w:p>
        </w:tc>
        <w:tc>
          <w:tcPr>
            <w:tcW w:w="3200" w:type="dxa"/>
            <w:shd w:val="clear" w:color="auto" w:fill="D9E2F3"/>
            <w:tcMar>
              <w:top w:w="80" w:type="dxa"/>
              <w:left w:w="100" w:type="dxa"/>
              <w:bottom w:w="80" w:type="dxa"/>
              <w:right w:w="100" w:type="dxa"/>
            </w:tcMar>
          </w:tcPr>
          <w:p w14:paraId="505F6FF3" w14:textId="77777777" w:rsidR="002F31FA" w:rsidRDefault="00000000">
            <w:r>
              <w:rPr>
                <w:b/>
                <w:bCs/>
              </w:rPr>
              <w:t>Ursache</w:t>
            </w:r>
          </w:p>
        </w:tc>
        <w:tc>
          <w:tcPr>
            <w:tcW w:w="2400" w:type="dxa"/>
            <w:shd w:val="clear" w:color="auto" w:fill="D9E2F3"/>
            <w:tcMar>
              <w:top w:w="80" w:type="dxa"/>
              <w:left w:w="100" w:type="dxa"/>
              <w:bottom w:w="80" w:type="dxa"/>
              <w:right w:w="100" w:type="dxa"/>
            </w:tcMar>
          </w:tcPr>
          <w:p w14:paraId="505F6FF4" w14:textId="77777777" w:rsidR="002F31FA" w:rsidRDefault="00000000">
            <w:r>
              <w:rPr>
                <w:b/>
                <w:bCs/>
              </w:rPr>
              <w:t>Symptom</w:t>
            </w:r>
          </w:p>
        </w:tc>
        <w:tc>
          <w:tcPr>
            <w:tcW w:w="3000" w:type="dxa"/>
            <w:shd w:val="clear" w:color="auto" w:fill="D9E2F3"/>
            <w:tcMar>
              <w:top w:w="80" w:type="dxa"/>
              <w:left w:w="100" w:type="dxa"/>
              <w:bottom w:w="80" w:type="dxa"/>
              <w:right w:w="100" w:type="dxa"/>
            </w:tcMar>
          </w:tcPr>
          <w:p w14:paraId="505F6FF5" w14:textId="77777777" w:rsidR="002F31FA" w:rsidRDefault="00000000">
            <w:r>
              <w:rPr>
                <w:b/>
                <w:bCs/>
              </w:rPr>
              <w:t>Gegenmaßnahme</w:t>
            </w:r>
          </w:p>
        </w:tc>
      </w:tr>
      <w:tr w:rsidR="002F31FA" w:rsidRPr="00722643" w14:paraId="505F6FFB" w14:textId="77777777">
        <w:tblPrEx>
          <w:tblCellMar>
            <w:top w:w="0" w:type="dxa"/>
            <w:bottom w:w="0" w:type="dxa"/>
          </w:tblCellMar>
        </w:tblPrEx>
        <w:tc>
          <w:tcPr>
            <w:tcW w:w="1800" w:type="dxa"/>
            <w:tcMar>
              <w:top w:w="80" w:type="dxa"/>
              <w:left w:w="100" w:type="dxa"/>
              <w:bottom w:w="80" w:type="dxa"/>
              <w:right w:w="100" w:type="dxa"/>
            </w:tcMar>
          </w:tcPr>
          <w:p w14:paraId="505F6FF7" w14:textId="77777777" w:rsidR="002F31FA" w:rsidRDefault="00000000">
            <w:r>
              <w:t>Undersampling</w:t>
            </w:r>
          </w:p>
        </w:tc>
        <w:tc>
          <w:tcPr>
            <w:tcW w:w="3200" w:type="dxa"/>
            <w:tcMar>
              <w:top w:w="80" w:type="dxa"/>
              <w:left w:w="100" w:type="dxa"/>
              <w:bottom w:w="80" w:type="dxa"/>
              <w:right w:w="100" w:type="dxa"/>
            </w:tcMar>
          </w:tcPr>
          <w:p w14:paraId="505F6FF8" w14:textId="77777777" w:rsidR="002F31FA" w:rsidRPr="00722643" w:rsidRDefault="00000000">
            <w:pPr>
              <w:rPr>
                <w:lang w:val="de-DE"/>
              </w:rPr>
            </w:pPr>
            <w:r w:rsidRPr="00722643">
              <w:rPr>
                <w:lang w:val="de-DE"/>
              </w:rPr>
              <w:t>ein Texel deckt viele Bildschirmpixel ab (Textur zu niedrig aufgelöst / Objekt sehr nah)</w:t>
            </w:r>
          </w:p>
        </w:tc>
        <w:tc>
          <w:tcPr>
            <w:tcW w:w="2400" w:type="dxa"/>
            <w:tcMar>
              <w:top w:w="80" w:type="dxa"/>
              <w:left w:w="100" w:type="dxa"/>
              <w:bottom w:w="80" w:type="dxa"/>
              <w:right w:w="100" w:type="dxa"/>
            </w:tcMar>
          </w:tcPr>
          <w:p w14:paraId="505F6FF9" w14:textId="77777777" w:rsidR="002F31FA" w:rsidRDefault="00000000">
            <w:r>
              <w:t>"blockiges" oder verwaschenes Bild</w:t>
            </w:r>
          </w:p>
        </w:tc>
        <w:tc>
          <w:tcPr>
            <w:tcW w:w="3000" w:type="dxa"/>
            <w:tcMar>
              <w:top w:w="80" w:type="dxa"/>
              <w:left w:w="100" w:type="dxa"/>
              <w:bottom w:w="80" w:type="dxa"/>
              <w:right w:w="100" w:type="dxa"/>
            </w:tcMar>
          </w:tcPr>
          <w:p w14:paraId="505F6FFA" w14:textId="77777777" w:rsidR="002F31FA" w:rsidRPr="00722643" w:rsidRDefault="00000000">
            <w:pPr>
              <w:rPr>
                <w:lang w:val="de-DE"/>
              </w:rPr>
            </w:pPr>
            <w:r w:rsidRPr="00722643">
              <w:rPr>
                <w:lang w:val="de-DE"/>
              </w:rPr>
              <w:t>höher aufgelöste Textur, bilineare/trilineare Filterung</w:t>
            </w:r>
          </w:p>
        </w:tc>
      </w:tr>
      <w:tr w:rsidR="002F31FA" w14:paraId="505F7000"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505F6FFC" w14:textId="77777777" w:rsidR="002F31FA" w:rsidRDefault="00000000">
            <w:r>
              <w:t>Oversampling</w:t>
            </w:r>
          </w:p>
        </w:tc>
        <w:tc>
          <w:tcPr>
            <w:tcW w:w="3200" w:type="dxa"/>
            <w:shd w:val="clear" w:color="auto" w:fill="F2F2F2"/>
            <w:tcMar>
              <w:top w:w="80" w:type="dxa"/>
              <w:left w:w="100" w:type="dxa"/>
              <w:bottom w:w="80" w:type="dxa"/>
              <w:right w:w="100" w:type="dxa"/>
            </w:tcMar>
          </w:tcPr>
          <w:p w14:paraId="505F6FFD" w14:textId="77777777" w:rsidR="002F31FA" w:rsidRPr="00722643" w:rsidRDefault="00000000">
            <w:pPr>
              <w:rPr>
                <w:lang w:val="de-DE"/>
              </w:rPr>
            </w:pPr>
            <w:r w:rsidRPr="00722643">
              <w:rPr>
                <w:lang w:val="de-DE"/>
              </w:rPr>
              <w:t>viele Texel fallen auf ein Pixel (Objekt weit entfernt / Textur hochfrequent)</w:t>
            </w:r>
          </w:p>
        </w:tc>
        <w:tc>
          <w:tcPr>
            <w:tcW w:w="2400" w:type="dxa"/>
            <w:shd w:val="clear" w:color="auto" w:fill="F2F2F2"/>
            <w:tcMar>
              <w:top w:w="80" w:type="dxa"/>
              <w:left w:w="100" w:type="dxa"/>
              <w:bottom w:w="80" w:type="dxa"/>
              <w:right w:w="100" w:type="dxa"/>
            </w:tcMar>
          </w:tcPr>
          <w:p w14:paraId="505F6FFE" w14:textId="77777777" w:rsidR="002F31FA" w:rsidRDefault="00000000">
            <w:r>
              <w:t>Flackern dünner Details, Aliasing</w:t>
            </w:r>
          </w:p>
        </w:tc>
        <w:tc>
          <w:tcPr>
            <w:tcW w:w="3000" w:type="dxa"/>
            <w:shd w:val="clear" w:color="auto" w:fill="F2F2F2"/>
            <w:tcMar>
              <w:top w:w="80" w:type="dxa"/>
              <w:left w:w="100" w:type="dxa"/>
              <w:bottom w:w="80" w:type="dxa"/>
              <w:right w:w="100" w:type="dxa"/>
            </w:tcMar>
          </w:tcPr>
          <w:p w14:paraId="505F6FFF" w14:textId="77777777" w:rsidR="002F31FA" w:rsidRDefault="00000000">
            <w:r>
              <w:t>Mip Mapping, anisotroper Filter</w:t>
            </w:r>
          </w:p>
        </w:tc>
      </w:tr>
    </w:tbl>
    <w:p w14:paraId="505F7001" w14:textId="77777777" w:rsidR="002F31FA" w:rsidRDefault="00000000">
      <w:pPr>
        <w:pStyle w:val="Heading2"/>
        <w:spacing w:before="240" w:after="120"/>
      </w:pPr>
      <w:r>
        <w:t>9.3 Mip Mapping vs. Anisotroper Filter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3"/>
        <w:gridCol w:w="3846"/>
        <w:gridCol w:w="3751"/>
      </w:tblGrid>
      <w:tr w:rsidR="002F31FA" w14:paraId="505F7005" w14:textId="77777777">
        <w:tblPrEx>
          <w:tblCellMar>
            <w:top w:w="0" w:type="dxa"/>
            <w:bottom w:w="0" w:type="dxa"/>
          </w:tblCellMar>
        </w:tblPrEx>
        <w:trPr>
          <w:tblHeader/>
        </w:trPr>
        <w:tc>
          <w:tcPr>
            <w:tcW w:w="1700" w:type="dxa"/>
            <w:shd w:val="clear" w:color="auto" w:fill="D9E2F3"/>
            <w:tcMar>
              <w:top w:w="80" w:type="dxa"/>
              <w:left w:w="100" w:type="dxa"/>
              <w:bottom w:w="80" w:type="dxa"/>
              <w:right w:w="100" w:type="dxa"/>
            </w:tcMar>
          </w:tcPr>
          <w:p w14:paraId="505F7002" w14:textId="77777777" w:rsidR="002F31FA" w:rsidRDefault="002F31FA"/>
        </w:tc>
        <w:tc>
          <w:tcPr>
            <w:tcW w:w="3900" w:type="dxa"/>
            <w:shd w:val="clear" w:color="auto" w:fill="D9E2F3"/>
            <w:tcMar>
              <w:top w:w="80" w:type="dxa"/>
              <w:left w:w="100" w:type="dxa"/>
              <w:bottom w:w="80" w:type="dxa"/>
              <w:right w:w="100" w:type="dxa"/>
            </w:tcMar>
          </w:tcPr>
          <w:p w14:paraId="505F7003" w14:textId="77777777" w:rsidR="002F31FA" w:rsidRDefault="00000000">
            <w:r>
              <w:rPr>
                <w:b/>
                <w:bCs/>
              </w:rPr>
              <w:t>Mip Mapping</w:t>
            </w:r>
          </w:p>
        </w:tc>
        <w:tc>
          <w:tcPr>
            <w:tcW w:w="3800" w:type="dxa"/>
            <w:shd w:val="clear" w:color="auto" w:fill="D9E2F3"/>
            <w:tcMar>
              <w:top w:w="80" w:type="dxa"/>
              <w:left w:w="100" w:type="dxa"/>
              <w:bottom w:w="80" w:type="dxa"/>
              <w:right w:w="100" w:type="dxa"/>
            </w:tcMar>
          </w:tcPr>
          <w:p w14:paraId="505F7004" w14:textId="77777777" w:rsidR="002F31FA" w:rsidRDefault="00000000">
            <w:r>
              <w:rPr>
                <w:b/>
                <w:bCs/>
              </w:rPr>
              <w:t>Anisotroper Filter</w:t>
            </w:r>
          </w:p>
        </w:tc>
      </w:tr>
      <w:tr w:rsidR="002F31FA" w:rsidRPr="00722643" w14:paraId="505F7009" w14:textId="77777777">
        <w:tblPrEx>
          <w:tblCellMar>
            <w:top w:w="0" w:type="dxa"/>
            <w:bottom w:w="0" w:type="dxa"/>
          </w:tblCellMar>
        </w:tblPrEx>
        <w:tc>
          <w:tcPr>
            <w:tcW w:w="1700" w:type="dxa"/>
            <w:tcMar>
              <w:top w:w="80" w:type="dxa"/>
              <w:left w:w="100" w:type="dxa"/>
              <w:bottom w:w="80" w:type="dxa"/>
              <w:right w:w="100" w:type="dxa"/>
            </w:tcMar>
          </w:tcPr>
          <w:p w14:paraId="505F7006" w14:textId="77777777" w:rsidR="002F31FA" w:rsidRDefault="00000000">
            <w:r>
              <w:t>Idee</w:t>
            </w:r>
          </w:p>
        </w:tc>
        <w:tc>
          <w:tcPr>
            <w:tcW w:w="3900" w:type="dxa"/>
            <w:tcMar>
              <w:top w:w="80" w:type="dxa"/>
              <w:left w:w="100" w:type="dxa"/>
              <w:bottom w:w="80" w:type="dxa"/>
              <w:right w:w="100" w:type="dxa"/>
            </w:tcMar>
          </w:tcPr>
          <w:p w14:paraId="505F7007" w14:textId="77777777" w:rsidR="002F31FA" w:rsidRPr="00722643" w:rsidRDefault="00000000">
            <w:pPr>
              <w:rPr>
                <w:lang w:val="de-DE"/>
              </w:rPr>
            </w:pPr>
            <w:r w:rsidRPr="00722643">
              <w:rPr>
                <w:lang w:val="de-DE"/>
              </w:rPr>
              <w:t>Vorab mehrere verkleinerte Versionen der Textur (Stufen, "MIP" = multum in parvo) erzeugen, abstandsabhängig auswählen</w:t>
            </w:r>
          </w:p>
        </w:tc>
        <w:tc>
          <w:tcPr>
            <w:tcW w:w="3800" w:type="dxa"/>
            <w:tcMar>
              <w:top w:w="80" w:type="dxa"/>
              <w:left w:w="100" w:type="dxa"/>
              <w:bottom w:w="80" w:type="dxa"/>
              <w:right w:w="100" w:type="dxa"/>
            </w:tcMar>
          </w:tcPr>
          <w:p w14:paraId="505F7008" w14:textId="77777777" w:rsidR="002F31FA" w:rsidRPr="00722643" w:rsidRDefault="00000000">
            <w:pPr>
              <w:rPr>
                <w:lang w:val="de-DE"/>
              </w:rPr>
            </w:pPr>
            <w:r w:rsidRPr="00722643">
              <w:rPr>
                <w:lang w:val="de-DE"/>
              </w:rPr>
              <w:t>Zusätzlich zu Mip Mapping: Ungleichförmig skalierte/gerichtete Vorfilterungen für schräg zur Kamera stehende Flächen</w:t>
            </w:r>
          </w:p>
        </w:tc>
      </w:tr>
      <w:tr w:rsidR="002F31FA" w:rsidRPr="00722643" w14:paraId="505F700D" w14:textId="77777777">
        <w:tblPrEx>
          <w:tblCellMar>
            <w:top w:w="0" w:type="dxa"/>
            <w:bottom w:w="0" w:type="dxa"/>
          </w:tblCellMar>
        </w:tblPrEx>
        <w:tc>
          <w:tcPr>
            <w:tcW w:w="1700" w:type="dxa"/>
            <w:shd w:val="clear" w:color="auto" w:fill="F2F2F2"/>
            <w:tcMar>
              <w:top w:w="80" w:type="dxa"/>
              <w:left w:w="100" w:type="dxa"/>
              <w:bottom w:w="80" w:type="dxa"/>
              <w:right w:w="100" w:type="dxa"/>
            </w:tcMar>
          </w:tcPr>
          <w:p w14:paraId="505F700A" w14:textId="77777777" w:rsidR="002F31FA" w:rsidRDefault="00000000">
            <w:r>
              <w:t>Löst welches Problem</w:t>
            </w:r>
          </w:p>
        </w:tc>
        <w:tc>
          <w:tcPr>
            <w:tcW w:w="3900" w:type="dxa"/>
            <w:shd w:val="clear" w:color="auto" w:fill="F2F2F2"/>
            <w:tcMar>
              <w:top w:w="80" w:type="dxa"/>
              <w:left w:w="100" w:type="dxa"/>
              <w:bottom w:w="80" w:type="dxa"/>
              <w:right w:w="100" w:type="dxa"/>
            </w:tcMar>
          </w:tcPr>
          <w:p w14:paraId="505F700B" w14:textId="77777777" w:rsidR="002F31FA" w:rsidRPr="00722643" w:rsidRDefault="00000000">
            <w:pPr>
              <w:rPr>
                <w:lang w:val="de-DE"/>
              </w:rPr>
            </w:pPr>
            <w:r w:rsidRPr="00722643">
              <w:rPr>
                <w:lang w:val="de-DE"/>
              </w:rPr>
              <w:t>Oversampling bei entfernten, gleichmäßig verkleinerten Flächen</w:t>
            </w:r>
          </w:p>
        </w:tc>
        <w:tc>
          <w:tcPr>
            <w:tcW w:w="3800" w:type="dxa"/>
            <w:shd w:val="clear" w:color="auto" w:fill="F2F2F2"/>
            <w:tcMar>
              <w:top w:w="80" w:type="dxa"/>
              <w:left w:w="100" w:type="dxa"/>
              <w:bottom w:w="80" w:type="dxa"/>
              <w:right w:w="100" w:type="dxa"/>
            </w:tcMar>
          </w:tcPr>
          <w:p w14:paraId="505F700C" w14:textId="77777777" w:rsidR="002F31FA" w:rsidRPr="00722643" w:rsidRDefault="00000000">
            <w:pPr>
              <w:rPr>
                <w:lang w:val="de-DE"/>
              </w:rPr>
            </w:pPr>
            <w:r w:rsidRPr="00722643">
              <w:rPr>
                <w:lang w:val="de-DE"/>
              </w:rPr>
              <w:t>Oversampling bei perspektivisch stark verzerrten (schräg geneigten) Flächen — Mip Mapping allein verzerrt hier ungleichmäßig in x/y</w:t>
            </w:r>
          </w:p>
        </w:tc>
      </w:tr>
      <w:tr w:rsidR="002F31FA" w:rsidRPr="00722643" w14:paraId="505F7011" w14:textId="77777777">
        <w:tblPrEx>
          <w:tblCellMar>
            <w:top w:w="0" w:type="dxa"/>
            <w:bottom w:w="0" w:type="dxa"/>
          </w:tblCellMar>
        </w:tblPrEx>
        <w:tc>
          <w:tcPr>
            <w:tcW w:w="1700" w:type="dxa"/>
            <w:tcMar>
              <w:top w:w="80" w:type="dxa"/>
              <w:left w:w="100" w:type="dxa"/>
              <w:bottom w:w="80" w:type="dxa"/>
              <w:right w:w="100" w:type="dxa"/>
            </w:tcMar>
          </w:tcPr>
          <w:p w14:paraId="505F700E" w14:textId="77777777" w:rsidR="002F31FA" w:rsidRDefault="00000000">
            <w:r>
              <w:t>Gemeinsamkeit</w:t>
            </w:r>
          </w:p>
        </w:tc>
        <w:tc>
          <w:tcPr>
            <w:tcW w:w="3900" w:type="dxa"/>
            <w:tcMar>
              <w:top w:w="80" w:type="dxa"/>
              <w:left w:w="100" w:type="dxa"/>
              <w:bottom w:w="80" w:type="dxa"/>
              <w:right w:w="100" w:type="dxa"/>
            </w:tcMar>
          </w:tcPr>
          <w:p w14:paraId="505F700F" w14:textId="77777777" w:rsidR="002F31FA" w:rsidRPr="00722643" w:rsidRDefault="00000000">
            <w:pPr>
              <w:rPr>
                <w:lang w:val="de-DE"/>
              </w:rPr>
            </w:pPr>
            <w:r w:rsidRPr="00722643">
              <w:rPr>
                <w:lang w:val="de-DE"/>
              </w:rPr>
              <w:t>beide nutzen vorab berechnete, reduzierte Texturvarianten statt teurer Filterung pro Pixel zur Laufzeit</w:t>
            </w:r>
          </w:p>
        </w:tc>
        <w:tc>
          <w:tcPr>
            <w:tcW w:w="3800" w:type="dxa"/>
            <w:tcMar>
              <w:top w:w="80" w:type="dxa"/>
              <w:left w:w="100" w:type="dxa"/>
              <w:bottom w:w="80" w:type="dxa"/>
              <w:right w:w="100" w:type="dxa"/>
            </w:tcMar>
          </w:tcPr>
          <w:p w14:paraId="505F7010" w14:textId="77777777" w:rsidR="002F31FA" w:rsidRPr="00722643" w:rsidRDefault="002F31FA">
            <w:pPr>
              <w:rPr>
                <w:lang w:val="de-DE"/>
              </w:rPr>
            </w:pPr>
          </w:p>
        </w:tc>
      </w:tr>
      <w:tr w:rsidR="002F31FA" w:rsidRPr="00722643" w14:paraId="505F7015" w14:textId="77777777">
        <w:tblPrEx>
          <w:tblCellMar>
            <w:top w:w="0" w:type="dxa"/>
            <w:bottom w:w="0" w:type="dxa"/>
          </w:tblCellMar>
        </w:tblPrEx>
        <w:tc>
          <w:tcPr>
            <w:tcW w:w="1700" w:type="dxa"/>
            <w:shd w:val="clear" w:color="auto" w:fill="F2F2F2"/>
            <w:tcMar>
              <w:top w:w="80" w:type="dxa"/>
              <w:left w:w="100" w:type="dxa"/>
              <w:bottom w:w="80" w:type="dxa"/>
              <w:right w:w="100" w:type="dxa"/>
            </w:tcMar>
          </w:tcPr>
          <w:p w14:paraId="505F7012" w14:textId="77777777" w:rsidR="002F31FA" w:rsidRDefault="00000000">
            <w:r>
              <w:t>Speicherverbrauch</w:t>
            </w:r>
          </w:p>
        </w:tc>
        <w:tc>
          <w:tcPr>
            <w:tcW w:w="3900" w:type="dxa"/>
            <w:shd w:val="clear" w:color="auto" w:fill="F2F2F2"/>
            <w:tcMar>
              <w:top w:w="80" w:type="dxa"/>
              <w:left w:w="100" w:type="dxa"/>
              <w:bottom w:w="80" w:type="dxa"/>
              <w:right w:w="100" w:type="dxa"/>
            </w:tcMar>
          </w:tcPr>
          <w:p w14:paraId="505F7013" w14:textId="77777777" w:rsidR="002F31FA" w:rsidRPr="00722643" w:rsidRDefault="00000000">
            <w:pPr>
              <w:rPr>
                <w:lang w:val="de-DE"/>
              </w:rPr>
            </w:pPr>
            <w:r w:rsidRPr="00722643">
              <w:rPr>
                <w:lang w:val="de-DE"/>
              </w:rPr>
              <w:t>zusätzliche ca. 1/3 mehr Speicher (geometrische Reihe der halbierten Stufen)</w:t>
            </w:r>
          </w:p>
        </w:tc>
        <w:tc>
          <w:tcPr>
            <w:tcW w:w="3800" w:type="dxa"/>
            <w:shd w:val="clear" w:color="auto" w:fill="F2F2F2"/>
            <w:tcMar>
              <w:top w:w="80" w:type="dxa"/>
              <w:left w:w="100" w:type="dxa"/>
              <w:bottom w:w="80" w:type="dxa"/>
              <w:right w:w="100" w:type="dxa"/>
            </w:tcMar>
          </w:tcPr>
          <w:p w14:paraId="505F7014" w14:textId="77777777" w:rsidR="002F31FA" w:rsidRPr="00722643" w:rsidRDefault="00000000">
            <w:pPr>
              <w:rPr>
                <w:lang w:val="de-DE"/>
              </w:rPr>
            </w:pPr>
            <w:r w:rsidRPr="00722643">
              <w:rPr>
                <w:lang w:val="de-DE"/>
              </w:rPr>
              <w:t>mehr als reines Mip Mapping, da zusätzliche gerichtete Stufen (bis zu 16) vorgehalten werden</w:t>
            </w:r>
          </w:p>
        </w:tc>
      </w:tr>
      <w:tr w:rsidR="002F31FA" w:rsidRPr="00722643" w14:paraId="505F7019" w14:textId="77777777">
        <w:tblPrEx>
          <w:tblCellMar>
            <w:top w:w="0" w:type="dxa"/>
            <w:bottom w:w="0" w:type="dxa"/>
          </w:tblCellMar>
        </w:tblPrEx>
        <w:tc>
          <w:tcPr>
            <w:tcW w:w="1700" w:type="dxa"/>
            <w:tcMar>
              <w:top w:w="80" w:type="dxa"/>
              <w:left w:w="100" w:type="dxa"/>
              <w:bottom w:w="80" w:type="dxa"/>
              <w:right w:w="100" w:type="dxa"/>
            </w:tcMar>
          </w:tcPr>
          <w:p w14:paraId="505F7016" w14:textId="77777777" w:rsidR="002F31FA" w:rsidRDefault="00000000">
            <w:r>
              <w:t>Einschränkung</w:t>
            </w:r>
          </w:p>
        </w:tc>
        <w:tc>
          <w:tcPr>
            <w:tcW w:w="3900" w:type="dxa"/>
            <w:tcMar>
              <w:top w:w="80" w:type="dxa"/>
              <w:left w:w="100" w:type="dxa"/>
              <w:bottom w:w="80" w:type="dxa"/>
              <w:right w:w="100" w:type="dxa"/>
            </w:tcMar>
          </w:tcPr>
          <w:p w14:paraId="505F7017" w14:textId="77777777" w:rsidR="002F31FA" w:rsidRPr="00722643" w:rsidRDefault="00000000">
            <w:pPr>
              <w:rPr>
                <w:lang w:val="de-DE"/>
              </w:rPr>
            </w:pPr>
            <w:r w:rsidRPr="00722643">
              <w:rPr>
                <w:lang w:val="de-DE"/>
              </w:rPr>
              <w:t>optimal nur bei Fläche senkrecht zur Kamera</w:t>
            </w:r>
          </w:p>
        </w:tc>
        <w:tc>
          <w:tcPr>
            <w:tcW w:w="3800" w:type="dxa"/>
            <w:tcMar>
              <w:top w:w="80" w:type="dxa"/>
              <w:left w:w="100" w:type="dxa"/>
              <w:bottom w:w="80" w:type="dxa"/>
              <w:right w:w="100" w:type="dxa"/>
            </w:tcMar>
          </w:tcPr>
          <w:p w14:paraId="505F7018" w14:textId="77777777" w:rsidR="002F31FA" w:rsidRPr="00722643" w:rsidRDefault="00000000">
            <w:pPr>
              <w:rPr>
                <w:lang w:val="de-DE"/>
              </w:rPr>
            </w:pPr>
            <w:r w:rsidRPr="00722643">
              <w:rPr>
                <w:lang w:val="de-DE"/>
              </w:rPr>
              <w:t>adressiert genau diese Einschränkung von Mip Mapping</w:t>
            </w:r>
          </w:p>
        </w:tc>
      </w:tr>
    </w:tbl>
    <w:p w14:paraId="505F701A" w14:textId="77777777" w:rsidR="002F31FA" w:rsidRPr="00722643" w:rsidRDefault="00000000">
      <w:pPr>
        <w:spacing w:after="120"/>
        <w:rPr>
          <w:lang w:val="de-DE"/>
        </w:rPr>
      </w:pPr>
      <w:r w:rsidRPr="00722643">
        <w:rPr>
          <w:lang w:val="de-DE"/>
        </w:rPr>
        <w:t>Texturinterpolation (Auswahl der Texelfarbe zwischen den Mip-Stufen): nearest neighbor (nächstliegender Texel) → bilineare Filterung (gewichtete Mischung der 4 Nachbartexel) → trilineare Filterung (zusätzlich Interpolation zwischen zwei benachbarten Mip-Stufen).</w:t>
      </w:r>
    </w:p>
    <w:p w14:paraId="505F701B" w14:textId="77777777" w:rsidR="002F31FA" w:rsidRDefault="00000000">
      <w:pPr>
        <w:pStyle w:val="Heading2"/>
        <w:spacing w:before="240" w:after="120"/>
      </w:pPr>
      <w:r>
        <w:t>9.4 Texturkompression (DXT/S3TC)</w:t>
      </w:r>
    </w:p>
    <w:p w14:paraId="505F701C" w14:textId="77777777" w:rsidR="002F31FA" w:rsidRPr="00722643" w:rsidRDefault="00000000">
      <w:pPr>
        <w:pStyle w:val="ListParagraph"/>
        <w:numPr>
          <w:ilvl w:val="0"/>
          <w:numId w:val="2"/>
        </w:numPr>
        <w:spacing w:after="60"/>
        <w:rPr>
          <w:lang w:val="de-DE"/>
        </w:rPr>
      </w:pPr>
      <w:r w:rsidRPr="00722643">
        <w:rPr>
          <w:lang w:val="de-DE"/>
        </w:rPr>
        <w:t>Grund: Speicherverbrauch moderner 3D-Welten stammt größtenteils von Texturen; komprimiert ist zudem das Lesen von der GPU schneller</w:t>
      </w:r>
    </w:p>
    <w:p w14:paraId="505F701D" w14:textId="77777777" w:rsidR="002F31FA" w:rsidRDefault="00000000">
      <w:pPr>
        <w:pStyle w:val="ListParagraph"/>
        <w:numPr>
          <w:ilvl w:val="0"/>
          <w:numId w:val="2"/>
        </w:numPr>
        <w:spacing w:after="60"/>
      </w:pPr>
      <w:r>
        <w:t>DXT1–DXT5 (S3 Texture Compression): verlustbehaftet (lossy), feste Datenrate; Dekompression erfolgt in Hardware "on the fly"</w:t>
      </w:r>
    </w:p>
    <w:p w14:paraId="505F701E" w14:textId="77777777" w:rsidR="002F31FA" w:rsidRPr="00722643" w:rsidRDefault="00000000">
      <w:pPr>
        <w:pStyle w:val="ListParagraph"/>
        <w:numPr>
          <w:ilvl w:val="0"/>
          <w:numId w:val="2"/>
        </w:numPr>
        <w:spacing w:after="60"/>
        <w:rPr>
          <w:lang w:val="de-DE"/>
        </w:rPr>
      </w:pPr>
      <w:r w:rsidRPr="00722643">
        <w:rPr>
          <w:lang w:val="de-DE"/>
        </w:rPr>
        <w:lastRenderedPageBreak/>
        <w:t>DXT1-Prinzip: 4×4-Pixelblock, es werden nur 2 Basisfarben (16-Bit RGB) gespeichert, 2 weitere werden als gewichtetes Mittel berechnet; pro Pixel nur ein 2-Bit-Index in diese 4 Farben → statt 16×24 Bit nur 2×16+16×2 Bit</w:t>
      </w:r>
    </w:p>
    <w:p w14:paraId="505F701F" w14:textId="77777777" w:rsidR="002F31FA" w:rsidRDefault="00000000">
      <w:pPr>
        <w:pStyle w:val="Heading2"/>
        <w:spacing w:before="240" w:after="120"/>
      </w:pPr>
      <w:r>
        <w:t>9.5 Texturtechniken für "alles" — Übersichtstabelle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7"/>
        <w:gridCol w:w="2179"/>
        <w:gridCol w:w="4054"/>
      </w:tblGrid>
      <w:tr w:rsidR="002F31FA" w14:paraId="505F7023" w14:textId="77777777">
        <w:tblPrEx>
          <w:tblCellMar>
            <w:top w:w="0" w:type="dxa"/>
            <w:bottom w:w="0" w:type="dxa"/>
          </w:tblCellMar>
        </w:tblPrEx>
        <w:trPr>
          <w:tblHeader/>
        </w:trPr>
        <w:tc>
          <w:tcPr>
            <w:tcW w:w="2400" w:type="dxa"/>
            <w:shd w:val="clear" w:color="auto" w:fill="D9E2F3"/>
            <w:tcMar>
              <w:top w:w="80" w:type="dxa"/>
              <w:left w:w="100" w:type="dxa"/>
              <w:bottom w:w="80" w:type="dxa"/>
              <w:right w:w="100" w:type="dxa"/>
            </w:tcMar>
          </w:tcPr>
          <w:p w14:paraId="505F7020" w14:textId="77777777" w:rsidR="002F31FA" w:rsidRDefault="00000000">
            <w:r>
              <w:rPr>
                <w:b/>
                <w:bCs/>
              </w:rPr>
              <w:t>Technik</w:t>
            </w:r>
          </w:p>
        </w:tc>
        <w:tc>
          <w:tcPr>
            <w:tcW w:w="2200" w:type="dxa"/>
            <w:shd w:val="clear" w:color="auto" w:fill="D9E2F3"/>
            <w:tcMar>
              <w:top w:w="80" w:type="dxa"/>
              <w:left w:w="100" w:type="dxa"/>
              <w:bottom w:w="80" w:type="dxa"/>
              <w:right w:w="100" w:type="dxa"/>
            </w:tcMar>
          </w:tcPr>
          <w:p w14:paraId="505F7021" w14:textId="77777777" w:rsidR="002F31FA" w:rsidRDefault="00000000">
            <w:r>
              <w:rPr>
                <w:b/>
                <w:bCs/>
              </w:rPr>
              <w:t>Manipuliert</w:t>
            </w:r>
          </w:p>
        </w:tc>
        <w:tc>
          <w:tcPr>
            <w:tcW w:w="4400" w:type="dxa"/>
            <w:shd w:val="clear" w:color="auto" w:fill="D9E2F3"/>
            <w:tcMar>
              <w:top w:w="80" w:type="dxa"/>
              <w:left w:w="100" w:type="dxa"/>
              <w:bottom w:w="80" w:type="dxa"/>
              <w:right w:w="100" w:type="dxa"/>
            </w:tcMar>
          </w:tcPr>
          <w:p w14:paraId="505F7022" w14:textId="77777777" w:rsidR="002F31FA" w:rsidRDefault="00000000">
            <w:r>
              <w:rPr>
                <w:b/>
                <w:bCs/>
              </w:rPr>
              <w:t>Kurzbeschreibung</w:t>
            </w:r>
          </w:p>
        </w:tc>
      </w:tr>
      <w:tr w:rsidR="002F31FA" w:rsidRPr="00722643" w14:paraId="505F7027" w14:textId="77777777">
        <w:tblPrEx>
          <w:tblCellMar>
            <w:top w:w="0" w:type="dxa"/>
            <w:bottom w:w="0" w:type="dxa"/>
          </w:tblCellMar>
        </w:tblPrEx>
        <w:tc>
          <w:tcPr>
            <w:tcW w:w="2400" w:type="dxa"/>
            <w:tcMar>
              <w:top w:w="80" w:type="dxa"/>
              <w:left w:w="100" w:type="dxa"/>
              <w:bottom w:w="80" w:type="dxa"/>
              <w:right w:w="100" w:type="dxa"/>
            </w:tcMar>
          </w:tcPr>
          <w:p w14:paraId="505F7024" w14:textId="77777777" w:rsidR="002F31FA" w:rsidRDefault="00000000">
            <w:r>
              <w:t>Billboarding</w:t>
            </w:r>
          </w:p>
        </w:tc>
        <w:tc>
          <w:tcPr>
            <w:tcW w:w="2200" w:type="dxa"/>
            <w:tcMar>
              <w:top w:w="80" w:type="dxa"/>
              <w:left w:w="100" w:type="dxa"/>
              <w:bottom w:w="80" w:type="dxa"/>
              <w:right w:w="100" w:type="dxa"/>
            </w:tcMar>
          </w:tcPr>
          <w:p w14:paraId="505F7025" w14:textId="77777777" w:rsidR="002F31FA" w:rsidRDefault="00000000">
            <w:r>
              <w:t>ganze Objekte</w:t>
            </w:r>
          </w:p>
        </w:tc>
        <w:tc>
          <w:tcPr>
            <w:tcW w:w="4400" w:type="dxa"/>
            <w:tcMar>
              <w:top w:w="80" w:type="dxa"/>
              <w:left w:w="100" w:type="dxa"/>
              <w:bottom w:w="80" w:type="dxa"/>
              <w:right w:w="100" w:type="dxa"/>
            </w:tcMar>
          </w:tcPr>
          <w:p w14:paraId="505F7026" w14:textId="77777777" w:rsidR="002F31FA" w:rsidRPr="00722643" w:rsidRDefault="00000000">
            <w:pPr>
              <w:rPr>
                <w:lang w:val="de-DE"/>
              </w:rPr>
            </w:pPr>
            <w:r w:rsidRPr="00722643">
              <w:rPr>
                <w:lang w:val="de-DE"/>
              </w:rPr>
              <w:t>flache, texturierte, kamerazugewandte Fläche ersetzt komplexe Geometrie</w:t>
            </w:r>
          </w:p>
        </w:tc>
      </w:tr>
      <w:tr w:rsidR="002F31FA" w:rsidRPr="00722643" w14:paraId="505F702B"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505F7028" w14:textId="77777777" w:rsidR="002F31FA" w:rsidRDefault="00000000">
            <w:r>
              <w:t>Bump Mapping</w:t>
            </w:r>
          </w:p>
        </w:tc>
        <w:tc>
          <w:tcPr>
            <w:tcW w:w="2200" w:type="dxa"/>
            <w:shd w:val="clear" w:color="auto" w:fill="F2F2F2"/>
            <w:tcMar>
              <w:top w:w="80" w:type="dxa"/>
              <w:left w:w="100" w:type="dxa"/>
              <w:bottom w:w="80" w:type="dxa"/>
              <w:right w:w="100" w:type="dxa"/>
            </w:tcMar>
          </w:tcPr>
          <w:p w14:paraId="505F7029" w14:textId="77777777" w:rsidR="002F31FA" w:rsidRDefault="00000000">
            <w:r>
              <w:t>Oberflächennormalen (approximiert aus Höhenkarte)</w:t>
            </w:r>
          </w:p>
        </w:tc>
        <w:tc>
          <w:tcPr>
            <w:tcW w:w="4400" w:type="dxa"/>
            <w:shd w:val="clear" w:color="auto" w:fill="F2F2F2"/>
            <w:tcMar>
              <w:top w:w="80" w:type="dxa"/>
              <w:left w:w="100" w:type="dxa"/>
              <w:bottom w:w="80" w:type="dxa"/>
              <w:right w:w="100" w:type="dxa"/>
            </w:tcMar>
          </w:tcPr>
          <w:p w14:paraId="505F702A" w14:textId="77777777" w:rsidR="002F31FA" w:rsidRPr="00722643" w:rsidRDefault="00000000">
            <w:pPr>
              <w:rPr>
                <w:lang w:val="de-DE"/>
              </w:rPr>
            </w:pPr>
            <w:r w:rsidRPr="00722643">
              <w:rPr>
                <w:lang w:val="de-DE"/>
              </w:rPr>
              <w:t>Neigung aus Höhenunterschieden benachbarter Texel berechnet; Silhouette bleibt glatt, keine Eigenschatten</w:t>
            </w:r>
          </w:p>
        </w:tc>
      </w:tr>
      <w:tr w:rsidR="002F31FA" w:rsidRPr="00722643" w14:paraId="505F702F" w14:textId="77777777">
        <w:tblPrEx>
          <w:tblCellMar>
            <w:top w:w="0" w:type="dxa"/>
            <w:bottom w:w="0" w:type="dxa"/>
          </w:tblCellMar>
        </w:tblPrEx>
        <w:tc>
          <w:tcPr>
            <w:tcW w:w="2400" w:type="dxa"/>
            <w:tcMar>
              <w:top w:w="80" w:type="dxa"/>
              <w:left w:w="100" w:type="dxa"/>
              <w:bottom w:w="80" w:type="dxa"/>
              <w:right w:w="100" w:type="dxa"/>
            </w:tcMar>
          </w:tcPr>
          <w:p w14:paraId="505F702C" w14:textId="77777777" w:rsidR="002F31FA" w:rsidRDefault="00000000">
            <w:r>
              <w:t>Normal Mapping</w:t>
            </w:r>
          </w:p>
        </w:tc>
        <w:tc>
          <w:tcPr>
            <w:tcW w:w="2200" w:type="dxa"/>
            <w:tcMar>
              <w:top w:w="80" w:type="dxa"/>
              <w:left w:w="100" w:type="dxa"/>
              <w:bottom w:w="80" w:type="dxa"/>
              <w:right w:w="100" w:type="dxa"/>
            </w:tcMar>
          </w:tcPr>
          <w:p w14:paraId="505F702D" w14:textId="77777777" w:rsidR="002F31FA" w:rsidRDefault="00000000">
            <w:r>
              <w:t>Oberflächennormalen (direkt gespeichert)</w:t>
            </w:r>
          </w:p>
        </w:tc>
        <w:tc>
          <w:tcPr>
            <w:tcW w:w="4400" w:type="dxa"/>
            <w:tcMar>
              <w:top w:w="80" w:type="dxa"/>
              <w:left w:w="100" w:type="dxa"/>
              <w:bottom w:w="80" w:type="dxa"/>
              <w:right w:w="100" w:type="dxa"/>
            </w:tcMar>
          </w:tcPr>
          <w:p w14:paraId="505F702E" w14:textId="77777777" w:rsidR="002F31FA" w:rsidRPr="00722643" w:rsidRDefault="00000000">
            <w:pPr>
              <w:rPr>
                <w:lang w:val="de-DE"/>
              </w:rPr>
            </w:pPr>
            <w:r w:rsidRPr="00722643">
              <w:rPr>
                <w:lang w:val="de-DE"/>
              </w:rPr>
              <w:t>Normale als (r,g,b)-Farbwert kodiert: (x,y,z) = (2r−1, 2g−1, 2b−1), dann in den Bildschirmraum (Basis U,V,N) rotiert</w:t>
            </w:r>
          </w:p>
        </w:tc>
      </w:tr>
      <w:tr w:rsidR="002F31FA" w:rsidRPr="00722643" w14:paraId="505F7033"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505F7030" w14:textId="77777777" w:rsidR="002F31FA" w:rsidRDefault="00000000">
            <w:r>
              <w:t>Displacement Mapping</w:t>
            </w:r>
          </w:p>
        </w:tc>
        <w:tc>
          <w:tcPr>
            <w:tcW w:w="2200" w:type="dxa"/>
            <w:shd w:val="clear" w:color="auto" w:fill="F2F2F2"/>
            <w:tcMar>
              <w:top w:w="80" w:type="dxa"/>
              <w:left w:w="100" w:type="dxa"/>
              <w:bottom w:w="80" w:type="dxa"/>
              <w:right w:w="100" w:type="dxa"/>
            </w:tcMar>
          </w:tcPr>
          <w:p w14:paraId="505F7031" w14:textId="77777777" w:rsidR="002F31FA" w:rsidRDefault="00000000">
            <w:r>
              <w:t>echte Geometrie</w:t>
            </w:r>
          </w:p>
        </w:tc>
        <w:tc>
          <w:tcPr>
            <w:tcW w:w="4400" w:type="dxa"/>
            <w:shd w:val="clear" w:color="auto" w:fill="F2F2F2"/>
            <w:tcMar>
              <w:top w:w="80" w:type="dxa"/>
              <w:left w:w="100" w:type="dxa"/>
              <w:bottom w:w="80" w:type="dxa"/>
              <w:right w:w="100" w:type="dxa"/>
            </w:tcMar>
          </w:tcPr>
          <w:p w14:paraId="505F7032" w14:textId="77777777" w:rsidR="002F31FA" w:rsidRPr="00722643" w:rsidRDefault="00000000">
            <w:pPr>
              <w:rPr>
                <w:lang w:val="de-DE"/>
              </w:rPr>
            </w:pPr>
            <w:r w:rsidRPr="00722643">
              <w:rPr>
                <w:lang w:val="de-DE"/>
              </w:rPr>
              <w:t>tatsächliche Verschiebung der Vertices entlang der Höhenkarte — korrekte Silhouette/Eigenschatten, aber mehr Dreiecke nötig</w:t>
            </w:r>
          </w:p>
        </w:tc>
      </w:tr>
      <w:tr w:rsidR="002F31FA" w:rsidRPr="00722643" w14:paraId="505F7037" w14:textId="77777777">
        <w:tblPrEx>
          <w:tblCellMar>
            <w:top w:w="0" w:type="dxa"/>
            <w:bottom w:w="0" w:type="dxa"/>
          </w:tblCellMar>
        </w:tblPrEx>
        <w:tc>
          <w:tcPr>
            <w:tcW w:w="2400" w:type="dxa"/>
            <w:tcMar>
              <w:top w:w="80" w:type="dxa"/>
              <w:left w:w="100" w:type="dxa"/>
              <w:bottom w:w="80" w:type="dxa"/>
              <w:right w:w="100" w:type="dxa"/>
            </w:tcMar>
          </w:tcPr>
          <w:p w14:paraId="505F7034" w14:textId="77777777" w:rsidR="002F31FA" w:rsidRDefault="00000000">
            <w:r>
              <w:t>Environment/Reflection/Cube Mapping</w:t>
            </w:r>
          </w:p>
        </w:tc>
        <w:tc>
          <w:tcPr>
            <w:tcW w:w="2200" w:type="dxa"/>
            <w:tcMar>
              <w:top w:w="80" w:type="dxa"/>
              <w:left w:w="100" w:type="dxa"/>
              <w:bottom w:w="80" w:type="dxa"/>
              <w:right w:w="100" w:type="dxa"/>
            </w:tcMar>
          </w:tcPr>
          <w:p w14:paraId="505F7035" w14:textId="77777777" w:rsidR="002F31FA" w:rsidRDefault="00000000">
            <w:r>
              <w:t>spiegelnde Oberflächen</w:t>
            </w:r>
          </w:p>
        </w:tc>
        <w:tc>
          <w:tcPr>
            <w:tcW w:w="4400" w:type="dxa"/>
            <w:tcMar>
              <w:top w:w="80" w:type="dxa"/>
              <w:left w:w="100" w:type="dxa"/>
              <w:bottom w:w="80" w:type="dxa"/>
              <w:right w:w="100" w:type="dxa"/>
            </w:tcMar>
          </w:tcPr>
          <w:p w14:paraId="505F7036" w14:textId="77777777" w:rsidR="002F31FA" w:rsidRPr="00722643" w:rsidRDefault="00000000">
            <w:pPr>
              <w:rPr>
                <w:lang w:val="de-DE"/>
              </w:rPr>
            </w:pPr>
            <w:r w:rsidRPr="00722643">
              <w:rPr>
                <w:lang w:val="de-DE"/>
              </w:rPr>
              <w:t>Umgebung auf Kugel/Würfel projiziert; Blickstrahl an Normale reflektiert und mit Kugel/Würfel geschnitten; Objekt spiegelt sich nicht selbst</w:t>
            </w:r>
          </w:p>
        </w:tc>
      </w:tr>
      <w:tr w:rsidR="002F31FA" w:rsidRPr="00722643" w14:paraId="505F703B"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505F7038" w14:textId="77777777" w:rsidR="002F31FA" w:rsidRDefault="00000000">
            <w:r>
              <w:t>Light Maps</w:t>
            </w:r>
          </w:p>
        </w:tc>
        <w:tc>
          <w:tcPr>
            <w:tcW w:w="2200" w:type="dxa"/>
            <w:shd w:val="clear" w:color="auto" w:fill="F2F2F2"/>
            <w:tcMar>
              <w:top w:w="80" w:type="dxa"/>
              <w:left w:w="100" w:type="dxa"/>
              <w:bottom w:w="80" w:type="dxa"/>
              <w:right w:w="100" w:type="dxa"/>
            </w:tcMar>
          </w:tcPr>
          <w:p w14:paraId="505F7039" w14:textId="77777777" w:rsidR="002F31FA" w:rsidRDefault="00000000">
            <w:r>
              <w:t>vorberechnete Beleuchtung</w:t>
            </w:r>
          </w:p>
        </w:tc>
        <w:tc>
          <w:tcPr>
            <w:tcW w:w="4400" w:type="dxa"/>
            <w:shd w:val="clear" w:color="auto" w:fill="F2F2F2"/>
            <w:tcMar>
              <w:top w:w="80" w:type="dxa"/>
              <w:left w:w="100" w:type="dxa"/>
              <w:bottom w:w="80" w:type="dxa"/>
              <w:right w:w="100" w:type="dxa"/>
            </w:tcMar>
          </w:tcPr>
          <w:p w14:paraId="505F703A" w14:textId="77777777" w:rsidR="002F31FA" w:rsidRPr="00722643" w:rsidRDefault="00000000">
            <w:pPr>
              <w:rPr>
                <w:lang w:val="de-DE"/>
              </w:rPr>
            </w:pPr>
            <w:r w:rsidRPr="00722643">
              <w:rPr>
                <w:lang w:val="de-DE"/>
              </w:rPr>
              <w:t>Licht/Schatten für statische Szenen einmalig in niedrig aufgelöste Zusatztextur vorgerechnet</w:t>
            </w:r>
          </w:p>
        </w:tc>
      </w:tr>
      <w:tr w:rsidR="002F31FA" w:rsidRPr="00722643" w14:paraId="505F703F" w14:textId="77777777">
        <w:tblPrEx>
          <w:tblCellMar>
            <w:top w:w="0" w:type="dxa"/>
            <w:bottom w:w="0" w:type="dxa"/>
          </w:tblCellMar>
        </w:tblPrEx>
        <w:tc>
          <w:tcPr>
            <w:tcW w:w="2400" w:type="dxa"/>
            <w:tcMar>
              <w:top w:w="80" w:type="dxa"/>
              <w:left w:w="100" w:type="dxa"/>
              <w:bottom w:w="80" w:type="dxa"/>
              <w:right w:w="100" w:type="dxa"/>
            </w:tcMar>
          </w:tcPr>
          <w:p w14:paraId="505F703C" w14:textId="77777777" w:rsidR="002F31FA" w:rsidRDefault="00000000">
            <w:r>
              <w:t>Shadow Maps</w:t>
            </w:r>
          </w:p>
        </w:tc>
        <w:tc>
          <w:tcPr>
            <w:tcW w:w="2200" w:type="dxa"/>
            <w:tcMar>
              <w:top w:w="80" w:type="dxa"/>
              <w:left w:w="100" w:type="dxa"/>
              <w:bottom w:w="80" w:type="dxa"/>
              <w:right w:w="100" w:type="dxa"/>
            </w:tcMar>
          </w:tcPr>
          <w:p w14:paraId="505F703D" w14:textId="77777777" w:rsidR="002F31FA" w:rsidRDefault="00000000">
            <w:r>
              <w:t>Schatten</w:t>
            </w:r>
          </w:p>
        </w:tc>
        <w:tc>
          <w:tcPr>
            <w:tcW w:w="4400" w:type="dxa"/>
            <w:tcMar>
              <w:top w:w="80" w:type="dxa"/>
              <w:left w:w="100" w:type="dxa"/>
              <w:bottom w:w="80" w:type="dxa"/>
              <w:right w:w="100" w:type="dxa"/>
            </w:tcMar>
          </w:tcPr>
          <w:p w14:paraId="505F703E" w14:textId="77777777" w:rsidR="002F31FA" w:rsidRPr="00722643" w:rsidRDefault="00000000">
            <w:pPr>
              <w:rPr>
                <w:lang w:val="de-DE"/>
              </w:rPr>
            </w:pPr>
            <w:r w:rsidRPr="00722643">
              <w:rPr>
                <w:lang w:val="de-DE"/>
              </w:rPr>
              <w:t>Tiefenbild aus Lichtsicht (nur Z-Buffer) berechnet, dann pro Kamerapixel Abstand zum Licht mit gespeicherter Tiefe verglichen</w:t>
            </w:r>
          </w:p>
        </w:tc>
      </w:tr>
    </w:tbl>
    <w:p w14:paraId="505F7040" w14:textId="77777777" w:rsidR="002F31FA" w:rsidRPr="00722643" w:rsidRDefault="00000000">
      <w:pPr>
        <w:pStyle w:val="Heading2"/>
        <w:spacing w:before="240" w:after="120"/>
        <w:rPr>
          <w:lang w:val="de-DE"/>
        </w:rPr>
      </w:pPr>
      <w:r w:rsidRPr="00722643">
        <w:rPr>
          <w:lang w:val="de-DE"/>
        </w:rPr>
        <w:t>9.6 Shadow Mapping im Detail (Fachbegriff aus Klausur 25/26)</w:t>
      </w:r>
    </w:p>
    <w:p w14:paraId="505F7041" w14:textId="77777777" w:rsidR="002F31FA" w:rsidRPr="00722643" w:rsidRDefault="00000000">
      <w:pPr>
        <w:pStyle w:val="ListParagraph"/>
        <w:numPr>
          <w:ilvl w:val="0"/>
          <w:numId w:val="2"/>
        </w:numPr>
        <w:spacing w:after="60"/>
        <w:rPr>
          <w:lang w:val="de-DE"/>
        </w:rPr>
      </w:pPr>
      <w:r w:rsidRPr="00722643">
        <w:rPr>
          <w:lang w:val="de-DE"/>
        </w:rPr>
        <w:t>Schritt 1: Szene aus Sicht der Lichtquelle rendern, dabei nur der Z-Buffer relevant (Farbe/Beleuchtung irrelevant) → ergibt Tiefenbild im Lichtkoordinatensystem</w:t>
      </w:r>
    </w:p>
    <w:p w14:paraId="505F7042" w14:textId="77777777" w:rsidR="002F31FA" w:rsidRPr="00722643" w:rsidRDefault="00000000">
      <w:pPr>
        <w:pStyle w:val="ListParagraph"/>
        <w:numPr>
          <w:ilvl w:val="0"/>
          <w:numId w:val="2"/>
        </w:numPr>
        <w:spacing w:after="60"/>
        <w:rPr>
          <w:lang w:val="de-DE"/>
        </w:rPr>
      </w:pPr>
      <w:r w:rsidRPr="00722643">
        <w:rPr>
          <w:lang w:val="de-DE"/>
        </w:rPr>
        <w:t>Schritt 2: Szene aus Kamerasicht rendern; für jeden sichtbaren Pixel den Abstand d zur Lichtquelle berechnen und in Lichtkoordinaten transformieren</w:t>
      </w:r>
    </w:p>
    <w:p w14:paraId="505F7043" w14:textId="77777777" w:rsidR="002F31FA" w:rsidRPr="00722643" w:rsidRDefault="00000000">
      <w:pPr>
        <w:pStyle w:val="ListParagraph"/>
        <w:numPr>
          <w:ilvl w:val="0"/>
          <w:numId w:val="2"/>
        </w:numPr>
        <w:spacing w:after="60"/>
        <w:rPr>
          <w:lang w:val="de-DE"/>
        </w:rPr>
      </w:pPr>
      <w:r w:rsidRPr="00722643">
        <w:rPr>
          <w:lang w:val="de-DE"/>
        </w:rPr>
        <w:t>Vergleich: liegt d &lt; gespeicherter Tiefe t im Shadow Map an dieser Stelle → beleuchtet, sonst im Schatten</w:t>
      </w:r>
    </w:p>
    <w:p w14:paraId="505F7044" w14:textId="77777777" w:rsidR="002F31FA" w:rsidRPr="00722643" w:rsidRDefault="00000000">
      <w:pPr>
        <w:pStyle w:val="ListParagraph"/>
        <w:numPr>
          <w:ilvl w:val="0"/>
          <w:numId w:val="2"/>
        </w:numPr>
        <w:spacing w:after="60"/>
        <w:rPr>
          <w:lang w:val="de-DE"/>
        </w:rPr>
      </w:pPr>
      <w:r w:rsidRPr="00722643">
        <w:rPr>
          <w:lang w:val="de-DE"/>
        </w:rPr>
        <w:t>Bekannte Probleme: numerische Ungenauigkeit ("Shadow Acne", da Vergleich bei Floats instabil ist — Lichtabstand künstlich verkleinern als Gegenmaßnahme, "depth bias"); hohe Auflösung nötig für gute Kantenqualität; Genauigkeit reicht bei großen Schattenflächen oft nicht aus (Flackern bei dünnen Strukturen)</w:t>
      </w:r>
    </w:p>
    <w:p w14:paraId="505F7045" w14:textId="77777777" w:rsidR="002F31FA" w:rsidRPr="00722643" w:rsidRDefault="00000000">
      <w:pPr>
        <w:rPr>
          <w:lang w:val="de-DE"/>
        </w:rPr>
      </w:pPr>
      <w:r w:rsidRPr="00722643">
        <w:rPr>
          <w:lang w:val="de-DE"/>
        </w:rPr>
        <w:br w:type="page"/>
      </w:r>
    </w:p>
    <w:p w14:paraId="505F7046" w14:textId="77777777" w:rsidR="002F31FA" w:rsidRPr="00722643" w:rsidRDefault="00000000">
      <w:pPr>
        <w:pStyle w:val="Heading1"/>
        <w:spacing w:before="360" w:after="160"/>
        <w:rPr>
          <w:lang w:val="de-DE"/>
        </w:rPr>
      </w:pPr>
      <w:r w:rsidRPr="00722643">
        <w:rPr>
          <w:lang w:val="de-DE"/>
        </w:rPr>
        <w:lastRenderedPageBreak/>
        <w:t>10. Rasterisierung</w:t>
      </w:r>
    </w:p>
    <w:p w14:paraId="505F7047" w14:textId="77777777" w:rsidR="002F31FA" w:rsidRPr="00722643" w:rsidRDefault="00000000">
      <w:pPr>
        <w:pStyle w:val="Heading2"/>
        <w:spacing w:before="240" w:after="120"/>
        <w:rPr>
          <w:lang w:val="de-DE"/>
        </w:rPr>
      </w:pPr>
      <w:r w:rsidRPr="00722643">
        <w:rPr>
          <w:lang w:val="de-DE"/>
        </w:rPr>
        <w:t>10.1 Bresenham-Algorithmus (Linienrasterung)</w:t>
      </w:r>
    </w:p>
    <w:p w14:paraId="505F7048" w14:textId="77777777" w:rsidR="002F31FA" w:rsidRPr="00722643" w:rsidRDefault="00000000">
      <w:pPr>
        <w:spacing w:after="120"/>
        <w:rPr>
          <w:lang w:val="de-DE"/>
        </w:rPr>
      </w:pPr>
      <w:r w:rsidRPr="00722643">
        <w:rPr>
          <w:lang w:val="de-DE"/>
        </w:rPr>
        <w:t>Ganzzahlig, nur Additionen — daher historisch sehr schnell. Grundidee (1. Oktant, flache Linie von (x1,y1) nach (x2,y2)):</w:t>
      </w:r>
    </w:p>
    <w:p w14:paraId="505F7049" w14:textId="77777777" w:rsidR="002F31FA" w:rsidRPr="00722643" w:rsidRDefault="00000000">
      <w:pPr>
        <w:shd w:val="clear" w:color="auto" w:fill="F2F2F2"/>
        <w:ind w:left="200"/>
        <w:rPr>
          <w:lang w:val="de-DE"/>
        </w:rPr>
      </w:pPr>
      <w:r w:rsidRPr="00722643">
        <w:rPr>
          <w:rFonts w:ascii="Consolas" w:eastAsia="Consolas" w:hAnsi="Consolas" w:cs="Consolas"/>
          <w:sz w:val="19"/>
          <w:szCs w:val="19"/>
          <w:lang w:val="de-DE"/>
        </w:rPr>
        <w:t>dx = x2 – x1</w:t>
      </w:r>
    </w:p>
    <w:p w14:paraId="505F704A" w14:textId="77777777" w:rsidR="002F31FA" w:rsidRPr="00722643" w:rsidRDefault="00000000">
      <w:pPr>
        <w:shd w:val="clear" w:color="auto" w:fill="F2F2F2"/>
        <w:ind w:left="200"/>
        <w:rPr>
          <w:lang w:val="de-DE"/>
        </w:rPr>
      </w:pPr>
      <w:r w:rsidRPr="00722643">
        <w:rPr>
          <w:rFonts w:ascii="Consolas" w:eastAsia="Consolas" w:hAnsi="Consolas" w:cs="Consolas"/>
          <w:sz w:val="19"/>
          <w:szCs w:val="19"/>
          <w:lang w:val="de-DE"/>
        </w:rPr>
        <w:t>dy = y2 – y1</w:t>
      </w:r>
    </w:p>
    <w:p w14:paraId="505F704B" w14:textId="77777777" w:rsidR="002F31FA" w:rsidRPr="00722643" w:rsidRDefault="00000000">
      <w:pPr>
        <w:shd w:val="clear" w:color="auto" w:fill="F2F2F2"/>
        <w:ind w:left="200"/>
        <w:rPr>
          <w:lang w:val="de-DE"/>
        </w:rPr>
      </w:pPr>
      <w:r w:rsidRPr="00722643">
        <w:rPr>
          <w:rFonts w:ascii="Consolas" w:eastAsia="Consolas" w:hAnsi="Consolas" w:cs="Consolas"/>
          <w:sz w:val="19"/>
          <w:szCs w:val="19"/>
          <w:lang w:val="de-DE"/>
        </w:rPr>
        <w:t>fehler = dx / 2</w:t>
      </w:r>
    </w:p>
    <w:p w14:paraId="505F704C" w14:textId="77777777" w:rsidR="002F31FA" w:rsidRDefault="00000000">
      <w:pPr>
        <w:shd w:val="clear" w:color="auto" w:fill="F2F2F2"/>
        <w:ind w:left="200"/>
      </w:pPr>
      <w:r>
        <w:rPr>
          <w:rFonts w:ascii="Consolas" w:eastAsia="Consolas" w:hAnsi="Consolas" w:cs="Consolas"/>
          <w:sz w:val="19"/>
          <w:szCs w:val="19"/>
        </w:rPr>
        <w:t>WHILE x1 ≤ x2</w:t>
      </w:r>
    </w:p>
    <w:p w14:paraId="505F704D" w14:textId="77777777" w:rsidR="002F31FA" w:rsidRDefault="00000000">
      <w:pPr>
        <w:shd w:val="clear" w:color="auto" w:fill="F2F2F2"/>
        <w:ind w:left="200"/>
      </w:pPr>
      <w:r>
        <w:rPr>
          <w:rFonts w:ascii="Consolas" w:eastAsia="Consolas" w:hAnsi="Consolas" w:cs="Consolas"/>
          <w:sz w:val="19"/>
          <w:szCs w:val="19"/>
        </w:rPr>
        <w:t xml:space="preserve">  SETPIXEL x1, y1</w:t>
      </w:r>
    </w:p>
    <w:p w14:paraId="505F704E" w14:textId="77777777" w:rsidR="002F31FA" w:rsidRPr="00722643" w:rsidRDefault="00000000">
      <w:pPr>
        <w:shd w:val="clear" w:color="auto" w:fill="F2F2F2"/>
        <w:ind w:left="200"/>
        <w:rPr>
          <w:lang w:val="de-DE"/>
        </w:rPr>
      </w:pPr>
      <w:r>
        <w:rPr>
          <w:rFonts w:ascii="Consolas" w:eastAsia="Consolas" w:hAnsi="Consolas" w:cs="Consolas"/>
          <w:sz w:val="19"/>
          <w:szCs w:val="19"/>
        </w:rPr>
        <w:t xml:space="preserve">  </w:t>
      </w:r>
      <w:r w:rsidRPr="00722643">
        <w:rPr>
          <w:rFonts w:ascii="Consolas" w:eastAsia="Consolas" w:hAnsi="Consolas" w:cs="Consolas"/>
          <w:sz w:val="19"/>
          <w:szCs w:val="19"/>
          <w:lang w:val="de-DE"/>
        </w:rPr>
        <w:t>x1 = x1 + 1</w:t>
      </w:r>
    </w:p>
    <w:p w14:paraId="505F704F" w14:textId="77777777" w:rsidR="002F31FA" w:rsidRPr="00722643" w:rsidRDefault="00000000">
      <w:pPr>
        <w:shd w:val="clear" w:color="auto" w:fill="F2F2F2"/>
        <w:ind w:left="200"/>
        <w:rPr>
          <w:lang w:val="de-DE"/>
        </w:rPr>
      </w:pPr>
      <w:r w:rsidRPr="00722643">
        <w:rPr>
          <w:rFonts w:ascii="Consolas" w:eastAsia="Consolas" w:hAnsi="Consolas" w:cs="Consolas"/>
          <w:sz w:val="19"/>
          <w:szCs w:val="19"/>
          <w:lang w:val="de-DE"/>
        </w:rPr>
        <w:t xml:space="preserve">  fehler = fehler – dy</w:t>
      </w:r>
    </w:p>
    <w:p w14:paraId="505F7050" w14:textId="77777777" w:rsidR="002F31FA" w:rsidRPr="00722643" w:rsidRDefault="00000000">
      <w:pPr>
        <w:shd w:val="clear" w:color="auto" w:fill="F2F2F2"/>
        <w:ind w:left="200"/>
        <w:rPr>
          <w:lang w:val="de-DE"/>
        </w:rPr>
      </w:pPr>
      <w:r w:rsidRPr="00722643">
        <w:rPr>
          <w:rFonts w:ascii="Consolas" w:eastAsia="Consolas" w:hAnsi="Consolas" w:cs="Consolas"/>
          <w:sz w:val="19"/>
          <w:szCs w:val="19"/>
          <w:lang w:val="de-DE"/>
        </w:rPr>
        <w:t xml:space="preserve">  IF fehler &lt; 0</w:t>
      </w:r>
    </w:p>
    <w:p w14:paraId="505F7051" w14:textId="77777777" w:rsidR="002F31FA" w:rsidRPr="00722643" w:rsidRDefault="00000000">
      <w:pPr>
        <w:shd w:val="clear" w:color="auto" w:fill="F2F2F2"/>
        <w:ind w:left="200"/>
        <w:rPr>
          <w:lang w:val="de-DE"/>
        </w:rPr>
      </w:pPr>
      <w:r w:rsidRPr="00722643">
        <w:rPr>
          <w:rFonts w:ascii="Consolas" w:eastAsia="Consolas" w:hAnsi="Consolas" w:cs="Consolas"/>
          <w:sz w:val="19"/>
          <w:szCs w:val="19"/>
          <w:lang w:val="de-DE"/>
        </w:rPr>
        <w:t xml:space="preserve">    y1 = y1 + 1</w:t>
      </w:r>
    </w:p>
    <w:p w14:paraId="505F7052" w14:textId="77777777" w:rsidR="002F31FA" w:rsidRPr="00722643" w:rsidRDefault="00000000">
      <w:pPr>
        <w:shd w:val="clear" w:color="auto" w:fill="F2F2F2"/>
        <w:spacing w:after="160"/>
        <w:ind w:left="200"/>
        <w:rPr>
          <w:lang w:val="de-DE"/>
        </w:rPr>
      </w:pPr>
      <w:r w:rsidRPr="00722643">
        <w:rPr>
          <w:rFonts w:ascii="Consolas" w:eastAsia="Consolas" w:hAnsi="Consolas" w:cs="Consolas"/>
          <w:sz w:val="19"/>
          <w:szCs w:val="19"/>
          <w:lang w:val="de-DE"/>
        </w:rPr>
        <w:t xml:space="preserve">    fehler = fehler + dx</w:t>
      </w:r>
    </w:p>
    <w:p w14:paraId="505F7053" w14:textId="77777777" w:rsidR="002F31FA" w:rsidRPr="00722643" w:rsidRDefault="00000000">
      <w:pPr>
        <w:spacing w:after="120"/>
        <w:rPr>
          <w:lang w:val="de-DE"/>
        </w:rPr>
      </w:pPr>
      <w:r w:rsidRPr="00722643">
        <w:rPr>
          <w:lang w:val="de-DE"/>
        </w:rPr>
        <w:t>Für die anderen 7 Oktanten werden x/y-Rollen bzw. Vorzeichen entsprechend vertauscht/angepasst.</w:t>
      </w:r>
    </w:p>
    <w:p w14:paraId="505F7054" w14:textId="77777777" w:rsidR="002F31FA" w:rsidRDefault="00000000">
      <w:pPr>
        <w:pStyle w:val="Heading2"/>
        <w:spacing w:before="240" w:after="120"/>
      </w:pPr>
      <w:r>
        <w:t>10.2 Double/Triple Buffering, VSync, Tearing</w:t>
      </w:r>
    </w:p>
    <w:p w14:paraId="505F7055" w14:textId="77777777" w:rsidR="002F31FA" w:rsidRPr="00722643" w:rsidRDefault="00000000">
      <w:pPr>
        <w:pStyle w:val="ListParagraph"/>
        <w:numPr>
          <w:ilvl w:val="0"/>
          <w:numId w:val="2"/>
        </w:numPr>
        <w:spacing w:after="60"/>
        <w:rPr>
          <w:lang w:val="de-DE"/>
        </w:rPr>
      </w:pPr>
      <w:r w:rsidRPr="00722643">
        <w:rPr>
          <w:lang w:val="de-DE"/>
        </w:rPr>
        <w:t>Der Monitor liest den Bildschirmspeicher asynchron aus (typ. 60×/Sekunde). Wird währenddessen noch gezeichnet, wird nur ein Teil des neuen Bildes sichtbar → Tearing</w:t>
      </w:r>
    </w:p>
    <w:p w14:paraId="505F7056" w14:textId="77777777" w:rsidR="002F31FA" w:rsidRPr="00722643" w:rsidRDefault="00000000">
      <w:pPr>
        <w:pStyle w:val="ListParagraph"/>
        <w:numPr>
          <w:ilvl w:val="0"/>
          <w:numId w:val="2"/>
        </w:numPr>
        <w:spacing w:after="60"/>
        <w:rPr>
          <w:lang w:val="de-DE"/>
        </w:rPr>
      </w:pPr>
      <w:r w:rsidRPr="00722643">
        <w:rPr>
          <w:lang w:val="de-DE"/>
        </w:rPr>
        <w:t>Double Buffering: es wird stets auf einen unsichtbaren Puffer gezeichnet; nach Fertigstellung werden sichtbarer und unsichtbarer Puffer getauscht (page flipping)</w:t>
      </w:r>
    </w:p>
    <w:p w14:paraId="505F7057" w14:textId="77777777" w:rsidR="002F31FA" w:rsidRPr="00722643" w:rsidRDefault="00000000">
      <w:pPr>
        <w:pStyle w:val="ListParagraph"/>
        <w:numPr>
          <w:ilvl w:val="0"/>
          <w:numId w:val="2"/>
        </w:numPr>
        <w:spacing w:after="60"/>
        <w:rPr>
          <w:lang w:val="de-DE"/>
        </w:rPr>
      </w:pPr>
      <w:r w:rsidRPr="00722643">
        <w:rPr>
          <w:lang w:val="de-DE"/>
        </w:rPr>
        <w:t>Triple Buffering: nutzt einen dritten Puffer, um Wartezeiten zu vermeiden, wenn ein Frame schneller fertig ist als der Bildaufbau dauert — kostet zusätzlichen Speicher</w:t>
      </w:r>
    </w:p>
    <w:p w14:paraId="505F7058" w14:textId="77777777" w:rsidR="002F31FA" w:rsidRPr="00722643" w:rsidRDefault="00000000">
      <w:pPr>
        <w:pStyle w:val="ListParagraph"/>
        <w:numPr>
          <w:ilvl w:val="0"/>
          <w:numId w:val="2"/>
        </w:numPr>
        <w:spacing w:after="60"/>
        <w:rPr>
          <w:lang w:val="de-DE"/>
        </w:rPr>
      </w:pPr>
      <w:r w:rsidRPr="00722643">
        <w:rPr>
          <w:lang w:val="de-DE"/>
        </w:rPr>
        <w:t>VSync: Puffertausch wird an den Bildschirmaufbau synchronisiert, um Tearing zu vermeiden</w:t>
      </w:r>
    </w:p>
    <w:p w14:paraId="505F7059" w14:textId="77777777" w:rsidR="002F31FA" w:rsidRPr="00722643" w:rsidRDefault="00000000">
      <w:pPr>
        <w:pStyle w:val="ListParagraph"/>
        <w:numPr>
          <w:ilvl w:val="0"/>
          <w:numId w:val="2"/>
        </w:numPr>
        <w:spacing w:after="60"/>
        <w:rPr>
          <w:lang w:val="de-DE"/>
        </w:rPr>
      </w:pPr>
      <w:r w:rsidRPr="00722643">
        <w:rPr>
          <w:lang w:val="de-DE"/>
        </w:rPr>
        <w:t>Neuere Technik (G-Sync/FreeSync): die Grafikkarte teilt dem Monitor mit, wann ein neues Bild angezeigt werden soll, statt fester Bildwiederholfrequenz zu folgen</w:t>
      </w:r>
    </w:p>
    <w:p w14:paraId="505F705A" w14:textId="77777777" w:rsidR="002F31FA" w:rsidRPr="00722643" w:rsidRDefault="00000000">
      <w:pPr>
        <w:rPr>
          <w:lang w:val="de-DE"/>
        </w:rPr>
      </w:pPr>
      <w:r w:rsidRPr="00722643">
        <w:rPr>
          <w:lang w:val="de-DE"/>
        </w:rPr>
        <w:br w:type="page"/>
      </w:r>
    </w:p>
    <w:p w14:paraId="505F705B" w14:textId="77777777" w:rsidR="002F31FA" w:rsidRDefault="00000000">
      <w:pPr>
        <w:pStyle w:val="Heading1"/>
        <w:spacing w:before="360" w:after="160"/>
      </w:pPr>
      <w:r>
        <w:lastRenderedPageBreak/>
        <w:t>11. Animation</w:t>
      </w:r>
    </w:p>
    <w:p w14:paraId="505F705C" w14:textId="77777777" w:rsidR="002F31FA" w:rsidRDefault="00000000">
      <w:pPr>
        <w:pStyle w:val="Heading2"/>
        <w:spacing w:before="240" w:after="120"/>
      </w:pPr>
      <w:r>
        <w:t>11.1 Bewegungsarten</w:t>
      </w:r>
    </w:p>
    <w:p w14:paraId="505F705D" w14:textId="77777777" w:rsidR="002F31FA" w:rsidRPr="00722643" w:rsidRDefault="00000000">
      <w:pPr>
        <w:pStyle w:val="ListParagraph"/>
        <w:numPr>
          <w:ilvl w:val="0"/>
          <w:numId w:val="2"/>
        </w:numPr>
        <w:spacing w:after="60"/>
        <w:rPr>
          <w:lang w:val="de-DE"/>
        </w:rPr>
      </w:pPr>
      <w:r w:rsidRPr="00722643">
        <w:rPr>
          <w:lang w:val="de-DE"/>
        </w:rPr>
        <w:t>Morphing — Ecken bewegen sich unterschiedlich → Objekt verformt sich</w:t>
      </w:r>
    </w:p>
    <w:p w14:paraId="505F705E" w14:textId="77777777" w:rsidR="002F31FA" w:rsidRPr="00722643" w:rsidRDefault="00000000">
      <w:pPr>
        <w:pStyle w:val="ListParagraph"/>
        <w:numPr>
          <w:ilvl w:val="0"/>
          <w:numId w:val="2"/>
        </w:numPr>
        <w:spacing w:after="60"/>
        <w:rPr>
          <w:lang w:val="de-DE"/>
        </w:rPr>
      </w:pPr>
      <w:r w:rsidRPr="00722643">
        <w:rPr>
          <w:lang w:val="de-DE"/>
        </w:rPr>
        <w:t>Transform — alle Ecken bewegen sich identisch → Form bleibt erhalten, nur Lage ändert sich (häufigster Fall)</w:t>
      </w:r>
    </w:p>
    <w:p w14:paraId="505F705F" w14:textId="77777777" w:rsidR="002F31FA" w:rsidRPr="00722643" w:rsidRDefault="00000000">
      <w:pPr>
        <w:pStyle w:val="ListParagraph"/>
        <w:numPr>
          <w:ilvl w:val="0"/>
          <w:numId w:val="2"/>
        </w:numPr>
        <w:spacing w:after="60"/>
        <w:rPr>
          <w:lang w:val="de-DE"/>
        </w:rPr>
      </w:pPr>
      <w:r w:rsidRPr="00722643">
        <w:rPr>
          <w:lang w:val="de-DE"/>
        </w:rPr>
        <w:t>Hierarchische Bewegung — lokale Koordinatensysteme werden ineinander verschachtelt (Planetenmodell: Mond um Erde um Sonne) und jeweils relativ zum übergeordneten System rotiert/verschoben</w:t>
      </w:r>
    </w:p>
    <w:p w14:paraId="505F7060" w14:textId="77777777" w:rsidR="002F31FA" w:rsidRDefault="00000000">
      <w:pPr>
        <w:pStyle w:val="Heading2"/>
        <w:spacing w:before="240" w:after="120"/>
      </w:pPr>
      <w:r>
        <w:t>11.2 Pfadanimation</w:t>
      </w:r>
    </w:p>
    <w:p w14:paraId="505F7061" w14:textId="77777777" w:rsidR="002F31FA" w:rsidRPr="00722643" w:rsidRDefault="00000000">
      <w:pPr>
        <w:pStyle w:val="ListParagraph"/>
        <w:numPr>
          <w:ilvl w:val="0"/>
          <w:numId w:val="2"/>
        </w:numPr>
        <w:spacing w:after="60"/>
        <w:rPr>
          <w:lang w:val="de-DE"/>
        </w:rPr>
      </w:pPr>
      <w:r w:rsidRPr="00722643">
        <w:rPr>
          <w:lang w:val="de-DE"/>
        </w:rPr>
        <w:t>Pfad als Funktion f(t) — z.B. f(t)=(cos t, sin t, t) für eine Helix; einfach auszurechnen, beliebig genau</w:t>
      </w:r>
    </w:p>
    <w:p w14:paraId="505F7062" w14:textId="77777777" w:rsidR="002F31FA" w:rsidRPr="00722643" w:rsidRDefault="00000000">
      <w:pPr>
        <w:pStyle w:val="ListParagraph"/>
        <w:numPr>
          <w:ilvl w:val="0"/>
          <w:numId w:val="2"/>
        </w:numPr>
        <w:spacing w:after="60"/>
        <w:rPr>
          <w:lang w:val="de-DE"/>
        </w:rPr>
      </w:pPr>
      <w:r w:rsidRPr="00722643">
        <w:rPr>
          <w:lang w:val="de-DE"/>
        </w:rPr>
        <w:t>Pfad als Polygon — Parameter t muss auf die richtige Strecke und Position darin umgerechnet werden; aufwändiger, Bewegung wirkt "eckiger"</w:t>
      </w:r>
    </w:p>
    <w:p w14:paraId="505F7063" w14:textId="77777777" w:rsidR="002F31FA" w:rsidRPr="00722643" w:rsidRDefault="00000000">
      <w:pPr>
        <w:pStyle w:val="ListParagraph"/>
        <w:numPr>
          <w:ilvl w:val="0"/>
          <w:numId w:val="2"/>
        </w:numPr>
        <w:spacing w:after="60"/>
        <w:rPr>
          <w:lang w:val="de-DE"/>
        </w:rPr>
      </w:pPr>
      <w:r w:rsidRPr="00722643">
        <w:rPr>
          <w:lang w:val="de-DE"/>
        </w:rPr>
        <w:t>Blickrichtung entlang des Pfads: aktuelle Position p(t) und p(t+</w:t>
      </w:r>
      <w:r>
        <w:t>Δ</w:t>
      </w:r>
      <w:r w:rsidRPr="00722643">
        <w:rPr>
          <w:lang w:val="de-DE"/>
        </w:rPr>
        <w:t>t) berechnen, Objekt in Richtung des Vektors (p(t+</w:t>
      </w:r>
      <w:r>
        <w:t>Δ</w:t>
      </w:r>
      <w:r w:rsidRPr="00722643">
        <w:rPr>
          <w:lang w:val="de-DE"/>
        </w:rPr>
        <w:t>t) − p(t)) ausrichten</w:t>
      </w:r>
    </w:p>
    <w:p w14:paraId="505F7064" w14:textId="77777777" w:rsidR="002F31FA" w:rsidRDefault="00000000">
      <w:pPr>
        <w:pStyle w:val="Heading2"/>
        <w:spacing w:before="240" w:after="120"/>
      </w:pPr>
      <w:r>
        <w:t>11.3 Skelett-Animation &amp; Kinematik</w:t>
      </w:r>
    </w:p>
    <w:p w14:paraId="505F7065" w14:textId="77777777" w:rsidR="002F31FA" w:rsidRPr="00722643" w:rsidRDefault="00000000">
      <w:pPr>
        <w:pStyle w:val="ListParagraph"/>
        <w:numPr>
          <w:ilvl w:val="0"/>
          <w:numId w:val="2"/>
        </w:numPr>
        <w:spacing w:after="60"/>
        <w:rPr>
          <w:lang w:val="de-DE"/>
        </w:rPr>
      </w:pPr>
      <w:r w:rsidRPr="00722643">
        <w:rPr>
          <w:lang w:val="de-DE"/>
        </w:rPr>
        <w:t>Gelenksystem: starre Objekte über Gelenke verbunden, jedes Gelenk erlaubt eingeschränkte Bewegung (Winkelbereich, ggf. mehrachsig oder Kugelgelenk)</w:t>
      </w:r>
    </w:p>
    <w:p w14:paraId="505F7066" w14:textId="77777777" w:rsidR="002F31FA" w:rsidRPr="00722643" w:rsidRDefault="00000000">
      <w:pPr>
        <w:pStyle w:val="ListParagraph"/>
        <w:numPr>
          <w:ilvl w:val="0"/>
          <w:numId w:val="2"/>
        </w:numPr>
        <w:spacing w:after="60"/>
        <w:rPr>
          <w:lang w:val="de-DE"/>
        </w:rPr>
      </w:pPr>
      <w:r w:rsidRPr="00722643">
        <w:rPr>
          <w:lang w:val="de-DE"/>
        </w:rPr>
        <w:t>Skelett: Gelenke = Ecken, Knochen = Kanten; jedem Knochen ist ein 3D-Objekt zugeordnet, dessen Lage sich aus den angrenzenden Gelenken ergibt</w:t>
      </w:r>
    </w:p>
    <w:p w14:paraId="505F7067" w14:textId="77777777" w:rsidR="002F31FA" w:rsidRPr="00722643" w:rsidRDefault="00000000">
      <w:pPr>
        <w:pStyle w:val="ListParagraph"/>
        <w:numPr>
          <w:ilvl w:val="0"/>
          <w:numId w:val="2"/>
        </w:numPr>
        <w:spacing w:after="60"/>
        <w:rPr>
          <w:lang w:val="de-DE"/>
        </w:rPr>
      </w:pPr>
      <w:r w:rsidRPr="00722643">
        <w:rPr>
          <w:lang w:val="de-DE"/>
        </w:rPr>
        <w:t>Keyframes: Design legt bestimmte Posen fest, zwischen zwei Keyframes wird (typischerweise linear) interpoliert</w:t>
      </w:r>
    </w:p>
    <w:p w14:paraId="505F7068" w14:textId="77777777" w:rsidR="002F31FA" w:rsidRPr="00722643" w:rsidRDefault="00000000">
      <w:pPr>
        <w:pStyle w:val="ListParagraph"/>
        <w:numPr>
          <w:ilvl w:val="0"/>
          <w:numId w:val="2"/>
        </w:numPr>
        <w:spacing w:after="60"/>
        <w:rPr>
          <w:lang w:val="de-DE"/>
        </w:rPr>
      </w:pPr>
      <w:r w:rsidRPr="00722643">
        <w:rPr>
          <w:lang w:val="de-DE"/>
        </w:rPr>
        <w:t>Direkte Kinematik: aus gegebenen Gelenkwinkeln die Position der starren Objekte berechnen (wie bei lokalen Koordinatensystemen/Matrizenketten)</w:t>
      </w:r>
    </w:p>
    <w:p w14:paraId="505F7069" w14:textId="77777777" w:rsidR="002F31FA" w:rsidRPr="00722643" w:rsidRDefault="00000000">
      <w:pPr>
        <w:pStyle w:val="ListParagraph"/>
        <w:numPr>
          <w:ilvl w:val="0"/>
          <w:numId w:val="2"/>
        </w:numPr>
        <w:spacing w:after="60"/>
        <w:rPr>
          <w:lang w:val="de-DE"/>
        </w:rPr>
      </w:pPr>
      <w:r w:rsidRPr="00722643">
        <w:rPr>
          <w:lang w:val="de-DE"/>
        </w:rPr>
        <w:t>Inverse Kinematik (IK): Umkehrung — nur die gewünschte Endposition ist bekannt, gesucht sind die dafür nötigen Gelenkwinkel (Beispiel: Finger drückt einen Knopf)</w:t>
      </w:r>
    </w:p>
    <w:p w14:paraId="505F706A" w14:textId="77777777" w:rsidR="002F31FA" w:rsidRDefault="00000000">
      <w:pPr>
        <w:pStyle w:val="Heading2"/>
        <w:spacing w:before="240" w:after="120"/>
      </w:pPr>
      <w:r>
        <w:t>11.4 Inverse Kinematik — Lösungsansätze</w:t>
      </w:r>
    </w:p>
    <w:p w14:paraId="505F706B" w14:textId="77777777" w:rsidR="002F31FA" w:rsidRDefault="00000000">
      <w:pPr>
        <w:pStyle w:val="ListParagraph"/>
        <w:numPr>
          <w:ilvl w:val="0"/>
          <w:numId w:val="2"/>
        </w:numPr>
        <w:spacing w:after="60"/>
      </w:pPr>
      <w:r>
        <w:t>Algebraisch — Matrizen invertieren, mathematisch aufwändig</w:t>
      </w:r>
    </w:p>
    <w:p w14:paraId="505F706C" w14:textId="77777777" w:rsidR="002F31FA" w:rsidRPr="00722643" w:rsidRDefault="00000000">
      <w:pPr>
        <w:pStyle w:val="ListParagraph"/>
        <w:numPr>
          <w:ilvl w:val="0"/>
          <w:numId w:val="2"/>
        </w:numPr>
        <w:spacing w:after="60"/>
        <w:rPr>
          <w:lang w:val="de-DE"/>
        </w:rPr>
      </w:pPr>
      <w:r w:rsidRPr="00722643">
        <w:rPr>
          <w:lang w:val="de-DE"/>
        </w:rPr>
        <w:t>Numerisch (Optimierung) — findet lokales Optimum, benötigt guten Startwert</w:t>
      </w:r>
    </w:p>
    <w:p w14:paraId="505F706D" w14:textId="77777777" w:rsidR="002F31FA" w:rsidRPr="00722643" w:rsidRDefault="00000000">
      <w:pPr>
        <w:pStyle w:val="ListParagraph"/>
        <w:numPr>
          <w:ilvl w:val="0"/>
          <w:numId w:val="2"/>
        </w:numPr>
        <w:spacing w:after="60"/>
        <w:rPr>
          <w:lang w:val="de-DE"/>
        </w:rPr>
      </w:pPr>
      <w:r w:rsidRPr="00722643">
        <w:rPr>
          <w:lang w:val="de-DE"/>
        </w:rPr>
        <w:t>Geometrisch (z.B. "Two-Bone-IK") — Winkel direkt aus der Geometrie bestimmen, z.B. über den Kosinussatz bei bekannten Seitenlängen eines Dreiecks (Schulter–Ellenbogen–Hand)</w:t>
      </w:r>
    </w:p>
    <w:p w14:paraId="505F706E" w14:textId="77777777" w:rsidR="002F31FA" w:rsidRPr="00722643" w:rsidRDefault="00000000">
      <w:pPr>
        <w:pStyle w:val="ListParagraph"/>
        <w:numPr>
          <w:ilvl w:val="0"/>
          <w:numId w:val="2"/>
        </w:numPr>
        <w:spacing w:after="60"/>
        <w:rPr>
          <w:lang w:val="de-DE"/>
        </w:rPr>
      </w:pPr>
      <w:r w:rsidRPr="00722643">
        <w:rPr>
          <w:lang w:val="de-DE"/>
        </w:rPr>
        <w:t>Geometrische Näherungsverfahren (iterativ) — CCD und FABRIK (siehe Tabelle)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900"/>
        <w:gridCol w:w="3900"/>
      </w:tblGrid>
      <w:tr w:rsidR="002F31FA" w14:paraId="505F7072" w14:textId="77777777">
        <w:tblPrEx>
          <w:tblCellMar>
            <w:top w:w="0" w:type="dxa"/>
            <w:bottom w:w="0" w:type="dxa"/>
          </w:tblCellMar>
        </w:tblPrEx>
        <w:trPr>
          <w:tblHeader/>
        </w:trPr>
        <w:tc>
          <w:tcPr>
            <w:tcW w:w="1600" w:type="dxa"/>
            <w:shd w:val="clear" w:color="auto" w:fill="D9E2F3"/>
            <w:tcMar>
              <w:top w:w="80" w:type="dxa"/>
              <w:left w:w="100" w:type="dxa"/>
              <w:bottom w:w="80" w:type="dxa"/>
              <w:right w:w="100" w:type="dxa"/>
            </w:tcMar>
          </w:tcPr>
          <w:p w14:paraId="505F706F" w14:textId="77777777" w:rsidR="002F31FA" w:rsidRPr="00722643" w:rsidRDefault="002F31FA">
            <w:pPr>
              <w:rPr>
                <w:lang w:val="de-DE"/>
              </w:rPr>
            </w:pPr>
          </w:p>
        </w:tc>
        <w:tc>
          <w:tcPr>
            <w:tcW w:w="3900" w:type="dxa"/>
            <w:shd w:val="clear" w:color="auto" w:fill="D9E2F3"/>
            <w:tcMar>
              <w:top w:w="80" w:type="dxa"/>
              <w:left w:w="100" w:type="dxa"/>
              <w:bottom w:w="80" w:type="dxa"/>
              <w:right w:w="100" w:type="dxa"/>
            </w:tcMar>
          </w:tcPr>
          <w:p w14:paraId="505F7070" w14:textId="77777777" w:rsidR="002F31FA" w:rsidRDefault="00000000">
            <w:r>
              <w:rPr>
                <w:b/>
                <w:bCs/>
              </w:rPr>
              <w:t>Cyclic Coordinate Descent (CCD)</w:t>
            </w:r>
          </w:p>
        </w:tc>
        <w:tc>
          <w:tcPr>
            <w:tcW w:w="3900" w:type="dxa"/>
            <w:shd w:val="clear" w:color="auto" w:fill="D9E2F3"/>
            <w:tcMar>
              <w:top w:w="80" w:type="dxa"/>
              <w:left w:w="100" w:type="dxa"/>
              <w:bottom w:w="80" w:type="dxa"/>
              <w:right w:w="100" w:type="dxa"/>
            </w:tcMar>
          </w:tcPr>
          <w:p w14:paraId="505F7071" w14:textId="77777777" w:rsidR="002F31FA" w:rsidRDefault="00000000">
            <w:r>
              <w:rPr>
                <w:b/>
                <w:bCs/>
              </w:rPr>
              <w:t>FABRIK (Forward And Backward Reaching IK)</w:t>
            </w:r>
          </w:p>
        </w:tc>
      </w:tr>
      <w:tr w:rsidR="002F31FA" w:rsidRPr="00722643" w14:paraId="505F7076" w14:textId="77777777">
        <w:tblPrEx>
          <w:tblCellMar>
            <w:top w:w="0" w:type="dxa"/>
            <w:bottom w:w="0" w:type="dxa"/>
          </w:tblCellMar>
        </w:tblPrEx>
        <w:tc>
          <w:tcPr>
            <w:tcW w:w="1600" w:type="dxa"/>
            <w:tcMar>
              <w:top w:w="80" w:type="dxa"/>
              <w:left w:w="100" w:type="dxa"/>
              <w:bottom w:w="80" w:type="dxa"/>
              <w:right w:w="100" w:type="dxa"/>
            </w:tcMar>
          </w:tcPr>
          <w:p w14:paraId="505F7073" w14:textId="77777777" w:rsidR="002F31FA" w:rsidRDefault="00000000">
            <w:r>
              <w:t>Vorgehen</w:t>
            </w:r>
          </w:p>
        </w:tc>
        <w:tc>
          <w:tcPr>
            <w:tcW w:w="3900" w:type="dxa"/>
            <w:tcMar>
              <w:top w:w="80" w:type="dxa"/>
              <w:left w:w="100" w:type="dxa"/>
              <w:bottom w:w="80" w:type="dxa"/>
              <w:right w:w="100" w:type="dxa"/>
            </w:tcMar>
          </w:tcPr>
          <w:p w14:paraId="505F7074" w14:textId="77777777" w:rsidR="002F31FA" w:rsidRPr="00722643" w:rsidRDefault="00000000">
            <w:pPr>
              <w:rPr>
                <w:lang w:val="de-DE"/>
              </w:rPr>
            </w:pPr>
            <w:r w:rsidRPr="00722643">
              <w:rPr>
                <w:lang w:val="de-DE"/>
              </w:rPr>
              <w:t>Beginnt am letzten Gelenk der Kette; Winkel wird so gesetzt, dass der zugehörige Knochen mit dem Ziel auf einer Geraden liegt; wandert die Kette rückwärts zum Anfang und wiederholt dies für jedes Gelenk</w:t>
            </w:r>
          </w:p>
        </w:tc>
        <w:tc>
          <w:tcPr>
            <w:tcW w:w="3900" w:type="dxa"/>
            <w:tcMar>
              <w:top w:w="80" w:type="dxa"/>
              <w:left w:w="100" w:type="dxa"/>
              <w:bottom w:w="80" w:type="dxa"/>
              <w:right w:w="100" w:type="dxa"/>
            </w:tcMar>
          </w:tcPr>
          <w:p w14:paraId="505F7075" w14:textId="77777777" w:rsidR="002F31FA" w:rsidRPr="00722643" w:rsidRDefault="00000000">
            <w:pPr>
              <w:rPr>
                <w:lang w:val="de-DE"/>
              </w:rPr>
            </w:pPr>
            <w:r w:rsidRPr="00722643">
              <w:rPr>
                <w:lang w:val="de-DE"/>
              </w:rPr>
              <w:t>Rückwärts: Endknoten wird auf das Ziel gesetzt, jeder weitere Knoten auf richtigen Abstand zum vorherigen gezogen bis zum Start. Vorwärts: Startknoten zurück auf Ursprungsposition, Kette erneut mit korrektem Abstand nachgezogen</w:t>
            </w:r>
          </w:p>
        </w:tc>
      </w:tr>
      <w:tr w:rsidR="002F31FA" w:rsidRPr="00722643" w14:paraId="505F707A"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505F7077" w14:textId="77777777" w:rsidR="002F31FA" w:rsidRDefault="00000000">
            <w:r>
              <w:t>Was wird verändert?</w:t>
            </w:r>
          </w:p>
        </w:tc>
        <w:tc>
          <w:tcPr>
            <w:tcW w:w="3900" w:type="dxa"/>
            <w:shd w:val="clear" w:color="auto" w:fill="F2F2F2"/>
            <w:tcMar>
              <w:top w:w="80" w:type="dxa"/>
              <w:left w:w="100" w:type="dxa"/>
              <w:bottom w:w="80" w:type="dxa"/>
              <w:right w:w="100" w:type="dxa"/>
            </w:tcMar>
          </w:tcPr>
          <w:p w14:paraId="505F7078" w14:textId="77777777" w:rsidR="002F31FA" w:rsidRDefault="00000000">
            <w:r>
              <w:t>Gelenkwinkel direkt</w:t>
            </w:r>
          </w:p>
        </w:tc>
        <w:tc>
          <w:tcPr>
            <w:tcW w:w="3900" w:type="dxa"/>
            <w:shd w:val="clear" w:color="auto" w:fill="F2F2F2"/>
            <w:tcMar>
              <w:top w:w="80" w:type="dxa"/>
              <w:left w:w="100" w:type="dxa"/>
              <w:bottom w:w="80" w:type="dxa"/>
              <w:right w:w="100" w:type="dxa"/>
            </w:tcMar>
          </w:tcPr>
          <w:p w14:paraId="505F7079" w14:textId="77777777" w:rsidR="002F31FA" w:rsidRPr="00722643" w:rsidRDefault="00000000">
            <w:pPr>
              <w:rPr>
                <w:lang w:val="de-DE"/>
              </w:rPr>
            </w:pPr>
            <w:r w:rsidRPr="00722643">
              <w:rPr>
                <w:lang w:val="de-DE"/>
              </w:rPr>
              <w:t>Punktpositionen (Winkel ergeben sich daraus)</w:t>
            </w:r>
          </w:p>
        </w:tc>
      </w:tr>
      <w:tr w:rsidR="002F31FA" w:rsidRPr="00722643" w14:paraId="505F707E" w14:textId="77777777">
        <w:tblPrEx>
          <w:tblCellMar>
            <w:top w:w="0" w:type="dxa"/>
            <w:bottom w:w="0" w:type="dxa"/>
          </w:tblCellMar>
        </w:tblPrEx>
        <w:tc>
          <w:tcPr>
            <w:tcW w:w="1600" w:type="dxa"/>
            <w:tcMar>
              <w:top w:w="80" w:type="dxa"/>
              <w:left w:w="100" w:type="dxa"/>
              <w:bottom w:w="80" w:type="dxa"/>
              <w:right w:w="100" w:type="dxa"/>
            </w:tcMar>
          </w:tcPr>
          <w:p w14:paraId="505F707B" w14:textId="77777777" w:rsidR="002F31FA" w:rsidRDefault="00000000">
            <w:r>
              <w:t>Vorteil</w:t>
            </w:r>
          </w:p>
        </w:tc>
        <w:tc>
          <w:tcPr>
            <w:tcW w:w="3900" w:type="dxa"/>
            <w:tcMar>
              <w:top w:w="80" w:type="dxa"/>
              <w:left w:w="100" w:type="dxa"/>
              <w:bottom w:w="80" w:type="dxa"/>
              <w:right w:w="100" w:type="dxa"/>
            </w:tcMar>
          </w:tcPr>
          <w:p w14:paraId="505F707C" w14:textId="77777777" w:rsidR="002F31FA" w:rsidRDefault="00000000">
            <w:r>
              <w:t>direkte Kontrolle über Gelenkbeschränkungen</w:t>
            </w:r>
          </w:p>
        </w:tc>
        <w:tc>
          <w:tcPr>
            <w:tcW w:w="3900" w:type="dxa"/>
            <w:tcMar>
              <w:top w:w="80" w:type="dxa"/>
              <w:left w:w="100" w:type="dxa"/>
              <w:bottom w:w="80" w:type="dxa"/>
              <w:right w:w="100" w:type="dxa"/>
            </w:tcMar>
          </w:tcPr>
          <w:p w14:paraId="505F707D" w14:textId="77777777" w:rsidR="002F31FA" w:rsidRPr="00722643" w:rsidRDefault="00000000">
            <w:pPr>
              <w:rPr>
                <w:lang w:val="de-DE"/>
              </w:rPr>
            </w:pPr>
            <w:r w:rsidRPr="00722643">
              <w:rPr>
                <w:lang w:val="de-DE"/>
              </w:rPr>
              <w:t>konvergiert schneller, weniger Wiederholungen nötig, wirkt natürlicher, kann mehrere Ziele besser handhaben</w:t>
            </w:r>
          </w:p>
        </w:tc>
      </w:tr>
      <w:tr w:rsidR="002F31FA" w:rsidRPr="00722643" w14:paraId="505F7082"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505F707F" w14:textId="77777777" w:rsidR="002F31FA" w:rsidRDefault="00000000">
            <w:r>
              <w:lastRenderedPageBreak/>
              <w:t>Nachteil</w:t>
            </w:r>
          </w:p>
        </w:tc>
        <w:tc>
          <w:tcPr>
            <w:tcW w:w="3900" w:type="dxa"/>
            <w:shd w:val="clear" w:color="auto" w:fill="F2F2F2"/>
            <w:tcMar>
              <w:top w:w="80" w:type="dxa"/>
              <w:left w:w="100" w:type="dxa"/>
              <w:bottom w:w="80" w:type="dxa"/>
              <w:right w:w="100" w:type="dxa"/>
            </w:tcMar>
          </w:tcPr>
          <w:p w14:paraId="505F7080" w14:textId="77777777" w:rsidR="002F31FA" w:rsidRPr="00722643" w:rsidRDefault="00000000">
            <w:pPr>
              <w:rPr>
                <w:lang w:val="de-DE"/>
              </w:rPr>
            </w:pPr>
            <w:r w:rsidRPr="00722643">
              <w:rPr>
                <w:lang w:val="de-DE"/>
              </w:rPr>
              <w:t>bei langen Ketten viele Wiederholungen nötig, Ergebnisse teils unrealistisch</w:t>
            </w:r>
          </w:p>
        </w:tc>
        <w:tc>
          <w:tcPr>
            <w:tcW w:w="3900" w:type="dxa"/>
            <w:shd w:val="clear" w:color="auto" w:fill="F2F2F2"/>
            <w:tcMar>
              <w:top w:w="80" w:type="dxa"/>
              <w:left w:w="100" w:type="dxa"/>
              <w:bottom w:w="80" w:type="dxa"/>
              <w:right w:w="100" w:type="dxa"/>
            </w:tcMar>
          </w:tcPr>
          <w:p w14:paraId="505F7081" w14:textId="77777777" w:rsidR="002F31FA" w:rsidRPr="00722643" w:rsidRDefault="00000000">
            <w:pPr>
              <w:rPr>
                <w:lang w:val="de-DE"/>
              </w:rPr>
            </w:pPr>
            <w:r w:rsidRPr="00722643">
              <w:rPr>
                <w:lang w:val="de-DE"/>
              </w:rPr>
              <w:t>Einhaltung von Gelenkbeschränkungen aufwändiger zu prüfen</w:t>
            </w:r>
          </w:p>
        </w:tc>
      </w:tr>
    </w:tbl>
    <w:p w14:paraId="505F7083" w14:textId="77777777" w:rsidR="002F31FA" w:rsidRPr="00722643" w:rsidRDefault="00000000">
      <w:pPr>
        <w:rPr>
          <w:lang w:val="de-DE"/>
        </w:rPr>
      </w:pPr>
      <w:r w:rsidRPr="00722643">
        <w:rPr>
          <w:lang w:val="de-DE"/>
        </w:rPr>
        <w:br w:type="page"/>
      </w:r>
    </w:p>
    <w:p w14:paraId="505F7084" w14:textId="77777777" w:rsidR="002F31FA" w:rsidRPr="00722643" w:rsidRDefault="00000000">
      <w:pPr>
        <w:pStyle w:val="Heading1"/>
        <w:spacing w:before="360" w:after="160"/>
        <w:rPr>
          <w:lang w:val="de-DE"/>
        </w:rPr>
      </w:pPr>
      <w:r w:rsidRPr="00722643">
        <w:rPr>
          <w:lang w:val="de-DE"/>
        </w:rPr>
        <w:lastRenderedPageBreak/>
        <w:t>12. Eigene Beispiel-Algorithmen: Zickzack- und Sternerkennung</w:t>
      </w:r>
    </w:p>
    <w:p w14:paraId="505F7085" w14:textId="77777777" w:rsidR="002F31FA" w:rsidRPr="00722643" w:rsidRDefault="00000000">
      <w:pPr>
        <w:spacing w:after="120"/>
        <w:rPr>
          <w:lang w:val="de-DE"/>
        </w:rPr>
      </w:pPr>
      <w:r w:rsidRPr="00722643">
        <w:rPr>
          <w:lang w:val="de-DE"/>
        </w:rPr>
        <w:t>Diese Aufgabenart ("Schreiben Sie einen Algorithmus in Pseudocode, der prüft, ob …") kam 2016/17 und 2025/26 vor. Es geht dabei nie um Auswendiglernen einer "Musterlösung", sondern darum, das Prinzip Punkt-links-oder-rechts-einer-Geraden (Abschnitt 5.2) auf eine Punktfolge anzuwenden.</w:t>
      </w:r>
    </w:p>
    <w:p w14:paraId="505F7086" w14:textId="77777777" w:rsidR="002F31FA" w:rsidRPr="00722643" w:rsidRDefault="00000000">
      <w:pPr>
        <w:pStyle w:val="Heading2"/>
        <w:spacing w:before="240" w:after="120"/>
        <w:rPr>
          <w:lang w:val="de-DE"/>
        </w:rPr>
      </w:pPr>
      <w:r w:rsidRPr="00722643">
        <w:rPr>
          <w:lang w:val="de-DE"/>
        </w:rPr>
        <w:t>12.1 Zickzack-Erkennung eines Linienzugs</w:t>
      </w:r>
    </w:p>
    <w:p w14:paraId="505F7087" w14:textId="77777777" w:rsidR="002F31FA" w:rsidRPr="00722643" w:rsidRDefault="00000000">
      <w:pPr>
        <w:spacing w:after="120"/>
        <w:rPr>
          <w:lang w:val="de-DE"/>
        </w:rPr>
      </w:pPr>
      <w:r w:rsidRPr="00722643">
        <w:rPr>
          <w:lang w:val="de-DE"/>
        </w:rPr>
        <w:t>Ein Linienzug p₁,…,pₙ verläuft umgangssprachlich "im Zickzack", wenn er bei jedem Zwischenpunkt abwechselnd nach links und nach rechts abknickt (die Kurvenrichtung sich also bei jedem Knick umkehrt).</w:t>
      </w:r>
    </w:p>
    <w:p w14:paraId="505F7088" w14:textId="77777777" w:rsidR="002F31FA" w:rsidRPr="00722643" w:rsidRDefault="00000000">
      <w:pPr>
        <w:shd w:val="clear" w:color="auto" w:fill="F2F2F2"/>
        <w:ind w:left="200"/>
        <w:rPr>
          <w:lang w:val="de-DE"/>
        </w:rPr>
      </w:pPr>
      <w:r w:rsidRPr="00722643">
        <w:rPr>
          <w:rFonts w:ascii="Consolas" w:eastAsia="Consolas" w:hAnsi="Consolas" w:cs="Consolas"/>
          <w:sz w:val="19"/>
          <w:szCs w:val="19"/>
          <w:lang w:val="de-DE"/>
        </w:rPr>
        <w:t>FUNCTION istZickzack(p[1..n]):</w:t>
      </w:r>
    </w:p>
    <w:p w14:paraId="505F7089" w14:textId="77777777" w:rsidR="002F31FA" w:rsidRPr="00722643" w:rsidRDefault="00000000">
      <w:pPr>
        <w:shd w:val="clear" w:color="auto" w:fill="F2F2F2"/>
        <w:ind w:left="200"/>
        <w:rPr>
          <w:lang w:val="de-DE"/>
        </w:rPr>
      </w:pPr>
      <w:r w:rsidRPr="00722643">
        <w:rPr>
          <w:rFonts w:ascii="Consolas" w:eastAsia="Consolas" w:hAnsi="Consolas" w:cs="Consolas"/>
          <w:sz w:val="19"/>
          <w:szCs w:val="19"/>
          <w:lang w:val="de-DE"/>
        </w:rPr>
        <w:t xml:space="preserve">  richtungVorher = 0        // noch keine Richtung bekannt</w:t>
      </w:r>
    </w:p>
    <w:p w14:paraId="505F708A" w14:textId="77777777" w:rsidR="002F31FA" w:rsidRDefault="00000000">
      <w:pPr>
        <w:shd w:val="clear" w:color="auto" w:fill="F2F2F2"/>
        <w:ind w:left="200"/>
      </w:pPr>
      <w:r w:rsidRPr="00722643">
        <w:rPr>
          <w:rFonts w:ascii="Consolas" w:eastAsia="Consolas" w:hAnsi="Consolas" w:cs="Consolas"/>
          <w:sz w:val="19"/>
          <w:szCs w:val="19"/>
          <w:lang w:val="de-DE"/>
        </w:rPr>
        <w:t xml:space="preserve">  </w:t>
      </w:r>
      <w:r>
        <w:rPr>
          <w:rFonts w:ascii="Consolas" w:eastAsia="Consolas" w:hAnsi="Consolas" w:cs="Consolas"/>
          <w:sz w:val="19"/>
          <w:szCs w:val="19"/>
        </w:rPr>
        <w:t>FOR i = 2 TO n-1:</w:t>
      </w:r>
    </w:p>
    <w:p w14:paraId="505F708B" w14:textId="77777777" w:rsidR="002F31FA" w:rsidRDefault="00000000">
      <w:pPr>
        <w:shd w:val="clear" w:color="auto" w:fill="F2F2F2"/>
        <w:ind w:left="200"/>
      </w:pPr>
      <w:r>
        <w:rPr>
          <w:rFonts w:ascii="Consolas" w:eastAsia="Consolas" w:hAnsi="Consolas" w:cs="Consolas"/>
          <w:sz w:val="19"/>
          <w:szCs w:val="19"/>
        </w:rPr>
        <w:t xml:space="preserve">    v1 = p[i]   - p[i-1]</w:t>
      </w:r>
    </w:p>
    <w:p w14:paraId="505F708C" w14:textId="77777777" w:rsidR="002F31FA" w:rsidRPr="00722643" w:rsidRDefault="00000000">
      <w:pPr>
        <w:shd w:val="clear" w:color="auto" w:fill="F2F2F2"/>
        <w:ind w:left="200"/>
        <w:rPr>
          <w:lang w:val="de-DE"/>
        </w:rPr>
      </w:pPr>
      <w:r>
        <w:rPr>
          <w:rFonts w:ascii="Consolas" w:eastAsia="Consolas" w:hAnsi="Consolas" w:cs="Consolas"/>
          <w:sz w:val="19"/>
          <w:szCs w:val="19"/>
        </w:rPr>
        <w:t xml:space="preserve">    </w:t>
      </w:r>
      <w:r w:rsidRPr="00722643">
        <w:rPr>
          <w:rFonts w:ascii="Consolas" w:eastAsia="Consolas" w:hAnsi="Consolas" w:cs="Consolas"/>
          <w:sz w:val="19"/>
          <w:szCs w:val="19"/>
          <w:lang w:val="de-DE"/>
        </w:rPr>
        <w:t>v2 = p[i+1] - p[i]</w:t>
      </w:r>
    </w:p>
    <w:p w14:paraId="505F708D" w14:textId="77777777" w:rsidR="002F31FA" w:rsidRPr="00722643" w:rsidRDefault="00000000">
      <w:pPr>
        <w:shd w:val="clear" w:color="auto" w:fill="F2F2F2"/>
        <w:ind w:left="200"/>
        <w:rPr>
          <w:lang w:val="de-DE"/>
        </w:rPr>
      </w:pPr>
      <w:r w:rsidRPr="00722643">
        <w:rPr>
          <w:rFonts w:ascii="Consolas" w:eastAsia="Consolas" w:hAnsi="Consolas" w:cs="Consolas"/>
          <w:sz w:val="19"/>
          <w:szCs w:val="19"/>
          <w:lang w:val="de-DE"/>
        </w:rPr>
        <w:t xml:space="preserve">    kreuz = v1.x * v2.y - v1.y * v2.x   // Vorzeichen der Kreuzproduktkomponente</w:t>
      </w:r>
    </w:p>
    <w:p w14:paraId="505F708E" w14:textId="77777777" w:rsidR="002F31FA" w:rsidRPr="00722643" w:rsidRDefault="00000000">
      <w:pPr>
        <w:shd w:val="clear" w:color="auto" w:fill="F2F2F2"/>
        <w:ind w:left="200"/>
        <w:rPr>
          <w:lang w:val="de-DE"/>
        </w:rPr>
      </w:pPr>
      <w:r w:rsidRPr="00722643">
        <w:rPr>
          <w:rFonts w:ascii="Consolas" w:eastAsia="Consolas" w:hAnsi="Consolas" w:cs="Consolas"/>
          <w:sz w:val="19"/>
          <w:szCs w:val="19"/>
          <w:lang w:val="de-DE"/>
        </w:rPr>
        <w:t xml:space="preserve">    IF kreuz == 0:</w:t>
      </w:r>
    </w:p>
    <w:p w14:paraId="505F708F" w14:textId="77777777" w:rsidR="002F31FA" w:rsidRPr="00722643" w:rsidRDefault="00000000">
      <w:pPr>
        <w:shd w:val="clear" w:color="auto" w:fill="F2F2F2"/>
        <w:ind w:left="200"/>
        <w:rPr>
          <w:lang w:val="de-DE"/>
        </w:rPr>
      </w:pPr>
      <w:r w:rsidRPr="00722643">
        <w:rPr>
          <w:rFonts w:ascii="Consolas" w:eastAsia="Consolas" w:hAnsi="Consolas" w:cs="Consolas"/>
          <w:sz w:val="19"/>
          <w:szCs w:val="19"/>
          <w:lang w:val="de-DE"/>
        </w:rPr>
        <w:t xml:space="preserve">      RETURN false            // Punkte liegen auf einer Geraden -&gt; kein Knick</w:t>
      </w:r>
    </w:p>
    <w:p w14:paraId="505F7090" w14:textId="77777777" w:rsidR="002F31FA" w:rsidRPr="00722643" w:rsidRDefault="00000000">
      <w:pPr>
        <w:shd w:val="clear" w:color="auto" w:fill="F2F2F2"/>
        <w:ind w:left="200"/>
        <w:rPr>
          <w:lang w:val="de-DE"/>
        </w:rPr>
      </w:pPr>
      <w:r w:rsidRPr="00722643">
        <w:rPr>
          <w:rFonts w:ascii="Consolas" w:eastAsia="Consolas" w:hAnsi="Consolas" w:cs="Consolas"/>
          <w:sz w:val="19"/>
          <w:szCs w:val="19"/>
          <w:lang w:val="de-DE"/>
        </w:rPr>
        <w:t xml:space="preserve">    richtungJetzt = SIGN(kreuz)</w:t>
      </w:r>
    </w:p>
    <w:p w14:paraId="505F7091" w14:textId="77777777" w:rsidR="002F31FA" w:rsidRPr="00722643" w:rsidRDefault="00000000">
      <w:pPr>
        <w:shd w:val="clear" w:color="auto" w:fill="F2F2F2"/>
        <w:ind w:left="200"/>
        <w:rPr>
          <w:lang w:val="de-DE"/>
        </w:rPr>
      </w:pPr>
      <w:r w:rsidRPr="00722643">
        <w:rPr>
          <w:rFonts w:ascii="Consolas" w:eastAsia="Consolas" w:hAnsi="Consolas" w:cs="Consolas"/>
          <w:sz w:val="19"/>
          <w:szCs w:val="19"/>
          <w:lang w:val="de-DE"/>
        </w:rPr>
        <w:t xml:space="preserve">    IF richtungVorher != 0 AND richtungJetzt == richtungVorher:</w:t>
      </w:r>
    </w:p>
    <w:p w14:paraId="505F7092" w14:textId="77777777" w:rsidR="002F31FA" w:rsidRPr="00722643" w:rsidRDefault="00000000">
      <w:pPr>
        <w:shd w:val="clear" w:color="auto" w:fill="F2F2F2"/>
        <w:ind w:left="200"/>
        <w:rPr>
          <w:lang w:val="de-DE"/>
        </w:rPr>
      </w:pPr>
      <w:r w:rsidRPr="00722643">
        <w:rPr>
          <w:rFonts w:ascii="Consolas" w:eastAsia="Consolas" w:hAnsi="Consolas" w:cs="Consolas"/>
          <w:sz w:val="19"/>
          <w:szCs w:val="19"/>
          <w:lang w:val="de-DE"/>
        </w:rPr>
        <w:t xml:space="preserve">      RETURN false            // zweimal hintereinander gleiche Richtung -&gt; kein Zickzack</w:t>
      </w:r>
    </w:p>
    <w:p w14:paraId="505F7093" w14:textId="77777777" w:rsidR="002F31FA" w:rsidRPr="00722643" w:rsidRDefault="00000000">
      <w:pPr>
        <w:shd w:val="clear" w:color="auto" w:fill="F2F2F2"/>
        <w:ind w:left="200"/>
        <w:rPr>
          <w:lang w:val="de-DE"/>
        </w:rPr>
      </w:pPr>
      <w:r w:rsidRPr="00722643">
        <w:rPr>
          <w:rFonts w:ascii="Consolas" w:eastAsia="Consolas" w:hAnsi="Consolas" w:cs="Consolas"/>
          <w:sz w:val="19"/>
          <w:szCs w:val="19"/>
          <w:lang w:val="de-DE"/>
        </w:rPr>
        <w:t xml:space="preserve">    richtungVorher = richtungJetzt</w:t>
      </w:r>
    </w:p>
    <w:p w14:paraId="505F7094" w14:textId="77777777" w:rsidR="002F31FA" w:rsidRPr="00722643" w:rsidRDefault="00000000">
      <w:pPr>
        <w:shd w:val="clear" w:color="auto" w:fill="F2F2F2"/>
        <w:spacing w:after="160"/>
        <w:ind w:left="200"/>
        <w:rPr>
          <w:lang w:val="de-DE"/>
        </w:rPr>
      </w:pPr>
      <w:r w:rsidRPr="00722643">
        <w:rPr>
          <w:rFonts w:ascii="Consolas" w:eastAsia="Consolas" w:hAnsi="Consolas" w:cs="Consolas"/>
          <w:sz w:val="19"/>
          <w:szCs w:val="19"/>
          <w:lang w:val="de-DE"/>
        </w:rPr>
        <w:t xml:space="preserve">  RETURN true</w:t>
      </w:r>
    </w:p>
    <w:p w14:paraId="505F7095" w14:textId="77777777" w:rsidR="002F31FA" w:rsidRPr="00722643" w:rsidRDefault="00000000">
      <w:pPr>
        <w:spacing w:after="120"/>
        <w:rPr>
          <w:lang w:val="de-DE"/>
        </w:rPr>
      </w:pPr>
      <w:r w:rsidRPr="00722643">
        <w:rPr>
          <w:lang w:val="de-DE"/>
        </w:rPr>
        <w:t>Erläuterung: kreuz entspricht genau dem in Abschnitt 5.2 verwendeten Ausdruck (q−p)·v' bzw. der z-Komponente des Kreuzprodukts v1×v2 und zeigt an, ob v2 im Vergleich zu v1 eine Links- oder Rechtskurve beschreibt. Zickzack bedeutet: das Vorzeichen wechselt bei jedem Schritt.</w:t>
      </w:r>
    </w:p>
    <w:p w14:paraId="505F7096" w14:textId="77777777" w:rsidR="002F31FA" w:rsidRPr="00722643" w:rsidRDefault="00000000">
      <w:pPr>
        <w:pStyle w:val="Heading3"/>
        <w:spacing w:before="180" w:after="100"/>
        <w:rPr>
          <w:lang w:val="de-DE"/>
        </w:rPr>
      </w:pPr>
      <w:r w:rsidRPr="00722643">
        <w:rPr>
          <w:lang w:val="de-DE"/>
        </w:rPr>
        <w:t>Ist der Algorithmus unabhängig von der Ausrichtung des Linienzugs?</w:t>
      </w:r>
    </w:p>
    <w:p w14:paraId="505F7097" w14:textId="77777777" w:rsidR="002F31FA" w:rsidRPr="00722643" w:rsidRDefault="00000000">
      <w:pPr>
        <w:pStyle w:val="ListParagraph"/>
        <w:numPr>
          <w:ilvl w:val="0"/>
          <w:numId w:val="2"/>
        </w:numPr>
        <w:spacing w:after="60"/>
        <w:rPr>
          <w:lang w:val="de-DE"/>
        </w:rPr>
      </w:pPr>
      <w:r w:rsidRPr="00722643">
        <w:rPr>
          <w:lang w:val="de-DE"/>
        </w:rPr>
        <w:t>Unabhängig von reiner Rotation/Translation: Ja — das Vorzeichen des Kreuzprodukts (Links-/Rechtskurve) ändert sich nicht, wenn der gesamte Linienzug gedreht oder verschoben wird, da nur relative Richtungsänderungen zwischen aufeinanderfolgenden Segmenten betrachtet werden</w:t>
      </w:r>
    </w:p>
    <w:p w14:paraId="505F7098" w14:textId="77777777" w:rsidR="002F31FA" w:rsidRPr="00722643" w:rsidRDefault="00000000">
      <w:pPr>
        <w:pStyle w:val="ListParagraph"/>
        <w:numPr>
          <w:ilvl w:val="0"/>
          <w:numId w:val="2"/>
        </w:numPr>
        <w:spacing w:after="60"/>
        <w:rPr>
          <w:lang w:val="de-DE"/>
        </w:rPr>
      </w:pPr>
      <w:r w:rsidRPr="00722643">
        <w:rPr>
          <w:lang w:val="de-DE"/>
        </w:rPr>
        <w:t>Bei Spiegelung (Reflexion): Alle Vorzeichen kehren sich gleichzeitig um (aus "links" wird überall "rechts"), das Muster des Wechselns bleibt aber erhalten — der Algorithmus erkennt eine gespiegelte Zickzack-Linie also korrekt weiterhin als Zickzack</w:t>
      </w:r>
    </w:p>
    <w:p w14:paraId="505F7099" w14:textId="77777777" w:rsidR="002F31FA" w:rsidRPr="00722643" w:rsidRDefault="00000000">
      <w:pPr>
        <w:pStyle w:val="ListParagraph"/>
        <w:numPr>
          <w:ilvl w:val="0"/>
          <w:numId w:val="2"/>
        </w:numPr>
        <w:spacing w:after="60"/>
        <w:rPr>
          <w:lang w:val="de-DE"/>
        </w:rPr>
      </w:pPr>
      <w:r w:rsidRPr="00722643">
        <w:rPr>
          <w:lang w:val="de-DE"/>
        </w:rPr>
        <w:t>Unabhängig von der Laufrichtung (Start/Ende vertauscht): Ja, aus Symmetriegründen ebenfalls unverändert</w:t>
      </w:r>
    </w:p>
    <w:p w14:paraId="505F709A" w14:textId="77777777" w:rsidR="002F31FA" w:rsidRPr="00722643" w:rsidRDefault="00000000">
      <w:pPr>
        <w:pStyle w:val="ListParagraph"/>
        <w:numPr>
          <w:ilvl w:val="0"/>
          <w:numId w:val="2"/>
        </w:numPr>
        <w:spacing w:after="60"/>
        <w:rPr>
          <w:lang w:val="de-DE"/>
        </w:rPr>
      </w:pPr>
      <w:r w:rsidRPr="00722643">
        <w:rPr>
          <w:lang w:val="de-DE"/>
        </w:rPr>
        <w:t>Nicht unabhängig von: unterschiedlicher Segmentlänge/-Skalierung wird ignoriert (das Verfahren ist reine Richtungsanalyse) — das ist so gewollt, da "Zickzack" umgangssprachlich nur die Richtungswechsel meint, nicht die genaue Form</w:t>
      </w:r>
    </w:p>
    <w:p w14:paraId="505F709B" w14:textId="77777777" w:rsidR="002F31FA" w:rsidRPr="00722643" w:rsidRDefault="00000000">
      <w:pPr>
        <w:pStyle w:val="Heading2"/>
        <w:spacing w:before="240" w:after="120"/>
        <w:rPr>
          <w:lang w:val="de-DE"/>
        </w:rPr>
      </w:pPr>
      <w:r w:rsidRPr="00722643">
        <w:rPr>
          <w:lang w:val="de-DE"/>
        </w:rPr>
        <w:t>12.2 Sternerkennung (star-shaped polygon)</w:t>
      </w:r>
    </w:p>
    <w:p w14:paraId="505F709C" w14:textId="77777777" w:rsidR="002F31FA" w:rsidRPr="00722643" w:rsidRDefault="00000000">
      <w:pPr>
        <w:spacing w:after="120"/>
        <w:rPr>
          <w:lang w:val="de-DE"/>
        </w:rPr>
      </w:pPr>
      <w:r w:rsidRPr="00722643">
        <w:rPr>
          <w:lang w:val="de-DE"/>
        </w:rPr>
        <w:t>Ein Polygon heißt sternförmig (star-shaped), wenn es mindestens einen inneren Punkt gibt (den "Kern"/kernel), von dem aus jeder andere Punkt des Polygons auf direktem Weg sichtbar ist, ohne den Rand zu kreuzen. Konvexe Polygone sind immer sternförmig (jeder innere Punkt ist Kern), sternförmige Polygone müssen aber nicht konvex sein.</w:t>
      </w:r>
    </w:p>
    <w:p w14:paraId="505F709D" w14:textId="77777777" w:rsidR="002F31FA" w:rsidRPr="00722643" w:rsidRDefault="00000000">
      <w:pPr>
        <w:spacing w:after="120"/>
        <w:rPr>
          <w:lang w:val="de-DE"/>
        </w:rPr>
      </w:pPr>
      <w:r w:rsidRPr="00722643">
        <w:rPr>
          <w:lang w:val="de-DE"/>
        </w:rPr>
        <w:t>Algorithmus (Halbebenen-Schnitt, analog zur Konvexitätsdefinition und dem in Abschnitt 5.2 gezeigten Links/Rechts-Test):</w:t>
      </w:r>
    </w:p>
    <w:p w14:paraId="505F709E" w14:textId="77777777" w:rsidR="002F31FA" w:rsidRPr="00722643" w:rsidRDefault="00000000">
      <w:pPr>
        <w:pStyle w:val="ListParagraph"/>
        <w:numPr>
          <w:ilvl w:val="0"/>
          <w:numId w:val="2"/>
        </w:numPr>
        <w:spacing w:after="60"/>
        <w:rPr>
          <w:lang w:val="de-DE"/>
        </w:rPr>
      </w:pPr>
      <w:r w:rsidRPr="00722643">
        <w:rPr>
          <w:lang w:val="de-DE"/>
        </w:rPr>
        <w:t>Für jede Kante des Polygons die zugehörige Halbebene bestimmen, die auf der "Innenseite" liegt (wie beim links/rechts-Test: Senkrechtvektor zur Kantenrichtung, Skalarprodukt-Vorzeichen definiert Innenseite)</w:t>
      </w:r>
    </w:p>
    <w:p w14:paraId="505F709F" w14:textId="77777777" w:rsidR="002F31FA" w:rsidRPr="00722643" w:rsidRDefault="00000000">
      <w:pPr>
        <w:pStyle w:val="ListParagraph"/>
        <w:numPr>
          <w:ilvl w:val="0"/>
          <w:numId w:val="2"/>
        </w:numPr>
        <w:spacing w:after="60"/>
        <w:rPr>
          <w:lang w:val="de-DE"/>
        </w:rPr>
      </w:pPr>
      <w:r w:rsidRPr="00722643">
        <w:rPr>
          <w:lang w:val="de-DE"/>
        </w:rPr>
        <w:t>Alle diese Halbebenen sukzessive schneiden (analog zum Sutherland-Hodgman-Clipping, das aus dem Pipeline-Kapitel bekannt ist) — das Ergebnis ist der Kern (kernel) des Polygons</w:t>
      </w:r>
    </w:p>
    <w:p w14:paraId="505F70A0" w14:textId="77777777" w:rsidR="002F31FA" w:rsidRPr="00722643" w:rsidRDefault="00000000">
      <w:pPr>
        <w:pStyle w:val="ListParagraph"/>
        <w:numPr>
          <w:ilvl w:val="0"/>
          <w:numId w:val="2"/>
        </w:numPr>
        <w:spacing w:after="60"/>
        <w:rPr>
          <w:lang w:val="de-DE"/>
        </w:rPr>
      </w:pPr>
      <w:r w:rsidRPr="00722643">
        <w:rPr>
          <w:lang w:val="de-DE"/>
        </w:rPr>
        <w:t>Ist die Schnittmenge nach Betrachtung aller Kanten nicht leer, ist das Polygon sternförmig; ist sie leer, ist es das nicht</w:t>
      </w:r>
    </w:p>
    <w:p w14:paraId="505F70A1" w14:textId="77777777" w:rsidR="002F31FA" w:rsidRPr="00722643" w:rsidRDefault="00000000">
      <w:pPr>
        <w:spacing w:after="160"/>
        <w:ind w:left="200"/>
        <w:rPr>
          <w:lang w:val="de-DE"/>
        </w:rPr>
      </w:pPr>
      <w:r w:rsidRPr="00722643">
        <w:rPr>
          <w:i/>
          <w:iCs/>
          <w:color w:val="555555"/>
          <w:lang w:val="de-DE"/>
        </w:rPr>
        <w:t xml:space="preserve">Diese Interpretation von "Sternerkennung" folgt der Standarddefinition der algorithmischen Geometrie (star-shaped polygon / polygon kernel). Falls in der jeweiligen Klausurversion stattdessen die umgangssprachliche 5-zackige-Stern-Form gemeint ist, funktioniert exakt dasselbe Prinzip wie bei der Zickzack-Erkennung: Ein "Stern" </w:t>
      </w:r>
      <w:r w:rsidRPr="00722643">
        <w:rPr>
          <w:i/>
          <w:iCs/>
          <w:color w:val="555555"/>
          <w:lang w:val="de-DE"/>
        </w:rPr>
        <w:lastRenderedPageBreak/>
        <w:t>alternierend zwischen ausgeprägten Spitzen (konvexe/Linkskurven) und Einbuchtungen (reflexe/Rechtskurven) lässt sich ebenfalls über das Vorzeichen des Kreuzprodukts an jeder Ecke des geschlossenen Polygons prüfen.</w:t>
      </w:r>
    </w:p>
    <w:p w14:paraId="505F70A2" w14:textId="77777777" w:rsidR="002F31FA" w:rsidRPr="00722643" w:rsidRDefault="00000000">
      <w:pPr>
        <w:rPr>
          <w:lang w:val="de-DE"/>
        </w:rPr>
      </w:pPr>
      <w:r w:rsidRPr="00722643">
        <w:rPr>
          <w:lang w:val="de-DE"/>
        </w:rPr>
        <w:br w:type="page"/>
      </w:r>
    </w:p>
    <w:p w14:paraId="505F70A3" w14:textId="77777777" w:rsidR="002F31FA" w:rsidRPr="00722643" w:rsidRDefault="00000000">
      <w:pPr>
        <w:pStyle w:val="Heading1"/>
        <w:spacing w:before="360" w:after="160"/>
        <w:rPr>
          <w:lang w:val="de-DE"/>
        </w:rPr>
      </w:pPr>
      <w:r w:rsidRPr="00722643">
        <w:rPr>
          <w:lang w:val="de-DE"/>
        </w:rPr>
        <w:lastRenderedPageBreak/>
        <w:t>13. Fachbegriffe-Glossar (für "Ordnen Sie zu"-Fragen)</w:t>
      </w:r>
    </w:p>
    <w:p w14:paraId="505F70A4" w14:textId="77777777" w:rsidR="002F31FA" w:rsidRDefault="00000000">
      <w:pPr>
        <w:spacing w:after="120"/>
      </w:pPr>
      <w:r w:rsidRPr="00722643">
        <w:rPr>
          <w:lang w:val="de-DE"/>
        </w:rPr>
        <w:t xml:space="preserve">Format wie in der Klausur WiSe 25/26 gefordert: Begriff → Themengebiet → Bedeutung/Auftreten. </w:t>
      </w:r>
      <w:r>
        <w:t>Die fett markierten Begriffe wurden konkret abgefragt.</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100"/>
        <w:gridCol w:w="6000"/>
      </w:tblGrid>
      <w:tr w:rsidR="002F31FA" w14:paraId="505F70A8" w14:textId="77777777">
        <w:tblPrEx>
          <w:tblCellMar>
            <w:top w:w="0" w:type="dxa"/>
            <w:bottom w:w="0" w:type="dxa"/>
          </w:tblCellMar>
        </w:tblPrEx>
        <w:trPr>
          <w:tblHeader/>
        </w:trPr>
        <w:tc>
          <w:tcPr>
            <w:tcW w:w="2300" w:type="dxa"/>
            <w:shd w:val="clear" w:color="auto" w:fill="D9E2F3"/>
            <w:tcMar>
              <w:top w:w="80" w:type="dxa"/>
              <w:left w:w="100" w:type="dxa"/>
              <w:bottom w:w="80" w:type="dxa"/>
              <w:right w:w="100" w:type="dxa"/>
            </w:tcMar>
          </w:tcPr>
          <w:p w14:paraId="505F70A5" w14:textId="77777777" w:rsidR="002F31FA" w:rsidRDefault="00000000">
            <w:r>
              <w:rPr>
                <w:b/>
                <w:bCs/>
              </w:rPr>
              <w:t>Begriff</w:t>
            </w:r>
          </w:p>
        </w:tc>
        <w:tc>
          <w:tcPr>
            <w:tcW w:w="2100" w:type="dxa"/>
            <w:shd w:val="clear" w:color="auto" w:fill="D9E2F3"/>
            <w:tcMar>
              <w:top w:w="80" w:type="dxa"/>
              <w:left w:w="100" w:type="dxa"/>
              <w:bottom w:w="80" w:type="dxa"/>
              <w:right w:w="100" w:type="dxa"/>
            </w:tcMar>
          </w:tcPr>
          <w:p w14:paraId="505F70A6" w14:textId="77777777" w:rsidR="002F31FA" w:rsidRDefault="00000000">
            <w:r>
              <w:rPr>
                <w:b/>
                <w:bCs/>
              </w:rPr>
              <w:t>Themengebiet</w:t>
            </w:r>
          </w:p>
        </w:tc>
        <w:tc>
          <w:tcPr>
            <w:tcW w:w="6000" w:type="dxa"/>
            <w:shd w:val="clear" w:color="auto" w:fill="D9E2F3"/>
            <w:tcMar>
              <w:top w:w="80" w:type="dxa"/>
              <w:left w:w="100" w:type="dxa"/>
              <w:bottom w:w="80" w:type="dxa"/>
              <w:right w:w="100" w:type="dxa"/>
            </w:tcMar>
          </w:tcPr>
          <w:p w14:paraId="505F70A7" w14:textId="77777777" w:rsidR="002F31FA" w:rsidRDefault="00000000">
            <w:r>
              <w:rPr>
                <w:b/>
                <w:bCs/>
              </w:rPr>
              <w:t>Bedeutung</w:t>
            </w:r>
          </w:p>
        </w:tc>
      </w:tr>
      <w:tr w:rsidR="002F31FA" w:rsidRPr="00722643" w14:paraId="505F70AC" w14:textId="77777777">
        <w:tblPrEx>
          <w:tblCellMar>
            <w:top w:w="0" w:type="dxa"/>
            <w:bottom w:w="0" w:type="dxa"/>
          </w:tblCellMar>
        </w:tblPrEx>
        <w:tc>
          <w:tcPr>
            <w:tcW w:w="2300" w:type="dxa"/>
            <w:tcMar>
              <w:top w:w="80" w:type="dxa"/>
              <w:left w:w="100" w:type="dxa"/>
              <w:bottom w:w="80" w:type="dxa"/>
              <w:right w:w="100" w:type="dxa"/>
            </w:tcMar>
          </w:tcPr>
          <w:p w14:paraId="505F70A9" w14:textId="77777777" w:rsidR="002F31FA" w:rsidRDefault="00000000">
            <w:r>
              <w:t>Oversampling</w:t>
            </w:r>
          </w:p>
        </w:tc>
        <w:tc>
          <w:tcPr>
            <w:tcW w:w="2100" w:type="dxa"/>
            <w:tcMar>
              <w:top w:w="80" w:type="dxa"/>
              <w:left w:w="100" w:type="dxa"/>
              <w:bottom w:w="80" w:type="dxa"/>
              <w:right w:w="100" w:type="dxa"/>
            </w:tcMar>
          </w:tcPr>
          <w:p w14:paraId="505F70AA" w14:textId="77777777" w:rsidR="002F31FA" w:rsidRDefault="00000000">
            <w:r>
              <w:t>Texturen / Rasterisierung</w:t>
            </w:r>
          </w:p>
        </w:tc>
        <w:tc>
          <w:tcPr>
            <w:tcW w:w="6000" w:type="dxa"/>
            <w:tcMar>
              <w:top w:w="80" w:type="dxa"/>
              <w:left w:w="100" w:type="dxa"/>
              <w:bottom w:w="80" w:type="dxa"/>
              <w:right w:w="100" w:type="dxa"/>
            </w:tcMar>
          </w:tcPr>
          <w:p w14:paraId="505F70AB" w14:textId="77777777" w:rsidR="002F31FA" w:rsidRPr="00722643" w:rsidRDefault="00000000">
            <w:pPr>
              <w:rPr>
                <w:lang w:val="de-DE"/>
              </w:rPr>
            </w:pPr>
            <w:r w:rsidRPr="00722643">
              <w:rPr>
                <w:lang w:val="de-DE"/>
              </w:rPr>
              <w:t>Viele Texel/Samples pro Pixel; tritt bei entfernten, hochfrequenten Texturen auf; Gegenmaßnahme: Mip Mapping, Anisotroper Filter</w:t>
            </w:r>
          </w:p>
        </w:tc>
      </w:tr>
      <w:tr w:rsidR="002F31FA" w:rsidRPr="00722643" w14:paraId="505F70B0" w14:textId="77777777">
        <w:tblPrEx>
          <w:tblCellMar>
            <w:top w:w="0" w:type="dxa"/>
            <w:bottom w:w="0" w:type="dxa"/>
          </w:tblCellMar>
        </w:tblPrEx>
        <w:tc>
          <w:tcPr>
            <w:tcW w:w="2300" w:type="dxa"/>
            <w:shd w:val="clear" w:color="auto" w:fill="F2F2F2"/>
            <w:tcMar>
              <w:top w:w="80" w:type="dxa"/>
              <w:left w:w="100" w:type="dxa"/>
              <w:bottom w:w="80" w:type="dxa"/>
              <w:right w:w="100" w:type="dxa"/>
            </w:tcMar>
          </w:tcPr>
          <w:p w14:paraId="505F70AD" w14:textId="77777777" w:rsidR="002F31FA" w:rsidRDefault="00000000">
            <w:r>
              <w:t>Frustum</w:t>
            </w:r>
          </w:p>
        </w:tc>
        <w:tc>
          <w:tcPr>
            <w:tcW w:w="2100" w:type="dxa"/>
            <w:shd w:val="clear" w:color="auto" w:fill="F2F2F2"/>
            <w:tcMar>
              <w:top w:w="80" w:type="dxa"/>
              <w:left w:w="100" w:type="dxa"/>
              <w:bottom w:w="80" w:type="dxa"/>
              <w:right w:w="100" w:type="dxa"/>
            </w:tcMar>
          </w:tcPr>
          <w:p w14:paraId="505F70AE" w14:textId="77777777" w:rsidR="002F31FA" w:rsidRDefault="00000000">
            <w:r>
              <w:t>Pipeline / Kamera</w:t>
            </w:r>
          </w:p>
        </w:tc>
        <w:tc>
          <w:tcPr>
            <w:tcW w:w="6000" w:type="dxa"/>
            <w:shd w:val="clear" w:color="auto" w:fill="F2F2F2"/>
            <w:tcMar>
              <w:top w:w="80" w:type="dxa"/>
              <w:left w:w="100" w:type="dxa"/>
              <w:bottom w:w="80" w:type="dxa"/>
              <w:right w:w="100" w:type="dxa"/>
            </w:tcMar>
          </w:tcPr>
          <w:p w14:paraId="505F70AF" w14:textId="77777777" w:rsidR="002F31FA" w:rsidRPr="00722643" w:rsidRDefault="00000000">
            <w:pPr>
              <w:rPr>
                <w:lang w:val="de-DE"/>
              </w:rPr>
            </w:pPr>
            <w:r w:rsidRPr="00722643">
              <w:rPr>
                <w:lang w:val="de-DE"/>
              </w:rPr>
              <w:t>Sichtvolumen der Kamera (Pyramidenstumpf); begrenzt durch nahe/ferne Clipping-Ebene sowie die vier Seitenflächen des Sichtkegels</w:t>
            </w:r>
          </w:p>
        </w:tc>
      </w:tr>
      <w:tr w:rsidR="002F31FA" w:rsidRPr="00722643" w14:paraId="505F70B4" w14:textId="77777777">
        <w:tblPrEx>
          <w:tblCellMar>
            <w:top w:w="0" w:type="dxa"/>
            <w:bottom w:w="0" w:type="dxa"/>
          </w:tblCellMar>
        </w:tblPrEx>
        <w:tc>
          <w:tcPr>
            <w:tcW w:w="2300" w:type="dxa"/>
            <w:tcMar>
              <w:top w:w="80" w:type="dxa"/>
              <w:left w:w="100" w:type="dxa"/>
              <w:bottom w:w="80" w:type="dxa"/>
              <w:right w:w="100" w:type="dxa"/>
            </w:tcMar>
          </w:tcPr>
          <w:p w14:paraId="505F70B1" w14:textId="77777777" w:rsidR="002F31FA" w:rsidRDefault="00000000">
            <w:r>
              <w:t>VBO</w:t>
            </w:r>
          </w:p>
        </w:tc>
        <w:tc>
          <w:tcPr>
            <w:tcW w:w="2100" w:type="dxa"/>
            <w:tcMar>
              <w:top w:w="80" w:type="dxa"/>
              <w:left w:w="100" w:type="dxa"/>
              <w:bottom w:w="80" w:type="dxa"/>
              <w:right w:w="100" w:type="dxa"/>
            </w:tcMar>
          </w:tcPr>
          <w:p w14:paraId="505F70B2" w14:textId="77777777" w:rsidR="002F31FA" w:rsidRDefault="00000000">
            <w:r>
              <w:t>OpenGL / Vertex-Daten</w:t>
            </w:r>
          </w:p>
        </w:tc>
        <w:tc>
          <w:tcPr>
            <w:tcW w:w="6000" w:type="dxa"/>
            <w:tcMar>
              <w:top w:w="80" w:type="dxa"/>
              <w:left w:w="100" w:type="dxa"/>
              <w:bottom w:w="80" w:type="dxa"/>
              <w:right w:w="100" w:type="dxa"/>
            </w:tcMar>
          </w:tcPr>
          <w:p w14:paraId="505F70B3" w14:textId="77777777" w:rsidR="002F31FA" w:rsidRPr="00722643" w:rsidRDefault="00000000">
            <w:pPr>
              <w:rPr>
                <w:lang w:val="de-DE"/>
              </w:rPr>
            </w:pPr>
            <w:r w:rsidRPr="00722643">
              <w:rPr>
                <w:lang w:val="de-DE"/>
              </w:rPr>
              <w:t>Vertex Buffer Object — Liste von Zahlen (Vertexdaten) im Grafikspeicher, wird über ein VAO mit Bedeutung (Interpretation) versehen</w:t>
            </w:r>
          </w:p>
        </w:tc>
      </w:tr>
      <w:tr w:rsidR="002F31FA" w:rsidRPr="00722643" w14:paraId="505F70B8" w14:textId="77777777">
        <w:tblPrEx>
          <w:tblCellMar>
            <w:top w:w="0" w:type="dxa"/>
            <w:bottom w:w="0" w:type="dxa"/>
          </w:tblCellMar>
        </w:tblPrEx>
        <w:tc>
          <w:tcPr>
            <w:tcW w:w="2300" w:type="dxa"/>
            <w:shd w:val="clear" w:color="auto" w:fill="F2F2F2"/>
            <w:tcMar>
              <w:top w:w="80" w:type="dxa"/>
              <w:left w:w="100" w:type="dxa"/>
              <w:bottom w:w="80" w:type="dxa"/>
              <w:right w:w="100" w:type="dxa"/>
            </w:tcMar>
          </w:tcPr>
          <w:p w14:paraId="505F70B5" w14:textId="77777777" w:rsidR="002F31FA" w:rsidRDefault="00000000">
            <w:r>
              <w:t>Geometry Shader</w:t>
            </w:r>
          </w:p>
        </w:tc>
        <w:tc>
          <w:tcPr>
            <w:tcW w:w="2100" w:type="dxa"/>
            <w:shd w:val="clear" w:color="auto" w:fill="F2F2F2"/>
            <w:tcMar>
              <w:top w:w="80" w:type="dxa"/>
              <w:left w:w="100" w:type="dxa"/>
              <w:bottom w:w="80" w:type="dxa"/>
              <w:right w:w="100" w:type="dxa"/>
            </w:tcMar>
          </w:tcPr>
          <w:p w14:paraId="505F70B6" w14:textId="77777777" w:rsidR="002F31FA" w:rsidRDefault="00000000">
            <w:r>
              <w:t>Shader / Pipeline</w:t>
            </w:r>
          </w:p>
        </w:tc>
        <w:tc>
          <w:tcPr>
            <w:tcW w:w="6000" w:type="dxa"/>
            <w:shd w:val="clear" w:color="auto" w:fill="F2F2F2"/>
            <w:tcMar>
              <w:top w:w="80" w:type="dxa"/>
              <w:left w:w="100" w:type="dxa"/>
              <w:bottom w:w="80" w:type="dxa"/>
              <w:right w:w="100" w:type="dxa"/>
            </w:tcMar>
          </w:tcPr>
          <w:p w14:paraId="505F70B7" w14:textId="77777777" w:rsidR="002F31FA" w:rsidRPr="00722643" w:rsidRDefault="00000000">
            <w:pPr>
              <w:rPr>
                <w:lang w:val="de-DE"/>
              </w:rPr>
            </w:pPr>
            <w:r w:rsidRPr="00722643">
              <w:rPr>
                <w:lang w:val="de-DE"/>
              </w:rPr>
              <w:t>Optionaler Shader, aufgerufen pro Primitiv; kann mit EmitVertex()/EndPrimitive() neue Ecken/Primitive erzeugen, z.B. für Shadow Volumes oder Cube Mapping</w:t>
            </w:r>
          </w:p>
        </w:tc>
      </w:tr>
      <w:tr w:rsidR="002F31FA" w:rsidRPr="00722643" w14:paraId="505F70BC" w14:textId="77777777">
        <w:tblPrEx>
          <w:tblCellMar>
            <w:top w:w="0" w:type="dxa"/>
            <w:bottom w:w="0" w:type="dxa"/>
          </w:tblCellMar>
        </w:tblPrEx>
        <w:tc>
          <w:tcPr>
            <w:tcW w:w="2300" w:type="dxa"/>
            <w:tcMar>
              <w:top w:w="80" w:type="dxa"/>
              <w:left w:w="100" w:type="dxa"/>
              <w:bottom w:w="80" w:type="dxa"/>
              <w:right w:w="100" w:type="dxa"/>
            </w:tcMar>
          </w:tcPr>
          <w:p w14:paraId="505F70B9" w14:textId="77777777" w:rsidR="002F31FA" w:rsidRDefault="00000000">
            <w:r>
              <w:t>Shadow Mapping</w:t>
            </w:r>
          </w:p>
        </w:tc>
        <w:tc>
          <w:tcPr>
            <w:tcW w:w="2100" w:type="dxa"/>
            <w:tcMar>
              <w:top w:w="80" w:type="dxa"/>
              <w:left w:w="100" w:type="dxa"/>
              <w:bottom w:w="80" w:type="dxa"/>
              <w:right w:w="100" w:type="dxa"/>
            </w:tcMar>
          </w:tcPr>
          <w:p w14:paraId="505F70BA" w14:textId="77777777" w:rsidR="002F31FA" w:rsidRDefault="00000000">
            <w:r>
              <w:t>Licht / Texturen</w:t>
            </w:r>
          </w:p>
        </w:tc>
        <w:tc>
          <w:tcPr>
            <w:tcW w:w="6000" w:type="dxa"/>
            <w:tcMar>
              <w:top w:w="80" w:type="dxa"/>
              <w:left w:w="100" w:type="dxa"/>
              <w:bottom w:w="80" w:type="dxa"/>
              <w:right w:w="100" w:type="dxa"/>
            </w:tcMar>
          </w:tcPr>
          <w:p w14:paraId="505F70BB" w14:textId="77777777" w:rsidR="002F31FA" w:rsidRPr="00722643" w:rsidRDefault="00000000">
            <w:pPr>
              <w:rPr>
                <w:lang w:val="de-DE"/>
              </w:rPr>
            </w:pPr>
            <w:r w:rsidRPr="00722643">
              <w:rPr>
                <w:lang w:val="de-DE"/>
              </w:rPr>
              <w:t>Verfahren zur Schattenberechnung über ein aus Lichtsicht gerendertes Tiefenbild, das mit der Kamerasicht verglichen wird</w:t>
            </w:r>
          </w:p>
        </w:tc>
      </w:tr>
      <w:tr w:rsidR="002F31FA" w:rsidRPr="00722643" w14:paraId="505F70C0" w14:textId="77777777">
        <w:tblPrEx>
          <w:tblCellMar>
            <w:top w:w="0" w:type="dxa"/>
            <w:bottom w:w="0" w:type="dxa"/>
          </w:tblCellMar>
        </w:tblPrEx>
        <w:tc>
          <w:tcPr>
            <w:tcW w:w="2300" w:type="dxa"/>
            <w:shd w:val="clear" w:color="auto" w:fill="F2F2F2"/>
            <w:tcMar>
              <w:top w:w="80" w:type="dxa"/>
              <w:left w:w="100" w:type="dxa"/>
              <w:bottom w:w="80" w:type="dxa"/>
              <w:right w:w="100" w:type="dxa"/>
            </w:tcMar>
          </w:tcPr>
          <w:p w14:paraId="505F70BD" w14:textId="77777777" w:rsidR="002F31FA" w:rsidRDefault="00000000">
            <w:r>
              <w:t>VAO</w:t>
            </w:r>
          </w:p>
        </w:tc>
        <w:tc>
          <w:tcPr>
            <w:tcW w:w="2100" w:type="dxa"/>
            <w:shd w:val="clear" w:color="auto" w:fill="F2F2F2"/>
            <w:tcMar>
              <w:top w:w="80" w:type="dxa"/>
              <w:left w:w="100" w:type="dxa"/>
              <w:bottom w:w="80" w:type="dxa"/>
              <w:right w:w="100" w:type="dxa"/>
            </w:tcMar>
          </w:tcPr>
          <w:p w14:paraId="505F70BE" w14:textId="77777777" w:rsidR="002F31FA" w:rsidRDefault="00000000">
            <w:r>
              <w:t>OpenGL / Vertex-Daten</w:t>
            </w:r>
          </w:p>
        </w:tc>
        <w:tc>
          <w:tcPr>
            <w:tcW w:w="6000" w:type="dxa"/>
            <w:shd w:val="clear" w:color="auto" w:fill="F2F2F2"/>
            <w:tcMar>
              <w:top w:w="80" w:type="dxa"/>
              <w:left w:w="100" w:type="dxa"/>
              <w:bottom w:w="80" w:type="dxa"/>
              <w:right w:w="100" w:type="dxa"/>
            </w:tcMar>
          </w:tcPr>
          <w:p w14:paraId="505F70BF" w14:textId="77777777" w:rsidR="002F31FA" w:rsidRPr="00722643" w:rsidRDefault="00000000">
            <w:pPr>
              <w:rPr>
                <w:lang w:val="de-DE"/>
              </w:rPr>
            </w:pPr>
            <w:r w:rsidRPr="00722643">
              <w:rPr>
                <w:lang w:val="de-DE"/>
              </w:rPr>
              <w:t>Vertex Array Object — fasst mehrere VBOs und deren Attribut-Interpretation (glVertexAttribPointer) zusammen</w:t>
            </w:r>
          </w:p>
        </w:tc>
      </w:tr>
      <w:tr w:rsidR="002F31FA" w:rsidRPr="00722643" w14:paraId="505F70C4" w14:textId="77777777">
        <w:tblPrEx>
          <w:tblCellMar>
            <w:top w:w="0" w:type="dxa"/>
            <w:bottom w:w="0" w:type="dxa"/>
          </w:tblCellMar>
        </w:tblPrEx>
        <w:tc>
          <w:tcPr>
            <w:tcW w:w="2300" w:type="dxa"/>
            <w:tcMar>
              <w:top w:w="80" w:type="dxa"/>
              <w:left w:w="100" w:type="dxa"/>
              <w:bottom w:w="80" w:type="dxa"/>
              <w:right w:w="100" w:type="dxa"/>
            </w:tcMar>
          </w:tcPr>
          <w:p w14:paraId="505F70C1" w14:textId="77777777" w:rsidR="002F31FA" w:rsidRDefault="00000000">
            <w:r>
              <w:t>Z-Buffer / Depth Buffer</w:t>
            </w:r>
          </w:p>
        </w:tc>
        <w:tc>
          <w:tcPr>
            <w:tcW w:w="2100" w:type="dxa"/>
            <w:tcMar>
              <w:top w:w="80" w:type="dxa"/>
              <w:left w:w="100" w:type="dxa"/>
              <w:bottom w:w="80" w:type="dxa"/>
              <w:right w:w="100" w:type="dxa"/>
            </w:tcMar>
          </w:tcPr>
          <w:p w14:paraId="505F70C2" w14:textId="77777777" w:rsidR="002F31FA" w:rsidRDefault="00000000">
            <w:r>
              <w:t>Pipeline / Verdeckung</w:t>
            </w:r>
          </w:p>
        </w:tc>
        <w:tc>
          <w:tcPr>
            <w:tcW w:w="6000" w:type="dxa"/>
            <w:tcMar>
              <w:top w:w="80" w:type="dxa"/>
              <w:left w:w="100" w:type="dxa"/>
              <w:bottom w:w="80" w:type="dxa"/>
              <w:right w:w="100" w:type="dxa"/>
            </w:tcMar>
          </w:tcPr>
          <w:p w14:paraId="505F70C3" w14:textId="77777777" w:rsidR="002F31FA" w:rsidRPr="00722643" w:rsidRDefault="00000000">
            <w:pPr>
              <w:rPr>
                <w:lang w:val="de-DE"/>
              </w:rPr>
            </w:pPr>
            <w:r w:rsidRPr="00722643">
              <w:rPr>
                <w:lang w:val="de-DE"/>
              </w:rPr>
              <w:t>Pro-Pixel-Tiefenspeicher zur automatischen Verdeckungsberechnung unabhängig von der Zeichenreihenfolge</w:t>
            </w:r>
          </w:p>
        </w:tc>
      </w:tr>
      <w:tr w:rsidR="002F31FA" w:rsidRPr="00722643" w14:paraId="505F70C8" w14:textId="77777777">
        <w:tblPrEx>
          <w:tblCellMar>
            <w:top w:w="0" w:type="dxa"/>
            <w:bottom w:w="0" w:type="dxa"/>
          </w:tblCellMar>
        </w:tblPrEx>
        <w:tc>
          <w:tcPr>
            <w:tcW w:w="2300" w:type="dxa"/>
            <w:shd w:val="clear" w:color="auto" w:fill="F2F2F2"/>
            <w:tcMar>
              <w:top w:w="80" w:type="dxa"/>
              <w:left w:w="100" w:type="dxa"/>
              <w:bottom w:w="80" w:type="dxa"/>
              <w:right w:w="100" w:type="dxa"/>
            </w:tcMar>
          </w:tcPr>
          <w:p w14:paraId="505F70C5" w14:textId="77777777" w:rsidR="002F31FA" w:rsidRDefault="00000000">
            <w:r>
              <w:t>BSP-Baum</w:t>
            </w:r>
          </w:p>
        </w:tc>
        <w:tc>
          <w:tcPr>
            <w:tcW w:w="2100" w:type="dxa"/>
            <w:shd w:val="clear" w:color="auto" w:fill="F2F2F2"/>
            <w:tcMar>
              <w:top w:w="80" w:type="dxa"/>
              <w:left w:w="100" w:type="dxa"/>
              <w:bottom w:w="80" w:type="dxa"/>
              <w:right w:w="100" w:type="dxa"/>
            </w:tcMar>
          </w:tcPr>
          <w:p w14:paraId="505F70C6" w14:textId="77777777" w:rsidR="002F31FA" w:rsidRDefault="00000000">
            <w:r>
              <w:t>Verdeckung / Datenstruktur</w:t>
            </w:r>
          </w:p>
        </w:tc>
        <w:tc>
          <w:tcPr>
            <w:tcW w:w="6000" w:type="dxa"/>
            <w:shd w:val="clear" w:color="auto" w:fill="F2F2F2"/>
            <w:tcMar>
              <w:top w:w="80" w:type="dxa"/>
              <w:left w:w="100" w:type="dxa"/>
              <w:bottom w:w="80" w:type="dxa"/>
              <w:right w:w="100" w:type="dxa"/>
            </w:tcMar>
          </w:tcPr>
          <w:p w14:paraId="505F70C7" w14:textId="77777777" w:rsidR="002F31FA" w:rsidRPr="00722643" w:rsidRDefault="00000000">
            <w:pPr>
              <w:rPr>
                <w:lang w:val="de-DE"/>
              </w:rPr>
            </w:pPr>
            <w:r w:rsidRPr="00722643">
              <w:rPr>
                <w:lang w:val="de-DE"/>
              </w:rPr>
              <w:t>Binärbaum, der den Raum rekursiv in "vorne"/"hinten" bzgl. gewählter Trennflächen teilt; ermöglicht korrekte Zeichenreihenfolge ohne Z-Buffer</w:t>
            </w:r>
          </w:p>
        </w:tc>
      </w:tr>
      <w:tr w:rsidR="002F31FA" w:rsidRPr="00722643" w14:paraId="505F70CC" w14:textId="77777777">
        <w:tblPrEx>
          <w:tblCellMar>
            <w:top w:w="0" w:type="dxa"/>
            <w:bottom w:w="0" w:type="dxa"/>
          </w:tblCellMar>
        </w:tblPrEx>
        <w:tc>
          <w:tcPr>
            <w:tcW w:w="2300" w:type="dxa"/>
            <w:tcMar>
              <w:top w:w="80" w:type="dxa"/>
              <w:left w:w="100" w:type="dxa"/>
              <w:bottom w:w="80" w:type="dxa"/>
              <w:right w:w="100" w:type="dxa"/>
            </w:tcMar>
          </w:tcPr>
          <w:p w14:paraId="505F70C9" w14:textId="77777777" w:rsidR="002F31FA" w:rsidRDefault="00000000">
            <w:r>
              <w:t>Quadtree / Octree</w:t>
            </w:r>
          </w:p>
        </w:tc>
        <w:tc>
          <w:tcPr>
            <w:tcW w:w="2100" w:type="dxa"/>
            <w:tcMar>
              <w:top w:w="80" w:type="dxa"/>
              <w:left w:w="100" w:type="dxa"/>
              <w:bottom w:w="80" w:type="dxa"/>
              <w:right w:w="100" w:type="dxa"/>
            </w:tcMar>
          </w:tcPr>
          <w:p w14:paraId="505F70CA" w14:textId="77777777" w:rsidR="002F31FA" w:rsidRDefault="00000000">
            <w:r>
              <w:t>Datenstruktur / Welten</w:t>
            </w:r>
          </w:p>
        </w:tc>
        <w:tc>
          <w:tcPr>
            <w:tcW w:w="6000" w:type="dxa"/>
            <w:tcMar>
              <w:top w:w="80" w:type="dxa"/>
              <w:left w:w="100" w:type="dxa"/>
              <w:bottom w:w="80" w:type="dxa"/>
              <w:right w:w="100" w:type="dxa"/>
            </w:tcMar>
          </w:tcPr>
          <w:p w14:paraId="505F70CB" w14:textId="77777777" w:rsidR="002F31FA" w:rsidRPr="00722643" w:rsidRDefault="00000000">
            <w:pPr>
              <w:rPr>
                <w:lang w:val="de-DE"/>
              </w:rPr>
            </w:pPr>
            <w:r w:rsidRPr="00722643">
              <w:rPr>
                <w:lang w:val="de-DE"/>
              </w:rPr>
              <w:t>Rekursive Unterteilung von Ebene (4) bzw. Raum (8) zur effizienten räumlichen Objektsuche</w:t>
            </w:r>
          </w:p>
        </w:tc>
      </w:tr>
      <w:tr w:rsidR="002F31FA" w:rsidRPr="00722643" w14:paraId="505F70D0" w14:textId="77777777">
        <w:tblPrEx>
          <w:tblCellMar>
            <w:top w:w="0" w:type="dxa"/>
            <w:bottom w:w="0" w:type="dxa"/>
          </w:tblCellMar>
        </w:tblPrEx>
        <w:tc>
          <w:tcPr>
            <w:tcW w:w="2300" w:type="dxa"/>
            <w:shd w:val="clear" w:color="auto" w:fill="F2F2F2"/>
            <w:tcMar>
              <w:top w:w="80" w:type="dxa"/>
              <w:left w:w="100" w:type="dxa"/>
              <w:bottom w:w="80" w:type="dxa"/>
              <w:right w:w="100" w:type="dxa"/>
            </w:tcMar>
          </w:tcPr>
          <w:p w14:paraId="505F70CD" w14:textId="77777777" w:rsidR="002F31FA" w:rsidRDefault="00000000">
            <w:r>
              <w:t>Kd-Baum</w:t>
            </w:r>
          </w:p>
        </w:tc>
        <w:tc>
          <w:tcPr>
            <w:tcW w:w="2100" w:type="dxa"/>
            <w:shd w:val="clear" w:color="auto" w:fill="F2F2F2"/>
            <w:tcMar>
              <w:top w:w="80" w:type="dxa"/>
              <w:left w:w="100" w:type="dxa"/>
              <w:bottom w:w="80" w:type="dxa"/>
              <w:right w:w="100" w:type="dxa"/>
            </w:tcMar>
          </w:tcPr>
          <w:p w14:paraId="505F70CE" w14:textId="77777777" w:rsidR="002F31FA" w:rsidRDefault="00000000">
            <w:r>
              <w:t>Datenstruktur</w:t>
            </w:r>
          </w:p>
        </w:tc>
        <w:tc>
          <w:tcPr>
            <w:tcW w:w="6000" w:type="dxa"/>
            <w:shd w:val="clear" w:color="auto" w:fill="F2F2F2"/>
            <w:tcMar>
              <w:top w:w="80" w:type="dxa"/>
              <w:left w:w="100" w:type="dxa"/>
              <w:bottom w:w="80" w:type="dxa"/>
              <w:right w:w="100" w:type="dxa"/>
            </w:tcMar>
          </w:tcPr>
          <w:p w14:paraId="505F70CF" w14:textId="77777777" w:rsidR="002F31FA" w:rsidRPr="00722643" w:rsidRDefault="00000000">
            <w:pPr>
              <w:rPr>
                <w:lang w:val="de-DE"/>
              </w:rPr>
            </w:pPr>
            <w:r w:rsidRPr="00722643">
              <w:rPr>
                <w:lang w:val="de-DE"/>
              </w:rPr>
              <w:t>Raum wird abwechselnd achsenweise am Median geteilt; Alternative zu Quad-/Octree für ungleichmäßig verteilte Punkte</w:t>
            </w:r>
          </w:p>
        </w:tc>
      </w:tr>
      <w:tr w:rsidR="002F31FA" w:rsidRPr="00722643" w14:paraId="505F70D4" w14:textId="77777777">
        <w:tblPrEx>
          <w:tblCellMar>
            <w:top w:w="0" w:type="dxa"/>
            <w:bottom w:w="0" w:type="dxa"/>
          </w:tblCellMar>
        </w:tblPrEx>
        <w:tc>
          <w:tcPr>
            <w:tcW w:w="2300" w:type="dxa"/>
            <w:tcMar>
              <w:top w:w="80" w:type="dxa"/>
              <w:left w:w="100" w:type="dxa"/>
              <w:bottom w:w="80" w:type="dxa"/>
              <w:right w:w="100" w:type="dxa"/>
            </w:tcMar>
          </w:tcPr>
          <w:p w14:paraId="505F70D1" w14:textId="77777777" w:rsidR="002F31FA" w:rsidRDefault="00000000">
            <w:r>
              <w:t>Backface Culling</w:t>
            </w:r>
          </w:p>
        </w:tc>
        <w:tc>
          <w:tcPr>
            <w:tcW w:w="2100" w:type="dxa"/>
            <w:tcMar>
              <w:top w:w="80" w:type="dxa"/>
              <w:left w:w="100" w:type="dxa"/>
              <w:bottom w:w="80" w:type="dxa"/>
              <w:right w:w="100" w:type="dxa"/>
            </w:tcMar>
          </w:tcPr>
          <w:p w14:paraId="505F70D2" w14:textId="77777777" w:rsidR="002F31FA" w:rsidRDefault="00000000">
            <w:r>
              <w:t>Pipeline / Sichtbarkeit</w:t>
            </w:r>
          </w:p>
        </w:tc>
        <w:tc>
          <w:tcPr>
            <w:tcW w:w="6000" w:type="dxa"/>
            <w:tcMar>
              <w:top w:w="80" w:type="dxa"/>
              <w:left w:w="100" w:type="dxa"/>
              <w:bottom w:w="80" w:type="dxa"/>
              <w:right w:w="100" w:type="dxa"/>
            </w:tcMar>
          </w:tcPr>
          <w:p w14:paraId="505F70D3" w14:textId="77777777" w:rsidR="002F31FA" w:rsidRPr="00722643" w:rsidRDefault="00000000">
            <w:pPr>
              <w:rPr>
                <w:lang w:val="de-DE"/>
              </w:rPr>
            </w:pPr>
            <w:r w:rsidRPr="00722643">
              <w:rPr>
                <w:lang w:val="de-DE"/>
              </w:rPr>
              <w:t>Frühes Ausschließen von Polygon-Rückseiten anhand des Vorzeichens von N·Blickrichtung</w:t>
            </w:r>
          </w:p>
        </w:tc>
      </w:tr>
      <w:tr w:rsidR="002F31FA" w:rsidRPr="00722643" w14:paraId="505F70D8" w14:textId="77777777">
        <w:tblPrEx>
          <w:tblCellMar>
            <w:top w:w="0" w:type="dxa"/>
            <w:bottom w:w="0" w:type="dxa"/>
          </w:tblCellMar>
        </w:tblPrEx>
        <w:tc>
          <w:tcPr>
            <w:tcW w:w="2300" w:type="dxa"/>
            <w:shd w:val="clear" w:color="auto" w:fill="F2F2F2"/>
            <w:tcMar>
              <w:top w:w="80" w:type="dxa"/>
              <w:left w:w="100" w:type="dxa"/>
              <w:bottom w:w="80" w:type="dxa"/>
              <w:right w:w="100" w:type="dxa"/>
            </w:tcMar>
          </w:tcPr>
          <w:p w14:paraId="505F70D5" w14:textId="77777777" w:rsidR="002F31FA" w:rsidRDefault="00000000">
            <w:r>
              <w:t>Frustum Culling</w:t>
            </w:r>
          </w:p>
        </w:tc>
        <w:tc>
          <w:tcPr>
            <w:tcW w:w="2100" w:type="dxa"/>
            <w:shd w:val="clear" w:color="auto" w:fill="F2F2F2"/>
            <w:tcMar>
              <w:top w:w="80" w:type="dxa"/>
              <w:left w:w="100" w:type="dxa"/>
              <w:bottom w:w="80" w:type="dxa"/>
              <w:right w:w="100" w:type="dxa"/>
            </w:tcMar>
          </w:tcPr>
          <w:p w14:paraId="505F70D6" w14:textId="77777777" w:rsidR="002F31FA" w:rsidRDefault="00000000">
            <w:r>
              <w:t>Pipeline / Sichtbarkeit</w:t>
            </w:r>
          </w:p>
        </w:tc>
        <w:tc>
          <w:tcPr>
            <w:tcW w:w="6000" w:type="dxa"/>
            <w:shd w:val="clear" w:color="auto" w:fill="F2F2F2"/>
            <w:tcMar>
              <w:top w:w="80" w:type="dxa"/>
              <w:left w:w="100" w:type="dxa"/>
              <w:bottom w:w="80" w:type="dxa"/>
              <w:right w:w="100" w:type="dxa"/>
            </w:tcMar>
          </w:tcPr>
          <w:p w14:paraId="505F70D7" w14:textId="77777777" w:rsidR="002F31FA" w:rsidRPr="00722643" w:rsidRDefault="00000000">
            <w:pPr>
              <w:rPr>
                <w:lang w:val="de-DE"/>
              </w:rPr>
            </w:pPr>
            <w:r w:rsidRPr="00722643">
              <w:rPr>
                <w:lang w:val="de-DE"/>
              </w:rPr>
              <w:t>Ausschließen von Objekten komplett außerhalb des Sichtvolumens, oft über Bounding Box/Sphere</w:t>
            </w:r>
          </w:p>
        </w:tc>
      </w:tr>
      <w:tr w:rsidR="002F31FA" w:rsidRPr="00722643" w14:paraId="505F70DC" w14:textId="77777777">
        <w:tblPrEx>
          <w:tblCellMar>
            <w:top w:w="0" w:type="dxa"/>
            <w:bottom w:w="0" w:type="dxa"/>
          </w:tblCellMar>
        </w:tblPrEx>
        <w:tc>
          <w:tcPr>
            <w:tcW w:w="2300" w:type="dxa"/>
            <w:tcMar>
              <w:top w:w="80" w:type="dxa"/>
              <w:left w:w="100" w:type="dxa"/>
              <w:bottom w:w="80" w:type="dxa"/>
              <w:right w:w="100" w:type="dxa"/>
            </w:tcMar>
          </w:tcPr>
          <w:p w14:paraId="505F70D9" w14:textId="77777777" w:rsidR="002F31FA" w:rsidRDefault="00000000">
            <w:r>
              <w:t>Clipping</w:t>
            </w:r>
          </w:p>
        </w:tc>
        <w:tc>
          <w:tcPr>
            <w:tcW w:w="2100" w:type="dxa"/>
            <w:tcMar>
              <w:top w:w="80" w:type="dxa"/>
              <w:left w:w="100" w:type="dxa"/>
              <w:bottom w:w="80" w:type="dxa"/>
              <w:right w:w="100" w:type="dxa"/>
            </w:tcMar>
          </w:tcPr>
          <w:p w14:paraId="505F70DA" w14:textId="77777777" w:rsidR="002F31FA" w:rsidRDefault="00000000">
            <w:r>
              <w:t>Pipeline</w:t>
            </w:r>
          </w:p>
        </w:tc>
        <w:tc>
          <w:tcPr>
            <w:tcW w:w="6000" w:type="dxa"/>
            <w:tcMar>
              <w:top w:w="80" w:type="dxa"/>
              <w:left w:w="100" w:type="dxa"/>
              <w:bottom w:w="80" w:type="dxa"/>
              <w:right w:w="100" w:type="dxa"/>
            </w:tcMar>
          </w:tcPr>
          <w:p w14:paraId="505F70DB" w14:textId="77777777" w:rsidR="002F31FA" w:rsidRPr="00722643" w:rsidRDefault="00000000">
            <w:pPr>
              <w:rPr>
                <w:lang w:val="de-DE"/>
              </w:rPr>
            </w:pPr>
            <w:r w:rsidRPr="00722643">
              <w:rPr>
                <w:lang w:val="de-DE"/>
              </w:rPr>
              <w:t>Zuschneiden von Geometrie, die das Sichtvolumen nur teilweise schneidet</w:t>
            </w:r>
          </w:p>
        </w:tc>
      </w:tr>
      <w:tr w:rsidR="002F31FA" w:rsidRPr="00722643" w14:paraId="505F70E0" w14:textId="77777777">
        <w:tblPrEx>
          <w:tblCellMar>
            <w:top w:w="0" w:type="dxa"/>
            <w:bottom w:w="0" w:type="dxa"/>
          </w:tblCellMar>
        </w:tblPrEx>
        <w:tc>
          <w:tcPr>
            <w:tcW w:w="2300" w:type="dxa"/>
            <w:shd w:val="clear" w:color="auto" w:fill="F2F2F2"/>
            <w:tcMar>
              <w:top w:w="80" w:type="dxa"/>
              <w:left w:w="100" w:type="dxa"/>
              <w:bottom w:w="80" w:type="dxa"/>
              <w:right w:w="100" w:type="dxa"/>
            </w:tcMar>
          </w:tcPr>
          <w:p w14:paraId="505F70DD" w14:textId="77777777" w:rsidR="002F31FA" w:rsidRDefault="00000000">
            <w:r>
              <w:t>Mip Mapping</w:t>
            </w:r>
          </w:p>
        </w:tc>
        <w:tc>
          <w:tcPr>
            <w:tcW w:w="2100" w:type="dxa"/>
            <w:shd w:val="clear" w:color="auto" w:fill="F2F2F2"/>
            <w:tcMar>
              <w:top w:w="80" w:type="dxa"/>
              <w:left w:w="100" w:type="dxa"/>
              <w:bottom w:w="80" w:type="dxa"/>
              <w:right w:w="100" w:type="dxa"/>
            </w:tcMar>
          </w:tcPr>
          <w:p w14:paraId="505F70DE" w14:textId="77777777" w:rsidR="002F31FA" w:rsidRDefault="00000000">
            <w:r>
              <w:t>Texturen</w:t>
            </w:r>
          </w:p>
        </w:tc>
        <w:tc>
          <w:tcPr>
            <w:tcW w:w="6000" w:type="dxa"/>
            <w:shd w:val="clear" w:color="auto" w:fill="F2F2F2"/>
            <w:tcMar>
              <w:top w:w="80" w:type="dxa"/>
              <w:left w:w="100" w:type="dxa"/>
              <w:bottom w:w="80" w:type="dxa"/>
              <w:right w:w="100" w:type="dxa"/>
            </w:tcMar>
          </w:tcPr>
          <w:p w14:paraId="505F70DF" w14:textId="77777777" w:rsidR="002F31FA" w:rsidRPr="00722643" w:rsidRDefault="00000000">
            <w:pPr>
              <w:rPr>
                <w:lang w:val="de-DE"/>
              </w:rPr>
            </w:pPr>
            <w:r w:rsidRPr="00722643">
              <w:rPr>
                <w:lang w:val="de-DE"/>
              </w:rPr>
              <w:t>Vorab berechnete, verkleinerte Texturstufen gegen Oversampling bei Entfernung</w:t>
            </w:r>
          </w:p>
        </w:tc>
      </w:tr>
      <w:tr w:rsidR="002F31FA" w:rsidRPr="00722643" w14:paraId="505F70E4" w14:textId="77777777">
        <w:tblPrEx>
          <w:tblCellMar>
            <w:top w:w="0" w:type="dxa"/>
            <w:bottom w:w="0" w:type="dxa"/>
          </w:tblCellMar>
        </w:tblPrEx>
        <w:tc>
          <w:tcPr>
            <w:tcW w:w="2300" w:type="dxa"/>
            <w:tcMar>
              <w:top w:w="80" w:type="dxa"/>
              <w:left w:w="100" w:type="dxa"/>
              <w:bottom w:w="80" w:type="dxa"/>
              <w:right w:w="100" w:type="dxa"/>
            </w:tcMar>
          </w:tcPr>
          <w:p w14:paraId="505F70E1" w14:textId="77777777" w:rsidR="002F31FA" w:rsidRDefault="00000000">
            <w:r>
              <w:t>Anisotroper Filter</w:t>
            </w:r>
          </w:p>
        </w:tc>
        <w:tc>
          <w:tcPr>
            <w:tcW w:w="2100" w:type="dxa"/>
            <w:tcMar>
              <w:top w:w="80" w:type="dxa"/>
              <w:left w:w="100" w:type="dxa"/>
              <w:bottom w:w="80" w:type="dxa"/>
              <w:right w:w="100" w:type="dxa"/>
            </w:tcMar>
          </w:tcPr>
          <w:p w14:paraId="505F70E2" w14:textId="77777777" w:rsidR="002F31FA" w:rsidRDefault="00000000">
            <w:r>
              <w:t>Texturen</w:t>
            </w:r>
          </w:p>
        </w:tc>
        <w:tc>
          <w:tcPr>
            <w:tcW w:w="6000" w:type="dxa"/>
            <w:tcMar>
              <w:top w:w="80" w:type="dxa"/>
              <w:left w:w="100" w:type="dxa"/>
              <w:bottom w:w="80" w:type="dxa"/>
              <w:right w:w="100" w:type="dxa"/>
            </w:tcMar>
          </w:tcPr>
          <w:p w14:paraId="505F70E3" w14:textId="77777777" w:rsidR="002F31FA" w:rsidRPr="00722643" w:rsidRDefault="00000000">
            <w:pPr>
              <w:rPr>
                <w:lang w:val="de-DE"/>
              </w:rPr>
            </w:pPr>
            <w:r w:rsidRPr="00722643">
              <w:rPr>
                <w:lang w:val="de-DE"/>
              </w:rPr>
              <w:t>Richtungsabhängige Vorfilterung für stark geneigte Flächen, ergänzt Mip Mapping</w:t>
            </w:r>
          </w:p>
        </w:tc>
      </w:tr>
      <w:tr w:rsidR="002F31FA" w:rsidRPr="00722643" w14:paraId="505F70E8" w14:textId="77777777">
        <w:tblPrEx>
          <w:tblCellMar>
            <w:top w:w="0" w:type="dxa"/>
            <w:bottom w:w="0" w:type="dxa"/>
          </w:tblCellMar>
        </w:tblPrEx>
        <w:tc>
          <w:tcPr>
            <w:tcW w:w="2300" w:type="dxa"/>
            <w:shd w:val="clear" w:color="auto" w:fill="F2F2F2"/>
            <w:tcMar>
              <w:top w:w="80" w:type="dxa"/>
              <w:left w:w="100" w:type="dxa"/>
              <w:bottom w:w="80" w:type="dxa"/>
              <w:right w:w="100" w:type="dxa"/>
            </w:tcMar>
          </w:tcPr>
          <w:p w14:paraId="505F70E5" w14:textId="77777777" w:rsidR="002F31FA" w:rsidRDefault="00000000">
            <w:r>
              <w:t>Bump Mapping</w:t>
            </w:r>
          </w:p>
        </w:tc>
        <w:tc>
          <w:tcPr>
            <w:tcW w:w="2100" w:type="dxa"/>
            <w:shd w:val="clear" w:color="auto" w:fill="F2F2F2"/>
            <w:tcMar>
              <w:top w:w="80" w:type="dxa"/>
              <w:left w:w="100" w:type="dxa"/>
              <w:bottom w:w="80" w:type="dxa"/>
              <w:right w:w="100" w:type="dxa"/>
            </w:tcMar>
          </w:tcPr>
          <w:p w14:paraId="505F70E6" w14:textId="77777777" w:rsidR="002F31FA" w:rsidRDefault="00000000">
            <w:r>
              <w:t>Texturen / Licht</w:t>
            </w:r>
          </w:p>
        </w:tc>
        <w:tc>
          <w:tcPr>
            <w:tcW w:w="6000" w:type="dxa"/>
            <w:shd w:val="clear" w:color="auto" w:fill="F2F2F2"/>
            <w:tcMar>
              <w:top w:w="80" w:type="dxa"/>
              <w:left w:w="100" w:type="dxa"/>
              <w:bottom w:w="80" w:type="dxa"/>
              <w:right w:w="100" w:type="dxa"/>
            </w:tcMar>
          </w:tcPr>
          <w:p w14:paraId="505F70E7" w14:textId="77777777" w:rsidR="002F31FA" w:rsidRPr="00722643" w:rsidRDefault="00000000">
            <w:pPr>
              <w:rPr>
                <w:lang w:val="de-DE"/>
              </w:rPr>
            </w:pPr>
            <w:r w:rsidRPr="00722643">
              <w:rPr>
                <w:lang w:val="de-DE"/>
              </w:rPr>
              <w:t>Oberflächennormalen werden aus einer Höhenkarte approximiert manipuliert, ohne echte Geometrieänderung</w:t>
            </w:r>
          </w:p>
        </w:tc>
      </w:tr>
      <w:tr w:rsidR="002F31FA" w:rsidRPr="00722643" w14:paraId="505F70EC" w14:textId="77777777">
        <w:tblPrEx>
          <w:tblCellMar>
            <w:top w:w="0" w:type="dxa"/>
            <w:bottom w:w="0" w:type="dxa"/>
          </w:tblCellMar>
        </w:tblPrEx>
        <w:tc>
          <w:tcPr>
            <w:tcW w:w="2300" w:type="dxa"/>
            <w:tcMar>
              <w:top w:w="80" w:type="dxa"/>
              <w:left w:w="100" w:type="dxa"/>
              <w:bottom w:w="80" w:type="dxa"/>
              <w:right w:w="100" w:type="dxa"/>
            </w:tcMar>
          </w:tcPr>
          <w:p w14:paraId="505F70E9" w14:textId="77777777" w:rsidR="002F31FA" w:rsidRDefault="00000000">
            <w:r>
              <w:t>Normal Mapping</w:t>
            </w:r>
          </w:p>
        </w:tc>
        <w:tc>
          <w:tcPr>
            <w:tcW w:w="2100" w:type="dxa"/>
            <w:tcMar>
              <w:top w:w="80" w:type="dxa"/>
              <w:left w:w="100" w:type="dxa"/>
              <w:bottom w:w="80" w:type="dxa"/>
              <w:right w:w="100" w:type="dxa"/>
            </w:tcMar>
          </w:tcPr>
          <w:p w14:paraId="505F70EA" w14:textId="77777777" w:rsidR="002F31FA" w:rsidRDefault="00000000">
            <w:r>
              <w:t>Texturen / Licht</w:t>
            </w:r>
          </w:p>
        </w:tc>
        <w:tc>
          <w:tcPr>
            <w:tcW w:w="6000" w:type="dxa"/>
            <w:tcMar>
              <w:top w:w="80" w:type="dxa"/>
              <w:left w:w="100" w:type="dxa"/>
              <w:bottom w:w="80" w:type="dxa"/>
              <w:right w:w="100" w:type="dxa"/>
            </w:tcMar>
          </w:tcPr>
          <w:p w14:paraId="505F70EB" w14:textId="77777777" w:rsidR="002F31FA" w:rsidRPr="00722643" w:rsidRDefault="00000000">
            <w:pPr>
              <w:rPr>
                <w:lang w:val="de-DE"/>
              </w:rPr>
            </w:pPr>
            <w:r w:rsidRPr="00722643">
              <w:rPr>
                <w:lang w:val="de-DE"/>
              </w:rPr>
              <w:t>Normalen werden direkt als (r,g,b)-Textur gespeichert statt aus Höhenkarte berechnet</w:t>
            </w:r>
          </w:p>
        </w:tc>
      </w:tr>
      <w:tr w:rsidR="002F31FA" w:rsidRPr="00722643" w14:paraId="505F70F0" w14:textId="77777777">
        <w:tblPrEx>
          <w:tblCellMar>
            <w:top w:w="0" w:type="dxa"/>
            <w:bottom w:w="0" w:type="dxa"/>
          </w:tblCellMar>
        </w:tblPrEx>
        <w:tc>
          <w:tcPr>
            <w:tcW w:w="2300" w:type="dxa"/>
            <w:shd w:val="clear" w:color="auto" w:fill="F2F2F2"/>
            <w:tcMar>
              <w:top w:w="80" w:type="dxa"/>
              <w:left w:w="100" w:type="dxa"/>
              <w:bottom w:w="80" w:type="dxa"/>
              <w:right w:w="100" w:type="dxa"/>
            </w:tcMar>
          </w:tcPr>
          <w:p w14:paraId="505F70ED" w14:textId="77777777" w:rsidR="002F31FA" w:rsidRDefault="00000000">
            <w:r>
              <w:lastRenderedPageBreak/>
              <w:t>Displacement Mapping</w:t>
            </w:r>
          </w:p>
        </w:tc>
        <w:tc>
          <w:tcPr>
            <w:tcW w:w="2100" w:type="dxa"/>
            <w:shd w:val="clear" w:color="auto" w:fill="F2F2F2"/>
            <w:tcMar>
              <w:top w:w="80" w:type="dxa"/>
              <w:left w:w="100" w:type="dxa"/>
              <w:bottom w:w="80" w:type="dxa"/>
              <w:right w:w="100" w:type="dxa"/>
            </w:tcMar>
          </w:tcPr>
          <w:p w14:paraId="505F70EE" w14:textId="77777777" w:rsidR="002F31FA" w:rsidRDefault="00000000">
            <w:r>
              <w:t>Texturen / Geometrie</w:t>
            </w:r>
          </w:p>
        </w:tc>
        <w:tc>
          <w:tcPr>
            <w:tcW w:w="6000" w:type="dxa"/>
            <w:shd w:val="clear" w:color="auto" w:fill="F2F2F2"/>
            <w:tcMar>
              <w:top w:w="80" w:type="dxa"/>
              <w:left w:w="100" w:type="dxa"/>
              <w:bottom w:w="80" w:type="dxa"/>
              <w:right w:w="100" w:type="dxa"/>
            </w:tcMar>
          </w:tcPr>
          <w:p w14:paraId="505F70EF" w14:textId="77777777" w:rsidR="002F31FA" w:rsidRPr="00722643" w:rsidRDefault="00000000">
            <w:pPr>
              <w:rPr>
                <w:lang w:val="de-DE"/>
              </w:rPr>
            </w:pPr>
            <w:r w:rsidRPr="00722643">
              <w:rPr>
                <w:lang w:val="de-DE"/>
              </w:rPr>
              <w:t>Echte geometrische Verschiebung der Vertices entlang einer Höhenkarte</w:t>
            </w:r>
          </w:p>
        </w:tc>
      </w:tr>
      <w:tr w:rsidR="002F31FA" w:rsidRPr="00722643" w14:paraId="505F70F4" w14:textId="77777777">
        <w:tblPrEx>
          <w:tblCellMar>
            <w:top w:w="0" w:type="dxa"/>
            <w:bottom w:w="0" w:type="dxa"/>
          </w:tblCellMar>
        </w:tblPrEx>
        <w:tc>
          <w:tcPr>
            <w:tcW w:w="2300" w:type="dxa"/>
            <w:tcMar>
              <w:top w:w="80" w:type="dxa"/>
              <w:left w:w="100" w:type="dxa"/>
              <w:bottom w:w="80" w:type="dxa"/>
              <w:right w:w="100" w:type="dxa"/>
            </w:tcMar>
          </w:tcPr>
          <w:p w14:paraId="505F70F1" w14:textId="77777777" w:rsidR="002F31FA" w:rsidRDefault="00000000">
            <w:r>
              <w:t>Environment/Cube Mapping</w:t>
            </w:r>
          </w:p>
        </w:tc>
        <w:tc>
          <w:tcPr>
            <w:tcW w:w="2100" w:type="dxa"/>
            <w:tcMar>
              <w:top w:w="80" w:type="dxa"/>
              <w:left w:w="100" w:type="dxa"/>
              <w:bottom w:w="80" w:type="dxa"/>
              <w:right w:w="100" w:type="dxa"/>
            </w:tcMar>
          </w:tcPr>
          <w:p w14:paraId="505F70F2" w14:textId="77777777" w:rsidR="002F31FA" w:rsidRDefault="00000000">
            <w:r>
              <w:t>Texturen / Licht</w:t>
            </w:r>
          </w:p>
        </w:tc>
        <w:tc>
          <w:tcPr>
            <w:tcW w:w="6000" w:type="dxa"/>
            <w:tcMar>
              <w:top w:w="80" w:type="dxa"/>
              <w:left w:w="100" w:type="dxa"/>
              <w:bottom w:w="80" w:type="dxa"/>
              <w:right w:w="100" w:type="dxa"/>
            </w:tcMar>
          </w:tcPr>
          <w:p w14:paraId="505F70F3" w14:textId="77777777" w:rsidR="002F31FA" w:rsidRPr="00722643" w:rsidRDefault="00000000">
            <w:pPr>
              <w:rPr>
                <w:lang w:val="de-DE"/>
              </w:rPr>
            </w:pPr>
            <w:r w:rsidRPr="00722643">
              <w:rPr>
                <w:lang w:val="de-DE"/>
              </w:rPr>
              <w:t>Simulation von Spiegelungen durch Projektion der Umgebung auf Kugel/Würfel</w:t>
            </w:r>
          </w:p>
        </w:tc>
      </w:tr>
      <w:tr w:rsidR="002F31FA" w:rsidRPr="00722643" w14:paraId="505F70F8" w14:textId="77777777">
        <w:tblPrEx>
          <w:tblCellMar>
            <w:top w:w="0" w:type="dxa"/>
            <w:bottom w:w="0" w:type="dxa"/>
          </w:tblCellMar>
        </w:tblPrEx>
        <w:tc>
          <w:tcPr>
            <w:tcW w:w="2300" w:type="dxa"/>
            <w:shd w:val="clear" w:color="auto" w:fill="F2F2F2"/>
            <w:tcMar>
              <w:top w:w="80" w:type="dxa"/>
              <w:left w:w="100" w:type="dxa"/>
              <w:bottom w:w="80" w:type="dxa"/>
              <w:right w:w="100" w:type="dxa"/>
            </w:tcMar>
          </w:tcPr>
          <w:p w14:paraId="505F70F5" w14:textId="77777777" w:rsidR="002F31FA" w:rsidRDefault="00000000">
            <w:r>
              <w:t>Light Map / Light Map</w:t>
            </w:r>
          </w:p>
        </w:tc>
        <w:tc>
          <w:tcPr>
            <w:tcW w:w="2100" w:type="dxa"/>
            <w:shd w:val="clear" w:color="auto" w:fill="F2F2F2"/>
            <w:tcMar>
              <w:top w:w="80" w:type="dxa"/>
              <w:left w:w="100" w:type="dxa"/>
              <w:bottom w:w="80" w:type="dxa"/>
              <w:right w:w="100" w:type="dxa"/>
            </w:tcMar>
          </w:tcPr>
          <w:p w14:paraId="505F70F6" w14:textId="77777777" w:rsidR="002F31FA" w:rsidRDefault="00000000">
            <w:r>
              <w:t>Texturen / Licht</w:t>
            </w:r>
          </w:p>
        </w:tc>
        <w:tc>
          <w:tcPr>
            <w:tcW w:w="6000" w:type="dxa"/>
            <w:shd w:val="clear" w:color="auto" w:fill="F2F2F2"/>
            <w:tcMar>
              <w:top w:w="80" w:type="dxa"/>
              <w:left w:w="100" w:type="dxa"/>
              <w:bottom w:w="80" w:type="dxa"/>
              <w:right w:w="100" w:type="dxa"/>
            </w:tcMar>
          </w:tcPr>
          <w:p w14:paraId="505F70F7" w14:textId="77777777" w:rsidR="002F31FA" w:rsidRPr="00722643" w:rsidRDefault="00000000">
            <w:pPr>
              <w:rPr>
                <w:lang w:val="de-DE"/>
              </w:rPr>
            </w:pPr>
            <w:r w:rsidRPr="00722643">
              <w:rPr>
                <w:lang w:val="de-DE"/>
              </w:rPr>
              <w:t>Vorberechnete Beleuchtung als Zusatztextur für statische Szenen</w:t>
            </w:r>
          </w:p>
        </w:tc>
      </w:tr>
      <w:tr w:rsidR="002F31FA" w:rsidRPr="00722643" w14:paraId="505F70FC" w14:textId="77777777">
        <w:tblPrEx>
          <w:tblCellMar>
            <w:top w:w="0" w:type="dxa"/>
            <w:bottom w:w="0" w:type="dxa"/>
          </w:tblCellMar>
        </w:tblPrEx>
        <w:tc>
          <w:tcPr>
            <w:tcW w:w="2300" w:type="dxa"/>
            <w:tcMar>
              <w:top w:w="80" w:type="dxa"/>
              <w:left w:w="100" w:type="dxa"/>
              <w:bottom w:w="80" w:type="dxa"/>
              <w:right w:w="100" w:type="dxa"/>
            </w:tcMar>
          </w:tcPr>
          <w:p w14:paraId="505F70F9" w14:textId="77777777" w:rsidR="002F31FA" w:rsidRDefault="00000000">
            <w:r>
              <w:t>Billboarding</w:t>
            </w:r>
          </w:p>
        </w:tc>
        <w:tc>
          <w:tcPr>
            <w:tcW w:w="2100" w:type="dxa"/>
            <w:tcMar>
              <w:top w:w="80" w:type="dxa"/>
              <w:left w:w="100" w:type="dxa"/>
              <w:bottom w:w="80" w:type="dxa"/>
              <w:right w:w="100" w:type="dxa"/>
            </w:tcMar>
          </w:tcPr>
          <w:p w14:paraId="505F70FA" w14:textId="77777777" w:rsidR="002F31FA" w:rsidRDefault="00000000">
            <w:r>
              <w:t>Texturen / Dreiecksreduktion</w:t>
            </w:r>
          </w:p>
        </w:tc>
        <w:tc>
          <w:tcPr>
            <w:tcW w:w="6000" w:type="dxa"/>
            <w:tcMar>
              <w:top w:w="80" w:type="dxa"/>
              <w:left w:w="100" w:type="dxa"/>
              <w:bottom w:w="80" w:type="dxa"/>
              <w:right w:w="100" w:type="dxa"/>
            </w:tcMar>
          </w:tcPr>
          <w:p w14:paraId="505F70FB" w14:textId="77777777" w:rsidR="002F31FA" w:rsidRPr="00722643" w:rsidRDefault="00000000">
            <w:pPr>
              <w:rPr>
                <w:lang w:val="de-DE"/>
              </w:rPr>
            </w:pPr>
            <w:r w:rsidRPr="00722643">
              <w:rPr>
                <w:lang w:val="de-DE"/>
              </w:rPr>
              <w:t>Kamerazugewandte flache Textur ersetzt komplexe Geometrie (z.B. Bäume)</w:t>
            </w:r>
          </w:p>
        </w:tc>
      </w:tr>
      <w:tr w:rsidR="002F31FA" w:rsidRPr="00722643" w14:paraId="505F7100" w14:textId="77777777">
        <w:tblPrEx>
          <w:tblCellMar>
            <w:top w:w="0" w:type="dxa"/>
            <w:bottom w:w="0" w:type="dxa"/>
          </w:tblCellMar>
        </w:tblPrEx>
        <w:tc>
          <w:tcPr>
            <w:tcW w:w="2300" w:type="dxa"/>
            <w:shd w:val="clear" w:color="auto" w:fill="F2F2F2"/>
            <w:tcMar>
              <w:top w:w="80" w:type="dxa"/>
              <w:left w:w="100" w:type="dxa"/>
              <w:bottom w:w="80" w:type="dxa"/>
              <w:right w:w="100" w:type="dxa"/>
            </w:tcMar>
          </w:tcPr>
          <w:p w14:paraId="505F70FD" w14:textId="77777777" w:rsidR="002F31FA" w:rsidRDefault="00000000">
            <w:r>
              <w:t>Level of Detail (LOD)</w:t>
            </w:r>
          </w:p>
        </w:tc>
        <w:tc>
          <w:tcPr>
            <w:tcW w:w="2100" w:type="dxa"/>
            <w:shd w:val="clear" w:color="auto" w:fill="F2F2F2"/>
            <w:tcMar>
              <w:top w:w="80" w:type="dxa"/>
              <w:left w:w="100" w:type="dxa"/>
              <w:bottom w:w="80" w:type="dxa"/>
              <w:right w:w="100" w:type="dxa"/>
            </w:tcMar>
          </w:tcPr>
          <w:p w14:paraId="505F70FE" w14:textId="77777777" w:rsidR="002F31FA" w:rsidRDefault="00000000">
            <w:r>
              <w:t>Welten / Dreiecksreduktion</w:t>
            </w:r>
          </w:p>
        </w:tc>
        <w:tc>
          <w:tcPr>
            <w:tcW w:w="6000" w:type="dxa"/>
            <w:shd w:val="clear" w:color="auto" w:fill="F2F2F2"/>
            <w:tcMar>
              <w:top w:w="80" w:type="dxa"/>
              <w:left w:w="100" w:type="dxa"/>
              <w:bottom w:w="80" w:type="dxa"/>
              <w:right w:w="100" w:type="dxa"/>
            </w:tcMar>
          </w:tcPr>
          <w:p w14:paraId="505F70FF" w14:textId="77777777" w:rsidR="002F31FA" w:rsidRPr="00722643" w:rsidRDefault="00000000">
            <w:pPr>
              <w:rPr>
                <w:lang w:val="de-DE"/>
              </w:rPr>
            </w:pPr>
            <w:r w:rsidRPr="00722643">
              <w:rPr>
                <w:lang w:val="de-DE"/>
              </w:rPr>
              <w:t>Mehrere Detailstufen eines Objekts, abstandsabhängig ausgewählt</w:t>
            </w:r>
          </w:p>
        </w:tc>
      </w:tr>
      <w:tr w:rsidR="002F31FA" w:rsidRPr="00722643" w14:paraId="505F7104" w14:textId="77777777">
        <w:tblPrEx>
          <w:tblCellMar>
            <w:top w:w="0" w:type="dxa"/>
            <w:bottom w:w="0" w:type="dxa"/>
          </w:tblCellMar>
        </w:tblPrEx>
        <w:tc>
          <w:tcPr>
            <w:tcW w:w="2300" w:type="dxa"/>
            <w:tcMar>
              <w:top w:w="80" w:type="dxa"/>
              <w:left w:w="100" w:type="dxa"/>
              <w:bottom w:w="80" w:type="dxa"/>
              <w:right w:w="100" w:type="dxa"/>
            </w:tcMar>
          </w:tcPr>
          <w:p w14:paraId="505F7101" w14:textId="77777777" w:rsidR="002F31FA" w:rsidRDefault="00000000">
            <w:r>
              <w:t>Edge Collapse / Progressive Mesh</w:t>
            </w:r>
          </w:p>
        </w:tc>
        <w:tc>
          <w:tcPr>
            <w:tcW w:w="2100" w:type="dxa"/>
            <w:tcMar>
              <w:top w:w="80" w:type="dxa"/>
              <w:left w:w="100" w:type="dxa"/>
              <w:bottom w:w="80" w:type="dxa"/>
              <w:right w:w="100" w:type="dxa"/>
            </w:tcMar>
          </w:tcPr>
          <w:p w14:paraId="505F7102" w14:textId="77777777" w:rsidR="002F31FA" w:rsidRDefault="00000000">
            <w:r>
              <w:t>Welten / Dreiecksreduktion</w:t>
            </w:r>
          </w:p>
        </w:tc>
        <w:tc>
          <w:tcPr>
            <w:tcW w:w="6000" w:type="dxa"/>
            <w:tcMar>
              <w:top w:w="80" w:type="dxa"/>
              <w:left w:w="100" w:type="dxa"/>
              <w:bottom w:w="80" w:type="dxa"/>
              <w:right w:w="100" w:type="dxa"/>
            </w:tcMar>
          </w:tcPr>
          <w:p w14:paraId="505F7103" w14:textId="77777777" w:rsidR="002F31FA" w:rsidRPr="00722643" w:rsidRDefault="00000000">
            <w:pPr>
              <w:rPr>
                <w:lang w:val="de-DE"/>
              </w:rPr>
            </w:pPr>
            <w:r w:rsidRPr="00722643">
              <w:rPr>
                <w:lang w:val="de-DE"/>
              </w:rPr>
              <w:t>Dynamisches Verschmelzen zweier Ecken zur Reduktion der Dreiecksanzahl (und Umkehrung: Vertex Split)</w:t>
            </w:r>
          </w:p>
        </w:tc>
      </w:tr>
      <w:tr w:rsidR="002F31FA" w:rsidRPr="00722643" w14:paraId="505F7108" w14:textId="77777777">
        <w:tblPrEx>
          <w:tblCellMar>
            <w:top w:w="0" w:type="dxa"/>
            <w:bottom w:w="0" w:type="dxa"/>
          </w:tblCellMar>
        </w:tblPrEx>
        <w:tc>
          <w:tcPr>
            <w:tcW w:w="2300" w:type="dxa"/>
            <w:shd w:val="clear" w:color="auto" w:fill="F2F2F2"/>
            <w:tcMar>
              <w:top w:w="80" w:type="dxa"/>
              <w:left w:w="100" w:type="dxa"/>
              <w:bottom w:w="80" w:type="dxa"/>
              <w:right w:w="100" w:type="dxa"/>
            </w:tcMar>
          </w:tcPr>
          <w:p w14:paraId="505F7105" w14:textId="77777777" w:rsidR="002F31FA" w:rsidRDefault="00000000">
            <w:r>
              <w:t>Geometry Clipmap</w:t>
            </w:r>
          </w:p>
        </w:tc>
        <w:tc>
          <w:tcPr>
            <w:tcW w:w="2100" w:type="dxa"/>
            <w:shd w:val="clear" w:color="auto" w:fill="F2F2F2"/>
            <w:tcMar>
              <w:top w:w="80" w:type="dxa"/>
              <w:left w:w="100" w:type="dxa"/>
              <w:bottom w:w="80" w:type="dxa"/>
              <w:right w:w="100" w:type="dxa"/>
            </w:tcMar>
          </w:tcPr>
          <w:p w14:paraId="505F7106" w14:textId="77777777" w:rsidR="002F31FA" w:rsidRDefault="00000000">
            <w:r>
              <w:t>Welten / Terrain</w:t>
            </w:r>
          </w:p>
        </w:tc>
        <w:tc>
          <w:tcPr>
            <w:tcW w:w="6000" w:type="dxa"/>
            <w:shd w:val="clear" w:color="auto" w:fill="F2F2F2"/>
            <w:tcMar>
              <w:top w:w="80" w:type="dxa"/>
              <w:left w:w="100" w:type="dxa"/>
              <w:bottom w:w="80" w:type="dxa"/>
              <w:right w:w="100" w:type="dxa"/>
            </w:tcMar>
          </w:tcPr>
          <w:p w14:paraId="505F7107" w14:textId="77777777" w:rsidR="002F31FA" w:rsidRPr="00722643" w:rsidRDefault="00000000">
            <w:pPr>
              <w:rPr>
                <w:lang w:val="de-DE"/>
              </w:rPr>
            </w:pPr>
            <w:r w:rsidRPr="00722643">
              <w:rPr>
                <w:lang w:val="de-DE"/>
              </w:rPr>
              <w:t>LOD-Technik für Landschaften mit fester x/y-Geometrie und kameraabhängiger Detailauflösung</w:t>
            </w:r>
          </w:p>
        </w:tc>
      </w:tr>
      <w:tr w:rsidR="002F31FA" w:rsidRPr="00722643" w14:paraId="505F710C" w14:textId="77777777">
        <w:tblPrEx>
          <w:tblCellMar>
            <w:top w:w="0" w:type="dxa"/>
            <w:bottom w:w="0" w:type="dxa"/>
          </w:tblCellMar>
        </w:tblPrEx>
        <w:tc>
          <w:tcPr>
            <w:tcW w:w="2300" w:type="dxa"/>
            <w:tcMar>
              <w:top w:w="80" w:type="dxa"/>
              <w:left w:w="100" w:type="dxa"/>
              <w:bottom w:w="80" w:type="dxa"/>
              <w:right w:w="100" w:type="dxa"/>
            </w:tcMar>
          </w:tcPr>
          <w:p w14:paraId="505F7109" w14:textId="77777777" w:rsidR="002F31FA" w:rsidRDefault="00000000">
            <w:r>
              <w:t>Portal</w:t>
            </w:r>
          </w:p>
        </w:tc>
        <w:tc>
          <w:tcPr>
            <w:tcW w:w="2100" w:type="dxa"/>
            <w:tcMar>
              <w:top w:w="80" w:type="dxa"/>
              <w:left w:w="100" w:type="dxa"/>
              <w:bottom w:w="80" w:type="dxa"/>
              <w:right w:w="100" w:type="dxa"/>
            </w:tcMar>
          </w:tcPr>
          <w:p w14:paraId="505F710A" w14:textId="77777777" w:rsidR="002F31FA" w:rsidRDefault="00000000">
            <w:r>
              <w:t>Welten / Sichtbarkeit</w:t>
            </w:r>
          </w:p>
        </w:tc>
        <w:tc>
          <w:tcPr>
            <w:tcW w:w="6000" w:type="dxa"/>
            <w:tcMar>
              <w:top w:w="80" w:type="dxa"/>
              <w:left w:w="100" w:type="dxa"/>
              <w:bottom w:w="80" w:type="dxa"/>
              <w:right w:w="100" w:type="dxa"/>
            </w:tcMar>
          </w:tcPr>
          <w:p w14:paraId="505F710B" w14:textId="77777777" w:rsidR="002F31FA" w:rsidRPr="00722643" w:rsidRDefault="00000000">
            <w:pPr>
              <w:rPr>
                <w:lang w:val="de-DE"/>
              </w:rPr>
            </w:pPr>
            <w:r w:rsidRPr="00722643">
              <w:rPr>
                <w:lang w:val="de-DE"/>
              </w:rPr>
              <w:t>Zellbasierte Sichtbarkeitsstruktur für Innenräume; nur durch "Türen" sichtbare Nachbarzellen werden gerendert</w:t>
            </w:r>
          </w:p>
        </w:tc>
      </w:tr>
      <w:tr w:rsidR="002F31FA" w:rsidRPr="00722643" w14:paraId="505F7110" w14:textId="77777777">
        <w:tblPrEx>
          <w:tblCellMar>
            <w:top w:w="0" w:type="dxa"/>
            <w:bottom w:w="0" w:type="dxa"/>
          </w:tblCellMar>
        </w:tblPrEx>
        <w:tc>
          <w:tcPr>
            <w:tcW w:w="2300" w:type="dxa"/>
            <w:shd w:val="clear" w:color="auto" w:fill="F2F2F2"/>
            <w:tcMar>
              <w:top w:w="80" w:type="dxa"/>
              <w:left w:w="100" w:type="dxa"/>
              <w:bottom w:w="80" w:type="dxa"/>
              <w:right w:w="100" w:type="dxa"/>
            </w:tcMar>
          </w:tcPr>
          <w:p w14:paraId="505F710D" w14:textId="77777777" w:rsidR="002F31FA" w:rsidRDefault="00000000">
            <w:r>
              <w:t>Phong-Beleuchtungsmodell</w:t>
            </w:r>
          </w:p>
        </w:tc>
        <w:tc>
          <w:tcPr>
            <w:tcW w:w="2100" w:type="dxa"/>
            <w:shd w:val="clear" w:color="auto" w:fill="F2F2F2"/>
            <w:tcMar>
              <w:top w:w="80" w:type="dxa"/>
              <w:left w:w="100" w:type="dxa"/>
              <w:bottom w:w="80" w:type="dxa"/>
              <w:right w:w="100" w:type="dxa"/>
            </w:tcMar>
          </w:tcPr>
          <w:p w14:paraId="505F710E" w14:textId="77777777" w:rsidR="002F31FA" w:rsidRDefault="00000000">
            <w:r>
              <w:t>Licht</w:t>
            </w:r>
          </w:p>
        </w:tc>
        <w:tc>
          <w:tcPr>
            <w:tcW w:w="6000" w:type="dxa"/>
            <w:shd w:val="clear" w:color="auto" w:fill="F2F2F2"/>
            <w:tcMar>
              <w:top w:w="80" w:type="dxa"/>
              <w:left w:w="100" w:type="dxa"/>
              <w:bottom w:w="80" w:type="dxa"/>
              <w:right w:w="100" w:type="dxa"/>
            </w:tcMar>
          </w:tcPr>
          <w:p w14:paraId="505F710F" w14:textId="77777777" w:rsidR="002F31FA" w:rsidRPr="00722643" w:rsidRDefault="00000000">
            <w:pPr>
              <w:rPr>
                <w:lang w:val="de-DE"/>
              </w:rPr>
            </w:pPr>
            <w:r w:rsidRPr="00722643">
              <w:rPr>
                <w:lang w:val="de-DE"/>
              </w:rPr>
              <w:t>I = Ia·ka + IL(L·N)kd + IL(R·V)ⁿks; lokales Beleuchtungsmodell aus ambient, diffus, specular</w:t>
            </w:r>
          </w:p>
        </w:tc>
      </w:tr>
      <w:tr w:rsidR="002F31FA" w:rsidRPr="00722643" w14:paraId="505F7114" w14:textId="77777777">
        <w:tblPrEx>
          <w:tblCellMar>
            <w:top w:w="0" w:type="dxa"/>
            <w:bottom w:w="0" w:type="dxa"/>
          </w:tblCellMar>
        </w:tblPrEx>
        <w:tc>
          <w:tcPr>
            <w:tcW w:w="2300" w:type="dxa"/>
            <w:tcMar>
              <w:top w:w="80" w:type="dxa"/>
              <w:left w:w="100" w:type="dxa"/>
              <w:bottom w:w="80" w:type="dxa"/>
              <w:right w:w="100" w:type="dxa"/>
            </w:tcMar>
          </w:tcPr>
          <w:p w14:paraId="505F7111" w14:textId="77777777" w:rsidR="002F31FA" w:rsidRDefault="00000000">
            <w:r>
              <w:t>Blinn-Phong</w:t>
            </w:r>
          </w:p>
        </w:tc>
        <w:tc>
          <w:tcPr>
            <w:tcW w:w="2100" w:type="dxa"/>
            <w:tcMar>
              <w:top w:w="80" w:type="dxa"/>
              <w:left w:w="100" w:type="dxa"/>
              <w:bottom w:w="80" w:type="dxa"/>
              <w:right w:w="100" w:type="dxa"/>
            </w:tcMar>
          </w:tcPr>
          <w:p w14:paraId="505F7112" w14:textId="77777777" w:rsidR="002F31FA" w:rsidRDefault="00000000">
            <w:r>
              <w:t>Licht</w:t>
            </w:r>
          </w:p>
        </w:tc>
        <w:tc>
          <w:tcPr>
            <w:tcW w:w="6000" w:type="dxa"/>
            <w:tcMar>
              <w:top w:w="80" w:type="dxa"/>
              <w:left w:w="100" w:type="dxa"/>
              <w:bottom w:w="80" w:type="dxa"/>
              <w:right w:w="100" w:type="dxa"/>
            </w:tcMar>
          </w:tcPr>
          <w:p w14:paraId="505F7113" w14:textId="77777777" w:rsidR="002F31FA" w:rsidRPr="00722643" w:rsidRDefault="00000000">
            <w:pPr>
              <w:rPr>
                <w:lang w:val="de-DE"/>
              </w:rPr>
            </w:pPr>
            <w:r w:rsidRPr="00722643">
              <w:rPr>
                <w:lang w:val="de-DE"/>
              </w:rPr>
              <w:t>Vereinfachung von Phong über den Halfway-Vektor H = normalize(L+V) statt R</w:t>
            </w:r>
          </w:p>
        </w:tc>
      </w:tr>
      <w:tr w:rsidR="002F31FA" w:rsidRPr="00722643" w14:paraId="505F7118" w14:textId="77777777">
        <w:tblPrEx>
          <w:tblCellMar>
            <w:top w:w="0" w:type="dxa"/>
            <w:bottom w:w="0" w:type="dxa"/>
          </w:tblCellMar>
        </w:tblPrEx>
        <w:tc>
          <w:tcPr>
            <w:tcW w:w="2300" w:type="dxa"/>
            <w:shd w:val="clear" w:color="auto" w:fill="F2F2F2"/>
            <w:tcMar>
              <w:top w:w="80" w:type="dxa"/>
              <w:left w:w="100" w:type="dxa"/>
              <w:bottom w:w="80" w:type="dxa"/>
              <w:right w:w="100" w:type="dxa"/>
            </w:tcMar>
          </w:tcPr>
          <w:p w14:paraId="505F7115" w14:textId="77777777" w:rsidR="002F31FA" w:rsidRDefault="00000000">
            <w:r>
              <w:t>Gouraud-Shading</w:t>
            </w:r>
          </w:p>
        </w:tc>
        <w:tc>
          <w:tcPr>
            <w:tcW w:w="2100" w:type="dxa"/>
            <w:shd w:val="clear" w:color="auto" w:fill="F2F2F2"/>
            <w:tcMar>
              <w:top w:w="80" w:type="dxa"/>
              <w:left w:w="100" w:type="dxa"/>
              <w:bottom w:w="80" w:type="dxa"/>
              <w:right w:w="100" w:type="dxa"/>
            </w:tcMar>
          </w:tcPr>
          <w:p w14:paraId="505F7116" w14:textId="77777777" w:rsidR="002F31FA" w:rsidRDefault="00000000">
            <w:r>
              <w:t>Licht / Rasterisierung</w:t>
            </w:r>
          </w:p>
        </w:tc>
        <w:tc>
          <w:tcPr>
            <w:tcW w:w="6000" w:type="dxa"/>
            <w:shd w:val="clear" w:color="auto" w:fill="F2F2F2"/>
            <w:tcMar>
              <w:top w:w="80" w:type="dxa"/>
              <w:left w:w="100" w:type="dxa"/>
              <w:bottom w:w="80" w:type="dxa"/>
              <w:right w:w="100" w:type="dxa"/>
            </w:tcMar>
          </w:tcPr>
          <w:p w14:paraId="505F7117" w14:textId="77777777" w:rsidR="002F31FA" w:rsidRPr="00722643" w:rsidRDefault="00000000">
            <w:pPr>
              <w:rPr>
                <w:lang w:val="de-DE"/>
              </w:rPr>
            </w:pPr>
            <w:r w:rsidRPr="00722643">
              <w:rPr>
                <w:lang w:val="de-DE"/>
              </w:rPr>
              <w:t>Beleuchtung pro Eckpunkt berechnet, Farben über die Fläche interpoliert; verpasst oft Glanzlichter</w:t>
            </w:r>
          </w:p>
        </w:tc>
      </w:tr>
      <w:tr w:rsidR="002F31FA" w:rsidRPr="00722643" w14:paraId="505F711C" w14:textId="77777777">
        <w:tblPrEx>
          <w:tblCellMar>
            <w:top w:w="0" w:type="dxa"/>
            <w:bottom w:w="0" w:type="dxa"/>
          </w:tblCellMar>
        </w:tblPrEx>
        <w:tc>
          <w:tcPr>
            <w:tcW w:w="2300" w:type="dxa"/>
            <w:tcMar>
              <w:top w:w="80" w:type="dxa"/>
              <w:left w:w="100" w:type="dxa"/>
              <w:bottom w:w="80" w:type="dxa"/>
              <w:right w:w="100" w:type="dxa"/>
            </w:tcMar>
          </w:tcPr>
          <w:p w14:paraId="505F7119" w14:textId="77777777" w:rsidR="002F31FA" w:rsidRDefault="00000000">
            <w:r>
              <w:t>Flat Shading</w:t>
            </w:r>
          </w:p>
        </w:tc>
        <w:tc>
          <w:tcPr>
            <w:tcW w:w="2100" w:type="dxa"/>
            <w:tcMar>
              <w:top w:w="80" w:type="dxa"/>
              <w:left w:w="100" w:type="dxa"/>
              <w:bottom w:w="80" w:type="dxa"/>
              <w:right w:w="100" w:type="dxa"/>
            </w:tcMar>
          </w:tcPr>
          <w:p w14:paraId="505F711A" w14:textId="77777777" w:rsidR="002F31FA" w:rsidRDefault="00000000">
            <w:r>
              <w:t>Licht</w:t>
            </w:r>
          </w:p>
        </w:tc>
        <w:tc>
          <w:tcPr>
            <w:tcW w:w="6000" w:type="dxa"/>
            <w:tcMar>
              <w:top w:w="80" w:type="dxa"/>
              <w:left w:w="100" w:type="dxa"/>
              <w:bottom w:w="80" w:type="dxa"/>
              <w:right w:w="100" w:type="dxa"/>
            </w:tcMar>
          </w:tcPr>
          <w:p w14:paraId="505F711B" w14:textId="77777777" w:rsidR="002F31FA" w:rsidRPr="00722643" w:rsidRDefault="00000000">
            <w:pPr>
              <w:rPr>
                <w:lang w:val="de-DE"/>
              </w:rPr>
            </w:pPr>
            <w:r w:rsidRPr="00722643">
              <w:rPr>
                <w:lang w:val="de-DE"/>
              </w:rPr>
              <w:t>Eine Normale/Farbe pro Polygon, kein Interpolieren</w:t>
            </w:r>
          </w:p>
        </w:tc>
      </w:tr>
      <w:tr w:rsidR="002F31FA" w:rsidRPr="00722643" w14:paraId="505F7120" w14:textId="77777777">
        <w:tblPrEx>
          <w:tblCellMar>
            <w:top w:w="0" w:type="dxa"/>
            <w:bottom w:w="0" w:type="dxa"/>
          </w:tblCellMar>
        </w:tblPrEx>
        <w:tc>
          <w:tcPr>
            <w:tcW w:w="2300" w:type="dxa"/>
            <w:shd w:val="clear" w:color="auto" w:fill="F2F2F2"/>
            <w:tcMar>
              <w:top w:w="80" w:type="dxa"/>
              <w:left w:w="100" w:type="dxa"/>
              <w:bottom w:w="80" w:type="dxa"/>
              <w:right w:w="100" w:type="dxa"/>
            </w:tcMar>
          </w:tcPr>
          <w:p w14:paraId="505F711D" w14:textId="77777777" w:rsidR="002F31FA" w:rsidRDefault="00000000">
            <w:r>
              <w:t>Physically Based Rendering (PBR)</w:t>
            </w:r>
          </w:p>
        </w:tc>
        <w:tc>
          <w:tcPr>
            <w:tcW w:w="2100" w:type="dxa"/>
            <w:shd w:val="clear" w:color="auto" w:fill="F2F2F2"/>
            <w:tcMar>
              <w:top w:w="80" w:type="dxa"/>
              <w:left w:w="100" w:type="dxa"/>
              <w:bottom w:w="80" w:type="dxa"/>
              <w:right w:w="100" w:type="dxa"/>
            </w:tcMar>
          </w:tcPr>
          <w:p w14:paraId="505F711E" w14:textId="77777777" w:rsidR="002F31FA" w:rsidRDefault="00000000">
            <w:r>
              <w:t>Licht</w:t>
            </w:r>
          </w:p>
        </w:tc>
        <w:tc>
          <w:tcPr>
            <w:tcW w:w="6000" w:type="dxa"/>
            <w:shd w:val="clear" w:color="auto" w:fill="F2F2F2"/>
            <w:tcMar>
              <w:top w:w="80" w:type="dxa"/>
              <w:left w:w="100" w:type="dxa"/>
              <w:bottom w:w="80" w:type="dxa"/>
              <w:right w:w="100" w:type="dxa"/>
            </w:tcMar>
          </w:tcPr>
          <w:p w14:paraId="505F711F" w14:textId="77777777" w:rsidR="002F31FA" w:rsidRPr="00722643" w:rsidRDefault="00000000">
            <w:pPr>
              <w:rPr>
                <w:lang w:val="de-DE"/>
              </w:rPr>
            </w:pPr>
            <w:r w:rsidRPr="00722643">
              <w:rPr>
                <w:lang w:val="de-DE"/>
              </w:rPr>
              <w:t>Physikalisch plausiblere Beleuchtungsmodelle (Energieerhaltung, Fresnel-Effekt, Microsurface Scattering), z.B. Cook-Torrance</w:t>
            </w:r>
          </w:p>
        </w:tc>
      </w:tr>
      <w:tr w:rsidR="002F31FA" w:rsidRPr="00722643" w14:paraId="505F7124" w14:textId="77777777">
        <w:tblPrEx>
          <w:tblCellMar>
            <w:top w:w="0" w:type="dxa"/>
            <w:bottom w:w="0" w:type="dxa"/>
          </w:tblCellMar>
        </w:tblPrEx>
        <w:tc>
          <w:tcPr>
            <w:tcW w:w="2300" w:type="dxa"/>
            <w:tcMar>
              <w:top w:w="80" w:type="dxa"/>
              <w:left w:w="100" w:type="dxa"/>
              <w:bottom w:w="80" w:type="dxa"/>
              <w:right w:w="100" w:type="dxa"/>
            </w:tcMar>
          </w:tcPr>
          <w:p w14:paraId="505F7121" w14:textId="77777777" w:rsidR="002F31FA" w:rsidRDefault="00000000">
            <w:r>
              <w:t>Fresnel-Effekt</w:t>
            </w:r>
          </w:p>
        </w:tc>
        <w:tc>
          <w:tcPr>
            <w:tcW w:w="2100" w:type="dxa"/>
            <w:tcMar>
              <w:top w:w="80" w:type="dxa"/>
              <w:left w:w="100" w:type="dxa"/>
              <w:bottom w:w="80" w:type="dxa"/>
              <w:right w:w="100" w:type="dxa"/>
            </w:tcMar>
          </w:tcPr>
          <w:p w14:paraId="505F7122" w14:textId="77777777" w:rsidR="002F31FA" w:rsidRDefault="00000000">
            <w:r>
              <w:t>Licht / PBR</w:t>
            </w:r>
          </w:p>
        </w:tc>
        <w:tc>
          <w:tcPr>
            <w:tcW w:w="6000" w:type="dxa"/>
            <w:tcMar>
              <w:top w:w="80" w:type="dxa"/>
              <w:left w:w="100" w:type="dxa"/>
              <w:bottom w:w="80" w:type="dxa"/>
              <w:right w:w="100" w:type="dxa"/>
            </w:tcMar>
          </w:tcPr>
          <w:p w14:paraId="505F7123" w14:textId="77777777" w:rsidR="002F31FA" w:rsidRPr="00722643" w:rsidRDefault="00000000">
            <w:pPr>
              <w:rPr>
                <w:lang w:val="de-DE"/>
              </w:rPr>
            </w:pPr>
            <w:r w:rsidRPr="00722643">
              <w:rPr>
                <w:lang w:val="de-DE"/>
              </w:rPr>
              <w:t>Reflexionsanteil ist betrachtungswinkelabhängig, am Rand einer Oberfläche maximal</w:t>
            </w:r>
          </w:p>
        </w:tc>
      </w:tr>
      <w:tr w:rsidR="002F31FA" w:rsidRPr="00722643" w14:paraId="505F7128" w14:textId="77777777">
        <w:tblPrEx>
          <w:tblCellMar>
            <w:top w:w="0" w:type="dxa"/>
            <w:bottom w:w="0" w:type="dxa"/>
          </w:tblCellMar>
        </w:tblPrEx>
        <w:tc>
          <w:tcPr>
            <w:tcW w:w="2300" w:type="dxa"/>
            <w:shd w:val="clear" w:color="auto" w:fill="F2F2F2"/>
            <w:tcMar>
              <w:top w:w="80" w:type="dxa"/>
              <w:left w:w="100" w:type="dxa"/>
              <w:bottom w:w="80" w:type="dxa"/>
              <w:right w:w="100" w:type="dxa"/>
            </w:tcMar>
          </w:tcPr>
          <w:p w14:paraId="505F7125" w14:textId="77777777" w:rsidR="002F31FA" w:rsidRDefault="00000000">
            <w:r>
              <w:t>Homogene Koordinaten</w:t>
            </w:r>
          </w:p>
        </w:tc>
        <w:tc>
          <w:tcPr>
            <w:tcW w:w="2100" w:type="dxa"/>
            <w:shd w:val="clear" w:color="auto" w:fill="F2F2F2"/>
            <w:tcMar>
              <w:top w:w="80" w:type="dxa"/>
              <w:left w:w="100" w:type="dxa"/>
              <w:bottom w:w="80" w:type="dxa"/>
              <w:right w:w="100" w:type="dxa"/>
            </w:tcMar>
          </w:tcPr>
          <w:p w14:paraId="505F7126" w14:textId="77777777" w:rsidR="002F31FA" w:rsidRDefault="00000000">
            <w:r>
              <w:t>3D-Grundlagen / Matrizen</w:t>
            </w:r>
          </w:p>
        </w:tc>
        <w:tc>
          <w:tcPr>
            <w:tcW w:w="6000" w:type="dxa"/>
            <w:shd w:val="clear" w:color="auto" w:fill="F2F2F2"/>
            <w:tcMar>
              <w:top w:w="80" w:type="dxa"/>
              <w:left w:w="100" w:type="dxa"/>
              <w:bottom w:w="80" w:type="dxa"/>
              <w:right w:w="100" w:type="dxa"/>
            </w:tcMar>
          </w:tcPr>
          <w:p w14:paraId="505F7127" w14:textId="77777777" w:rsidR="002F31FA" w:rsidRPr="00722643" w:rsidRDefault="00000000">
            <w:pPr>
              <w:rPr>
                <w:lang w:val="de-DE"/>
              </w:rPr>
            </w:pPr>
            <w:r w:rsidRPr="00722643">
              <w:rPr>
                <w:lang w:val="de-DE"/>
              </w:rPr>
              <w:t>Zusätzliche 4. Koordinate (w), erlaubt Translation als Matrixmultiplikation und Division durch z für Perspektive</w:t>
            </w:r>
          </w:p>
        </w:tc>
      </w:tr>
      <w:tr w:rsidR="002F31FA" w:rsidRPr="00722643" w14:paraId="505F712C" w14:textId="77777777">
        <w:tblPrEx>
          <w:tblCellMar>
            <w:top w:w="0" w:type="dxa"/>
            <w:bottom w:w="0" w:type="dxa"/>
          </w:tblCellMar>
        </w:tblPrEx>
        <w:tc>
          <w:tcPr>
            <w:tcW w:w="2300" w:type="dxa"/>
            <w:tcMar>
              <w:top w:w="80" w:type="dxa"/>
              <w:left w:w="100" w:type="dxa"/>
              <w:bottom w:w="80" w:type="dxa"/>
              <w:right w:w="100" w:type="dxa"/>
            </w:tcMar>
          </w:tcPr>
          <w:p w14:paraId="505F7129" w14:textId="77777777" w:rsidR="002F31FA" w:rsidRDefault="00000000">
            <w:r>
              <w:t>Model-/View-/Projection-Matrix</w:t>
            </w:r>
          </w:p>
        </w:tc>
        <w:tc>
          <w:tcPr>
            <w:tcW w:w="2100" w:type="dxa"/>
            <w:tcMar>
              <w:top w:w="80" w:type="dxa"/>
              <w:left w:w="100" w:type="dxa"/>
              <w:bottom w:w="80" w:type="dxa"/>
              <w:right w:w="100" w:type="dxa"/>
            </w:tcMar>
          </w:tcPr>
          <w:p w14:paraId="505F712A" w14:textId="77777777" w:rsidR="002F31FA" w:rsidRDefault="00000000">
            <w:r>
              <w:t>Matrizen / Pipeline</w:t>
            </w:r>
          </w:p>
        </w:tc>
        <w:tc>
          <w:tcPr>
            <w:tcW w:w="6000" w:type="dxa"/>
            <w:tcMar>
              <w:top w:w="80" w:type="dxa"/>
              <w:left w:w="100" w:type="dxa"/>
              <w:bottom w:w="80" w:type="dxa"/>
              <w:right w:w="100" w:type="dxa"/>
            </w:tcMar>
          </w:tcPr>
          <w:p w14:paraId="505F712B" w14:textId="77777777" w:rsidR="002F31FA" w:rsidRPr="00722643" w:rsidRDefault="00000000">
            <w:pPr>
              <w:rPr>
                <w:lang w:val="de-DE"/>
              </w:rPr>
            </w:pPr>
            <w:r w:rsidRPr="00722643">
              <w:rPr>
                <w:lang w:val="de-DE"/>
              </w:rPr>
              <w:t>Die drei Kernmatrizen der Transformation von lokalen zu Bildschirmkoordinaten</w:t>
            </w:r>
          </w:p>
        </w:tc>
      </w:tr>
      <w:tr w:rsidR="002F31FA" w:rsidRPr="00722643" w14:paraId="505F7130" w14:textId="77777777">
        <w:tblPrEx>
          <w:tblCellMar>
            <w:top w:w="0" w:type="dxa"/>
            <w:bottom w:w="0" w:type="dxa"/>
          </w:tblCellMar>
        </w:tblPrEx>
        <w:tc>
          <w:tcPr>
            <w:tcW w:w="2300" w:type="dxa"/>
            <w:shd w:val="clear" w:color="auto" w:fill="F2F2F2"/>
            <w:tcMar>
              <w:top w:w="80" w:type="dxa"/>
              <w:left w:w="100" w:type="dxa"/>
              <w:bottom w:w="80" w:type="dxa"/>
              <w:right w:w="100" w:type="dxa"/>
            </w:tcMar>
          </w:tcPr>
          <w:p w14:paraId="505F712D" w14:textId="77777777" w:rsidR="002F31FA" w:rsidRDefault="00000000">
            <w:r>
              <w:t>Tessellation Shader</w:t>
            </w:r>
          </w:p>
        </w:tc>
        <w:tc>
          <w:tcPr>
            <w:tcW w:w="2100" w:type="dxa"/>
            <w:shd w:val="clear" w:color="auto" w:fill="F2F2F2"/>
            <w:tcMar>
              <w:top w:w="80" w:type="dxa"/>
              <w:left w:w="100" w:type="dxa"/>
              <w:bottom w:w="80" w:type="dxa"/>
              <w:right w:w="100" w:type="dxa"/>
            </w:tcMar>
          </w:tcPr>
          <w:p w14:paraId="505F712E" w14:textId="77777777" w:rsidR="002F31FA" w:rsidRDefault="00000000">
            <w:r>
              <w:t>Shader</w:t>
            </w:r>
          </w:p>
        </w:tc>
        <w:tc>
          <w:tcPr>
            <w:tcW w:w="6000" w:type="dxa"/>
            <w:shd w:val="clear" w:color="auto" w:fill="F2F2F2"/>
            <w:tcMar>
              <w:top w:w="80" w:type="dxa"/>
              <w:left w:w="100" w:type="dxa"/>
              <w:bottom w:w="80" w:type="dxa"/>
              <w:right w:w="100" w:type="dxa"/>
            </w:tcMar>
          </w:tcPr>
          <w:p w14:paraId="505F712F" w14:textId="77777777" w:rsidR="002F31FA" w:rsidRPr="00722643" w:rsidRDefault="00000000">
            <w:pPr>
              <w:rPr>
                <w:lang w:val="de-DE"/>
              </w:rPr>
            </w:pPr>
            <w:r w:rsidRPr="00722643">
              <w:rPr>
                <w:lang w:val="de-DE"/>
              </w:rPr>
              <w:t>Unterteilt Flächen in kleinere Flächen (Control- und Evaluation-Stufe), z.B. für Displacement Mapping</w:t>
            </w:r>
          </w:p>
        </w:tc>
      </w:tr>
      <w:tr w:rsidR="002F31FA" w:rsidRPr="00722643" w14:paraId="505F7134" w14:textId="77777777">
        <w:tblPrEx>
          <w:tblCellMar>
            <w:top w:w="0" w:type="dxa"/>
            <w:bottom w:w="0" w:type="dxa"/>
          </w:tblCellMar>
        </w:tblPrEx>
        <w:tc>
          <w:tcPr>
            <w:tcW w:w="2300" w:type="dxa"/>
            <w:tcMar>
              <w:top w:w="80" w:type="dxa"/>
              <w:left w:w="100" w:type="dxa"/>
              <w:bottom w:w="80" w:type="dxa"/>
              <w:right w:w="100" w:type="dxa"/>
            </w:tcMar>
          </w:tcPr>
          <w:p w14:paraId="505F7131" w14:textId="77777777" w:rsidR="002F31FA" w:rsidRDefault="00000000">
            <w:r>
              <w:t>Fragment Shader</w:t>
            </w:r>
          </w:p>
        </w:tc>
        <w:tc>
          <w:tcPr>
            <w:tcW w:w="2100" w:type="dxa"/>
            <w:tcMar>
              <w:top w:w="80" w:type="dxa"/>
              <w:left w:w="100" w:type="dxa"/>
              <w:bottom w:w="80" w:type="dxa"/>
              <w:right w:w="100" w:type="dxa"/>
            </w:tcMar>
          </w:tcPr>
          <w:p w14:paraId="505F7132" w14:textId="77777777" w:rsidR="002F31FA" w:rsidRDefault="00000000">
            <w:r>
              <w:t>Shader</w:t>
            </w:r>
          </w:p>
        </w:tc>
        <w:tc>
          <w:tcPr>
            <w:tcW w:w="6000" w:type="dxa"/>
            <w:tcMar>
              <w:top w:w="80" w:type="dxa"/>
              <w:left w:w="100" w:type="dxa"/>
              <w:bottom w:w="80" w:type="dxa"/>
              <w:right w:w="100" w:type="dxa"/>
            </w:tcMar>
          </w:tcPr>
          <w:p w14:paraId="505F7133" w14:textId="77777777" w:rsidR="002F31FA" w:rsidRPr="00722643" w:rsidRDefault="00000000">
            <w:pPr>
              <w:rPr>
                <w:lang w:val="de-DE"/>
              </w:rPr>
            </w:pPr>
            <w:r w:rsidRPr="00722643">
              <w:rPr>
                <w:lang w:val="de-DE"/>
              </w:rPr>
              <w:t>Pro-Pixel-Shader, berechnet die endgültige Pixelfarbe</w:t>
            </w:r>
          </w:p>
        </w:tc>
      </w:tr>
      <w:tr w:rsidR="002F31FA" w:rsidRPr="00722643" w14:paraId="505F7138" w14:textId="77777777">
        <w:tblPrEx>
          <w:tblCellMar>
            <w:top w:w="0" w:type="dxa"/>
            <w:bottom w:w="0" w:type="dxa"/>
          </w:tblCellMar>
        </w:tblPrEx>
        <w:tc>
          <w:tcPr>
            <w:tcW w:w="2300" w:type="dxa"/>
            <w:shd w:val="clear" w:color="auto" w:fill="F2F2F2"/>
            <w:tcMar>
              <w:top w:w="80" w:type="dxa"/>
              <w:left w:w="100" w:type="dxa"/>
              <w:bottom w:w="80" w:type="dxa"/>
              <w:right w:w="100" w:type="dxa"/>
            </w:tcMar>
          </w:tcPr>
          <w:p w14:paraId="505F7135" w14:textId="77777777" w:rsidR="002F31FA" w:rsidRDefault="00000000">
            <w:r>
              <w:t>Vertex Shader</w:t>
            </w:r>
          </w:p>
        </w:tc>
        <w:tc>
          <w:tcPr>
            <w:tcW w:w="2100" w:type="dxa"/>
            <w:shd w:val="clear" w:color="auto" w:fill="F2F2F2"/>
            <w:tcMar>
              <w:top w:w="80" w:type="dxa"/>
              <w:left w:w="100" w:type="dxa"/>
              <w:bottom w:w="80" w:type="dxa"/>
              <w:right w:w="100" w:type="dxa"/>
            </w:tcMar>
          </w:tcPr>
          <w:p w14:paraId="505F7136" w14:textId="77777777" w:rsidR="002F31FA" w:rsidRDefault="00000000">
            <w:r>
              <w:t>Shader</w:t>
            </w:r>
          </w:p>
        </w:tc>
        <w:tc>
          <w:tcPr>
            <w:tcW w:w="6000" w:type="dxa"/>
            <w:shd w:val="clear" w:color="auto" w:fill="F2F2F2"/>
            <w:tcMar>
              <w:top w:w="80" w:type="dxa"/>
              <w:left w:w="100" w:type="dxa"/>
              <w:bottom w:w="80" w:type="dxa"/>
              <w:right w:w="100" w:type="dxa"/>
            </w:tcMar>
          </w:tcPr>
          <w:p w14:paraId="505F7137" w14:textId="77777777" w:rsidR="002F31FA" w:rsidRPr="00722643" w:rsidRDefault="00000000">
            <w:pPr>
              <w:rPr>
                <w:lang w:val="de-DE"/>
              </w:rPr>
            </w:pPr>
            <w:r w:rsidRPr="00722643">
              <w:rPr>
                <w:lang w:val="de-DE"/>
              </w:rPr>
              <w:t>Pro-Ecke-Shader, transformiert Koordinaten und bereitet Interpolationswerte vor</w:t>
            </w:r>
          </w:p>
        </w:tc>
      </w:tr>
      <w:tr w:rsidR="002F31FA" w:rsidRPr="00722643" w14:paraId="505F713C" w14:textId="77777777">
        <w:tblPrEx>
          <w:tblCellMar>
            <w:top w:w="0" w:type="dxa"/>
            <w:bottom w:w="0" w:type="dxa"/>
          </w:tblCellMar>
        </w:tblPrEx>
        <w:tc>
          <w:tcPr>
            <w:tcW w:w="2300" w:type="dxa"/>
            <w:tcMar>
              <w:top w:w="80" w:type="dxa"/>
              <w:left w:w="100" w:type="dxa"/>
              <w:bottom w:w="80" w:type="dxa"/>
              <w:right w:w="100" w:type="dxa"/>
            </w:tcMar>
          </w:tcPr>
          <w:p w14:paraId="505F7139" w14:textId="77777777" w:rsidR="002F31FA" w:rsidRDefault="00000000">
            <w:r>
              <w:t>Swizzle</w:t>
            </w:r>
          </w:p>
        </w:tc>
        <w:tc>
          <w:tcPr>
            <w:tcW w:w="2100" w:type="dxa"/>
            <w:tcMar>
              <w:top w:w="80" w:type="dxa"/>
              <w:left w:w="100" w:type="dxa"/>
              <w:bottom w:w="80" w:type="dxa"/>
              <w:right w:w="100" w:type="dxa"/>
            </w:tcMar>
          </w:tcPr>
          <w:p w14:paraId="505F713A" w14:textId="77777777" w:rsidR="002F31FA" w:rsidRDefault="00000000">
            <w:r>
              <w:t>GLSL</w:t>
            </w:r>
          </w:p>
        </w:tc>
        <w:tc>
          <w:tcPr>
            <w:tcW w:w="6000" w:type="dxa"/>
            <w:tcMar>
              <w:top w:w="80" w:type="dxa"/>
              <w:left w:w="100" w:type="dxa"/>
              <w:bottom w:w="80" w:type="dxa"/>
              <w:right w:w="100" w:type="dxa"/>
            </w:tcMar>
          </w:tcPr>
          <w:p w14:paraId="505F713B" w14:textId="77777777" w:rsidR="002F31FA" w:rsidRPr="00722643" w:rsidRDefault="00000000">
            <w:pPr>
              <w:rPr>
                <w:lang w:val="de-DE"/>
              </w:rPr>
            </w:pPr>
            <w:r w:rsidRPr="00722643">
              <w:rPr>
                <w:lang w:val="de-DE"/>
              </w:rPr>
              <w:t>Flexibler Komponentenzugriff auf Vektoren, z.B. v.xyzw / v.rgba, auch mit Wiederholung/Vertauschung</w:t>
            </w:r>
          </w:p>
        </w:tc>
      </w:tr>
      <w:tr w:rsidR="002F31FA" w:rsidRPr="00722643" w14:paraId="505F7140" w14:textId="77777777">
        <w:tblPrEx>
          <w:tblCellMar>
            <w:top w:w="0" w:type="dxa"/>
            <w:bottom w:w="0" w:type="dxa"/>
          </w:tblCellMar>
        </w:tblPrEx>
        <w:tc>
          <w:tcPr>
            <w:tcW w:w="2300" w:type="dxa"/>
            <w:shd w:val="clear" w:color="auto" w:fill="F2F2F2"/>
            <w:tcMar>
              <w:top w:w="80" w:type="dxa"/>
              <w:left w:w="100" w:type="dxa"/>
              <w:bottom w:w="80" w:type="dxa"/>
              <w:right w:w="100" w:type="dxa"/>
            </w:tcMar>
          </w:tcPr>
          <w:p w14:paraId="505F713D" w14:textId="77777777" w:rsidR="002F31FA" w:rsidRDefault="00000000">
            <w:r>
              <w:t>Uniform-Variable</w:t>
            </w:r>
          </w:p>
        </w:tc>
        <w:tc>
          <w:tcPr>
            <w:tcW w:w="2100" w:type="dxa"/>
            <w:shd w:val="clear" w:color="auto" w:fill="F2F2F2"/>
            <w:tcMar>
              <w:top w:w="80" w:type="dxa"/>
              <w:left w:w="100" w:type="dxa"/>
              <w:bottom w:w="80" w:type="dxa"/>
              <w:right w:w="100" w:type="dxa"/>
            </w:tcMar>
          </w:tcPr>
          <w:p w14:paraId="505F713E" w14:textId="77777777" w:rsidR="002F31FA" w:rsidRDefault="00000000">
            <w:r>
              <w:t>GLSL</w:t>
            </w:r>
          </w:p>
        </w:tc>
        <w:tc>
          <w:tcPr>
            <w:tcW w:w="6000" w:type="dxa"/>
            <w:shd w:val="clear" w:color="auto" w:fill="F2F2F2"/>
            <w:tcMar>
              <w:top w:w="80" w:type="dxa"/>
              <w:left w:w="100" w:type="dxa"/>
              <w:bottom w:w="80" w:type="dxa"/>
              <w:right w:w="100" w:type="dxa"/>
            </w:tcMar>
          </w:tcPr>
          <w:p w14:paraId="505F713F" w14:textId="77777777" w:rsidR="002F31FA" w:rsidRPr="00722643" w:rsidRDefault="00000000">
            <w:pPr>
              <w:rPr>
                <w:lang w:val="de-DE"/>
              </w:rPr>
            </w:pPr>
            <w:r w:rsidRPr="00722643">
              <w:rPr>
                <w:lang w:val="de-DE"/>
              </w:rPr>
              <w:t>Während eines Zeichendurchlaufs konstanter, von außen (Java) gesetzter Wert im Shader</w:t>
            </w:r>
          </w:p>
        </w:tc>
      </w:tr>
      <w:tr w:rsidR="002F31FA" w:rsidRPr="00722643" w14:paraId="505F7144" w14:textId="77777777">
        <w:tblPrEx>
          <w:tblCellMar>
            <w:top w:w="0" w:type="dxa"/>
            <w:bottom w:w="0" w:type="dxa"/>
          </w:tblCellMar>
        </w:tblPrEx>
        <w:tc>
          <w:tcPr>
            <w:tcW w:w="2300" w:type="dxa"/>
            <w:tcMar>
              <w:top w:w="80" w:type="dxa"/>
              <w:left w:w="100" w:type="dxa"/>
              <w:bottom w:w="80" w:type="dxa"/>
              <w:right w:w="100" w:type="dxa"/>
            </w:tcMar>
          </w:tcPr>
          <w:p w14:paraId="505F7141" w14:textId="77777777" w:rsidR="002F31FA" w:rsidRDefault="00000000">
            <w:r>
              <w:t>Attribute Location</w:t>
            </w:r>
          </w:p>
        </w:tc>
        <w:tc>
          <w:tcPr>
            <w:tcW w:w="2100" w:type="dxa"/>
            <w:tcMar>
              <w:top w:w="80" w:type="dxa"/>
              <w:left w:w="100" w:type="dxa"/>
              <w:bottom w:w="80" w:type="dxa"/>
              <w:right w:w="100" w:type="dxa"/>
            </w:tcMar>
          </w:tcPr>
          <w:p w14:paraId="505F7142" w14:textId="77777777" w:rsidR="002F31FA" w:rsidRDefault="00000000">
            <w:r>
              <w:t>OpenGL</w:t>
            </w:r>
          </w:p>
        </w:tc>
        <w:tc>
          <w:tcPr>
            <w:tcW w:w="6000" w:type="dxa"/>
            <w:tcMar>
              <w:top w:w="80" w:type="dxa"/>
              <w:left w:w="100" w:type="dxa"/>
              <w:bottom w:w="80" w:type="dxa"/>
              <w:right w:w="100" w:type="dxa"/>
            </w:tcMar>
          </w:tcPr>
          <w:p w14:paraId="505F7143" w14:textId="77777777" w:rsidR="002F31FA" w:rsidRPr="00722643" w:rsidRDefault="00000000">
            <w:pPr>
              <w:rPr>
                <w:lang w:val="de-DE"/>
              </w:rPr>
            </w:pPr>
            <w:r w:rsidRPr="00722643">
              <w:rPr>
                <w:lang w:val="de-DE"/>
              </w:rPr>
              <w:t>Eindeutige Nummer, über die Vertexdaten aus Java einem Vertex-Shader-Eingang zugeordnet werden</w:t>
            </w:r>
          </w:p>
        </w:tc>
      </w:tr>
      <w:tr w:rsidR="002F31FA" w:rsidRPr="00722643" w14:paraId="505F7148" w14:textId="77777777">
        <w:tblPrEx>
          <w:tblCellMar>
            <w:top w:w="0" w:type="dxa"/>
            <w:bottom w:w="0" w:type="dxa"/>
          </w:tblCellMar>
        </w:tblPrEx>
        <w:tc>
          <w:tcPr>
            <w:tcW w:w="2300" w:type="dxa"/>
            <w:shd w:val="clear" w:color="auto" w:fill="F2F2F2"/>
            <w:tcMar>
              <w:top w:w="80" w:type="dxa"/>
              <w:left w:w="100" w:type="dxa"/>
              <w:bottom w:w="80" w:type="dxa"/>
              <w:right w:w="100" w:type="dxa"/>
            </w:tcMar>
          </w:tcPr>
          <w:p w14:paraId="505F7145" w14:textId="77777777" w:rsidR="002F31FA" w:rsidRDefault="00000000">
            <w:r>
              <w:lastRenderedPageBreak/>
              <w:t>DXT-Kompression (S3TC)</w:t>
            </w:r>
          </w:p>
        </w:tc>
        <w:tc>
          <w:tcPr>
            <w:tcW w:w="2100" w:type="dxa"/>
            <w:shd w:val="clear" w:color="auto" w:fill="F2F2F2"/>
            <w:tcMar>
              <w:top w:w="80" w:type="dxa"/>
              <w:left w:w="100" w:type="dxa"/>
              <w:bottom w:w="80" w:type="dxa"/>
              <w:right w:w="100" w:type="dxa"/>
            </w:tcMar>
          </w:tcPr>
          <w:p w14:paraId="505F7146" w14:textId="77777777" w:rsidR="002F31FA" w:rsidRDefault="00000000">
            <w:r>
              <w:t>Texturen</w:t>
            </w:r>
          </w:p>
        </w:tc>
        <w:tc>
          <w:tcPr>
            <w:tcW w:w="6000" w:type="dxa"/>
            <w:shd w:val="clear" w:color="auto" w:fill="F2F2F2"/>
            <w:tcMar>
              <w:top w:w="80" w:type="dxa"/>
              <w:left w:w="100" w:type="dxa"/>
              <w:bottom w:w="80" w:type="dxa"/>
              <w:right w:w="100" w:type="dxa"/>
            </w:tcMar>
          </w:tcPr>
          <w:p w14:paraId="505F7147" w14:textId="77777777" w:rsidR="002F31FA" w:rsidRPr="00722643" w:rsidRDefault="00000000">
            <w:pPr>
              <w:rPr>
                <w:lang w:val="de-DE"/>
              </w:rPr>
            </w:pPr>
            <w:r w:rsidRPr="00722643">
              <w:rPr>
                <w:lang w:val="de-DE"/>
              </w:rPr>
              <w:t>Verlustbehaftete Texturkompression mit fester Datenrate, Hardware-dekomprimierbar</w:t>
            </w:r>
          </w:p>
        </w:tc>
      </w:tr>
      <w:tr w:rsidR="002F31FA" w:rsidRPr="00722643" w14:paraId="505F714C" w14:textId="77777777">
        <w:tblPrEx>
          <w:tblCellMar>
            <w:top w:w="0" w:type="dxa"/>
            <w:bottom w:w="0" w:type="dxa"/>
          </w:tblCellMar>
        </w:tblPrEx>
        <w:tc>
          <w:tcPr>
            <w:tcW w:w="2300" w:type="dxa"/>
            <w:tcMar>
              <w:top w:w="80" w:type="dxa"/>
              <w:left w:w="100" w:type="dxa"/>
              <w:bottom w:w="80" w:type="dxa"/>
              <w:right w:w="100" w:type="dxa"/>
            </w:tcMar>
          </w:tcPr>
          <w:p w14:paraId="505F7149" w14:textId="77777777" w:rsidR="002F31FA" w:rsidRDefault="00000000">
            <w:r>
              <w:t>Double/Triple Buffering</w:t>
            </w:r>
          </w:p>
        </w:tc>
        <w:tc>
          <w:tcPr>
            <w:tcW w:w="2100" w:type="dxa"/>
            <w:tcMar>
              <w:top w:w="80" w:type="dxa"/>
              <w:left w:w="100" w:type="dxa"/>
              <w:bottom w:w="80" w:type="dxa"/>
              <w:right w:w="100" w:type="dxa"/>
            </w:tcMar>
          </w:tcPr>
          <w:p w14:paraId="505F714A" w14:textId="77777777" w:rsidR="002F31FA" w:rsidRDefault="00000000">
            <w:r>
              <w:t>Rasterisierung</w:t>
            </w:r>
          </w:p>
        </w:tc>
        <w:tc>
          <w:tcPr>
            <w:tcW w:w="6000" w:type="dxa"/>
            <w:tcMar>
              <w:top w:w="80" w:type="dxa"/>
              <w:left w:w="100" w:type="dxa"/>
              <w:bottom w:w="80" w:type="dxa"/>
              <w:right w:w="100" w:type="dxa"/>
            </w:tcMar>
          </w:tcPr>
          <w:p w14:paraId="505F714B" w14:textId="77777777" w:rsidR="002F31FA" w:rsidRPr="00722643" w:rsidRDefault="00000000">
            <w:pPr>
              <w:rPr>
                <w:lang w:val="de-DE"/>
              </w:rPr>
            </w:pPr>
            <w:r w:rsidRPr="00722643">
              <w:rPr>
                <w:lang w:val="de-DE"/>
              </w:rPr>
              <w:t>Zeichnen in unsichtbaren Puffer, dann Tausch mit sichtbarem Puffer, um Tearing zu vermeiden</w:t>
            </w:r>
          </w:p>
        </w:tc>
      </w:tr>
      <w:tr w:rsidR="002F31FA" w:rsidRPr="00722643" w14:paraId="505F7150" w14:textId="77777777">
        <w:tblPrEx>
          <w:tblCellMar>
            <w:top w:w="0" w:type="dxa"/>
            <w:bottom w:w="0" w:type="dxa"/>
          </w:tblCellMar>
        </w:tblPrEx>
        <w:tc>
          <w:tcPr>
            <w:tcW w:w="2300" w:type="dxa"/>
            <w:shd w:val="clear" w:color="auto" w:fill="F2F2F2"/>
            <w:tcMar>
              <w:top w:w="80" w:type="dxa"/>
              <w:left w:w="100" w:type="dxa"/>
              <w:bottom w:w="80" w:type="dxa"/>
              <w:right w:w="100" w:type="dxa"/>
            </w:tcMar>
          </w:tcPr>
          <w:p w14:paraId="505F714D" w14:textId="77777777" w:rsidR="002F31FA" w:rsidRDefault="00000000">
            <w:r>
              <w:t>Bresenham-Algorithmus</w:t>
            </w:r>
          </w:p>
        </w:tc>
        <w:tc>
          <w:tcPr>
            <w:tcW w:w="2100" w:type="dxa"/>
            <w:shd w:val="clear" w:color="auto" w:fill="F2F2F2"/>
            <w:tcMar>
              <w:top w:w="80" w:type="dxa"/>
              <w:left w:w="100" w:type="dxa"/>
              <w:bottom w:w="80" w:type="dxa"/>
              <w:right w:w="100" w:type="dxa"/>
            </w:tcMar>
          </w:tcPr>
          <w:p w14:paraId="505F714E" w14:textId="77777777" w:rsidR="002F31FA" w:rsidRDefault="00000000">
            <w:r>
              <w:t>Rasterisierung</w:t>
            </w:r>
          </w:p>
        </w:tc>
        <w:tc>
          <w:tcPr>
            <w:tcW w:w="6000" w:type="dxa"/>
            <w:shd w:val="clear" w:color="auto" w:fill="F2F2F2"/>
            <w:tcMar>
              <w:top w:w="80" w:type="dxa"/>
              <w:left w:w="100" w:type="dxa"/>
              <w:bottom w:w="80" w:type="dxa"/>
              <w:right w:w="100" w:type="dxa"/>
            </w:tcMar>
          </w:tcPr>
          <w:p w14:paraId="505F714F" w14:textId="77777777" w:rsidR="002F31FA" w:rsidRPr="00722643" w:rsidRDefault="00000000">
            <w:pPr>
              <w:rPr>
                <w:lang w:val="de-DE"/>
              </w:rPr>
            </w:pPr>
            <w:r w:rsidRPr="00722643">
              <w:rPr>
                <w:lang w:val="de-DE"/>
              </w:rPr>
              <w:t>Ganzzahliger Linienrasterungsalgorithmus nur mit Additionen</w:t>
            </w:r>
          </w:p>
        </w:tc>
      </w:tr>
      <w:tr w:rsidR="002F31FA" w:rsidRPr="00722643" w14:paraId="505F7154" w14:textId="77777777">
        <w:tblPrEx>
          <w:tblCellMar>
            <w:top w:w="0" w:type="dxa"/>
            <w:bottom w:w="0" w:type="dxa"/>
          </w:tblCellMar>
        </w:tblPrEx>
        <w:tc>
          <w:tcPr>
            <w:tcW w:w="2300" w:type="dxa"/>
            <w:tcMar>
              <w:top w:w="80" w:type="dxa"/>
              <w:left w:w="100" w:type="dxa"/>
              <w:bottom w:w="80" w:type="dxa"/>
              <w:right w:w="100" w:type="dxa"/>
            </w:tcMar>
          </w:tcPr>
          <w:p w14:paraId="505F7151" w14:textId="77777777" w:rsidR="002F31FA" w:rsidRDefault="00000000">
            <w:r>
              <w:t>Konvexe Hülle / Graham Scan</w:t>
            </w:r>
          </w:p>
        </w:tc>
        <w:tc>
          <w:tcPr>
            <w:tcW w:w="2100" w:type="dxa"/>
            <w:tcMar>
              <w:top w:w="80" w:type="dxa"/>
              <w:left w:w="100" w:type="dxa"/>
              <w:bottom w:w="80" w:type="dxa"/>
              <w:right w:w="100" w:type="dxa"/>
            </w:tcMar>
          </w:tcPr>
          <w:p w14:paraId="505F7152" w14:textId="77777777" w:rsidR="002F31FA" w:rsidRDefault="00000000">
            <w:r>
              <w:t>2D-Grundlagen</w:t>
            </w:r>
          </w:p>
        </w:tc>
        <w:tc>
          <w:tcPr>
            <w:tcW w:w="6000" w:type="dxa"/>
            <w:tcMar>
              <w:top w:w="80" w:type="dxa"/>
              <w:left w:w="100" w:type="dxa"/>
              <w:bottom w:w="80" w:type="dxa"/>
              <w:right w:w="100" w:type="dxa"/>
            </w:tcMar>
          </w:tcPr>
          <w:p w14:paraId="505F7153" w14:textId="77777777" w:rsidR="002F31FA" w:rsidRPr="00722643" w:rsidRDefault="00000000">
            <w:pPr>
              <w:rPr>
                <w:lang w:val="de-DE"/>
              </w:rPr>
            </w:pPr>
            <w:r w:rsidRPr="00722643">
              <w:rPr>
                <w:lang w:val="de-DE"/>
              </w:rPr>
              <w:t>Kleinstes konvexes Polygon um eine Punktmenge; Algorithmus über Winkelsortierung + Entfernen von Rechtskurven</w:t>
            </w:r>
          </w:p>
        </w:tc>
      </w:tr>
      <w:tr w:rsidR="002F31FA" w:rsidRPr="00722643" w14:paraId="505F7158" w14:textId="77777777">
        <w:tblPrEx>
          <w:tblCellMar>
            <w:top w:w="0" w:type="dxa"/>
            <w:bottom w:w="0" w:type="dxa"/>
          </w:tblCellMar>
        </w:tblPrEx>
        <w:tc>
          <w:tcPr>
            <w:tcW w:w="2300" w:type="dxa"/>
            <w:shd w:val="clear" w:color="auto" w:fill="F2F2F2"/>
            <w:tcMar>
              <w:top w:w="80" w:type="dxa"/>
              <w:left w:w="100" w:type="dxa"/>
              <w:bottom w:w="80" w:type="dxa"/>
              <w:right w:w="100" w:type="dxa"/>
            </w:tcMar>
          </w:tcPr>
          <w:p w14:paraId="505F7155" w14:textId="77777777" w:rsidR="002F31FA" w:rsidRDefault="00000000">
            <w:r>
              <w:t>Star-shaped Polygon / Kernel</w:t>
            </w:r>
          </w:p>
        </w:tc>
        <w:tc>
          <w:tcPr>
            <w:tcW w:w="2100" w:type="dxa"/>
            <w:shd w:val="clear" w:color="auto" w:fill="F2F2F2"/>
            <w:tcMar>
              <w:top w:w="80" w:type="dxa"/>
              <w:left w:w="100" w:type="dxa"/>
              <w:bottom w:w="80" w:type="dxa"/>
              <w:right w:w="100" w:type="dxa"/>
            </w:tcMar>
          </w:tcPr>
          <w:p w14:paraId="505F7156" w14:textId="77777777" w:rsidR="002F31FA" w:rsidRDefault="00000000">
            <w:r>
              <w:t>2D-Grundlagen</w:t>
            </w:r>
          </w:p>
        </w:tc>
        <w:tc>
          <w:tcPr>
            <w:tcW w:w="6000" w:type="dxa"/>
            <w:shd w:val="clear" w:color="auto" w:fill="F2F2F2"/>
            <w:tcMar>
              <w:top w:w="80" w:type="dxa"/>
              <w:left w:w="100" w:type="dxa"/>
              <w:bottom w:w="80" w:type="dxa"/>
              <w:right w:w="100" w:type="dxa"/>
            </w:tcMar>
          </w:tcPr>
          <w:p w14:paraId="505F7157" w14:textId="77777777" w:rsidR="002F31FA" w:rsidRPr="00722643" w:rsidRDefault="00000000">
            <w:pPr>
              <w:rPr>
                <w:lang w:val="de-DE"/>
              </w:rPr>
            </w:pPr>
            <w:r w:rsidRPr="00722643">
              <w:rPr>
                <w:lang w:val="de-DE"/>
              </w:rPr>
              <w:t>Polygon mit mind. einem inneren Punkt, von dem aus alles sichtbar ist; Verallgemeinerung von konvex</w:t>
            </w:r>
          </w:p>
        </w:tc>
      </w:tr>
      <w:tr w:rsidR="002F31FA" w:rsidRPr="00722643" w14:paraId="505F715C" w14:textId="77777777">
        <w:tblPrEx>
          <w:tblCellMar>
            <w:top w:w="0" w:type="dxa"/>
            <w:bottom w:w="0" w:type="dxa"/>
          </w:tblCellMar>
        </w:tblPrEx>
        <w:tc>
          <w:tcPr>
            <w:tcW w:w="2300" w:type="dxa"/>
            <w:tcMar>
              <w:top w:w="80" w:type="dxa"/>
              <w:left w:w="100" w:type="dxa"/>
              <w:bottom w:w="80" w:type="dxa"/>
              <w:right w:w="100" w:type="dxa"/>
            </w:tcMar>
          </w:tcPr>
          <w:p w14:paraId="505F7159" w14:textId="77777777" w:rsidR="002F31FA" w:rsidRDefault="00000000">
            <w:r>
              <w:t>Inverse Kinematik (CCD, FABRIK)</w:t>
            </w:r>
          </w:p>
        </w:tc>
        <w:tc>
          <w:tcPr>
            <w:tcW w:w="2100" w:type="dxa"/>
            <w:tcMar>
              <w:top w:w="80" w:type="dxa"/>
              <w:left w:w="100" w:type="dxa"/>
              <w:bottom w:w="80" w:type="dxa"/>
              <w:right w:w="100" w:type="dxa"/>
            </w:tcMar>
          </w:tcPr>
          <w:p w14:paraId="505F715A" w14:textId="77777777" w:rsidR="002F31FA" w:rsidRDefault="00000000">
            <w:r>
              <w:t>Animation</w:t>
            </w:r>
          </w:p>
        </w:tc>
        <w:tc>
          <w:tcPr>
            <w:tcW w:w="6000" w:type="dxa"/>
            <w:tcMar>
              <w:top w:w="80" w:type="dxa"/>
              <w:left w:w="100" w:type="dxa"/>
              <w:bottom w:w="80" w:type="dxa"/>
              <w:right w:w="100" w:type="dxa"/>
            </w:tcMar>
          </w:tcPr>
          <w:p w14:paraId="505F715B" w14:textId="77777777" w:rsidR="002F31FA" w:rsidRPr="00722643" w:rsidRDefault="00000000">
            <w:pPr>
              <w:rPr>
                <w:lang w:val="de-DE"/>
              </w:rPr>
            </w:pPr>
            <w:r w:rsidRPr="00722643">
              <w:rPr>
                <w:lang w:val="de-DE"/>
              </w:rPr>
              <w:t>Berechnung der Gelenkwinkel aus gewünschter Endposition einer kinematischen Kette</w:t>
            </w:r>
          </w:p>
        </w:tc>
      </w:tr>
    </w:tbl>
    <w:p w14:paraId="505F715D" w14:textId="77777777" w:rsidR="002F31FA" w:rsidRPr="00722643" w:rsidRDefault="00000000">
      <w:pPr>
        <w:rPr>
          <w:lang w:val="de-DE"/>
        </w:rPr>
      </w:pPr>
      <w:r w:rsidRPr="00722643">
        <w:rPr>
          <w:lang w:val="de-DE"/>
        </w:rPr>
        <w:br w:type="page"/>
      </w:r>
    </w:p>
    <w:p w14:paraId="505F715E" w14:textId="77777777" w:rsidR="002F31FA" w:rsidRPr="00722643" w:rsidRDefault="00000000">
      <w:pPr>
        <w:pStyle w:val="Heading1"/>
        <w:spacing w:before="360" w:after="160"/>
        <w:rPr>
          <w:lang w:val="de-DE"/>
        </w:rPr>
      </w:pPr>
      <w:r w:rsidRPr="00722643">
        <w:rPr>
          <w:lang w:val="de-DE"/>
        </w:rPr>
        <w:lastRenderedPageBreak/>
        <w:t>14. Original-Klausurfragen der letzten Jahre (zum Üben)</w:t>
      </w:r>
    </w:p>
    <w:p w14:paraId="505F715F" w14:textId="77777777" w:rsidR="002F31FA" w:rsidRPr="00722643" w:rsidRDefault="00000000">
      <w:pPr>
        <w:spacing w:after="160"/>
        <w:ind w:left="200"/>
        <w:rPr>
          <w:lang w:val="de-DE"/>
        </w:rPr>
      </w:pPr>
      <w:r w:rsidRPr="00722643">
        <w:rPr>
          <w:i/>
          <w:iCs/>
          <w:color w:val="555555"/>
          <w:lang w:val="de-DE"/>
        </w:rPr>
        <w:t>Diese Fragen stammen aus den im Projekt hinterlegten Altklausuren/Gedächtnisprotokollen. Rechnen/Beantworten Sie diese unter Zeitdruck (90 Minuten für alle 4 Aufgaben eines Jahrgangs) als Generalprobe.</w:t>
      </w:r>
    </w:p>
    <w:p w14:paraId="505F7160" w14:textId="77777777" w:rsidR="002F31FA" w:rsidRDefault="00000000">
      <w:pPr>
        <w:pStyle w:val="Heading2"/>
        <w:spacing w:before="240" w:after="120"/>
      </w:pPr>
      <w:r>
        <w:t>WiSe 25/26 (1. PZ, 27.1.2026) — 4 × 20 Punkte, 90 Minuten</w:t>
      </w:r>
    </w:p>
    <w:p w14:paraId="505F7161" w14:textId="77777777" w:rsidR="002F31FA" w:rsidRPr="00722643" w:rsidRDefault="00000000">
      <w:pPr>
        <w:pStyle w:val="ListParagraph"/>
        <w:numPr>
          <w:ilvl w:val="0"/>
          <w:numId w:val="2"/>
        </w:numPr>
        <w:spacing w:after="60"/>
        <w:rPr>
          <w:lang w:val="de-DE"/>
        </w:rPr>
      </w:pPr>
      <w:r w:rsidRPr="00722643">
        <w:rPr>
          <w:lang w:val="de-DE"/>
        </w:rPr>
        <w:t>1. Schreiben Sie einen Algorithmus (Pseudocode) der prüft, ob ein Linienzug im Zickzack verläuft. Ist Ihr Algorithmus unabhängig von der Ausrichtung des Linienzugs? → siehe Abschnitt 12.1</w:t>
      </w:r>
    </w:p>
    <w:p w14:paraId="505F7162" w14:textId="77777777" w:rsidR="002F31FA" w:rsidRDefault="00000000">
      <w:pPr>
        <w:pStyle w:val="ListParagraph"/>
        <w:numPr>
          <w:ilvl w:val="0"/>
          <w:numId w:val="2"/>
        </w:numPr>
        <w:spacing w:after="60"/>
      </w:pPr>
      <w:r w:rsidRPr="00722643">
        <w:rPr>
          <w:lang w:val="de-DE"/>
        </w:rPr>
        <w:t xml:space="preserve">2. Ordnen Sie die Fachbegriffe Oversampling, Frustum, VBO, Geometry Shader, Shadow Mapping den Themengebieten der Computergrafik zu und beschreiben Sie Bedeutung und Auftreten. </w:t>
      </w:r>
      <w:r>
        <w:t>→ siehe Abschnitt 13</w:t>
      </w:r>
    </w:p>
    <w:p w14:paraId="505F7163" w14:textId="77777777" w:rsidR="002F31FA" w:rsidRDefault="00000000">
      <w:pPr>
        <w:pStyle w:val="ListParagraph"/>
        <w:numPr>
          <w:ilvl w:val="0"/>
          <w:numId w:val="2"/>
        </w:numPr>
        <w:spacing w:after="60"/>
      </w:pPr>
      <w:r w:rsidRPr="00722643">
        <w:rPr>
          <w:lang w:val="de-DE"/>
        </w:rPr>
        <w:t xml:space="preserve">3. Nennen Sie so viele der behandelten Matrizen wie möglich, wofür sie verwendet werden und in welcher Reihenfolge sie angewendet werden. </w:t>
      </w:r>
      <w:r>
        <w:t>→ siehe Abschnitt 6</w:t>
      </w:r>
    </w:p>
    <w:p w14:paraId="505F7164" w14:textId="77777777" w:rsidR="002F31FA" w:rsidRDefault="00000000">
      <w:pPr>
        <w:pStyle w:val="ListParagraph"/>
        <w:numPr>
          <w:ilvl w:val="0"/>
          <w:numId w:val="2"/>
        </w:numPr>
        <w:spacing w:after="60"/>
      </w:pPr>
      <w:r w:rsidRPr="00722643">
        <w:rPr>
          <w:lang w:val="de-DE"/>
        </w:rPr>
        <w:t xml:space="preserve">4. Nennen Sie 4 Techniken zur Dreiecksreduktion ohne sichtbaren Qualitätsverlust und erklären Sie diese. </w:t>
      </w:r>
      <w:r>
        <w:t>→ siehe Abschnitt 7.2</w:t>
      </w:r>
    </w:p>
    <w:p w14:paraId="505F7165" w14:textId="77777777" w:rsidR="002F31FA" w:rsidRDefault="00000000">
      <w:pPr>
        <w:pStyle w:val="Heading2"/>
        <w:spacing w:before="240" w:after="120"/>
      </w:pPr>
      <w:r>
        <w:t>WiSe 24/25 — zwei überlieferte Varianten</w:t>
      </w:r>
    </w:p>
    <w:p w14:paraId="505F7166" w14:textId="77777777" w:rsidR="002F31FA" w:rsidRDefault="00000000">
      <w:pPr>
        <w:pStyle w:val="Heading3"/>
        <w:spacing w:before="180" w:after="100"/>
      </w:pPr>
      <w:r>
        <w:t>Variante A</w:t>
      </w:r>
    </w:p>
    <w:p w14:paraId="505F7167" w14:textId="77777777" w:rsidR="002F31FA" w:rsidRDefault="00000000">
      <w:pPr>
        <w:pStyle w:val="ListParagraph"/>
        <w:numPr>
          <w:ilvl w:val="0"/>
          <w:numId w:val="2"/>
        </w:numPr>
        <w:spacing w:after="60"/>
      </w:pPr>
      <w:r w:rsidRPr="00722643">
        <w:rPr>
          <w:lang w:val="de-DE"/>
        </w:rPr>
        <w:t xml:space="preserve">1. Strecke (1,1)→(3,3), Punkt P(1,3): links oder rechts der Strecke? </w:t>
      </w:r>
      <w:r>
        <w:t>Zeichnung + Rechenweg. → Abschnitt 5.2</w:t>
      </w:r>
    </w:p>
    <w:p w14:paraId="505F7168" w14:textId="77777777" w:rsidR="002F31FA" w:rsidRDefault="00000000">
      <w:pPr>
        <w:pStyle w:val="ListParagraph"/>
        <w:numPr>
          <w:ilvl w:val="0"/>
          <w:numId w:val="2"/>
        </w:numPr>
        <w:spacing w:after="60"/>
      </w:pPr>
      <w:r w:rsidRPr="00722643">
        <w:rPr>
          <w:lang w:val="de-DE"/>
        </w:rPr>
        <w:t xml:space="preserve">2. Phong-Beleuchtungsmodell erklären, Formel + Bestandteile, Skizze mit allen Vektoren, Formel für 2. </w:t>
      </w:r>
      <w:r>
        <w:t>Lichtquelle. → Abschnitt 2</w:t>
      </w:r>
    </w:p>
    <w:p w14:paraId="505F7169" w14:textId="77777777" w:rsidR="002F31FA" w:rsidRDefault="00000000">
      <w:pPr>
        <w:pStyle w:val="ListParagraph"/>
        <w:numPr>
          <w:ilvl w:val="0"/>
          <w:numId w:val="2"/>
        </w:numPr>
        <w:spacing w:after="60"/>
      </w:pPr>
      <w:r w:rsidRPr="00722643">
        <w:rPr>
          <w:lang w:val="de-DE"/>
        </w:rPr>
        <w:t xml:space="preserve">3. Welche Pipeline-Bestandteile entfernen nicht sichtbare Objekte? </w:t>
      </w:r>
      <w:r>
        <w:t>(Antwort: Z-Buffer, Frustum Clipping, Backface Culling) → Abschnitt 4.1</w:t>
      </w:r>
    </w:p>
    <w:p w14:paraId="505F716A" w14:textId="77777777" w:rsidR="002F31FA" w:rsidRPr="00722643" w:rsidRDefault="00000000">
      <w:pPr>
        <w:pStyle w:val="ListParagraph"/>
        <w:numPr>
          <w:ilvl w:val="0"/>
          <w:numId w:val="2"/>
        </w:numPr>
        <w:spacing w:after="60"/>
        <w:rPr>
          <w:lang w:val="de-DE"/>
        </w:rPr>
      </w:pPr>
      <w:r w:rsidRPr="00722643">
        <w:rPr>
          <w:lang w:val="de-DE"/>
        </w:rPr>
        <w:t>4. Nachteile hoher/niedriger Auflösung und Gegenmaßnahmen (Antwort: Over-/Undersampling, Mip Mapping, Anisotroper Filter) → Abschnitt 9.2/9.3</w:t>
      </w:r>
    </w:p>
    <w:p w14:paraId="505F716B" w14:textId="77777777" w:rsidR="002F31FA" w:rsidRDefault="00000000">
      <w:pPr>
        <w:pStyle w:val="Heading3"/>
        <w:spacing w:before="180" w:after="100"/>
      </w:pPr>
      <w:r>
        <w:t>Variante B</w:t>
      </w:r>
    </w:p>
    <w:p w14:paraId="505F716C" w14:textId="77777777" w:rsidR="002F31FA" w:rsidRDefault="00000000">
      <w:pPr>
        <w:pStyle w:val="ListParagraph"/>
        <w:numPr>
          <w:ilvl w:val="0"/>
          <w:numId w:val="2"/>
        </w:numPr>
        <w:spacing w:after="60"/>
      </w:pPr>
      <w:r w:rsidRPr="00722643">
        <w:rPr>
          <w:lang w:val="de-DE"/>
        </w:rPr>
        <w:t xml:space="preserve">1. Z-Buffer: Funktionsweise, gelöste Probleme, alternative Verfahren. </w:t>
      </w:r>
      <w:r>
        <w:t>→ Abschnitt 3.1–3.2</w:t>
      </w:r>
    </w:p>
    <w:p w14:paraId="505F716D" w14:textId="77777777" w:rsidR="002F31FA" w:rsidRDefault="00000000">
      <w:pPr>
        <w:pStyle w:val="ListParagraph"/>
        <w:numPr>
          <w:ilvl w:val="0"/>
          <w:numId w:val="2"/>
        </w:numPr>
        <w:spacing w:after="60"/>
      </w:pPr>
      <w:r w:rsidRPr="00722643">
        <w:rPr>
          <w:lang w:val="de-DE"/>
        </w:rPr>
        <w:t xml:space="preserve">2. Phong vs. Gouraud: warum fehlt/erscheint das Glanzlicht bei Gouraud unzuverlässig? </w:t>
      </w:r>
      <w:r>
        <w:t>Mit Formel begründen. → Abschnitt 2.7</w:t>
      </w:r>
    </w:p>
    <w:p w14:paraId="505F716E" w14:textId="77777777" w:rsidR="002F31FA" w:rsidRDefault="00000000">
      <w:pPr>
        <w:pStyle w:val="ListParagraph"/>
        <w:numPr>
          <w:ilvl w:val="0"/>
          <w:numId w:val="2"/>
        </w:numPr>
        <w:spacing w:after="60"/>
      </w:pPr>
      <w:r w:rsidRPr="00722643">
        <w:rPr>
          <w:lang w:val="de-DE"/>
        </w:rPr>
        <w:t xml:space="preserve">3. OpenGL-Pipeline erklären, jede Stufe mit Beispiel, Aufgabe des Shaders, Ein-/Ausgabedaten. </w:t>
      </w:r>
      <w:r>
        <w:t>→ Abschnitt 4</w:t>
      </w:r>
    </w:p>
    <w:p w14:paraId="505F716F" w14:textId="77777777" w:rsidR="002F31FA" w:rsidRDefault="00000000">
      <w:pPr>
        <w:pStyle w:val="ListParagraph"/>
        <w:numPr>
          <w:ilvl w:val="0"/>
          <w:numId w:val="2"/>
        </w:numPr>
        <w:spacing w:after="60"/>
      </w:pPr>
      <w:r w:rsidRPr="00722643">
        <w:rPr>
          <w:lang w:val="de-DE"/>
        </w:rPr>
        <w:t xml:space="preserve">4. Mip Mapping und Anisotroper Filter: welche Probleme lösen sie, Gemeinsamkeiten/Unterschiede, Speicherverbrauch. </w:t>
      </w:r>
      <w:r>
        <w:t>→ Abschnitt 9.3</w:t>
      </w:r>
    </w:p>
    <w:p w14:paraId="505F7170" w14:textId="77777777" w:rsidR="002F31FA" w:rsidRDefault="00000000">
      <w:pPr>
        <w:pStyle w:val="Heading2"/>
        <w:spacing w:before="240" w:after="120"/>
      </w:pPr>
      <w:r>
        <w:t>WiSe 23/24</w:t>
      </w:r>
    </w:p>
    <w:p w14:paraId="505F7171" w14:textId="77777777" w:rsidR="002F31FA" w:rsidRPr="00722643" w:rsidRDefault="00000000">
      <w:pPr>
        <w:pStyle w:val="ListParagraph"/>
        <w:numPr>
          <w:ilvl w:val="0"/>
          <w:numId w:val="2"/>
        </w:numPr>
        <w:spacing w:after="60"/>
        <w:rPr>
          <w:lang w:val="de-DE"/>
        </w:rPr>
      </w:pPr>
      <w:r w:rsidRPr="00722643">
        <w:rPr>
          <w:lang w:val="de-DE"/>
        </w:rPr>
        <w:t>1. Dreieck A,B,C gegeben: Blickt die OpenGL-Standardkamera auf Vorder- oder Rückseite? Rechenweg + Skizze. → Abschnitt 4.1 der Foliennotizen / Kreuzprodukt-Normalenberechnung (Abschnitt 5.1) + Backface Culling (Abschnitt 7.1)</w:t>
      </w:r>
    </w:p>
    <w:p w14:paraId="505F7172" w14:textId="77777777" w:rsidR="002F31FA" w:rsidRDefault="00000000">
      <w:pPr>
        <w:pStyle w:val="ListParagraph"/>
        <w:numPr>
          <w:ilvl w:val="0"/>
          <w:numId w:val="2"/>
        </w:numPr>
        <w:spacing w:after="60"/>
      </w:pPr>
      <w:r w:rsidRPr="00722643">
        <w:rPr>
          <w:lang w:val="de-DE"/>
        </w:rPr>
        <w:t xml:space="preserve">2. Phong-Beleuchtungsmodell erklären, Formel, Bestandteile, Skizze, 2. </w:t>
      </w:r>
      <w:r>
        <w:t>Lichtquelle. → Abschnitt 2</w:t>
      </w:r>
    </w:p>
    <w:p w14:paraId="505F7173" w14:textId="77777777" w:rsidR="002F31FA" w:rsidRDefault="00000000">
      <w:pPr>
        <w:pStyle w:val="ListParagraph"/>
        <w:numPr>
          <w:ilvl w:val="0"/>
          <w:numId w:val="2"/>
        </w:numPr>
        <w:spacing w:after="60"/>
      </w:pPr>
      <w:r w:rsidRPr="00722643">
        <w:rPr>
          <w:lang w:val="de-DE"/>
        </w:rPr>
        <w:t xml:space="preserve">3. Binary Space Partition: Algorithmus + Einsatzzweck, Beispielskizze mit ≥7 Strecken + zugehöriger BSP-Baum. </w:t>
      </w:r>
      <w:r>
        <w:t>→ Abschnitt 3.3</w:t>
      </w:r>
    </w:p>
    <w:p w14:paraId="505F7174" w14:textId="77777777" w:rsidR="002F31FA" w:rsidRDefault="00000000">
      <w:pPr>
        <w:pStyle w:val="ListParagraph"/>
        <w:numPr>
          <w:ilvl w:val="0"/>
          <w:numId w:val="2"/>
        </w:numPr>
        <w:spacing w:after="60"/>
      </w:pPr>
      <w:r w:rsidRPr="00722643">
        <w:rPr>
          <w:lang w:val="de-DE"/>
        </w:rPr>
        <w:t xml:space="preserve">4. 4 weitere Möglichkeiten, Vertexdaten zu speichern/übermitteln (neben dem in der Übung benutzten Weg), mit Namen und Einsatzgebiet. </w:t>
      </w:r>
      <w:r>
        <w:t>→ Abschnitt 8</w:t>
      </w:r>
    </w:p>
    <w:p w14:paraId="505F7175" w14:textId="77777777" w:rsidR="002F31FA" w:rsidRDefault="00000000">
      <w:pPr>
        <w:pStyle w:val="Heading2"/>
        <w:spacing w:before="240" w:after="120"/>
      </w:pPr>
      <w:r>
        <w:t>WiSe 16/17</w:t>
      </w:r>
    </w:p>
    <w:p w14:paraId="505F7176" w14:textId="77777777" w:rsidR="002F31FA" w:rsidRDefault="00000000">
      <w:pPr>
        <w:pStyle w:val="ListParagraph"/>
        <w:numPr>
          <w:ilvl w:val="0"/>
          <w:numId w:val="2"/>
        </w:numPr>
        <w:spacing w:after="60"/>
      </w:pPr>
      <w:r w:rsidRPr="00722643">
        <w:rPr>
          <w:lang w:val="de-DE"/>
        </w:rPr>
        <w:t xml:space="preserve">1. Stern-Polygon: Sternerkennungsalgorithmus in Pseudocode (11 Punkte). </w:t>
      </w:r>
      <w:r>
        <w:t>→ Abschnitt 12.2</w:t>
      </w:r>
    </w:p>
    <w:p w14:paraId="505F7177" w14:textId="77777777" w:rsidR="002F31FA" w:rsidRPr="00722643" w:rsidRDefault="00000000">
      <w:pPr>
        <w:pStyle w:val="ListParagraph"/>
        <w:numPr>
          <w:ilvl w:val="0"/>
          <w:numId w:val="2"/>
        </w:numPr>
        <w:spacing w:after="60"/>
        <w:rPr>
          <w:lang w:val="de-DE"/>
        </w:rPr>
      </w:pPr>
      <w:r w:rsidRPr="00722643">
        <w:rPr>
          <w:lang w:val="de-DE"/>
        </w:rPr>
        <w:t xml:space="preserve">2. Dreieck wird rotiert, in drei kleinere Dreiecke unterteilt und nach Gouraud schattiert. Welche Shader werden benötigt, welche Daten brauchen sie und woher kommen diese? (12 Punkte) → Vertex Shader </w:t>
      </w:r>
      <w:r w:rsidRPr="00722643">
        <w:rPr>
          <w:lang w:val="de-DE"/>
        </w:rPr>
        <w:lastRenderedPageBreak/>
        <w:t>(Rotation, Interpolationsdaten vorbereiten), Geometry/Tessellation Shader (Unterteilung), Fragment Shader (Gouraud-Interpolation der Farbwerte) — Abschnitte 2.7, 4.2</w:t>
      </w:r>
    </w:p>
    <w:p w14:paraId="505F7178" w14:textId="77777777" w:rsidR="002F31FA" w:rsidRDefault="00000000">
      <w:pPr>
        <w:pStyle w:val="ListParagraph"/>
        <w:numPr>
          <w:ilvl w:val="0"/>
          <w:numId w:val="2"/>
        </w:numPr>
        <w:spacing w:after="60"/>
      </w:pPr>
      <w:r w:rsidRPr="00722643">
        <w:rPr>
          <w:lang w:val="de-DE"/>
        </w:rPr>
        <w:t xml:space="preserve">3a. Phong-Formel aufstellen. 3b. Komponenten erklären. 3c. Phong ist physikalisch nicht korrekt: Lichtintensität soll vom Abstand abhängen — Formel umstellen, welche zusätzlichen Informationen werden benötigt? </w:t>
      </w:r>
      <w:r>
        <w:t>(4/6/5 Punkte) → Abschnitt 2.6</w:t>
      </w:r>
    </w:p>
    <w:p w14:paraId="505F7179" w14:textId="77777777" w:rsidR="002F31FA" w:rsidRDefault="00000000">
      <w:pPr>
        <w:pStyle w:val="ListParagraph"/>
        <w:numPr>
          <w:ilvl w:val="0"/>
          <w:numId w:val="2"/>
        </w:numPr>
        <w:spacing w:after="60"/>
      </w:pPr>
      <w:r w:rsidRPr="00722643">
        <w:rPr>
          <w:lang w:val="de-DE"/>
        </w:rPr>
        <w:t xml:space="preserve">4. Kd-Baum und Quadtree für eine gegebene Punkt-Skizze konstruieren (6/6 Punkte). </w:t>
      </w:r>
      <w:r>
        <w:t>→ Abschnitt 3.4</w:t>
      </w:r>
    </w:p>
    <w:p w14:paraId="505F717A" w14:textId="77777777" w:rsidR="002F31FA" w:rsidRDefault="00000000">
      <w:r>
        <w:br w:type="page"/>
      </w:r>
    </w:p>
    <w:p w14:paraId="505F717B" w14:textId="77777777" w:rsidR="002F31FA" w:rsidRPr="00722643" w:rsidRDefault="00000000">
      <w:pPr>
        <w:pStyle w:val="Heading1"/>
        <w:spacing w:before="360" w:after="160"/>
        <w:rPr>
          <w:lang w:val="de-DE"/>
        </w:rPr>
      </w:pPr>
      <w:r w:rsidRPr="00722643">
        <w:rPr>
          <w:lang w:val="de-DE"/>
        </w:rPr>
        <w:lastRenderedPageBreak/>
        <w:t>15. Ausblick: In der Themenübersicht genannt, aber nicht in den vorliegenden Folien enthalten</w:t>
      </w:r>
    </w:p>
    <w:p w14:paraId="505F717C" w14:textId="77777777" w:rsidR="002F31FA" w:rsidRPr="00722643" w:rsidRDefault="00000000">
      <w:pPr>
        <w:spacing w:after="120"/>
        <w:rPr>
          <w:lang w:val="de-DE"/>
        </w:rPr>
      </w:pPr>
      <w:r w:rsidRPr="00722643">
        <w:rPr>
          <w:lang w:val="de-DE"/>
        </w:rPr>
        <w:t>Die Einführungsfolie (0_geschichte.pdf) kündigt als Themenüberblick zusätzlich "CSG, Strahlverfolgung: Idee, Vor-/Nachteile" an. Die dazu gehörigen Folien liegen im Projekt aktuell nicht vor (nur Themen 0–10: Geschichte, Pixel/GLSL, 2D, 3D, Pipeline, Raster, Licht, Texturen, Shader, Welten, Animation). Falls diese Themen bis zur Prüfung noch behandelt werden, sollten Sie diese separat nachbereiten:</w:t>
      </w:r>
    </w:p>
    <w:p w14:paraId="505F717D" w14:textId="77777777" w:rsidR="002F31FA" w:rsidRPr="00722643" w:rsidRDefault="00000000">
      <w:pPr>
        <w:pStyle w:val="ListParagraph"/>
        <w:numPr>
          <w:ilvl w:val="0"/>
          <w:numId w:val="2"/>
        </w:numPr>
        <w:spacing w:after="60"/>
        <w:rPr>
          <w:lang w:val="de-DE"/>
        </w:rPr>
      </w:pPr>
      <w:r w:rsidRPr="00722643">
        <w:rPr>
          <w:lang w:val="de-DE"/>
        </w:rPr>
        <w:t>Constructive Solid Geometry (CSG) — Objekte aus Boolean-Operationen (Vereinigung, Schnitt, Differenz) einfacher Grundkörper zusammensetzen</w:t>
      </w:r>
    </w:p>
    <w:p w14:paraId="505F717E" w14:textId="77777777" w:rsidR="002F31FA" w:rsidRPr="00722643" w:rsidRDefault="00000000">
      <w:pPr>
        <w:pStyle w:val="ListParagraph"/>
        <w:numPr>
          <w:ilvl w:val="0"/>
          <w:numId w:val="2"/>
        </w:numPr>
        <w:spacing w:after="60"/>
        <w:rPr>
          <w:lang w:val="de-DE"/>
        </w:rPr>
      </w:pPr>
      <w:r w:rsidRPr="00722643">
        <w:rPr>
          <w:lang w:val="de-DE"/>
        </w:rPr>
        <w:t>Raytracing/Strahlverfolgung — pro Pixel wird ein Sichtstrahl in die Szene verfolgt, Schnittpunkte mit Objekten berechnet, rekursiv für Reflexion/Transparenz (Turner Whitted, 1979, siehe Geschichte-Folie); Vorteil: physikalisch korrektere globale Beleuchtung, Nachteil: sehr rechenintensiv (erst seit kurzem echtzeitfähig, siehe "Geschichte 2020+")</w:t>
      </w:r>
    </w:p>
    <w:p w14:paraId="505F717F" w14:textId="77777777" w:rsidR="002F31FA" w:rsidRPr="00722643" w:rsidRDefault="00000000">
      <w:pPr>
        <w:spacing w:after="160"/>
        <w:ind w:left="200"/>
        <w:rPr>
          <w:lang w:val="de-DE"/>
        </w:rPr>
      </w:pPr>
      <w:r w:rsidRPr="00722643">
        <w:rPr>
          <w:i/>
          <w:iCs/>
          <w:color w:val="555555"/>
          <w:lang w:val="de-DE"/>
        </w:rPr>
        <w:t>Prüfen Sie kurz vor der Klausur, ob zu diesen Themen noch aktualisierte Folien im Moodle-Kurs verfügbar sind.</w:t>
      </w:r>
    </w:p>
    <w:p w14:paraId="505F7180" w14:textId="77777777" w:rsidR="002F31FA" w:rsidRPr="00722643" w:rsidRDefault="002F31FA">
      <w:pPr>
        <w:pBdr>
          <w:bottom w:val="single" w:sz="6" w:space="1" w:color="AAAAAA"/>
        </w:pBdr>
        <w:spacing w:after="200"/>
        <w:rPr>
          <w:lang w:val="de-DE"/>
        </w:rPr>
      </w:pPr>
    </w:p>
    <w:p w14:paraId="505F7181" w14:textId="77777777" w:rsidR="002F31FA" w:rsidRDefault="00000000">
      <w:pPr>
        <w:pStyle w:val="Heading1"/>
        <w:spacing w:before="360" w:after="160"/>
      </w:pPr>
      <w:r>
        <w:t>16. Lerntipps</w:t>
      </w:r>
    </w:p>
    <w:p w14:paraId="505F7182" w14:textId="77777777" w:rsidR="002F31FA" w:rsidRPr="00722643" w:rsidRDefault="00000000">
      <w:pPr>
        <w:pStyle w:val="ListParagraph"/>
        <w:numPr>
          <w:ilvl w:val="0"/>
          <w:numId w:val="2"/>
        </w:numPr>
        <w:spacing w:after="60"/>
        <w:rPr>
          <w:lang w:val="de-DE"/>
        </w:rPr>
      </w:pPr>
      <w:r w:rsidRPr="00722643">
        <w:rPr>
          <w:lang w:val="de-DE"/>
        </w:rPr>
        <w:t>Phong-Formel und -Skizze auswendig und aus dem Stegreif herleitbar können — das ist die sicherste Punktequelle, da es in fast jeder Klausur vorkommt</w:t>
      </w:r>
    </w:p>
    <w:p w14:paraId="505F7183" w14:textId="77777777" w:rsidR="002F31FA" w:rsidRPr="00722643" w:rsidRDefault="00000000">
      <w:pPr>
        <w:pStyle w:val="ListParagraph"/>
        <w:numPr>
          <w:ilvl w:val="0"/>
          <w:numId w:val="2"/>
        </w:numPr>
        <w:spacing w:after="60"/>
        <w:rPr>
          <w:lang w:val="de-DE"/>
        </w:rPr>
      </w:pPr>
      <w:r w:rsidRPr="00722643">
        <w:rPr>
          <w:lang w:val="de-DE"/>
        </w:rPr>
        <w:t>Den links/rechts-Test und die Kreuzprodukt-Vorderseiten-/Rückseiten-Bestimmung an 2–3 konkreten Zahlenbeispielen selbst durchrechnen, bis der Rechenweg sitzt</w:t>
      </w:r>
    </w:p>
    <w:p w14:paraId="505F7184" w14:textId="77777777" w:rsidR="002F31FA" w:rsidRPr="00722643" w:rsidRDefault="00000000">
      <w:pPr>
        <w:pStyle w:val="ListParagraph"/>
        <w:numPr>
          <w:ilvl w:val="0"/>
          <w:numId w:val="2"/>
        </w:numPr>
        <w:spacing w:after="60"/>
        <w:rPr>
          <w:lang w:val="de-DE"/>
        </w:rPr>
      </w:pPr>
      <w:r w:rsidRPr="00722643">
        <w:rPr>
          <w:lang w:val="de-DE"/>
        </w:rPr>
        <w:t>BSP-Baum und Quadtree/Kd-Baum mit Stift und Papier an einer selbst gezeichneten Punkt-/Streckenmenge konstruieren üben (das lässt sich in der Klausur nicht "nur verstehen", sondern muss geübt sein)</w:t>
      </w:r>
    </w:p>
    <w:p w14:paraId="505F7185" w14:textId="77777777" w:rsidR="002F31FA" w:rsidRPr="00722643" w:rsidRDefault="00000000">
      <w:pPr>
        <w:pStyle w:val="ListParagraph"/>
        <w:numPr>
          <w:ilvl w:val="0"/>
          <w:numId w:val="2"/>
        </w:numPr>
        <w:spacing w:after="60"/>
        <w:rPr>
          <w:lang w:val="de-DE"/>
        </w:rPr>
      </w:pPr>
      <w:r w:rsidRPr="00722643">
        <w:rPr>
          <w:lang w:val="de-DE"/>
        </w:rPr>
        <w:t>Für Aufzählungsfragen ("Nennen Sie 4 Techniken/Matrizen …") eine eigene Merkliste mit Stichpunkten vorbereiten, die schnell abrufbar ist</w:t>
      </w:r>
    </w:p>
    <w:p w14:paraId="505F7186" w14:textId="77777777" w:rsidR="002F31FA" w:rsidRPr="00722643" w:rsidRDefault="00000000">
      <w:pPr>
        <w:pStyle w:val="ListParagraph"/>
        <w:numPr>
          <w:ilvl w:val="0"/>
          <w:numId w:val="2"/>
        </w:numPr>
        <w:spacing w:after="60"/>
        <w:rPr>
          <w:lang w:val="de-DE"/>
        </w:rPr>
      </w:pPr>
      <w:r w:rsidRPr="00722643">
        <w:rPr>
          <w:lang w:val="de-DE"/>
        </w:rPr>
        <w:t>Die Übersichtstabellen in diesem Dokument (Abschnitte 6, 8, 9.3, 9.5, 11.4, 13) eignen sich gut als Karteikarten</w:t>
      </w:r>
    </w:p>
    <w:p w14:paraId="505F7187" w14:textId="77777777" w:rsidR="002F31FA" w:rsidRPr="00722643" w:rsidRDefault="002F31FA">
      <w:pPr>
        <w:pBdr>
          <w:bottom w:val="single" w:sz="6" w:space="1" w:color="AAAAAA"/>
        </w:pBdr>
        <w:spacing w:after="200"/>
        <w:rPr>
          <w:lang w:val="de-DE"/>
        </w:rPr>
      </w:pPr>
    </w:p>
    <w:p w14:paraId="505F7188" w14:textId="77777777" w:rsidR="002F31FA" w:rsidRPr="00722643" w:rsidRDefault="00000000">
      <w:pPr>
        <w:pStyle w:val="Heading2"/>
        <w:spacing w:before="240" w:after="120"/>
        <w:rPr>
          <w:lang w:val="de-DE"/>
        </w:rPr>
      </w:pPr>
      <w:r w:rsidRPr="00722643">
        <w:rPr>
          <w:lang w:val="de-DE"/>
        </w:rPr>
        <w:t>Quellen</w:t>
      </w:r>
    </w:p>
    <w:p w14:paraId="505F7189" w14:textId="77777777" w:rsidR="002F31FA" w:rsidRPr="00722643" w:rsidRDefault="00000000">
      <w:pPr>
        <w:spacing w:after="120"/>
        <w:rPr>
          <w:lang w:val="de-DE"/>
        </w:rPr>
      </w:pPr>
      <w:r w:rsidRPr="00722643">
        <w:rPr>
          <w:lang w:val="de-DE"/>
        </w:rPr>
        <w:t>Kursinhalte und Klausuraufgaben stammen aus den im Projekt "Computergrafik" hinterlegten Vorlesungsfolien (0_geschichte.pdf bis 10_animation.pdf) und Altklausuren (WiSe 16/17, 23/24, 24/25, 25/26) von Prof. Dr. Tobias Lenz. Ergänzend wurden folgende Internetquellen zur Absicherung/Vertiefung der Begriffe "Vertex-Datenspeicherung in OpenGL" und "Star-shaped Polygon" herangezogen:</w:t>
      </w:r>
    </w:p>
    <w:p w14:paraId="505F718A" w14:textId="77777777" w:rsidR="002F31FA" w:rsidRDefault="00000000">
      <w:pPr>
        <w:pStyle w:val="ListParagraph"/>
        <w:numPr>
          <w:ilvl w:val="0"/>
          <w:numId w:val="2"/>
        </w:numPr>
        <w:spacing w:after="60"/>
      </w:pPr>
      <w:r>
        <w:t>LearnOpenGL – Advanced Data: https://learnopengl.com/Advanced-OpenGL/Advanced-Data</w:t>
      </w:r>
    </w:p>
    <w:p w14:paraId="505F718B" w14:textId="77777777" w:rsidR="002F31FA" w:rsidRDefault="00000000">
      <w:pPr>
        <w:pStyle w:val="ListParagraph"/>
        <w:numPr>
          <w:ilvl w:val="0"/>
          <w:numId w:val="2"/>
        </w:numPr>
        <w:spacing w:after="60"/>
      </w:pPr>
      <w:r>
        <w:t>OpenGL Wiki – Vertex Specification: https://www.khronos.org/opengl/wiki/Vertex_Specification</w:t>
      </w:r>
    </w:p>
    <w:p w14:paraId="505F718C" w14:textId="77777777" w:rsidR="002F31FA" w:rsidRDefault="00000000">
      <w:pPr>
        <w:pStyle w:val="ListParagraph"/>
        <w:numPr>
          <w:ilvl w:val="0"/>
          <w:numId w:val="2"/>
        </w:numPr>
        <w:spacing w:after="60"/>
      </w:pPr>
      <w:r>
        <w:t>Anton's OpenGL 4 Tutorials – Vertex Buffer Objects: https://antongerdelan.net/opengl/vertexbuffers.html</w:t>
      </w:r>
    </w:p>
    <w:p w14:paraId="505F718D" w14:textId="77777777" w:rsidR="002F31FA" w:rsidRDefault="00000000">
      <w:pPr>
        <w:pStyle w:val="ListParagraph"/>
        <w:numPr>
          <w:ilvl w:val="0"/>
          <w:numId w:val="2"/>
        </w:numPr>
        <w:spacing w:after="60"/>
      </w:pPr>
      <w:r>
        <w:t>songho.ca – OpenGL Vertex Buffer Object (VBO): https://www.songho.ca/opengl/gl_vbo.html</w:t>
      </w:r>
    </w:p>
    <w:p w14:paraId="505F718E" w14:textId="77777777" w:rsidR="002F31FA" w:rsidRDefault="00000000">
      <w:pPr>
        <w:pStyle w:val="ListParagraph"/>
        <w:numPr>
          <w:ilvl w:val="0"/>
          <w:numId w:val="2"/>
        </w:numPr>
        <w:spacing w:after="60"/>
      </w:pPr>
      <w:r>
        <w:t>Wikipedia – Star-shaped polygon: https://en.wikipedia.org/wiki/Star-shaped_polygon</w:t>
      </w:r>
    </w:p>
    <w:sectPr w:rsidR="002F31FA">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7B4141B"/>
    <w:multiLevelType w:val="hybridMultilevel"/>
    <w:tmpl w:val="E97619AE"/>
    <w:lvl w:ilvl="0" w:tplc="87B83D3C">
      <w:start w:val="1"/>
      <w:numFmt w:val="bullet"/>
      <w:lvlText w:val="•"/>
      <w:lvlJc w:val="left"/>
      <w:pPr>
        <w:ind w:left="480" w:hanging="260"/>
      </w:pPr>
    </w:lvl>
    <w:lvl w:ilvl="1" w:tplc="A73E6B08">
      <w:start w:val="1"/>
      <w:numFmt w:val="bullet"/>
      <w:lvlText w:val="◦"/>
      <w:lvlJc w:val="left"/>
      <w:pPr>
        <w:ind w:left="900" w:hanging="260"/>
      </w:pPr>
    </w:lvl>
    <w:lvl w:ilvl="2" w:tplc="8A5EACEC">
      <w:numFmt w:val="decimal"/>
      <w:lvlText w:val=""/>
      <w:lvlJc w:val="left"/>
    </w:lvl>
    <w:lvl w:ilvl="3" w:tplc="8A7C16E8">
      <w:numFmt w:val="decimal"/>
      <w:lvlText w:val=""/>
      <w:lvlJc w:val="left"/>
    </w:lvl>
    <w:lvl w:ilvl="4" w:tplc="46DCD7AA">
      <w:numFmt w:val="decimal"/>
      <w:lvlText w:val=""/>
      <w:lvlJc w:val="left"/>
    </w:lvl>
    <w:lvl w:ilvl="5" w:tplc="22F2FAFC">
      <w:numFmt w:val="decimal"/>
      <w:lvlText w:val=""/>
      <w:lvlJc w:val="left"/>
    </w:lvl>
    <w:lvl w:ilvl="6" w:tplc="363ABAEC">
      <w:numFmt w:val="decimal"/>
      <w:lvlText w:val=""/>
      <w:lvlJc w:val="left"/>
    </w:lvl>
    <w:lvl w:ilvl="7" w:tplc="5F6AE600">
      <w:numFmt w:val="decimal"/>
      <w:lvlText w:val=""/>
      <w:lvlJc w:val="left"/>
    </w:lvl>
    <w:lvl w:ilvl="8" w:tplc="358EDC16">
      <w:numFmt w:val="decimal"/>
      <w:lvlText w:val=""/>
      <w:lvlJc w:val="left"/>
    </w:lvl>
  </w:abstractNum>
  <w:abstractNum w:abstractNumId="1" w15:restartNumberingAfterBreak="0">
    <w:nsid w:val="78193933"/>
    <w:multiLevelType w:val="hybridMultilevel"/>
    <w:tmpl w:val="24CAAB60"/>
    <w:lvl w:ilvl="0" w:tplc="EEAE2EDA">
      <w:start w:val="1"/>
      <w:numFmt w:val="bullet"/>
      <w:lvlText w:val="●"/>
      <w:lvlJc w:val="left"/>
      <w:pPr>
        <w:ind w:left="720" w:hanging="360"/>
      </w:pPr>
    </w:lvl>
    <w:lvl w:ilvl="1" w:tplc="CBCE224E">
      <w:start w:val="1"/>
      <w:numFmt w:val="bullet"/>
      <w:lvlText w:val="○"/>
      <w:lvlJc w:val="left"/>
      <w:pPr>
        <w:ind w:left="1440" w:hanging="360"/>
      </w:pPr>
    </w:lvl>
    <w:lvl w:ilvl="2" w:tplc="4EA815E0">
      <w:start w:val="1"/>
      <w:numFmt w:val="bullet"/>
      <w:lvlText w:val="■"/>
      <w:lvlJc w:val="left"/>
      <w:pPr>
        <w:ind w:left="2160" w:hanging="360"/>
      </w:pPr>
    </w:lvl>
    <w:lvl w:ilvl="3" w:tplc="9F54ECB4">
      <w:start w:val="1"/>
      <w:numFmt w:val="bullet"/>
      <w:lvlText w:val="●"/>
      <w:lvlJc w:val="left"/>
      <w:pPr>
        <w:ind w:left="2880" w:hanging="360"/>
      </w:pPr>
    </w:lvl>
    <w:lvl w:ilvl="4" w:tplc="62D60D7E">
      <w:start w:val="1"/>
      <w:numFmt w:val="bullet"/>
      <w:lvlText w:val="○"/>
      <w:lvlJc w:val="left"/>
      <w:pPr>
        <w:ind w:left="3600" w:hanging="360"/>
      </w:pPr>
    </w:lvl>
    <w:lvl w:ilvl="5" w:tplc="E9F03EB4">
      <w:start w:val="1"/>
      <w:numFmt w:val="bullet"/>
      <w:lvlText w:val="■"/>
      <w:lvlJc w:val="left"/>
      <w:pPr>
        <w:ind w:left="4320" w:hanging="360"/>
      </w:pPr>
    </w:lvl>
    <w:lvl w:ilvl="6" w:tplc="CCF6B1BC">
      <w:start w:val="1"/>
      <w:numFmt w:val="bullet"/>
      <w:lvlText w:val="●"/>
      <w:lvlJc w:val="left"/>
      <w:pPr>
        <w:ind w:left="5040" w:hanging="360"/>
      </w:pPr>
    </w:lvl>
    <w:lvl w:ilvl="7" w:tplc="25BAD986">
      <w:start w:val="1"/>
      <w:numFmt w:val="bullet"/>
      <w:lvlText w:val="●"/>
      <w:lvlJc w:val="left"/>
      <w:pPr>
        <w:ind w:left="5760" w:hanging="360"/>
      </w:pPr>
    </w:lvl>
    <w:lvl w:ilvl="8" w:tplc="855818B6">
      <w:start w:val="1"/>
      <w:numFmt w:val="bullet"/>
      <w:lvlText w:val="●"/>
      <w:lvlJc w:val="left"/>
      <w:pPr>
        <w:ind w:left="6480" w:hanging="360"/>
      </w:pPr>
    </w:lvl>
  </w:abstractNum>
  <w:num w:numId="1" w16cid:durableId="496463252">
    <w:abstractNumId w:val="1"/>
    <w:lvlOverride w:ilvl="0">
      <w:startOverride w:val="1"/>
    </w:lvlOverride>
  </w:num>
  <w:num w:numId="2" w16cid:durableId="172694710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1FA"/>
    <w:rsid w:val="002F31FA"/>
    <w:rsid w:val="00701CB6"/>
    <w:rsid w:val="00722643"/>
    <w:rsid w:val="00E16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5F6E64"/>
  <w15:docId w15:val="{6C3488CC-C5FA-0C40-B4AE-98D01FFA1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1e7a36c-6a48-4768-9d65-3f679c0f3b12}" enabled="0" method="" siteId="{a1e7a36c-6a48-4768-9d65-3f679c0f3b1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27</Pages>
  <Words>6493</Words>
  <Characters>45322</Characters>
  <Application>Microsoft Office Word</Application>
  <DocSecurity>0</DocSecurity>
  <Lines>1192</Lines>
  <Paragraphs>761</Paragraphs>
  <ScaleCrop>false</ScaleCrop>
  <Company/>
  <LinksUpToDate>false</LinksUpToDate>
  <CharactersWithSpaces>51054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Mandy</cp:lastModifiedBy>
  <cp:revision>3</cp:revision>
  <dcterms:created xsi:type="dcterms:W3CDTF">2026-07-09T12:29:00Z</dcterms:created>
  <dcterms:modified xsi:type="dcterms:W3CDTF">2026-07-10T06:21:00Z</dcterms:modified>
</cp:coreProperties>
</file>