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612" w:rsidRPr="000B2CD6" w:rsidRDefault="00345556" w:rsidP="00345556">
      <w:pPr>
        <w:jc w:val="both"/>
        <w:rPr>
          <w:rFonts w:ascii="Times New Roman" w:hAnsi="Times New Roman" w:cs="Times New Roman"/>
          <w:sz w:val="24"/>
          <w:szCs w:val="24"/>
        </w:rPr>
      </w:pPr>
      <w:r w:rsidRPr="00345556">
        <w:rPr>
          <w:rFonts w:ascii="Times New Roman" w:hAnsi="Times New Roman" w:cs="Times New Roman"/>
          <w:sz w:val="30"/>
          <w:szCs w:val="30"/>
        </w:rPr>
        <w:t>“</w:t>
      </w:r>
      <w:r w:rsidR="000B2CD6">
        <w:rPr>
          <w:rFonts w:ascii="Times New Roman" w:hAnsi="Times New Roman" w:cs="Times New Roman"/>
          <w:sz w:val="24"/>
          <w:szCs w:val="24"/>
        </w:rPr>
        <w:t xml:space="preserve">An exam question paper management system is a system (based on computer programs in the case of the management of digital documents) used to track, manage and store documents and </w:t>
      </w:r>
      <w:r w:rsidR="001E6612">
        <w:rPr>
          <w:rFonts w:ascii="Times New Roman" w:hAnsi="Times New Roman" w:cs="Times New Roman"/>
          <w:sz w:val="24"/>
          <w:szCs w:val="24"/>
        </w:rPr>
        <w:t>reduce paper .more are capable of keeping a record of the various versions created and modified by different users(history tracking ) the term has some overlap with the concepts of content management system it is often  viewed as a component of enterprise content management (ECM) Systems and reduce to digit asset management document imaging workflow system and record management system</w:t>
      </w:r>
    </w:p>
    <w:sectPr w:rsidR="001E6612" w:rsidRPr="000B2CD6" w:rsidSect="004F6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CD6"/>
    <w:rsid w:val="000B2CD6"/>
    <w:rsid w:val="001E6612"/>
    <w:rsid w:val="00345556"/>
    <w:rsid w:val="004F68E2"/>
    <w:rsid w:val="00755B5E"/>
    <w:rsid w:val="00C97584"/>
    <w:rsid w:val="00EE1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2019-07-25T10:10:00Z</dcterms:created>
  <dcterms:modified xsi:type="dcterms:W3CDTF">2019-07-25T10:37:00Z</dcterms:modified>
</cp:coreProperties>
</file>