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694F5" w14:textId="77777777" w:rsidR="00C62B8A" w:rsidRPr="00C62B8A" w:rsidRDefault="00C62B8A" w:rsidP="00C62B8A">
      <w:pPr>
        <w:rPr>
          <w:b/>
          <w:bCs/>
        </w:rPr>
      </w:pPr>
      <w:proofErr w:type="spellStart"/>
      <w:r w:rsidRPr="00C62B8A">
        <w:rPr>
          <w:b/>
          <w:bCs/>
          <w:highlight w:val="lightGray"/>
        </w:rPr>
        <w:t>PowerBI</w:t>
      </w:r>
      <w:proofErr w:type="spellEnd"/>
      <w:r w:rsidRPr="00C62B8A">
        <w:rPr>
          <w:b/>
          <w:bCs/>
          <w:highlight w:val="lightGray"/>
        </w:rPr>
        <w:t xml:space="preserve"> Project: Covid – 19 Dashboard</w:t>
      </w:r>
    </w:p>
    <w:p w14:paraId="0E0D7092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  <w:highlight w:val="lightGray"/>
        </w:rPr>
        <w:t>Project description:</w:t>
      </w:r>
    </w:p>
    <w:p w14:paraId="34A4444B" w14:textId="77777777" w:rsidR="00C62B8A" w:rsidRPr="00C62B8A" w:rsidRDefault="00C62B8A" w:rsidP="00C62B8A">
      <w:r w:rsidRPr="00C62B8A">
        <w:t>Build a suitable Dashboard, to analyse and get insights from the data given.</w:t>
      </w:r>
    </w:p>
    <w:p w14:paraId="1CDCAE04" w14:textId="77777777" w:rsidR="00C62B8A" w:rsidRPr="00C62B8A" w:rsidRDefault="00C62B8A" w:rsidP="00C62B8A">
      <w:r w:rsidRPr="00C62B8A">
        <w:t>Choose the visualizations wisely for the type of column and purpose of the chart / graph.</w:t>
      </w:r>
    </w:p>
    <w:p w14:paraId="590C8ED7" w14:textId="77777777" w:rsidR="00C62B8A" w:rsidRPr="00C62B8A" w:rsidRDefault="00C62B8A" w:rsidP="00C62B8A">
      <w:r w:rsidRPr="00C62B8A">
        <w:t>Create reports to perform the below analysis:</w:t>
      </w:r>
    </w:p>
    <w:p w14:paraId="51D0C192" w14:textId="74EAE640" w:rsidR="00C62B8A" w:rsidRPr="00C62B8A" w:rsidRDefault="00B9058E" w:rsidP="00C62B8A">
      <w:pPr>
        <w:rPr>
          <w:b/>
          <w:bCs/>
        </w:rPr>
      </w:pPr>
      <w:r>
        <w:rPr>
          <w:b/>
          <w:bCs/>
        </w:rPr>
        <w:t>Q</w:t>
      </w:r>
      <w:r w:rsidR="00C62B8A" w:rsidRPr="00C62B8A">
        <w:rPr>
          <w:b/>
          <w:bCs/>
        </w:rPr>
        <w:t>1. How has the number of COVID-19 cases and deaths evolved over time in different</w:t>
      </w:r>
    </w:p>
    <w:p w14:paraId="146157DC" w14:textId="509ED45B" w:rsidR="00D81248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regions?</w:t>
      </w:r>
    </w:p>
    <w:p w14:paraId="19543630" w14:textId="77777777" w:rsidR="00C62B8A" w:rsidRPr="00C62B8A" w:rsidRDefault="00C62B8A" w:rsidP="00C62B8A">
      <w:r w:rsidRPr="00C62B8A">
        <w:t xml:space="preserve">To show how the number of </w:t>
      </w:r>
      <w:r w:rsidRPr="00C62B8A">
        <w:rPr>
          <w:b/>
          <w:bCs/>
        </w:rPr>
        <w:t>COVID-19 cases and deaths</w:t>
      </w:r>
      <w:r w:rsidRPr="00C62B8A">
        <w:t xml:space="preserve"> has evolved over time in different </w:t>
      </w:r>
      <w:r w:rsidRPr="00C62B8A">
        <w:rPr>
          <w:b/>
          <w:bCs/>
        </w:rPr>
        <w:t>WHO regions</w:t>
      </w:r>
      <w:r w:rsidRPr="00C62B8A">
        <w:t xml:space="preserve"> using a </w:t>
      </w:r>
      <w:r w:rsidRPr="00C62B8A">
        <w:rPr>
          <w:b/>
          <w:bCs/>
        </w:rPr>
        <w:t>Pie Chart</w:t>
      </w:r>
      <w:r w:rsidRPr="00C62B8A">
        <w:t xml:space="preserve"> in Power BI, follow these steps:</w:t>
      </w:r>
    </w:p>
    <w:p w14:paraId="4EAF9472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Steps to Create a Pie Chart to Show Cases and Deaths by Region:</w:t>
      </w:r>
    </w:p>
    <w:p w14:paraId="40DEBE6B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1. Ensure You Have the Required Data</w:t>
      </w:r>
    </w:p>
    <w:p w14:paraId="3C3BE304" w14:textId="77777777" w:rsidR="00C62B8A" w:rsidRPr="00C62B8A" w:rsidRDefault="00C62B8A" w:rsidP="00C62B8A">
      <w:pPr>
        <w:numPr>
          <w:ilvl w:val="0"/>
          <w:numId w:val="1"/>
        </w:numPr>
      </w:pPr>
      <w:r w:rsidRPr="00C62B8A">
        <w:t xml:space="preserve">Your table should already have columns like </w:t>
      </w:r>
      <w:proofErr w:type="spellStart"/>
      <w:r w:rsidRPr="00C62B8A">
        <w:t>Date_reported</w:t>
      </w:r>
      <w:proofErr w:type="spellEnd"/>
      <w:r w:rsidRPr="00C62B8A">
        <w:t xml:space="preserve">, </w:t>
      </w:r>
      <w:proofErr w:type="spellStart"/>
      <w:r w:rsidRPr="00C62B8A">
        <w:t>WHO_region</w:t>
      </w:r>
      <w:proofErr w:type="spellEnd"/>
      <w:r w:rsidRPr="00C62B8A">
        <w:t xml:space="preserve">, </w:t>
      </w:r>
      <w:proofErr w:type="spellStart"/>
      <w:r w:rsidRPr="00C62B8A">
        <w:t>New_cases</w:t>
      </w:r>
      <w:proofErr w:type="spellEnd"/>
      <w:r w:rsidRPr="00C62B8A">
        <w:t xml:space="preserve">, </w:t>
      </w:r>
      <w:proofErr w:type="spellStart"/>
      <w:r w:rsidRPr="00C62B8A">
        <w:t>Cumulative_cases</w:t>
      </w:r>
      <w:proofErr w:type="spellEnd"/>
      <w:r w:rsidRPr="00C62B8A">
        <w:t xml:space="preserve">, </w:t>
      </w:r>
      <w:proofErr w:type="spellStart"/>
      <w:r w:rsidRPr="00C62B8A">
        <w:t>New_deaths</w:t>
      </w:r>
      <w:proofErr w:type="spellEnd"/>
      <w:r w:rsidRPr="00C62B8A">
        <w:t xml:space="preserve">, and </w:t>
      </w:r>
      <w:proofErr w:type="spellStart"/>
      <w:r w:rsidRPr="00C62B8A">
        <w:t>Cumulative_deaths</w:t>
      </w:r>
      <w:proofErr w:type="spellEnd"/>
      <w:r w:rsidRPr="00C62B8A">
        <w:t>.</w:t>
      </w:r>
    </w:p>
    <w:p w14:paraId="6080E99E" w14:textId="77777777" w:rsidR="00C62B8A" w:rsidRPr="00C62B8A" w:rsidRDefault="00C62B8A" w:rsidP="00C62B8A">
      <w:pPr>
        <w:numPr>
          <w:ilvl w:val="0"/>
          <w:numId w:val="1"/>
        </w:numPr>
      </w:pPr>
      <w:r w:rsidRPr="00C62B8A">
        <w:t xml:space="preserve">The analysis will focus on </w:t>
      </w:r>
      <w:proofErr w:type="spellStart"/>
      <w:r w:rsidRPr="00C62B8A">
        <w:rPr>
          <w:b/>
          <w:bCs/>
        </w:rPr>
        <w:t>WHO_region</w:t>
      </w:r>
      <w:proofErr w:type="spellEnd"/>
      <w:r w:rsidRPr="00C62B8A">
        <w:t xml:space="preserve"> and the </w:t>
      </w:r>
      <w:r w:rsidRPr="00C62B8A">
        <w:rPr>
          <w:b/>
          <w:bCs/>
        </w:rPr>
        <w:t>Total Cumulative Cases</w:t>
      </w:r>
      <w:r w:rsidRPr="00C62B8A">
        <w:t xml:space="preserve"> or </w:t>
      </w:r>
      <w:r w:rsidRPr="00C62B8A">
        <w:rPr>
          <w:b/>
          <w:bCs/>
        </w:rPr>
        <w:t>Total Cumulative Deaths</w:t>
      </w:r>
      <w:r w:rsidRPr="00C62B8A">
        <w:t>.</w:t>
      </w:r>
    </w:p>
    <w:p w14:paraId="4C8F3215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2. Create the Necessary Measures (if needed)</w:t>
      </w:r>
    </w:p>
    <w:p w14:paraId="2C8127BF" w14:textId="77777777" w:rsidR="00C62B8A" w:rsidRPr="00C62B8A" w:rsidRDefault="00C62B8A" w:rsidP="00C62B8A">
      <w:pPr>
        <w:numPr>
          <w:ilvl w:val="0"/>
          <w:numId w:val="2"/>
        </w:numPr>
      </w:pPr>
      <w:r w:rsidRPr="00C62B8A">
        <w:t xml:space="preserve">If you don't have measures for </w:t>
      </w:r>
      <w:r w:rsidRPr="00C62B8A">
        <w:rPr>
          <w:b/>
          <w:bCs/>
        </w:rPr>
        <w:t>Total Cumulative Cases</w:t>
      </w:r>
      <w:r w:rsidRPr="00C62B8A">
        <w:t xml:space="preserve"> and </w:t>
      </w:r>
      <w:r w:rsidRPr="00C62B8A">
        <w:rPr>
          <w:b/>
          <w:bCs/>
        </w:rPr>
        <w:t>Total Cumulative Deaths</w:t>
      </w:r>
      <w:r w:rsidRPr="00C62B8A">
        <w:t>, create them using DAX.</w:t>
      </w:r>
    </w:p>
    <w:p w14:paraId="71DE953D" w14:textId="77777777" w:rsidR="00C62B8A" w:rsidRPr="00C62B8A" w:rsidRDefault="00C62B8A" w:rsidP="00C62B8A">
      <w:r w:rsidRPr="00C62B8A">
        <w:rPr>
          <w:b/>
          <w:bCs/>
        </w:rPr>
        <w:t>For Total Cumulative Cases</w:t>
      </w:r>
      <w:r w:rsidRPr="00C62B8A">
        <w:t>:</w:t>
      </w:r>
    </w:p>
    <w:p w14:paraId="0310309D" w14:textId="77777777" w:rsidR="00C62B8A" w:rsidRPr="00C62B8A" w:rsidRDefault="00C62B8A" w:rsidP="00C62B8A">
      <w:r w:rsidRPr="00C62B8A">
        <w:t>DAX</w:t>
      </w:r>
    </w:p>
    <w:p w14:paraId="1F25966F" w14:textId="77777777" w:rsidR="00C62B8A" w:rsidRPr="00C62B8A" w:rsidRDefault="00C62B8A" w:rsidP="00C62B8A">
      <w:r w:rsidRPr="00C62B8A">
        <w:t>Copy code</w:t>
      </w:r>
    </w:p>
    <w:p w14:paraId="0008D7ED" w14:textId="77777777" w:rsidR="00C62B8A" w:rsidRPr="00C62B8A" w:rsidRDefault="00C62B8A" w:rsidP="00C62B8A">
      <w:proofErr w:type="spellStart"/>
      <w:r w:rsidRPr="00C62B8A">
        <w:t>TotalCumulativeCases</w:t>
      </w:r>
      <w:proofErr w:type="spellEnd"/>
      <w:r w:rsidRPr="00C62B8A">
        <w:t xml:space="preserve"> = SUM('Table'[</w:t>
      </w:r>
      <w:proofErr w:type="spellStart"/>
      <w:r w:rsidRPr="00C62B8A">
        <w:t>Cumulative_cases</w:t>
      </w:r>
      <w:proofErr w:type="spellEnd"/>
      <w:r w:rsidRPr="00C62B8A">
        <w:t>])</w:t>
      </w:r>
    </w:p>
    <w:p w14:paraId="6E506108" w14:textId="77777777" w:rsidR="00C62B8A" w:rsidRPr="00C62B8A" w:rsidRDefault="00C62B8A" w:rsidP="00C62B8A">
      <w:r w:rsidRPr="00C62B8A">
        <w:rPr>
          <w:b/>
          <w:bCs/>
        </w:rPr>
        <w:t>For Total Cumulative Deaths</w:t>
      </w:r>
      <w:r w:rsidRPr="00C62B8A">
        <w:t>:</w:t>
      </w:r>
    </w:p>
    <w:p w14:paraId="1CA76A1E" w14:textId="77777777" w:rsidR="00C62B8A" w:rsidRPr="00C62B8A" w:rsidRDefault="00C62B8A" w:rsidP="00C62B8A">
      <w:r w:rsidRPr="00C62B8A">
        <w:t>DAX</w:t>
      </w:r>
    </w:p>
    <w:p w14:paraId="5D9ECBE6" w14:textId="77777777" w:rsidR="00C62B8A" w:rsidRPr="00C62B8A" w:rsidRDefault="00C62B8A" w:rsidP="00C62B8A">
      <w:r w:rsidRPr="00C62B8A">
        <w:t>Copy code</w:t>
      </w:r>
    </w:p>
    <w:p w14:paraId="30012FF1" w14:textId="77777777" w:rsidR="00C62B8A" w:rsidRPr="00C62B8A" w:rsidRDefault="00C62B8A" w:rsidP="00C62B8A">
      <w:proofErr w:type="spellStart"/>
      <w:r w:rsidRPr="00C62B8A">
        <w:t>TotalCumulativeDeaths</w:t>
      </w:r>
      <w:proofErr w:type="spellEnd"/>
      <w:r w:rsidRPr="00C62B8A">
        <w:t xml:space="preserve"> = SUM('Table'[</w:t>
      </w:r>
      <w:proofErr w:type="spellStart"/>
      <w:r w:rsidRPr="00C62B8A">
        <w:t>Cumulative_deaths</w:t>
      </w:r>
      <w:proofErr w:type="spellEnd"/>
      <w:r w:rsidRPr="00C62B8A">
        <w:t>])</w:t>
      </w:r>
    </w:p>
    <w:p w14:paraId="3898EDEB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3. Insert a Pie Chart Visual</w:t>
      </w:r>
    </w:p>
    <w:p w14:paraId="5DEC2124" w14:textId="77777777" w:rsidR="00C62B8A" w:rsidRPr="00C62B8A" w:rsidRDefault="00C62B8A" w:rsidP="00C62B8A">
      <w:pPr>
        <w:numPr>
          <w:ilvl w:val="0"/>
          <w:numId w:val="3"/>
        </w:numPr>
      </w:pPr>
      <w:r w:rsidRPr="00C62B8A">
        <w:t xml:space="preserve">In </w:t>
      </w:r>
      <w:r w:rsidRPr="00C62B8A">
        <w:rPr>
          <w:b/>
          <w:bCs/>
        </w:rPr>
        <w:t>Report View</w:t>
      </w:r>
      <w:r w:rsidRPr="00C62B8A">
        <w:t xml:space="preserve">, go to the </w:t>
      </w:r>
      <w:r w:rsidRPr="00C62B8A">
        <w:rPr>
          <w:b/>
          <w:bCs/>
        </w:rPr>
        <w:t>Visualizations</w:t>
      </w:r>
      <w:r w:rsidRPr="00C62B8A">
        <w:t xml:space="preserve"> pane and select the </w:t>
      </w:r>
      <w:r w:rsidRPr="00C62B8A">
        <w:rPr>
          <w:b/>
          <w:bCs/>
        </w:rPr>
        <w:t>Pie Chart</w:t>
      </w:r>
      <w:r w:rsidRPr="00C62B8A">
        <w:t xml:space="preserve"> visual.</w:t>
      </w:r>
    </w:p>
    <w:p w14:paraId="46C05AF0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4. Configure the Pie Chart for COVID-19 Data</w:t>
      </w:r>
    </w:p>
    <w:p w14:paraId="5C6D8280" w14:textId="77777777" w:rsidR="00C62B8A" w:rsidRPr="00C62B8A" w:rsidRDefault="00C62B8A" w:rsidP="00C62B8A">
      <w:pPr>
        <w:numPr>
          <w:ilvl w:val="0"/>
          <w:numId w:val="4"/>
        </w:numPr>
      </w:pPr>
      <w:r w:rsidRPr="00C62B8A">
        <w:rPr>
          <w:b/>
          <w:bCs/>
        </w:rPr>
        <w:t>Legend</w:t>
      </w:r>
      <w:r w:rsidRPr="00C62B8A">
        <w:t xml:space="preserve">: Drag the </w:t>
      </w:r>
      <w:proofErr w:type="spellStart"/>
      <w:r w:rsidRPr="00C62B8A">
        <w:t>WHO_region</w:t>
      </w:r>
      <w:proofErr w:type="spellEnd"/>
      <w:r w:rsidRPr="00C62B8A">
        <w:t xml:space="preserve"> field into the </w:t>
      </w:r>
      <w:r w:rsidRPr="00C62B8A">
        <w:rPr>
          <w:b/>
          <w:bCs/>
        </w:rPr>
        <w:t>Legend</w:t>
      </w:r>
      <w:r w:rsidRPr="00C62B8A">
        <w:t xml:space="preserve"> section. This will categorize the pie chart slices by different regions.</w:t>
      </w:r>
    </w:p>
    <w:p w14:paraId="7034561E" w14:textId="77777777" w:rsidR="00C62B8A" w:rsidRPr="00C62B8A" w:rsidRDefault="00C62B8A" w:rsidP="00C62B8A">
      <w:pPr>
        <w:numPr>
          <w:ilvl w:val="0"/>
          <w:numId w:val="4"/>
        </w:numPr>
      </w:pPr>
      <w:r w:rsidRPr="00C62B8A">
        <w:rPr>
          <w:b/>
          <w:bCs/>
        </w:rPr>
        <w:t>Values</w:t>
      </w:r>
      <w:r w:rsidRPr="00C62B8A">
        <w:t xml:space="preserve">: Drag the </w:t>
      </w:r>
      <w:proofErr w:type="spellStart"/>
      <w:r w:rsidRPr="00C62B8A">
        <w:rPr>
          <w:b/>
          <w:bCs/>
        </w:rPr>
        <w:t>TotalCumulativeCases</w:t>
      </w:r>
      <w:proofErr w:type="spellEnd"/>
      <w:r w:rsidRPr="00C62B8A">
        <w:t xml:space="preserve"> or </w:t>
      </w:r>
      <w:proofErr w:type="spellStart"/>
      <w:r w:rsidRPr="00C62B8A">
        <w:rPr>
          <w:b/>
          <w:bCs/>
        </w:rPr>
        <w:t>TotalCumulativeDeaths</w:t>
      </w:r>
      <w:proofErr w:type="spellEnd"/>
      <w:r w:rsidRPr="00C62B8A">
        <w:t xml:space="preserve"> measure into the </w:t>
      </w:r>
      <w:r w:rsidRPr="00C62B8A">
        <w:rPr>
          <w:b/>
          <w:bCs/>
        </w:rPr>
        <w:t>Values</w:t>
      </w:r>
      <w:r w:rsidRPr="00C62B8A">
        <w:t xml:space="preserve"> section to display the number of cases or deaths for each region.</w:t>
      </w:r>
    </w:p>
    <w:p w14:paraId="22D8B323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lastRenderedPageBreak/>
        <w:t>5. Visualize Cases and Deaths in Separate Pie Charts (Optional)</w:t>
      </w:r>
    </w:p>
    <w:p w14:paraId="6E5D1177" w14:textId="77777777" w:rsidR="00C62B8A" w:rsidRPr="00C62B8A" w:rsidRDefault="00C62B8A" w:rsidP="00C62B8A">
      <w:pPr>
        <w:numPr>
          <w:ilvl w:val="0"/>
          <w:numId w:val="5"/>
        </w:numPr>
      </w:pPr>
      <w:r w:rsidRPr="00C62B8A">
        <w:t>You can create two separate pie charts:</w:t>
      </w:r>
    </w:p>
    <w:p w14:paraId="0373F493" w14:textId="77777777" w:rsidR="00C62B8A" w:rsidRPr="00C62B8A" w:rsidRDefault="00C62B8A" w:rsidP="00C62B8A">
      <w:pPr>
        <w:numPr>
          <w:ilvl w:val="1"/>
          <w:numId w:val="5"/>
        </w:numPr>
      </w:pPr>
      <w:r w:rsidRPr="00C62B8A">
        <w:t xml:space="preserve">One for </w:t>
      </w:r>
      <w:r w:rsidRPr="00C62B8A">
        <w:rPr>
          <w:b/>
          <w:bCs/>
        </w:rPr>
        <w:t>Cumulative Cases</w:t>
      </w:r>
      <w:r w:rsidRPr="00C62B8A">
        <w:t>.</w:t>
      </w:r>
    </w:p>
    <w:p w14:paraId="127A6613" w14:textId="77777777" w:rsidR="00C62B8A" w:rsidRPr="00C62B8A" w:rsidRDefault="00C62B8A" w:rsidP="00C62B8A">
      <w:pPr>
        <w:numPr>
          <w:ilvl w:val="1"/>
          <w:numId w:val="5"/>
        </w:numPr>
      </w:pPr>
      <w:r w:rsidRPr="00C62B8A">
        <w:t xml:space="preserve">One for </w:t>
      </w:r>
      <w:r w:rsidRPr="00C62B8A">
        <w:rPr>
          <w:b/>
          <w:bCs/>
        </w:rPr>
        <w:t>Cumulative Deaths</w:t>
      </w:r>
      <w:r w:rsidRPr="00C62B8A">
        <w:t>.</w:t>
      </w:r>
    </w:p>
    <w:p w14:paraId="7CAAA2FE" w14:textId="77777777" w:rsidR="00C62B8A" w:rsidRPr="00C62B8A" w:rsidRDefault="00C62B8A" w:rsidP="00C62B8A">
      <w:pPr>
        <w:numPr>
          <w:ilvl w:val="0"/>
          <w:numId w:val="5"/>
        </w:numPr>
      </w:pPr>
      <w:r w:rsidRPr="00C62B8A">
        <w:t xml:space="preserve">Use </w:t>
      </w:r>
      <w:proofErr w:type="spellStart"/>
      <w:r w:rsidRPr="00C62B8A">
        <w:rPr>
          <w:b/>
          <w:bCs/>
        </w:rPr>
        <w:t>WHO_region</w:t>
      </w:r>
      <w:proofErr w:type="spellEnd"/>
      <w:r w:rsidRPr="00C62B8A">
        <w:t xml:space="preserve"> in the </w:t>
      </w:r>
      <w:r w:rsidRPr="00C62B8A">
        <w:rPr>
          <w:b/>
          <w:bCs/>
        </w:rPr>
        <w:t>Legend</w:t>
      </w:r>
      <w:r w:rsidRPr="00C62B8A">
        <w:t xml:space="preserve"> for both </w:t>
      </w:r>
      <w:proofErr w:type="gramStart"/>
      <w:r w:rsidRPr="00C62B8A">
        <w:t>charts, and</w:t>
      </w:r>
      <w:proofErr w:type="gramEnd"/>
      <w:r w:rsidRPr="00C62B8A">
        <w:t xml:space="preserve"> use </w:t>
      </w:r>
      <w:proofErr w:type="spellStart"/>
      <w:r w:rsidRPr="00C62B8A">
        <w:rPr>
          <w:b/>
          <w:bCs/>
        </w:rPr>
        <w:t>TotalCumulativeCases</w:t>
      </w:r>
      <w:proofErr w:type="spellEnd"/>
      <w:r w:rsidRPr="00C62B8A">
        <w:t xml:space="preserve"> in one and </w:t>
      </w:r>
      <w:proofErr w:type="spellStart"/>
      <w:r w:rsidRPr="00C62B8A">
        <w:rPr>
          <w:b/>
          <w:bCs/>
        </w:rPr>
        <w:t>TotalCumulativeDeaths</w:t>
      </w:r>
      <w:proofErr w:type="spellEnd"/>
      <w:r w:rsidRPr="00C62B8A">
        <w:t xml:space="preserve"> in the other for the </w:t>
      </w:r>
      <w:r w:rsidRPr="00C62B8A">
        <w:rPr>
          <w:b/>
          <w:bCs/>
        </w:rPr>
        <w:t>Values</w:t>
      </w:r>
      <w:r w:rsidRPr="00C62B8A">
        <w:t>.</w:t>
      </w:r>
    </w:p>
    <w:p w14:paraId="393BDE0A" w14:textId="77777777" w:rsidR="00C62B8A" w:rsidRPr="00C62B8A" w:rsidRDefault="00C62B8A" w:rsidP="00C62B8A">
      <w:pPr>
        <w:rPr>
          <w:b/>
          <w:bCs/>
        </w:rPr>
      </w:pPr>
      <w:r w:rsidRPr="00C62B8A">
        <w:rPr>
          <w:b/>
          <w:bCs/>
        </w:rPr>
        <w:t>6. Customize the Pie Chart (Optional)</w:t>
      </w:r>
    </w:p>
    <w:p w14:paraId="48C1F189" w14:textId="77777777" w:rsidR="00C62B8A" w:rsidRPr="00C62B8A" w:rsidRDefault="00C62B8A" w:rsidP="00C62B8A">
      <w:pPr>
        <w:numPr>
          <w:ilvl w:val="0"/>
          <w:numId w:val="6"/>
        </w:numPr>
      </w:pPr>
      <w:r w:rsidRPr="00C62B8A">
        <w:t xml:space="preserve">Go to the </w:t>
      </w:r>
      <w:r w:rsidRPr="00C62B8A">
        <w:rPr>
          <w:b/>
          <w:bCs/>
        </w:rPr>
        <w:t>Format</w:t>
      </w:r>
      <w:r w:rsidRPr="00C62B8A">
        <w:t xml:space="preserve"> pane to change the appearance:</w:t>
      </w:r>
    </w:p>
    <w:p w14:paraId="535BEEAF" w14:textId="77777777" w:rsidR="00C62B8A" w:rsidRPr="00C62B8A" w:rsidRDefault="00C62B8A" w:rsidP="00C62B8A">
      <w:pPr>
        <w:numPr>
          <w:ilvl w:val="1"/>
          <w:numId w:val="6"/>
        </w:numPr>
      </w:pPr>
      <w:r w:rsidRPr="00C62B8A">
        <w:rPr>
          <w:b/>
          <w:bCs/>
        </w:rPr>
        <w:t>Data labels</w:t>
      </w:r>
      <w:r w:rsidRPr="00C62B8A">
        <w:t>: Turn on data labels to display the total number of cases or deaths within each region slice.</w:t>
      </w:r>
    </w:p>
    <w:p w14:paraId="08E08838" w14:textId="77777777" w:rsidR="00C62B8A" w:rsidRPr="00C62B8A" w:rsidRDefault="00C62B8A" w:rsidP="00C62B8A">
      <w:pPr>
        <w:numPr>
          <w:ilvl w:val="1"/>
          <w:numId w:val="6"/>
        </w:numPr>
      </w:pPr>
      <w:proofErr w:type="spellStart"/>
      <w:r w:rsidRPr="00C62B8A">
        <w:rPr>
          <w:b/>
          <w:bCs/>
        </w:rPr>
        <w:t>Colors</w:t>
      </w:r>
      <w:proofErr w:type="spellEnd"/>
      <w:r w:rsidRPr="00C62B8A">
        <w:t xml:space="preserve">: You can change the </w:t>
      </w:r>
      <w:proofErr w:type="spellStart"/>
      <w:r w:rsidRPr="00C62B8A">
        <w:t>colors</w:t>
      </w:r>
      <w:proofErr w:type="spellEnd"/>
      <w:r w:rsidRPr="00C62B8A">
        <w:t xml:space="preserve"> of each region for better distinction.</w:t>
      </w:r>
    </w:p>
    <w:p w14:paraId="1424B29E" w14:textId="1AD8C297" w:rsidR="00C62B8A" w:rsidRDefault="00C62B8A" w:rsidP="00C62B8A">
      <w:r>
        <w:t xml:space="preserve">                    </w:t>
      </w:r>
      <w:r w:rsidRPr="00C62B8A">
        <w:drawing>
          <wp:inline distT="0" distB="0" distL="0" distR="0" wp14:anchorId="10B47294" wp14:editId="759C5222">
            <wp:extent cx="3810532" cy="1562318"/>
            <wp:effectExtent l="0" t="0" r="0" b="0"/>
            <wp:docPr id="2283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0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5B8" w14:textId="77777777" w:rsidR="00C62B8A" w:rsidRDefault="00C62B8A" w:rsidP="00C62B8A"/>
    <w:p w14:paraId="37ACCFFE" w14:textId="72901AE2" w:rsidR="00B17CCB" w:rsidRPr="00B17CCB" w:rsidRDefault="00B9058E" w:rsidP="00B17CCB">
      <w:pPr>
        <w:rPr>
          <w:b/>
          <w:bCs/>
        </w:rPr>
      </w:pPr>
      <w:r>
        <w:rPr>
          <w:b/>
          <w:bCs/>
        </w:rPr>
        <w:t>Q</w:t>
      </w:r>
      <w:r w:rsidR="00B17CCB" w:rsidRPr="00B17CCB">
        <w:rPr>
          <w:b/>
          <w:bCs/>
        </w:rPr>
        <w:t>2. Are there any noticeable patterns or trends in the data, such as spikes or declines in</w:t>
      </w:r>
    </w:p>
    <w:p w14:paraId="3924D970" w14:textId="7BB42221" w:rsidR="00C62B8A" w:rsidRDefault="00B17CCB" w:rsidP="00B17CCB">
      <w:pPr>
        <w:rPr>
          <w:b/>
          <w:bCs/>
        </w:rPr>
      </w:pPr>
      <w:r w:rsidRPr="00B17CCB">
        <w:rPr>
          <w:b/>
          <w:bCs/>
        </w:rPr>
        <w:t>cases?</w:t>
      </w:r>
    </w:p>
    <w:p w14:paraId="38573A89" w14:textId="77777777" w:rsidR="00B17CCB" w:rsidRPr="00B17CCB" w:rsidRDefault="00B17CCB" w:rsidP="00B17CCB">
      <w:r w:rsidRPr="00B17CCB">
        <w:t xml:space="preserve">To identify noticeable patterns or trends, such as spikes or declines in COVID-19 cases, you can use a Stacked Area Chart in Power BI. This visualization will help you </w:t>
      </w:r>
      <w:proofErr w:type="spellStart"/>
      <w:r w:rsidRPr="00B17CCB">
        <w:t>analyze</w:t>
      </w:r>
      <w:proofErr w:type="spellEnd"/>
      <w:r w:rsidRPr="00B17CCB">
        <w:t xml:space="preserve"> the data over time, showing the evolution of cases in different regions and highlighting periods of increases or decreases.</w:t>
      </w:r>
    </w:p>
    <w:p w14:paraId="056D612E" w14:textId="77777777" w:rsidR="00B17CCB" w:rsidRPr="00B17CCB" w:rsidRDefault="00B17CCB" w:rsidP="00B17CCB">
      <w:r w:rsidRPr="00B17CCB">
        <w:t>Steps to Create a Stacked Area Chart to Show Trends in Cases:</w:t>
      </w:r>
    </w:p>
    <w:p w14:paraId="5035D928" w14:textId="77777777" w:rsidR="00B17CCB" w:rsidRPr="00B17CCB" w:rsidRDefault="00B17CCB" w:rsidP="00B17CCB">
      <w:r w:rsidRPr="00B17CCB">
        <w:t>1. Ensure You Have the Required Data</w:t>
      </w:r>
    </w:p>
    <w:p w14:paraId="3CD8BD41" w14:textId="77777777" w:rsidR="00B17CCB" w:rsidRPr="00B17CCB" w:rsidRDefault="00B17CCB" w:rsidP="00B17CCB">
      <w:r w:rsidRPr="00B17CCB">
        <w:t>Your table should already have the following columns:</w:t>
      </w:r>
    </w:p>
    <w:p w14:paraId="61E14BC4" w14:textId="77777777" w:rsidR="00B17CCB" w:rsidRPr="00B17CCB" w:rsidRDefault="00B17CCB" w:rsidP="00B17CCB">
      <w:pPr>
        <w:numPr>
          <w:ilvl w:val="0"/>
          <w:numId w:val="7"/>
        </w:numPr>
      </w:pPr>
      <w:proofErr w:type="spellStart"/>
      <w:r w:rsidRPr="00B17CCB">
        <w:t>Date_reported</w:t>
      </w:r>
      <w:proofErr w:type="spellEnd"/>
    </w:p>
    <w:p w14:paraId="1B248049" w14:textId="77777777" w:rsidR="00B17CCB" w:rsidRPr="00B17CCB" w:rsidRDefault="00B17CCB" w:rsidP="00B17CCB">
      <w:pPr>
        <w:numPr>
          <w:ilvl w:val="0"/>
          <w:numId w:val="7"/>
        </w:numPr>
      </w:pPr>
      <w:proofErr w:type="spellStart"/>
      <w:r w:rsidRPr="00B17CCB">
        <w:t>WHO_region</w:t>
      </w:r>
      <w:proofErr w:type="spellEnd"/>
    </w:p>
    <w:p w14:paraId="625A4171" w14:textId="77777777" w:rsidR="00B17CCB" w:rsidRPr="00B17CCB" w:rsidRDefault="00B17CCB" w:rsidP="00B17CCB">
      <w:pPr>
        <w:numPr>
          <w:ilvl w:val="0"/>
          <w:numId w:val="7"/>
        </w:numPr>
      </w:pPr>
      <w:proofErr w:type="spellStart"/>
      <w:r w:rsidRPr="00B17CCB">
        <w:t>New_cases</w:t>
      </w:r>
      <w:proofErr w:type="spellEnd"/>
      <w:r w:rsidRPr="00B17CCB">
        <w:t xml:space="preserve"> or </w:t>
      </w:r>
      <w:proofErr w:type="spellStart"/>
      <w:r w:rsidRPr="00B17CCB">
        <w:t>Cumulative_cases</w:t>
      </w:r>
      <w:proofErr w:type="spellEnd"/>
      <w:r w:rsidRPr="00B17CCB">
        <w:t xml:space="preserve"> (for tracking spikes and trends)</w:t>
      </w:r>
    </w:p>
    <w:p w14:paraId="3B8D6C7C" w14:textId="77777777" w:rsidR="00B17CCB" w:rsidRPr="00B17CCB" w:rsidRDefault="00B17CCB" w:rsidP="00B17CCB">
      <w:r w:rsidRPr="00B17CCB">
        <w:t>2. Insert a Stacked Area Chart</w:t>
      </w:r>
    </w:p>
    <w:p w14:paraId="3B87A21F" w14:textId="77777777" w:rsidR="00B17CCB" w:rsidRPr="00B17CCB" w:rsidRDefault="00B17CCB" w:rsidP="00B17CCB">
      <w:pPr>
        <w:numPr>
          <w:ilvl w:val="0"/>
          <w:numId w:val="8"/>
        </w:numPr>
      </w:pPr>
      <w:r w:rsidRPr="00B17CCB">
        <w:t>In Report View, go to the Visualizations pane and select the Stacked Area Chart visual.</w:t>
      </w:r>
    </w:p>
    <w:p w14:paraId="5D634744" w14:textId="77777777" w:rsidR="00B17CCB" w:rsidRPr="00B17CCB" w:rsidRDefault="00B17CCB" w:rsidP="00B17CCB">
      <w:r w:rsidRPr="00B17CCB">
        <w:t>3. Configure the Stacked Area Chart</w:t>
      </w:r>
    </w:p>
    <w:p w14:paraId="44B1EAE6" w14:textId="77777777" w:rsidR="00B17CCB" w:rsidRPr="00B17CCB" w:rsidRDefault="00B17CCB" w:rsidP="00B17CCB">
      <w:pPr>
        <w:numPr>
          <w:ilvl w:val="0"/>
          <w:numId w:val="9"/>
        </w:numPr>
      </w:pPr>
      <w:r w:rsidRPr="00B17CCB">
        <w:lastRenderedPageBreak/>
        <w:t xml:space="preserve">X-Axis: Drag </w:t>
      </w:r>
      <w:proofErr w:type="spellStart"/>
      <w:r w:rsidRPr="00B17CCB">
        <w:t>Date_reported</w:t>
      </w:r>
      <w:proofErr w:type="spellEnd"/>
      <w:r w:rsidRPr="00B17CCB">
        <w:t xml:space="preserve"> to the X-Axis field to show cases over time.</w:t>
      </w:r>
    </w:p>
    <w:p w14:paraId="788D424F" w14:textId="77777777" w:rsidR="00B17CCB" w:rsidRPr="00B17CCB" w:rsidRDefault="00B17CCB" w:rsidP="00B17CCB">
      <w:pPr>
        <w:numPr>
          <w:ilvl w:val="0"/>
          <w:numId w:val="9"/>
        </w:numPr>
      </w:pPr>
      <w:r w:rsidRPr="00B17CCB">
        <w:t xml:space="preserve">Y-Axis: Drag </w:t>
      </w:r>
      <w:proofErr w:type="spellStart"/>
      <w:r w:rsidRPr="00B17CCB">
        <w:t>New_cases</w:t>
      </w:r>
      <w:proofErr w:type="spellEnd"/>
      <w:r w:rsidRPr="00B17CCB">
        <w:t xml:space="preserve"> (or </w:t>
      </w:r>
      <w:proofErr w:type="spellStart"/>
      <w:r w:rsidRPr="00B17CCB">
        <w:t>Cumulative_cases</w:t>
      </w:r>
      <w:proofErr w:type="spellEnd"/>
      <w:r w:rsidRPr="00B17CCB">
        <w:t xml:space="preserve"> if you want to show cumulative trends) to the Y-Axis field.</w:t>
      </w:r>
    </w:p>
    <w:p w14:paraId="5E35B8D9" w14:textId="77777777" w:rsidR="00B17CCB" w:rsidRPr="00B17CCB" w:rsidRDefault="00B17CCB" w:rsidP="00B17CCB">
      <w:pPr>
        <w:numPr>
          <w:ilvl w:val="0"/>
          <w:numId w:val="9"/>
        </w:numPr>
      </w:pPr>
      <w:r w:rsidRPr="00B17CCB">
        <w:t xml:space="preserve">Legend: Drag </w:t>
      </w:r>
      <w:proofErr w:type="spellStart"/>
      <w:r w:rsidRPr="00B17CCB">
        <w:t>WHO_region</w:t>
      </w:r>
      <w:proofErr w:type="spellEnd"/>
      <w:r w:rsidRPr="00B17CCB">
        <w:t xml:space="preserve"> to the Legend section to stack the areas by region. This will display the contribution of each region to the overall trend.</w:t>
      </w:r>
    </w:p>
    <w:p w14:paraId="4E014941" w14:textId="77777777" w:rsidR="00B17CCB" w:rsidRPr="00B17CCB" w:rsidRDefault="00B17CCB" w:rsidP="00B17CCB">
      <w:r w:rsidRPr="00B17CCB">
        <w:t>4. Customize the Stacked Area Chart (Optional)</w:t>
      </w:r>
    </w:p>
    <w:p w14:paraId="22641616" w14:textId="77777777" w:rsidR="00B17CCB" w:rsidRPr="00B17CCB" w:rsidRDefault="00B17CCB" w:rsidP="00B17CCB">
      <w:pPr>
        <w:numPr>
          <w:ilvl w:val="0"/>
          <w:numId w:val="10"/>
        </w:numPr>
      </w:pPr>
      <w:r w:rsidRPr="00B17CCB">
        <w:t xml:space="preserve">Time Granularity: If the data is daily, but you want to </w:t>
      </w:r>
      <w:proofErr w:type="spellStart"/>
      <w:r w:rsidRPr="00B17CCB">
        <w:t>analyze</w:t>
      </w:r>
      <w:proofErr w:type="spellEnd"/>
      <w:r w:rsidRPr="00B17CCB">
        <w:t xml:space="preserve"> trends weekly or monthly, use Date hierarchies. Right-click on the </w:t>
      </w:r>
      <w:proofErr w:type="spellStart"/>
      <w:r w:rsidRPr="00B17CCB">
        <w:t>Date_reported</w:t>
      </w:r>
      <w:proofErr w:type="spellEnd"/>
      <w:r w:rsidRPr="00B17CCB">
        <w:t xml:space="preserve"> in the X-Axis field and select Drill Down options (e.g., Week, Month).</w:t>
      </w:r>
    </w:p>
    <w:p w14:paraId="74B00ACD" w14:textId="77777777" w:rsidR="00B17CCB" w:rsidRPr="00B17CCB" w:rsidRDefault="00B17CCB" w:rsidP="00B17CCB">
      <w:pPr>
        <w:numPr>
          <w:ilvl w:val="0"/>
          <w:numId w:val="10"/>
        </w:numPr>
      </w:pPr>
      <w:proofErr w:type="spellStart"/>
      <w:r w:rsidRPr="00B17CCB">
        <w:t>Colors</w:t>
      </w:r>
      <w:proofErr w:type="spellEnd"/>
      <w:r w:rsidRPr="00B17CCB">
        <w:t xml:space="preserve">: Go to the Format pane and adjust the </w:t>
      </w:r>
      <w:proofErr w:type="spellStart"/>
      <w:r w:rsidRPr="00B17CCB">
        <w:t>colors</w:t>
      </w:r>
      <w:proofErr w:type="spellEnd"/>
      <w:r w:rsidRPr="00B17CCB">
        <w:t xml:space="preserve"> for each region to better distinguish the areas.</w:t>
      </w:r>
    </w:p>
    <w:p w14:paraId="209B5F3F" w14:textId="77777777" w:rsidR="00B17CCB" w:rsidRDefault="00B17CCB" w:rsidP="00B17CCB">
      <w:pPr>
        <w:numPr>
          <w:ilvl w:val="0"/>
          <w:numId w:val="10"/>
        </w:numPr>
        <w:rPr>
          <w:b/>
          <w:bCs/>
        </w:rPr>
      </w:pPr>
      <w:r w:rsidRPr="00B17CCB">
        <w:t>Data Labels: You can turn on data labels for more detail, but this may clutter the chart. Use it only if necessary</w:t>
      </w:r>
      <w:r w:rsidRPr="00B17CCB">
        <w:rPr>
          <w:b/>
          <w:bCs/>
        </w:rPr>
        <w:t>.</w:t>
      </w:r>
    </w:p>
    <w:p w14:paraId="299B80EC" w14:textId="77777777" w:rsidR="00B17CCB" w:rsidRDefault="00B17CCB" w:rsidP="00B17CCB">
      <w:pPr>
        <w:rPr>
          <w:b/>
          <w:bCs/>
        </w:rPr>
      </w:pPr>
    </w:p>
    <w:p w14:paraId="1AA23F83" w14:textId="721A6172" w:rsidR="00B17CCB" w:rsidRDefault="00B17CCB" w:rsidP="00B17CCB">
      <w:pPr>
        <w:rPr>
          <w:b/>
          <w:bCs/>
        </w:rPr>
      </w:pPr>
      <w:r>
        <w:rPr>
          <w:b/>
          <w:bCs/>
        </w:rPr>
        <w:t xml:space="preserve">                     </w:t>
      </w:r>
      <w:r w:rsidRPr="00B17CCB">
        <w:rPr>
          <w:b/>
          <w:bCs/>
        </w:rPr>
        <w:drawing>
          <wp:inline distT="0" distB="0" distL="0" distR="0" wp14:anchorId="74C0CB35" wp14:editId="2340A046">
            <wp:extent cx="3362794" cy="1181265"/>
            <wp:effectExtent l="0" t="0" r="0" b="0"/>
            <wp:docPr id="158138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7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651" w14:textId="1D645733" w:rsidR="00B17CCB" w:rsidRDefault="00B9058E" w:rsidP="00B17CCB">
      <w:pPr>
        <w:rPr>
          <w:b/>
          <w:bCs/>
        </w:rPr>
      </w:pPr>
      <w:r>
        <w:rPr>
          <w:b/>
          <w:bCs/>
        </w:rPr>
        <w:t>Q</w:t>
      </w:r>
      <w:r w:rsidR="00EE2039" w:rsidRPr="00EE2039">
        <w:rPr>
          <w:b/>
          <w:bCs/>
        </w:rPr>
        <w:t>3. Plot weekly moving average of the cases and deaths.</w:t>
      </w:r>
    </w:p>
    <w:p w14:paraId="4A7E5DDD" w14:textId="77777777" w:rsidR="00EE2039" w:rsidRPr="00EE2039" w:rsidRDefault="00EE2039" w:rsidP="00EE2039">
      <w:r w:rsidRPr="00EE2039">
        <w:t xml:space="preserve">To plot the </w:t>
      </w:r>
      <w:r w:rsidRPr="00EE2039">
        <w:rPr>
          <w:b/>
          <w:bCs/>
        </w:rPr>
        <w:t>weekly moving average</w:t>
      </w:r>
      <w:r w:rsidRPr="00EE2039">
        <w:t xml:space="preserve"> of COVID-19 </w:t>
      </w:r>
      <w:r w:rsidRPr="00EE2039">
        <w:rPr>
          <w:b/>
          <w:bCs/>
        </w:rPr>
        <w:t>cases and deaths</w:t>
      </w:r>
      <w:r w:rsidRPr="00EE2039">
        <w:t xml:space="preserve"> using an </w:t>
      </w:r>
      <w:r w:rsidRPr="00EE2039">
        <w:rPr>
          <w:b/>
          <w:bCs/>
        </w:rPr>
        <w:t>Area Chart</w:t>
      </w:r>
      <w:r w:rsidRPr="00EE2039">
        <w:t xml:space="preserve"> in Power BI, follow these steps:</w:t>
      </w:r>
    </w:p>
    <w:p w14:paraId="6CE3D2BB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Steps to Create a Weekly Moving Average Area Chart for Cases and Deaths:</w:t>
      </w:r>
    </w:p>
    <w:p w14:paraId="7B183BE7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1. Ensure You Have the Required Data</w:t>
      </w:r>
    </w:p>
    <w:p w14:paraId="6BBF0361" w14:textId="77777777" w:rsidR="00EE2039" w:rsidRPr="00EE2039" w:rsidRDefault="00EE2039" w:rsidP="00EE2039">
      <w:r w:rsidRPr="00EE2039">
        <w:t>Your dataset should have the following columns:</w:t>
      </w:r>
    </w:p>
    <w:p w14:paraId="19F180D3" w14:textId="77777777" w:rsidR="00EE2039" w:rsidRPr="00EE2039" w:rsidRDefault="00EE2039" w:rsidP="00EE2039">
      <w:pPr>
        <w:numPr>
          <w:ilvl w:val="0"/>
          <w:numId w:val="11"/>
        </w:numPr>
      </w:pPr>
      <w:proofErr w:type="spellStart"/>
      <w:r w:rsidRPr="00EE2039">
        <w:t>Date_reported</w:t>
      </w:r>
      <w:proofErr w:type="spellEnd"/>
    </w:p>
    <w:p w14:paraId="60E7D75F" w14:textId="77777777" w:rsidR="00EE2039" w:rsidRPr="00EE2039" w:rsidRDefault="00EE2039" w:rsidP="00EE2039">
      <w:pPr>
        <w:numPr>
          <w:ilvl w:val="0"/>
          <w:numId w:val="11"/>
        </w:numPr>
      </w:pPr>
      <w:proofErr w:type="spellStart"/>
      <w:r w:rsidRPr="00EE2039">
        <w:t>New_cases</w:t>
      </w:r>
      <w:proofErr w:type="spellEnd"/>
    </w:p>
    <w:p w14:paraId="393E449C" w14:textId="77777777" w:rsidR="00EE2039" w:rsidRPr="00EE2039" w:rsidRDefault="00EE2039" w:rsidP="00EE2039">
      <w:pPr>
        <w:numPr>
          <w:ilvl w:val="0"/>
          <w:numId w:val="11"/>
        </w:numPr>
      </w:pPr>
      <w:proofErr w:type="spellStart"/>
      <w:r w:rsidRPr="00EE2039">
        <w:t>New_deaths</w:t>
      </w:r>
      <w:proofErr w:type="spellEnd"/>
    </w:p>
    <w:p w14:paraId="24DADA22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2. Create Measures for Weekly Moving Averages</w:t>
      </w:r>
    </w:p>
    <w:p w14:paraId="7AEF0C6F" w14:textId="77777777" w:rsidR="00EE2039" w:rsidRPr="00EE2039" w:rsidRDefault="00EE2039" w:rsidP="00EE2039">
      <w:r w:rsidRPr="00EE2039">
        <w:t xml:space="preserve">To calculate the </w:t>
      </w:r>
      <w:r w:rsidRPr="00EE2039">
        <w:rPr>
          <w:b/>
          <w:bCs/>
        </w:rPr>
        <w:t>7-day (weekly) moving average</w:t>
      </w:r>
      <w:r w:rsidRPr="00EE2039">
        <w:t xml:space="preserve"> for new cases and deaths, use the following DAX formulas.</w:t>
      </w:r>
    </w:p>
    <w:p w14:paraId="3FBD0678" w14:textId="77777777" w:rsidR="00EE2039" w:rsidRPr="00EE2039" w:rsidRDefault="00EE2039" w:rsidP="00EE2039">
      <w:pPr>
        <w:numPr>
          <w:ilvl w:val="0"/>
          <w:numId w:val="12"/>
        </w:numPr>
      </w:pPr>
      <w:r w:rsidRPr="00EE2039">
        <w:rPr>
          <w:b/>
          <w:bCs/>
        </w:rPr>
        <w:t>Weekly Moving Average for New Cases</w:t>
      </w:r>
      <w:r w:rsidRPr="00EE2039">
        <w:t>:</w:t>
      </w:r>
    </w:p>
    <w:p w14:paraId="51AE0515" w14:textId="77777777" w:rsidR="00EE2039" w:rsidRPr="00EE2039" w:rsidRDefault="00EE2039" w:rsidP="00EE2039">
      <w:r w:rsidRPr="00EE2039">
        <w:t>DAX</w:t>
      </w:r>
    </w:p>
    <w:p w14:paraId="1C05C827" w14:textId="77777777" w:rsidR="00EE2039" w:rsidRPr="00EE2039" w:rsidRDefault="00EE2039" w:rsidP="00EE2039">
      <w:r w:rsidRPr="00EE2039">
        <w:t>Copy code</w:t>
      </w:r>
    </w:p>
    <w:p w14:paraId="24DC4B9F" w14:textId="77777777" w:rsidR="00EE2039" w:rsidRPr="00EE2039" w:rsidRDefault="00EE2039" w:rsidP="00EE2039">
      <w:proofErr w:type="spellStart"/>
      <w:r w:rsidRPr="00EE2039">
        <w:lastRenderedPageBreak/>
        <w:t>WeeklyMovingAvgCases</w:t>
      </w:r>
      <w:proofErr w:type="spellEnd"/>
      <w:r w:rsidRPr="00EE2039">
        <w:t xml:space="preserve"> = </w:t>
      </w:r>
    </w:p>
    <w:p w14:paraId="324DE93B" w14:textId="77777777" w:rsidR="00EE2039" w:rsidRPr="00EE2039" w:rsidRDefault="00EE2039" w:rsidP="00EE2039">
      <w:proofErr w:type="gramStart"/>
      <w:r w:rsidRPr="00EE2039">
        <w:t>AVERAGEX(</w:t>
      </w:r>
      <w:proofErr w:type="gramEnd"/>
    </w:p>
    <w:p w14:paraId="71F9476F" w14:textId="77777777" w:rsidR="00EE2039" w:rsidRPr="00EE2039" w:rsidRDefault="00EE2039" w:rsidP="00EE2039">
      <w:r w:rsidRPr="00EE2039">
        <w:t xml:space="preserve">    </w:t>
      </w:r>
      <w:proofErr w:type="gramStart"/>
      <w:r w:rsidRPr="00EE2039">
        <w:t>DATESINPERIOD(</w:t>
      </w:r>
      <w:proofErr w:type="gramEnd"/>
    </w:p>
    <w:p w14:paraId="033666B6" w14:textId="77777777" w:rsidR="00EE2039" w:rsidRPr="00EE2039" w:rsidRDefault="00EE2039" w:rsidP="00EE2039">
      <w:r w:rsidRPr="00EE2039">
        <w:t xml:space="preserve">        'Table'[</w:t>
      </w:r>
      <w:proofErr w:type="spellStart"/>
      <w:r w:rsidRPr="00EE2039">
        <w:t>Date_reported</w:t>
      </w:r>
      <w:proofErr w:type="spellEnd"/>
      <w:r w:rsidRPr="00EE2039">
        <w:t xml:space="preserve">], </w:t>
      </w:r>
    </w:p>
    <w:p w14:paraId="590F117B" w14:textId="77777777" w:rsidR="00EE2039" w:rsidRPr="00EE2039" w:rsidRDefault="00EE2039" w:rsidP="00EE2039">
      <w:r w:rsidRPr="00EE2039">
        <w:t xml:space="preserve">        LASTDATE('Table'[</w:t>
      </w:r>
      <w:proofErr w:type="spellStart"/>
      <w:r w:rsidRPr="00EE2039">
        <w:t>Date_reported</w:t>
      </w:r>
      <w:proofErr w:type="spellEnd"/>
      <w:r w:rsidRPr="00EE2039">
        <w:t xml:space="preserve">]), </w:t>
      </w:r>
    </w:p>
    <w:p w14:paraId="321E92D3" w14:textId="77777777" w:rsidR="00EE2039" w:rsidRPr="00EE2039" w:rsidRDefault="00EE2039" w:rsidP="00EE2039">
      <w:r w:rsidRPr="00EE2039">
        <w:t xml:space="preserve">        -7, </w:t>
      </w:r>
    </w:p>
    <w:p w14:paraId="59F36BC9" w14:textId="77777777" w:rsidR="00EE2039" w:rsidRPr="00EE2039" w:rsidRDefault="00EE2039" w:rsidP="00EE2039">
      <w:r w:rsidRPr="00EE2039">
        <w:t xml:space="preserve">        DAY</w:t>
      </w:r>
    </w:p>
    <w:p w14:paraId="6A7AF4A1" w14:textId="77777777" w:rsidR="00EE2039" w:rsidRPr="00EE2039" w:rsidRDefault="00EE2039" w:rsidP="00EE2039">
      <w:r w:rsidRPr="00EE2039">
        <w:t xml:space="preserve">    ), </w:t>
      </w:r>
    </w:p>
    <w:p w14:paraId="0A07B2F0" w14:textId="77777777" w:rsidR="00EE2039" w:rsidRPr="00EE2039" w:rsidRDefault="00EE2039" w:rsidP="00EE2039">
      <w:r w:rsidRPr="00EE2039">
        <w:t xml:space="preserve">    'Table'[</w:t>
      </w:r>
      <w:proofErr w:type="spellStart"/>
      <w:r w:rsidRPr="00EE2039">
        <w:t>New_cases</w:t>
      </w:r>
      <w:proofErr w:type="spellEnd"/>
      <w:r w:rsidRPr="00EE2039">
        <w:t>]</w:t>
      </w:r>
    </w:p>
    <w:p w14:paraId="64684A9F" w14:textId="77777777" w:rsidR="00EE2039" w:rsidRPr="00EE2039" w:rsidRDefault="00EE2039" w:rsidP="00EE2039">
      <w:r w:rsidRPr="00EE2039">
        <w:t>)</w:t>
      </w:r>
    </w:p>
    <w:p w14:paraId="1003A0C3" w14:textId="77777777" w:rsidR="00EE2039" w:rsidRPr="00EE2039" w:rsidRDefault="00EE2039" w:rsidP="00EE2039">
      <w:pPr>
        <w:numPr>
          <w:ilvl w:val="0"/>
          <w:numId w:val="12"/>
        </w:numPr>
      </w:pPr>
      <w:r w:rsidRPr="00EE2039">
        <w:rPr>
          <w:b/>
          <w:bCs/>
        </w:rPr>
        <w:t>Weekly Moving Average for New Deaths</w:t>
      </w:r>
      <w:r w:rsidRPr="00EE2039">
        <w:t>:</w:t>
      </w:r>
    </w:p>
    <w:p w14:paraId="763B1B00" w14:textId="77777777" w:rsidR="00EE2039" w:rsidRPr="00EE2039" w:rsidRDefault="00EE2039" w:rsidP="00EE2039">
      <w:r w:rsidRPr="00EE2039">
        <w:t>DAX</w:t>
      </w:r>
    </w:p>
    <w:p w14:paraId="5487B7C0" w14:textId="77777777" w:rsidR="00EE2039" w:rsidRPr="00EE2039" w:rsidRDefault="00EE2039" w:rsidP="00EE2039">
      <w:r w:rsidRPr="00EE2039">
        <w:t>Copy code</w:t>
      </w:r>
    </w:p>
    <w:p w14:paraId="75A11830" w14:textId="77777777" w:rsidR="00EE2039" w:rsidRPr="00EE2039" w:rsidRDefault="00EE2039" w:rsidP="00EE2039">
      <w:proofErr w:type="spellStart"/>
      <w:r w:rsidRPr="00EE2039">
        <w:t>WeeklyMovingAvgDeaths</w:t>
      </w:r>
      <w:proofErr w:type="spellEnd"/>
      <w:r w:rsidRPr="00EE2039">
        <w:t xml:space="preserve"> = </w:t>
      </w:r>
    </w:p>
    <w:p w14:paraId="4029E8AB" w14:textId="77777777" w:rsidR="00EE2039" w:rsidRPr="00EE2039" w:rsidRDefault="00EE2039" w:rsidP="00EE2039">
      <w:proofErr w:type="gramStart"/>
      <w:r w:rsidRPr="00EE2039">
        <w:t>AVERAGEX(</w:t>
      </w:r>
      <w:proofErr w:type="gramEnd"/>
    </w:p>
    <w:p w14:paraId="22CFAC15" w14:textId="77777777" w:rsidR="00EE2039" w:rsidRPr="00EE2039" w:rsidRDefault="00EE2039" w:rsidP="00EE2039">
      <w:r w:rsidRPr="00EE2039">
        <w:t xml:space="preserve">    </w:t>
      </w:r>
      <w:proofErr w:type="gramStart"/>
      <w:r w:rsidRPr="00EE2039">
        <w:t>DATESINPERIOD(</w:t>
      </w:r>
      <w:proofErr w:type="gramEnd"/>
    </w:p>
    <w:p w14:paraId="140971CE" w14:textId="77777777" w:rsidR="00EE2039" w:rsidRPr="00EE2039" w:rsidRDefault="00EE2039" w:rsidP="00EE2039">
      <w:r w:rsidRPr="00EE2039">
        <w:t xml:space="preserve">        'Table'[</w:t>
      </w:r>
      <w:proofErr w:type="spellStart"/>
      <w:r w:rsidRPr="00EE2039">
        <w:t>Date_reported</w:t>
      </w:r>
      <w:proofErr w:type="spellEnd"/>
      <w:r w:rsidRPr="00EE2039">
        <w:t xml:space="preserve">], </w:t>
      </w:r>
    </w:p>
    <w:p w14:paraId="495FACF3" w14:textId="77777777" w:rsidR="00EE2039" w:rsidRPr="00EE2039" w:rsidRDefault="00EE2039" w:rsidP="00EE2039">
      <w:r w:rsidRPr="00EE2039">
        <w:t xml:space="preserve">        LASTDATE('Table'[</w:t>
      </w:r>
      <w:proofErr w:type="spellStart"/>
      <w:r w:rsidRPr="00EE2039">
        <w:t>Date_reported</w:t>
      </w:r>
      <w:proofErr w:type="spellEnd"/>
      <w:r w:rsidRPr="00EE2039">
        <w:t xml:space="preserve">]), </w:t>
      </w:r>
    </w:p>
    <w:p w14:paraId="767ABA32" w14:textId="77777777" w:rsidR="00EE2039" w:rsidRPr="00EE2039" w:rsidRDefault="00EE2039" w:rsidP="00EE2039">
      <w:r w:rsidRPr="00EE2039">
        <w:t xml:space="preserve">        -7, </w:t>
      </w:r>
    </w:p>
    <w:p w14:paraId="5D45FAC9" w14:textId="77777777" w:rsidR="00EE2039" w:rsidRPr="00EE2039" w:rsidRDefault="00EE2039" w:rsidP="00EE2039">
      <w:r w:rsidRPr="00EE2039">
        <w:t xml:space="preserve">        DAY</w:t>
      </w:r>
    </w:p>
    <w:p w14:paraId="60B2DD24" w14:textId="77777777" w:rsidR="00EE2039" w:rsidRPr="00EE2039" w:rsidRDefault="00EE2039" w:rsidP="00EE2039">
      <w:r w:rsidRPr="00EE2039">
        <w:t xml:space="preserve">    ), </w:t>
      </w:r>
    </w:p>
    <w:p w14:paraId="48DA8C0A" w14:textId="77777777" w:rsidR="00EE2039" w:rsidRPr="00EE2039" w:rsidRDefault="00EE2039" w:rsidP="00EE2039">
      <w:r w:rsidRPr="00EE2039">
        <w:t xml:space="preserve">    'Table'[</w:t>
      </w:r>
      <w:proofErr w:type="spellStart"/>
      <w:r w:rsidRPr="00EE2039">
        <w:t>New_deaths</w:t>
      </w:r>
      <w:proofErr w:type="spellEnd"/>
      <w:r w:rsidRPr="00EE2039">
        <w:t>]</w:t>
      </w:r>
    </w:p>
    <w:p w14:paraId="033B2CEF" w14:textId="77777777" w:rsidR="00EE2039" w:rsidRPr="00EE2039" w:rsidRDefault="00EE2039" w:rsidP="00EE2039">
      <w:r w:rsidRPr="00EE2039">
        <w:t>)</w:t>
      </w:r>
    </w:p>
    <w:p w14:paraId="10378360" w14:textId="77777777" w:rsidR="00EE2039" w:rsidRPr="00EE2039" w:rsidRDefault="00EE2039" w:rsidP="00EE2039">
      <w:r w:rsidRPr="00EE2039">
        <w:t>These measures calculate the 7-day average by looking back over the last 7 days from each date.</w:t>
      </w:r>
    </w:p>
    <w:p w14:paraId="3CB7B658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3. Insert an Area Chart</w:t>
      </w:r>
    </w:p>
    <w:p w14:paraId="6EDB2ED9" w14:textId="77777777" w:rsidR="00EE2039" w:rsidRPr="00EE2039" w:rsidRDefault="00EE2039" w:rsidP="00EE2039">
      <w:pPr>
        <w:numPr>
          <w:ilvl w:val="0"/>
          <w:numId w:val="13"/>
        </w:numPr>
      </w:pPr>
      <w:r w:rsidRPr="00EE2039">
        <w:t xml:space="preserve">In </w:t>
      </w:r>
      <w:r w:rsidRPr="00EE2039">
        <w:rPr>
          <w:b/>
          <w:bCs/>
        </w:rPr>
        <w:t>Report View</w:t>
      </w:r>
      <w:r w:rsidRPr="00EE2039">
        <w:t xml:space="preserve">, go to the </w:t>
      </w:r>
      <w:r w:rsidRPr="00EE2039">
        <w:rPr>
          <w:b/>
          <w:bCs/>
        </w:rPr>
        <w:t>Visualizations pane</w:t>
      </w:r>
      <w:r w:rsidRPr="00EE2039">
        <w:t xml:space="preserve"> and select the </w:t>
      </w:r>
      <w:r w:rsidRPr="00EE2039">
        <w:rPr>
          <w:b/>
          <w:bCs/>
        </w:rPr>
        <w:t>Area Chart</w:t>
      </w:r>
      <w:r w:rsidRPr="00EE2039">
        <w:t xml:space="preserve"> visual.</w:t>
      </w:r>
    </w:p>
    <w:p w14:paraId="69A135B6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4. Configure the Area Chart</w:t>
      </w:r>
    </w:p>
    <w:p w14:paraId="6896831F" w14:textId="77777777" w:rsidR="00EE2039" w:rsidRPr="00EE2039" w:rsidRDefault="00EE2039" w:rsidP="00EE2039">
      <w:pPr>
        <w:numPr>
          <w:ilvl w:val="0"/>
          <w:numId w:val="14"/>
        </w:numPr>
      </w:pPr>
      <w:r w:rsidRPr="00EE2039">
        <w:rPr>
          <w:b/>
          <w:bCs/>
        </w:rPr>
        <w:t>X-Axis</w:t>
      </w:r>
      <w:r w:rsidRPr="00EE2039">
        <w:t xml:space="preserve">: Drag </w:t>
      </w:r>
      <w:proofErr w:type="spellStart"/>
      <w:r w:rsidRPr="00EE2039">
        <w:t>Date_reported</w:t>
      </w:r>
      <w:proofErr w:type="spellEnd"/>
      <w:r w:rsidRPr="00EE2039">
        <w:t xml:space="preserve"> to the </w:t>
      </w:r>
      <w:r w:rsidRPr="00EE2039">
        <w:rPr>
          <w:b/>
          <w:bCs/>
        </w:rPr>
        <w:t>X-Axis</w:t>
      </w:r>
      <w:r w:rsidRPr="00EE2039">
        <w:t xml:space="preserve"> to represent time.</w:t>
      </w:r>
    </w:p>
    <w:p w14:paraId="71312DB3" w14:textId="77777777" w:rsidR="00EE2039" w:rsidRPr="00EE2039" w:rsidRDefault="00EE2039" w:rsidP="00EE2039">
      <w:pPr>
        <w:numPr>
          <w:ilvl w:val="0"/>
          <w:numId w:val="14"/>
        </w:numPr>
      </w:pPr>
      <w:r w:rsidRPr="00EE2039">
        <w:rPr>
          <w:b/>
          <w:bCs/>
        </w:rPr>
        <w:t>Y-Axis</w:t>
      </w:r>
      <w:r w:rsidRPr="00EE2039">
        <w:t xml:space="preserve">: Drag the </w:t>
      </w:r>
      <w:proofErr w:type="spellStart"/>
      <w:r w:rsidRPr="00EE2039">
        <w:t>WeeklyMovingAvgCases</w:t>
      </w:r>
      <w:proofErr w:type="spellEnd"/>
      <w:r w:rsidRPr="00EE2039">
        <w:t xml:space="preserve"> measure to the </w:t>
      </w:r>
      <w:r w:rsidRPr="00EE2039">
        <w:rPr>
          <w:b/>
          <w:bCs/>
        </w:rPr>
        <w:t>Y-Axis</w:t>
      </w:r>
      <w:r w:rsidRPr="00EE2039">
        <w:t xml:space="preserve"> to plot the weekly moving average of cases.</w:t>
      </w:r>
    </w:p>
    <w:p w14:paraId="06B32C62" w14:textId="77777777" w:rsidR="00EE2039" w:rsidRPr="00EE2039" w:rsidRDefault="00EE2039" w:rsidP="00EE2039">
      <w:pPr>
        <w:numPr>
          <w:ilvl w:val="0"/>
          <w:numId w:val="14"/>
        </w:numPr>
      </w:pPr>
      <w:r w:rsidRPr="00EE2039">
        <w:rPr>
          <w:b/>
          <w:bCs/>
        </w:rPr>
        <w:lastRenderedPageBreak/>
        <w:t>Legend</w:t>
      </w:r>
      <w:r w:rsidRPr="00EE2039">
        <w:t xml:space="preserve">: If you want to split the chart by different regions or countries, drag </w:t>
      </w:r>
      <w:proofErr w:type="spellStart"/>
      <w:r w:rsidRPr="00EE2039">
        <w:t>WHO_region</w:t>
      </w:r>
      <w:proofErr w:type="spellEnd"/>
      <w:r w:rsidRPr="00EE2039">
        <w:t xml:space="preserve"> or Country to the </w:t>
      </w:r>
      <w:r w:rsidRPr="00EE2039">
        <w:rPr>
          <w:b/>
          <w:bCs/>
        </w:rPr>
        <w:t>Legend</w:t>
      </w:r>
      <w:r w:rsidRPr="00EE2039">
        <w:t xml:space="preserve"> field. This will create separate lines/areas for each region or country.</w:t>
      </w:r>
    </w:p>
    <w:p w14:paraId="22BA64EC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5. Create a Second Area Chart for Deaths (Optional)</w:t>
      </w:r>
    </w:p>
    <w:p w14:paraId="63BE89D9" w14:textId="77777777" w:rsidR="00EE2039" w:rsidRPr="00EE2039" w:rsidRDefault="00EE2039" w:rsidP="00EE2039">
      <w:pPr>
        <w:numPr>
          <w:ilvl w:val="0"/>
          <w:numId w:val="15"/>
        </w:numPr>
      </w:pPr>
      <w:r w:rsidRPr="00EE2039">
        <w:t xml:space="preserve">If you want to visualize the weekly moving average of deaths separately, repeat the above steps but use the </w:t>
      </w:r>
      <w:proofErr w:type="spellStart"/>
      <w:r w:rsidRPr="00EE2039">
        <w:t>WeeklyMovingAvgDeaths</w:t>
      </w:r>
      <w:proofErr w:type="spellEnd"/>
      <w:r w:rsidRPr="00EE2039">
        <w:t xml:space="preserve"> measure instead of the cases.</w:t>
      </w:r>
    </w:p>
    <w:p w14:paraId="1FBB3B0D" w14:textId="77777777" w:rsidR="00EE2039" w:rsidRPr="00EE2039" w:rsidRDefault="00EE2039" w:rsidP="00EE2039">
      <w:pPr>
        <w:numPr>
          <w:ilvl w:val="0"/>
          <w:numId w:val="15"/>
        </w:numPr>
      </w:pPr>
      <w:r w:rsidRPr="00EE2039">
        <w:t xml:space="preserve">Alternatively, you can add both the </w:t>
      </w:r>
      <w:proofErr w:type="spellStart"/>
      <w:r w:rsidRPr="00EE2039">
        <w:rPr>
          <w:b/>
          <w:bCs/>
        </w:rPr>
        <w:t>WeeklyMovingAvgCases</w:t>
      </w:r>
      <w:proofErr w:type="spellEnd"/>
      <w:r w:rsidRPr="00EE2039">
        <w:t xml:space="preserve"> and </w:t>
      </w:r>
      <w:proofErr w:type="spellStart"/>
      <w:r w:rsidRPr="00EE2039">
        <w:rPr>
          <w:b/>
          <w:bCs/>
        </w:rPr>
        <w:t>WeeklyMovingAvgDeaths</w:t>
      </w:r>
      <w:proofErr w:type="spellEnd"/>
      <w:r w:rsidRPr="00EE2039">
        <w:t xml:space="preserve"> measures to the </w:t>
      </w:r>
      <w:r w:rsidRPr="00EE2039">
        <w:rPr>
          <w:b/>
          <w:bCs/>
        </w:rPr>
        <w:t>Y-Axis</w:t>
      </w:r>
      <w:r w:rsidRPr="00EE2039">
        <w:t xml:space="preserve"> of a single chart, using different </w:t>
      </w:r>
      <w:proofErr w:type="spellStart"/>
      <w:r w:rsidRPr="00EE2039">
        <w:t>colors</w:t>
      </w:r>
      <w:proofErr w:type="spellEnd"/>
      <w:r w:rsidRPr="00EE2039">
        <w:t xml:space="preserve"> to differentiate between them.</w:t>
      </w:r>
    </w:p>
    <w:p w14:paraId="6CD526CE" w14:textId="77777777" w:rsidR="00EE2039" w:rsidRPr="00EE2039" w:rsidRDefault="00EE2039" w:rsidP="00EE2039">
      <w:pPr>
        <w:rPr>
          <w:b/>
          <w:bCs/>
        </w:rPr>
      </w:pPr>
      <w:r w:rsidRPr="00EE2039">
        <w:rPr>
          <w:b/>
          <w:bCs/>
        </w:rPr>
        <w:t>6. Customize the Chart (Optional)</w:t>
      </w:r>
    </w:p>
    <w:p w14:paraId="483E98CF" w14:textId="77777777" w:rsidR="00EE2039" w:rsidRPr="00EE2039" w:rsidRDefault="00EE2039" w:rsidP="00EE2039">
      <w:pPr>
        <w:numPr>
          <w:ilvl w:val="0"/>
          <w:numId w:val="16"/>
        </w:numPr>
      </w:pPr>
      <w:r w:rsidRPr="00EE2039">
        <w:rPr>
          <w:b/>
          <w:bCs/>
        </w:rPr>
        <w:t>Time Granularity</w:t>
      </w:r>
      <w:r w:rsidRPr="00EE2039">
        <w:t xml:space="preserve">: If needed, right-click the </w:t>
      </w:r>
      <w:proofErr w:type="spellStart"/>
      <w:r w:rsidRPr="00EE2039">
        <w:t>Date_reported</w:t>
      </w:r>
      <w:proofErr w:type="spellEnd"/>
      <w:r w:rsidRPr="00EE2039">
        <w:t xml:space="preserve"> field on the X-Axis and choose </w:t>
      </w:r>
      <w:r w:rsidRPr="00EE2039">
        <w:rPr>
          <w:b/>
          <w:bCs/>
        </w:rPr>
        <w:t>Drill Down</w:t>
      </w:r>
      <w:r w:rsidRPr="00EE2039">
        <w:t xml:space="preserve"> to change the date hierarchy to a more specific level (day, week, month).</w:t>
      </w:r>
    </w:p>
    <w:p w14:paraId="309AA9E7" w14:textId="33E679AB" w:rsidR="00EE2039" w:rsidRDefault="00EE2039" w:rsidP="00B17CCB">
      <w:pPr>
        <w:numPr>
          <w:ilvl w:val="0"/>
          <w:numId w:val="16"/>
        </w:numPr>
      </w:pPr>
      <w:r w:rsidRPr="00EE2039">
        <w:rPr>
          <w:b/>
          <w:bCs/>
        </w:rPr>
        <w:t>Format the Chart</w:t>
      </w:r>
      <w:r w:rsidRPr="00EE2039">
        <w:t xml:space="preserve">: Go to the </w:t>
      </w:r>
      <w:r w:rsidRPr="00EE2039">
        <w:rPr>
          <w:b/>
          <w:bCs/>
        </w:rPr>
        <w:t>Format pane</w:t>
      </w:r>
      <w:r w:rsidRPr="00EE2039">
        <w:t xml:space="preserve"> to customize </w:t>
      </w:r>
      <w:proofErr w:type="spellStart"/>
      <w:r w:rsidRPr="00EE2039">
        <w:t>colors</w:t>
      </w:r>
      <w:proofErr w:type="spellEnd"/>
      <w:r w:rsidRPr="00EE2039">
        <w:t>, data labels, and other formatting options for the area chart.</w:t>
      </w:r>
    </w:p>
    <w:p w14:paraId="74B921FE" w14:textId="626A9A46" w:rsidR="00EE2039" w:rsidRDefault="00EE2039" w:rsidP="00B17CCB">
      <w:r>
        <w:t xml:space="preserve">                          </w:t>
      </w:r>
      <w:r w:rsidRPr="00EE2039">
        <w:drawing>
          <wp:inline distT="0" distB="0" distL="0" distR="0" wp14:anchorId="4AA6B4EB" wp14:editId="78777A9A">
            <wp:extent cx="3343742" cy="1324160"/>
            <wp:effectExtent l="0" t="0" r="9525" b="9525"/>
            <wp:docPr id="71330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0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4942" w14:textId="2D720630" w:rsidR="00B9058E" w:rsidRDefault="00B9058E" w:rsidP="00B17CCB">
      <w:pPr>
        <w:rPr>
          <w:b/>
          <w:bCs/>
        </w:rPr>
      </w:pPr>
      <w:r>
        <w:rPr>
          <w:b/>
          <w:bCs/>
        </w:rPr>
        <w:t>Q</w:t>
      </w:r>
      <w:r w:rsidRPr="00B9058E">
        <w:rPr>
          <w:b/>
          <w:bCs/>
        </w:rPr>
        <w:t xml:space="preserve">4. </w:t>
      </w:r>
      <w:r w:rsidRPr="00B9058E">
        <w:rPr>
          <w:b/>
          <w:bCs/>
        </w:rPr>
        <w:t>Plot country wise cases count.</w:t>
      </w:r>
    </w:p>
    <w:p w14:paraId="059FC4D6" w14:textId="77777777" w:rsidR="00B9058E" w:rsidRPr="00B9058E" w:rsidRDefault="00B9058E" w:rsidP="00B9058E">
      <w:r w:rsidRPr="00B9058E">
        <w:t xml:space="preserve">To </w:t>
      </w:r>
      <w:r w:rsidRPr="00B9058E">
        <w:rPr>
          <w:b/>
          <w:bCs/>
        </w:rPr>
        <w:t>plot country-wise COVID-19 case counts</w:t>
      </w:r>
      <w:r w:rsidRPr="00B9058E">
        <w:t xml:space="preserve"> using a </w:t>
      </w:r>
      <w:r w:rsidRPr="00B9058E">
        <w:rPr>
          <w:b/>
          <w:bCs/>
        </w:rPr>
        <w:t>Stacked Bar Chart</w:t>
      </w:r>
      <w:r w:rsidRPr="00B9058E">
        <w:t xml:space="preserve"> in Power BI, follow these steps:</w:t>
      </w:r>
    </w:p>
    <w:p w14:paraId="5D4EFE16" w14:textId="77777777" w:rsidR="00B9058E" w:rsidRPr="00B9058E" w:rsidRDefault="00B9058E" w:rsidP="00B9058E">
      <w:pPr>
        <w:rPr>
          <w:b/>
          <w:bCs/>
        </w:rPr>
      </w:pPr>
      <w:r w:rsidRPr="00B9058E">
        <w:rPr>
          <w:b/>
          <w:bCs/>
        </w:rPr>
        <w:t>Steps to Create a Stacked Bar Chart for Country-wise Case Count:</w:t>
      </w:r>
    </w:p>
    <w:p w14:paraId="3A76829C" w14:textId="77777777" w:rsidR="00B9058E" w:rsidRPr="00B9058E" w:rsidRDefault="00B9058E" w:rsidP="00B9058E">
      <w:pPr>
        <w:rPr>
          <w:b/>
          <w:bCs/>
        </w:rPr>
      </w:pPr>
      <w:r w:rsidRPr="00B9058E">
        <w:rPr>
          <w:b/>
          <w:bCs/>
        </w:rPr>
        <w:t>1. Ensure You Have the Required Data</w:t>
      </w:r>
    </w:p>
    <w:p w14:paraId="6F7D74BC" w14:textId="77777777" w:rsidR="00B9058E" w:rsidRPr="00B9058E" w:rsidRDefault="00B9058E" w:rsidP="00B9058E">
      <w:r w:rsidRPr="00B9058E">
        <w:t>The dataset should have the following columns:</w:t>
      </w:r>
    </w:p>
    <w:p w14:paraId="3AF436E0" w14:textId="77777777" w:rsidR="00B9058E" w:rsidRPr="00B9058E" w:rsidRDefault="00B9058E" w:rsidP="00B9058E">
      <w:pPr>
        <w:numPr>
          <w:ilvl w:val="0"/>
          <w:numId w:val="17"/>
        </w:numPr>
      </w:pPr>
      <w:r w:rsidRPr="00B9058E">
        <w:t>Country</w:t>
      </w:r>
    </w:p>
    <w:p w14:paraId="45E9FC7A" w14:textId="77777777" w:rsidR="00B9058E" w:rsidRPr="00B9058E" w:rsidRDefault="00B9058E" w:rsidP="00B9058E">
      <w:pPr>
        <w:numPr>
          <w:ilvl w:val="0"/>
          <w:numId w:val="17"/>
        </w:numPr>
      </w:pPr>
      <w:proofErr w:type="spellStart"/>
      <w:r w:rsidRPr="00B9058E">
        <w:t>New_cases</w:t>
      </w:r>
      <w:proofErr w:type="spellEnd"/>
      <w:r w:rsidRPr="00B9058E">
        <w:t xml:space="preserve"> (for new case counts) or </w:t>
      </w:r>
      <w:proofErr w:type="spellStart"/>
      <w:r w:rsidRPr="00B9058E">
        <w:t>Cumulative_cases</w:t>
      </w:r>
      <w:proofErr w:type="spellEnd"/>
      <w:r w:rsidRPr="00B9058E">
        <w:t xml:space="preserve"> (for total case counts)</w:t>
      </w:r>
    </w:p>
    <w:p w14:paraId="3C87AAA3" w14:textId="77777777" w:rsidR="00B9058E" w:rsidRPr="00B9058E" w:rsidRDefault="00B9058E" w:rsidP="00B9058E">
      <w:pPr>
        <w:rPr>
          <w:b/>
          <w:bCs/>
        </w:rPr>
      </w:pPr>
      <w:r w:rsidRPr="00B9058E">
        <w:rPr>
          <w:b/>
          <w:bCs/>
        </w:rPr>
        <w:t>2. Insert a Stacked Bar Chart</w:t>
      </w:r>
    </w:p>
    <w:p w14:paraId="3BAA12A5" w14:textId="77777777" w:rsidR="00B9058E" w:rsidRPr="00B9058E" w:rsidRDefault="00B9058E" w:rsidP="00B9058E">
      <w:pPr>
        <w:numPr>
          <w:ilvl w:val="0"/>
          <w:numId w:val="18"/>
        </w:numPr>
      </w:pPr>
      <w:r w:rsidRPr="00B9058E">
        <w:t xml:space="preserve">In </w:t>
      </w:r>
      <w:r w:rsidRPr="00B9058E">
        <w:rPr>
          <w:b/>
          <w:bCs/>
        </w:rPr>
        <w:t>Report View</w:t>
      </w:r>
      <w:r w:rsidRPr="00B9058E">
        <w:t xml:space="preserve">, go to the </w:t>
      </w:r>
      <w:r w:rsidRPr="00B9058E">
        <w:rPr>
          <w:b/>
          <w:bCs/>
        </w:rPr>
        <w:t>Visualizations pane</w:t>
      </w:r>
      <w:r w:rsidRPr="00B9058E">
        <w:t xml:space="preserve"> and select the </w:t>
      </w:r>
      <w:r w:rsidRPr="00B9058E">
        <w:rPr>
          <w:b/>
          <w:bCs/>
        </w:rPr>
        <w:t>Stacked Bar Chart</w:t>
      </w:r>
      <w:r w:rsidRPr="00B9058E">
        <w:t xml:space="preserve"> visual.</w:t>
      </w:r>
    </w:p>
    <w:p w14:paraId="069A1F35" w14:textId="77777777" w:rsidR="00B9058E" w:rsidRPr="00B9058E" w:rsidRDefault="00B9058E" w:rsidP="00B9058E">
      <w:pPr>
        <w:rPr>
          <w:b/>
          <w:bCs/>
        </w:rPr>
      </w:pPr>
      <w:r w:rsidRPr="00B9058E">
        <w:rPr>
          <w:b/>
          <w:bCs/>
        </w:rPr>
        <w:t>3. Configure the Stacked Bar Chart</w:t>
      </w:r>
    </w:p>
    <w:p w14:paraId="61ABF0DF" w14:textId="77777777" w:rsidR="00B9058E" w:rsidRPr="00B9058E" w:rsidRDefault="00B9058E" w:rsidP="00B9058E">
      <w:pPr>
        <w:numPr>
          <w:ilvl w:val="0"/>
          <w:numId w:val="19"/>
        </w:numPr>
      </w:pPr>
      <w:r w:rsidRPr="00B9058E">
        <w:rPr>
          <w:b/>
          <w:bCs/>
        </w:rPr>
        <w:t>Axis</w:t>
      </w:r>
      <w:r w:rsidRPr="00B9058E">
        <w:t xml:space="preserve">: Drag the Country column to the </w:t>
      </w:r>
      <w:r w:rsidRPr="00B9058E">
        <w:rPr>
          <w:b/>
          <w:bCs/>
        </w:rPr>
        <w:t>Axis</w:t>
      </w:r>
      <w:r w:rsidRPr="00B9058E">
        <w:t xml:space="preserve"> field. This will categorize the bars by each country.</w:t>
      </w:r>
    </w:p>
    <w:p w14:paraId="1C4472D5" w14:textId="77777777" w:rsidR="00B9058E" w:rsidRPr="00B9058E" w:rsidRDefault="00B9058E" w:rsidP="00B9058E">
      <w:pPr>
        <w:numPr>
          <w:ilvl w:val="0"/>
          <w:numId w:val="19"/>
        </w:numPr>
      </w:pPr>
      <w:r w:rsidRPr="00B9058E">
        <w:rPr>
          <w:b/>
          <w:bCs/>
        </w:rPr>
        <w:lastRenderedPageBreak/>
        <w:t>Values</w:t>
      </w:r>
      <w:r w:rsidRPr="00B9058E">
        <w:t xml:space="preserve">: Drag the </w:t>
      </w:r>
      <w:proofErr w:type="spellStart"/>
      <w:r w:rsidRPr="00B9058E">
        <w:t>New_cases</w:t>
      </w:r>
      <w:proofErr w:type="spellEnd"/>
      <w:r w:rsidRPr="00B9058E">
        <w:t xml:space="preserve"> (if you want to visualize new cases) or </w:t>
      </w:r>
      <w:proofErr w:type="spellStart"/>
      <w:r w:rsidRPr="00B9058E">
        <w:t>Cumulative_cases</w:t>
      </w:r>
      <w:proofErr w:type="spellEnd"/>
      <w:r w:rsidRPr="00B9058E">
        <w:t xml:space="preserve"> (if you want to visualize total cases) to the </w:t>
      </w:r>
      <w:r w:rsidRPr="00B9058E">
        <w:rPr>
          <w:b/>
          <w:bCs/>
        </w:rPr>
        <w:t>Values</w:t>
      </w:r>
      <w:r w:rsidRPr="00B9058E">
        <w:t xml:space="preserve"> field. This will determine the length of the bars based on the case count for each country.</w:t>
      </w:r>
    </w:p>
    <w:p w14:paraId="08F6045D" w14:textId="77777777" w:rsidR="00B9058E" w:rsidRPr="00B9058E" w:rsidRDefault="00B9058E" w:rsidP="00B9058E">
      <w:pPr>
        <w:numPr>
          <w:ilvl w:val="0"/>
          <w:numId w:val="19"/>
        </w:numPr>
      </w:pPr>
      <w:r w:rsidRPr="00B9058E">
        <w:rPr>
          <w:b/>
          <w:bCs/>
        </w:rPr>
        <w:t>Legend</w:t>
      </w:r>
      <w:r w:rsidRPr="00B9058E">
        <w:t xml:space="preserve">: If you want to further break down the data (e.g., by </w:t>
      </w:r>
      <w:proofErr w:type="spellStart"/>
      <w:r w:rsidRPr="00B9058E">
        <w:t>WHO_region</w:t>
      </w:r>
      <w:proofErr w:type="spellEnd"/>
      <w:r w:rsidRPr="00B9058E">
        <w:t xml:space="preserve">), you can drag the </w:t>
      </w:r>
      <w:proofErr w:type="spellStart"/>
      <w:r w:rsidRPr="00B9058E">
        <w:t>WHO_region</w:t>
      </w:r>
      <w:proofErr w:type="spellEnd"/>
      <w:r w:rsidRPr="00B9058E">
        <w:t xml:space="preserve"> column into the </w:t>
      </w:r>
      <w:r w:rsidRPr="00B9058E">
        <w:rPr>
          <w:b/>
          <w:bCs/>
        </w:rPr>
        <w:t>Legend</w:t>
      </w:r>
      <w:r w:rsidRPr="00B9058E">
        <w:t xml:space="preserve"> field. This will stack the bars by region within each country.</w:t>
      </w:r>
    </w:p>
    <w:p w14:paraId="611212FD" w14:textId="77777777" w:rsidR="00B9058E" w:rsidRPr="00B9058E" w:rsidRDefault="00B9058E" w:rsidP="00B9058E">
      <w:pPr>
        <w:rPr>
          <w:b/>
          <w:bCs/>
        </w:rPr>
      </w:pPr>
      <w:r w:rsidRPr="00B9058E">
        <w:rPr>
          <w:b/>
          <w:bCs/>
        </w:rPr>
        <w:t>4. Customize the Chart (Optional)</w:t>
      </w:r>
    </w:p>
    <w:p w14:paraId="0D6F5E63" w14:textId="77777777" w:rsidR="00B9058E" w:rsidRPr="00B9058E" w:rsidRDefault="00B9058E" w:rsidP="00B9058E">
      <w:pPr>
        <w:numPr>
          <w:ilvl w:val="0"/>
          <w:numId w:val="20"/>
        </w:numPr>
      </w:pPr>
      <w:r w:rsidRPr="00B9058E">
        <w:rPr>
          <w:b/>
          <w:bCs/>
        </w:rPr>
        <w:t>Sort the Data</w:t>
      </w:r>
      <w:r w:rsidRPr="00B9058E">
        <w:t xml:space="preserve">: Click on the </w:t>
      </w:r>
      <w:r w:rsidRPr="00B9058E">
        <w:rPr>
          <w:b/>
          <w:bCs/>
        </w:rPr>
        <w:t>three dots</w:t>
      </w:r>
      <w:r w:rsidRPr="00B9058E">
        <w:t xml:space="preserve"> in the top-right corner of the chart and select </w:t>
      </w:r>
      <w:r w:rsidRPr="00B9058E">
        <w:rPr>
          <w:b/>
          <w:bCs/>
        </w:rPr>
        <w:t xml:space="preserve">Sort by </w:t>
      </w:r>
      <w:proofErr w:type="spellStart"/>
      <w:r w:rsidRPr="00B9058E">
        <w:rPr>
          <w:b/>
          <w:bCs/>
        </w:rPr>
        <w:t>Cumulative_cases</w:t>
      </w:r>
      <w:proofErr w:type="spellEnd"/>
      <w:r w:rsidRPr="00B9058E">
        <w:t xml:space="preserve"> (or </w:t>
      </w:r>
      <w:proofErr w:type="spellStart"/>
      <w:r w:rsidRPr="00B9058E">
        <w:t>New_cases</w:t>
      </w:r>
      <w:proofErr w:type="spellEnd"/>
      <w:r w:rsidRPr="00B9058E">
        <w:t>) to display the countries with the highest cases at the top or bottom.</w:t>
      </w:r>
    </w:p>
    <w:p w14:paraId="0484B3B7" w14:textId="77777777" w:rsidR="00B9058E" w:rsidRPr="00B9058E" w:rsidRDefault="00B9058E" w:rsidP="00B9058E">
      <w:pPr>
        <w:numPr>
          <w:ilvl w:val="0"/>
          <w:numId w:val="20"/>
        </w:numPr>
      </w:pPr>
      <w:proofErr w:type="spellStart"/>
      <w:r w:rsidRPr="00B9058E">
        <w:rPr>
          <w:b/>
          <w:bCs/>
        </w:rPr>
        <w:t>Colors</w:t>
      </w:r>
      <w:proofErr w:type="spellEnd"/>
      <w:r w:rsidRPr="00B9058E">
        <w:t xml:space="preserve">: Go to the </w:t>
      </w:r>
      <w:r w:rsidRPr="00B9058E">
        <w:rPr>
          <w:b/>
          <w:bCs/>
        </w:rPr>
        <w:t>Format pane</w:t>
      </w:r>
      <w:r w:rsidRPr="00B9058E">
        <w:t xml:space="preserve"> to change the </w:t>
      </w:r>
      <w:proofErr w:type="spellStart"/>
      <w:r w:rsidRPr="00B9058E">
        <w:t>color</w:t>
      </w:r>
      <w:proofErr w:type="spellEnd"/>
      <w:r w:rsidRPr="00B9058E">
        <w:t xml:space="preserve"> scheme of the stacked bars, if needed.</w:t>
      </w:r>
    </w:p>
    <w:p w14:paraId="71EF2C59" w14:textId="77777777" w:rsidR="00B9058E" w:rsidRPr="00B9058E" w:rsidRDefault="00B9058E" w:rsidP="00B9058E">
      <w:pPr>
        <w:numPr>
          <w:ilvl w:val="0"/>
          <w:numId w:val="20"/>
        </w:numPr>
      </w:pPr>
      <w:r w:rsidRPr="00B9058E">
        <w:rPr>
          <w:b/>
          <w:bCs/>
        </w:rPr>
        <w:t>Data Labels</w:t>
      </w:r>
      <w:r w:rsidRPr="00B9058E">
        <w:t xml:space="preserve">: Turn on </w:t>
      </w:r>
      <w:r w:rsidRPr="00B9058E">
        <w:rPr>
          <w:b/>
          <w:bCs/>
        </w:rPr>
        <w:t>data labels</w:t>
      </w:r>
      <w:r w:rsidRPr="00B9058E">
        <w:t xml:space="preserve"> in the </w:t>
      </w:r>
      <w:r w:rsidRPr="00B9058E">
        <w:rPr>
          <w:b/>
          <w:bCs/>
        </w:rPr>
        <w:t>Format pane</w:t>
      </w:r>
      <w:r w:rsidRPr="00B9058E">
        <w:t xml:space="preserve"> to display the exact case counts on each bar.</w:t>
      </w:r>
    </w:p>
    <w:p w14:paraId="23246CAB" w14:textId="77777777" w:rsidR="00B9058E" w:rsidRDefault="00B9058E" w:rsidP="00B17CCB"/>
    <w:p w14:paraId="3CCCD7AB" w14:textId="411A2D4E" w:rsidR="00B9058E" w:rsidRDefault="00B9058E" w:rsidP="00B17CCB">
      <w:r>
        <w:t xml:space="preserve">            </w:t>
      </w:r>
      <w:r w:rsidRPr="00B9058E">
        <w:drawing>
          <wp:inline distT="0" distB="0" distL="0" distR="0" wp14:anchorId="59F1EB72" wp14:editId="30E2640F">
            <wp:extent cx="3543795" cy="2943636"/>
            <wp:effectExtent l="0" t="0" r="0" b="9525"/>
            <wp:docPr id="186431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E3EC" w14:textId="0E929E27" w:rsidR="00CB5F31" w:rsidRDefault="00A40CE4" w:rsidP="00B17CCB">
      <w:pPr>
        <w:rPr>
          <w:b/>
          <w:bCs/>
        </w:rPr>
      </w:pPr>
      <w:r w:rsidRPr="00A40CE4">
        <w:rPr>
          <w:b/>
          <w:bCs/>
        </w:rPr>
        <w:t>Q</w:t>
      </w:r>
      <w:r w:rsidRPr="00A40CE4">
        <w:rPr>
          <w:b/>
          <w:bCs/>
        </w:rPr>
        <w:t>5. Add a monthly filter to the above plot.</w:t>
      </w:r>
    </w:p>
    <w:p w14:paraId="0A23109E" w14:textId="77777777" w:rsidR="00A40CE4" w:rsidRPr="00A40CE4" w:rsidRDefault="00A40CE4" w:rsidP="00A40CE4">
      <w:r w:rsidRPr="00A40CE4">
        <w:t xml:space="preserve">To add a </w:t>
      </w:r>
      <w:r w:rsidRPr="00A40CE4">
        <w:rPr>
          <w:b/>
          <w:bCs/>
        </w:rPr>
        <w:t>monthly filter</w:t>
      </w:r>
      <w:r w:rsidRPr="00A40CE4">
        <w:t xml:space="preserve"> to the country-wise </w:t>
      </w:r>
      <w:r w:rsidRPr="00A40CE4">
        <w:rPr>
          <w:b/>
          <w:bCs/>
        </w:rPr>
        <w:t>stacked bar chart</w:t>
      </w:r>
      <w:r w:rsidRPr="00A40CE4">
        <w:t xml:space="preserve"> in Power BI, you can use a </w:t>
      </w:r>
      <w:r w:rsidRPr="00A40CE4">
        <w:rPr>
          <w:b/>
          <w:bCs/>
        </w:rPr>
        <w:t>Date Slicer</w:t>
      </w:r>
      <w:r w:rsidRPr="00A40CE4">
        <w:t>. This will allow you to filter the chart data by specific months, showing only the COVID-19 case counts for the selected month(s).</w:t>
      </w:r>
    </w:p>
    <w:p w14:paraId="7E41252F" w14:textId="77777777" w:rsidR="00A40CE4" w:rsidRPr="00A40CE4" w:rsidRDefault="00A40CE4" w:rsidP="00A40CE4">
      <w:pPr>
        <w:rPr>
          <w:b/>
          <w:bCs/>
        </w:rPr>
      </w:pPr>
      <w:r w:rsidRPr="00A40CE4">
        <w:rPr>
          <w:b/>
          <w:bCs/>
        </w:rPr>
        <w:t>Steps to Add a Monthly Filter to the Country-wise Cases Plot:</w:t>
      </w:r>
    </w:p>
    <w:p w14:paraId="243C6739" w14:textId="77777777" w:rsidR="00A40CE4" w:rsidRPr="00A40CE4" w:rsidRDefault="00A40CE4" w:rsidP="00A40CE4">
      <w:pPr>
        <w:rPr>
          <w:b/>
          <w:bCs/>
        </w:rPr>
      </w:pPr>
      <w:r w:rsidRPr="00A40CE4">
        <w:rPr>
          <w:b/>
          <w:bCs/>
        </w:rPr>
        <w:t>1. Ensure Your Data Has Date Information</w:t>
      </w:r>
    </w:p>
    <w:p w14:paraId="3C50C5F5" w14:textId="77777777" w:rsidR="00A40CE4" w:rsidRPr="00A40CE4" w:rsidRDefault="00A40CE4" w:rsidP="00A40CE4">
      <w:r w:rsidRPr="00A40CE4">
        <w:t xml:space="preserve">Your dataset should have a </w:t>
      </w:r>
      <w:proofErr w:type="spellStart"/>
      <w:r w:rsidRPr="00A40CE4">
        <w:t>Date_reported</w:t>
      </w:r>
      <w:proofErr w:type="spellEnd"/>
      <w:r w:rsidRPr="00A40CE4">
        <w:t xml:space="preserve"> column that contains the date of the reported cases.</w:t>
      </w:r>
    </w:p>
    <w:p w14:paraId="01C71017" w14:textId="77777777" w:rsidR="00A40CE4" w:rsidRPr="00A40CE4" w:rsidRDefault="00A40CE4" w:rsidP="00A40CE4">
      <w:pPr>
        <w:rPr>
          <w:b/>
          <w:bCs/>
        </w:rPr>
      </w:pPr>
      <w:r w:rsidRPr="00A40CE4">
        <w:rPr>
          <w:b/>
          <w:bCs/>
        </w:rPr>
        <w:t>2. Insert a Date Slicer</w:t>
      </w:r>
    </w:p>
    <w:p w14:paraId="4CC0EBCA" w14:textId="77777777" w:rsidR="00A40CE4" w:rsidRPr="00A40CE4" w:rsidRDefault="00A40CE4" w:rsidP="00A40CE4">
      <w:pPr>
        <w:numPr>
          <w:ilvl w:val="0"/>
          <w:numId w:val="21"/>
        </w:numPr>
      </w:pPr>
      <w:r w:rsidRPr="00A40CE4">
        <w:t xml:space="preserve">In </w:t>
      </w:r>
      <w:r w:rsidRPr="00A40CE4">
        <w:rPr>
          <w:b/>
          <w:bCs/>
        </w:rPr>
        <w:t>Report View</w:t>
      </w:r>
      <w:r w:rsidRPr="00A40CE4">
        <w:t xml:space="preserve">, go to the </w:t>
      </w:r>
      <w:r w:rsidRPr="00A40CE4">
        <w:rPr>
          <w:b/>
          <w:bCs/>
        </w:rPr>
        <w:t>Visualizations pane</w:t>
      </w:r>
      <w:r w:rsidRPr="00A40CE4">
        <w:t xml:space="preserve"> and select the </w:t>
      </w:r>
      <w:r w:rsidRPr="00A40CE4">
        <w:rPr>
          <w:b/>
          <w:bCs/>
        </w:rPr>
        <w:t>Slicer</w:t>
      </w:r>
      <w:r w:rsidRPr="00A40CE4">
        <w:t xml:space="preserve"> visual.</w:t>
      </w:r>
    </w:p>
    <w:p w14:paraId="20228F63" w14:textId="77777777" w:rsidR="00A40CE4" w:rsidRPr="00A40CE4" w:rsidRDefault="00A40CE4" w:rsidP="00A40CE4">
      <w:pPr>
        <w:numPr>
          <w:ilvl w:val="0"/>
          <w:numId w:val="21"/>
        </w:numPr>
      </w:pPr>
      <w:r w:rsidRPr="00A40CE4">
        <w:lastRenderedPageBreak/>
        <w:t xml:space="preserve">Drag the </w:t>
      </w:r>
      <w:proofErr w:type="spellStart"/>
      <w:r w:rsidRPr="00A40CE4">
        <w:t>Date_reported</w:t>
      </w:r>
      <w:proofErr w:type="spellEnd"/>
      <w:r w:rsidRPr="00A40CE4">
        <w:t xml:space="preserve"> field from your data into the </w:t>
      </w:r>
      <w:r w:rsidRPr="00A40CE4">
        <w:rPr>
          <w:b/>
          <w:bCs/>
        </w:rPr>
        <w:t>Slicer</w:t>
      </w:r>
      <w:r w:rsidRPr="00A40CE4">
        <w:t>.</w:t>
      </w:r>
    </w:p>
    <w:p w14:paraId="68E37BC4" w14:textId="77777777" w:rsidR="00A40CE4" w:rsidRPr="00A40CE4" w:rsidRDefault="00A40CE4" w:rsidP="00A40CE4">
      <w:pPr>
        <w:rPr>
          <w:b/>
          <w:bCs/>
        </w:rPr>
      </w:pPr>
      <w:r w:rsidRPr="00A40CE4">
        <w:rPr>
          <w:b/>
          <w:bCs/>
        </w:rPr>
        <w:t>3. Configure the Slicer for Monthly Filtering</w:t>
      </w:r>
    </w:p>
    <w:p w14:paraId="7A0FEDE2" w14:textId="77777777" w:rsidR="00A40CE4" w:rsidRPr="00A40CE4" w:rsidRDefault="00A40CE4" w:rsidP="00A40CE4">
      <w:pPr>
        <w:numPr>
          <w:ilvl w:val="0"/>
          <w:numId w:val="22"/>
        </w:numPr>
      </w:pPr>
      <w:r w:rsidRPr="00A40CE4">
        <w:t>Once the slicer is added, click the drop-down arrow on the slicer (usually in the top-right corner of the slicer).</w:t>
      </w:r>
    </w:p>
    <w:p w14:paraId="5025F594" w14:textId="77777777" w:rsidR="00A40CE4" w:rsidRPr="00A40CE4" w:rsidRDefault="00A40CE4" w:rsidP="00A40CE4">
      <w:pPr>
        <w:numPr>
          <w:ilvl w:val="0"/>
          <w:numId w:val="22"/>
        </w:numPr>
      </w:pPr>
      <w:r w:rsidRPr="00A40CE4">
        <w:t xml:space="preserve">Choose </w:t>
      </w:r>
      <w:r w:rsidRPr="00A40CE4">
        <w:rPr>
          <w:b/>
          <w:bCs/>
        </w:rPr>
        <w:t>Date Hierarchy</w:t>
      </w:r>
      <w:r w:rsidRPr="00A40CE4">
        <w:t xml:space="preserve"> if it's not already applied, and then set the hierarchy to </w:t>
      </w:r>
      <w:r w:rsidRPr="00A40CE4">
        <w:rPr>
          <w:b/>
          <w:bCs/>
        </w:rPr>
        <w:t>Month</w:t>
      </w:r>
      <w:r w:rsidRPr="00A40CE4">
        <w:t xml:space="preserve"> and </w:t>
      </w:r>
      <w:r w:rsidRPr="00A40CE4">
        <w:rPr>
          <w:b/>
          <w:bCs/>
        </w:rPr>
        <w:t>Year</w:t>
      </w:r>
      <w:r w:rsidRPr="00A40CE4">
        <w:t>.</w:t>
      </w:r>
    </w:p>
    <w:p w14:paraId="5B4B1FFB" w14:textId="77777777" w:rsidR="00A40CE4" w:rsidRPr="00A40CE4" w:rsidRDefault="00A40CE4" w:rsidP="00A40CE4">
      <w:pPr>
        <w:numPr>
          <w:ilvl w:val="0"/>
          <w:numId w:val="22"/>
        </w:numPr>
      </w:pPr>
      <w:r w:rsidRPr="00A40CE4">
        <w:t>This will allow you to filter the data by months and years in the slicer.</w:t>
      </w:r>
    </w:p>
    <w:p w14:paraId="6C16CBA1" w14:textId="77777777" w:rsidR="00A40CE4" w:rsidRPr="00A40CE4" w:rsidRDefault="00A40CE4" w:rsidP="00A40CE4">
      <w:pPr>
        <w:rPr>
          <w:b/>
          <w:bCs/>
        </w:rPr>
      </w:pPr>
      <w:r w:rsidRPr="00A40CE4">
        <w:rPr>
          <w:b/>
          <w:bCs/>
        </w:rPr>
        <w:t>4. Sync the Slicer with the Stacked Bar Chart</w:t>
      </w:r>
    </w:p>
    <w:p w14:paraId="418ECB76" w14:textId="77777777" w:rsidR="00A40CE4" w:rsidRPr="00A40CE4" w:rsidRDefault="00A40CE4" w:rsidP="00A40CE4">
      <w:pPr>
        <w:numPr>
          <w:ilvl w:val="0"/>
          <w:numId w:val="23"/>
        </w:numPr>
      </w:pPr>
      <w:r w:rsidRPr="00A40CE4">
        <w:t>The slicer should automatically filter the stacked bar chart since it’s based on the same dataset.</w:t>
      </w:r>
    </w:p>
    <w:p w14:paraId="1E203DF8" w14:textId="77777777" w:rsidR="00A40CE4" w:rsidRPr="00A40CE4" w:rsidRDefault="00A40CE4" w:rsidP="00A40CE4">
      <w:pPr>
        <w:numPr>
          <w:ilvl w:val="0"/>
          <w:numId w:val="23"/>
        </w:numPr>
      </w:pPr>
      <w:r w:rsidRPr="00A40CE4">
        <w:t>By selecting specific months (or a range of months) in the slicer, the stacked bar chart will update to show only the case counts for that period.</w:t>
      </w:r>
    </w:p>
    <w:p w14:paraId="55F60D3D" w14:textId="77777777" w:rsidR="00A40CE4" w:rsidRPr="00A40CE4" w:rsidRDefault="00A40CE4" w:rsidP="00A40CE4">
      <w:pPr>
        <w:rPr>
          <w:b/>
          <w:bCs/>
        </w:rPr>
      </w:pPr>
      <w:r w:rsidRPr="00A40CE4">
        <w:rPr>
          <w:b/>
          <w:bCs/>
        </w:rPr>
        <w:t>5. Customize the Slicer (Optional)</w:t>
      </w:r>
    </w:p>
    <w:p w14:paraId="5B66B533" w14:textId="77777777" w:rsidR="00A40CE4" w:rsidRPr="00A40CE4" w:rsidRDefault="00A40CE4" w:rsidP="00A40CE4">
      <w:pPr>
        <w:numPr>
          <w:ilvl w:val="0"/>
          <w:numId w:val="24"/>
        </w:numPr>
      </w:pPr>
      <w:r w:rsidRPr="00A40CE4">
        <w:t xml:space="preserve">Go to the </w:t>
      </w:r>
      <w:r w:rsidRPr="00A40CE4">
        <w:rPr>
          <w:b/>
          <w:bCs/>
        </w:rPr>
        <w:t>Format pane</w:t>
      </w:r>
      <w:r w:rsidRPr="00A40CE4">
        <w:t xml:space="preserve"> (paint roller icon) to customize the appearance of the slicer:</w:t>
      </w:r>
    </w:p>
    <w:p w14:paraId="0E424FC7" w14:textId="77777777" w:rsidR="00A40CE4" w:rsidRPr="00A40CE4" w:rsidRDefault="00A40CE4" w:rsidP="00A40CE4">
      <w:pPr>
        <w:numPr>
          <w:ilvl w:val="1"/>
          <w:numId w:val="24"/>
        </w:numPr>
      </w:pPr>
      <w:r w:rsidRPr="00A40CE4">
        <w:rPr>
          <w:b/>
          <w:bCs/>
        </w:rPr>
        <w:t>Orientation</w:t>
      </w:r>
      <w:r w:rsidRPr="00A40CE4">
        <w:t xml:space="preserve">: You can set it to </w:t>
      </w:r>
      <w:r w:rsidRPr="00A40CE4">
        <w:rPr>
          <w:b/>
          <w:bCs/>
        </w:rPr>
        <w:t>Horizontal</w:t>
      </w:r>
      <w:r w:rsidRPr="00A40CE4">
        <w:t xml:space="preserve"> or </w:t>
      </w:r>
      <w:r w:rsidRPr="00A40CE4">
        <w:rPr>
          <w:b/>
          <w:bCs/>
        </w:rPr>
        <w:t>Vertical</w:t>
      </w:r>
      <w:r w:rsidRPr="00A40CE4">
        <w:t xml:space="preserve"> depending on your dashboard layout.</w:t>
      </w:r>
    </w:p>
    <w:p w14:paraId="20FB4E80" w14:textId="77777777" w:rsidR="00A40CE4" w:rsidRPr="00A40CE4" w:rsidRDefault="00A40CE4" w:rsidP="00A40CE4">
      <w:pPr>
        <w:numPr>
          <w:ilvl w:val="1"/>
          <w:numId w:val="24"/>
        </w:numPr>
      </w:pPr>
      <w:r w:rsidRPr="00A40CE4">
        <w:rPr>
          <w:b/>
          <w:bCs/>
        </w:rPr>
        <w:t>Date Input</w:t>
      </w:r>
      <w:r w:rsidRPr="00A40CE4">
        <w:t xml:space="preserve">: Choose whether you want a </w:t>
      </w:r>
      <w:r w:rsidRPr="00A40CE4">
        <w:rPr>
          <w:b/>
          <w:bCs/>
        </w:rPr>
        <w:t>slider</w:t>
      </w:r>
      <w:r w:rsidRPr="00A40CE4">
        <w:t xml:space="preserve"> or a </w:t>
      </w:r>
      <w:r w:rsidRPr="00A40CE4">
        <w:rPr>
          <w:b/>
          <w:bCs/>
        </w:rPr>
        <w:t>dropdown list</w:t>
      </w:r>
      <w:r w:rsidRPr="00A40CE4">
        <w:t xml:space="preserve"> for month selection.</w:t>
      </w:r>
    </w:p>
    <w:p w14:paraId="1F8E8863" w14:textId="1C04C886" w:rsidR="00A40CE4" w:rsidRPr="00A40CE4" w:rsidRDefault="00A40CE4" w:rsidP="00B17CCB">
      <w:pPr>
        <w:numPr>
          <w:ilvl w:val="1"/>
          <w:numId w:val="24"/>
        </w:numPr>
      </w:pPr>
      <w:r w:rsidRPr="00A40CE4">
        <w:rPr>
          <w:b/>
          <w:bCs/>
        </w:rPr>
        <w:t>Formatting</w:t>
      </w:r>
      <w:r w:rsidRPr="00A40CE4">
        <w:t xml:space="preserve">: Customize the </w:t>
      </w:r>
      <w:proofErr w:type="spellStart"/>
      <w:r w:rsidRPr="00A40CE4">
        <w:t>colors</w:t>
      </w:r>
      <w:proofErr w:type="spellEnd"/>
      <w:r w:rsidRPr="00A40CE4">
        <w:t xml:space="preserve"> and fonts of the slicer to match your report theme.</w:t>
      </w:r>
    </w:p>
    <w:p w14:paraId="0DA13A93" w14:textId="22C1C01A" w:rsidR="00A40CE4" w:rsidRDefault="00A40CE4" w:rsidP="00B17CCB">
      <w:r>
        <w:t xml:space="preserve">                   </w:t>
      </w:r>
      <w:r w:rsidRPr="00B9058E">
        <w:drawing>
          <wp:inline distT="0" distB="0" distL="0" distR="0" wp14:anchorId="0B38A43E" wp14:editId="1701A688">
            <wp:extent cx="3543795" cy="2943636"/>
            <wp:effectExtent l="0" t="0" r="0" b="9525"/>
            <wp:docPr id="91734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3388" w14:textId="77777777" w:rsidR="00A40CE4" w:rsidRDefault="00A40CE4" w:rsidP="00B17CCB"/>
    <w:p w14:paraId="62BE6040" w14:textId="318DCE6D" w:rsidR="00A40CE4" w:rsidRDefault="00A40CE4" w:rsidP="00B17CCB">
      <w:r>
        <w:t xml:space="preserve">                                                                                   OR</w:t>
      </w:r>
    </w:p>
    <w:p w14:paraId="15D66316" w14:textId="2926950E" w:rsidR="00A40CE4" w:rsidRDefault="00A40CE4" w:rsidP="00B17CCB">
      <w:r>
        <w:lastRenderedPageBreak/>
        <w:t xml:space="preserve">                               </w:t>
      </w:r>
      <w:r w:rsidRPr="00A40CE4">
        <w:drawing>
          <wp:inline distT="0" distB="0" distL="0" distR="0" wp14:anchorId="01FF9ADE" wp14:editId="7BC28A9B">
            <wp:extent cx="3467584" cy="876422"/>
            <wp:effectExtent l="0" t="0" r="0" b="0"/>
            <wp:docPr id="1101418485" name="Picture 1" descr="A graph of covid-19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8485" name="Picture 1" descr="A graph of covid-19 cas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E2E5" w14:textId="36B06E9F" w:rsidR="00EF5558" w:rsidRDefault="00EF5558" w:rsidP="00B17CCB">
      <w:pPr>
        <w:rPr>
          <w:b/>
          <w:bCs/>
        </w:rPr>
      </w:pPr>
      <w:r w:rsidRPr="00EF5558">
        <w:rPr>
          <w:b/>
          <w:bCs/>
        </w:rPr>
        <w:t>Q</w:t>
      </w:r>
      <w:r w:rsidRPr="00EF5558">
        <w:rPr>
          <w:b/>
          <w:bCs/>
        </w:rPr>
        <w:t>6. Create a map chart to visualize the intensity of covid cases.</w:t>
      </w:r>
    </w:p>
    <w:p w14:paraId="745B0556" w14:textId="77777777" w:rsidR="00EF5558" w:rsidRPr="00EF5558" w:rsidRDefault="00EF5558" w:rsidP="00EF5558">
      <w:r w:rsidRPr="00EF5558">
        <w:t xml:space="preserve">To create a </w:t>
      </w:r>
      <w:r w:rsidRPr="00EF5558">
        <w:rPr>
          <w:b/>
          <w:bCs/>
        </w:rPr>
        <w:t>Map Chart</w:t>
      </w:r>
      <w:r w:rsidRPr="00EF5558">
        <w:t xml:space="preserve"> in Power BI to visualize the </w:t>
      </w:r>
      <w:r w:rsidRPr="00EF5558">
        <w:rPr>
          <w:b/>
          <w:bCs/>
        </w:rPr>
        <w:t>intensity of COVID-19 cases</w:t>
      </w:r>
      <w:r w:rsidRPr="00EF5558">
        <w:t xml:space="preserve"> across countries, follow these steps:</w:t>
      </w:r>
    </w:p>
    <w:p w14:paraId="62E8B844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Steps to Create a Map Chart for Visualizing COVID-19 Case Intensity:</w:t>
      </w:r>
    </w:p>
    <w:p w14:paraId="14F1E4A5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1. Ensure You Have the Required Data</w:t>
      </w:r>
    </w:p>
    <w:p w14:paraId="1EDD3C8D" w14:textId="77777777" w:rsidR="00EF5558" w:rsidRPr="00EF5558" w:rsidRDefault="00EF5558" w:rsidP="00EF5558">
      <w:r w:rsidRPr="00EF5558">
        <w:t>The dataset should contain the following columns:</w:t>
      </w:r>
    </w:p>
    <w:p w14:paraId="28689FF3" w14:textId="77777777" w:rsidR="00EF5558" w:rsidRPr="00EF5558" w:rsidRDefault="00EF5558" w:rsidP="00EF5558">
      <w:pPr>
        <w:numPr>
          <w:ilvl w:val="0"/>
          <w:numId w:val="25"/>
        </w:numPr>
      </w:pPr>
      <w:r w:rsidRPr="00EF5558">
        <w:t xml:space="preserve">Country (or </w:t>
      </w:r>
      <w:proofErr w:type="spellStart"/>
      <w:r w:rsidRPr="00EF5558">
        <w:t>Country_code</w:t>
      </w:r>
      <w:proofErr w:type="spellEnd"/>
      <w:r w:rsidRPr="00EF5558">
        <w:t>)</w:t>
      </w:r>
    </w:p>
    <w:p w14:paraId="50CD05FE" w14:textId="77777777" w:rsidR="00EF5558" w:rsidRPr="00EF5558" w:rsidRDefault="00EF5558" w:rsidP="00EF5558">
      <w:pPr>
        <w:numPr>
          <w:ilvl w:val="0"/>
          <w:numId w:val="25"/>
        </w:numPr>
      </w:pPr>
      <w:proofErr w:type="spellStart"/>
      <w:r w:rsidRPr="00EF5558">
        <w:t>Cumulative_cases</w:t>
      </w:r>
      <w:proofErr w:type="spellEnd"/>
      <w:r w:rsidRPr="00EF5558">
        <w:t xml:space="preserve"> (for total case counts) or </w:t>
      </w:r>
      <w:proofErr w:type="spellStart"/>
      <w:r w:rsidRPr="00EF5558">
        <w:t>New_cases</w:t>
      </w:r>
      <w:proofErr w:type="spellEnd"/>
      <w:r w:rsidRPr="00EF5558">
        <w:t xml:space="preserve"> (for new daily case counts)</w:t>
      </w:r>
    </w:p>
    <w:p w14:paraId="646BBD82" w14:textId="77777777" w:rsidR="00EF5558" w:rsidRPr="00EF5558" w:rsidRDefault="00EF5558" w:rsidP="00EF5558">
      <w:pPr>
        <w:numPr>
          <w:ilvl w:val="0"/>
          <w:numId w:val="25"/>
        </w:numPr>
      </w:pPr>
      <w:r w:rsidRPr="00EF5558">
        <w:t>Latitude and Longitude (optional, but helpful for more accurate mapping)</w:t>
      </w:r>
    </w:p>
    <w:p w14:paraId="14521512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2. Insert a Map Chart</w:t>
      </w:r>
    </w:p>
    <w:p w14:paraId="2BFF1C25" w14:textId="77777777" w:rsidR="00EF5558" w:rsidRPr="00EF5558" w:rsidRDefault="00EF5558" w:rsidP="00EF5558">
      <w:pPr>
        <w:numPr>
          <w:ilvl w:val="0"/>
          <w:numId w:val="26"/>
        </w:numPr>
      </w:pPr>
      <w:r w:rsidRPr="00EF5558">
        <w:t xml:space="preserve">In </w:t>
      </w:r>
      <w:r w:rsidRPr="00EF5558">
        <w:rPr>
          <w:b/>
          <w:bCs/>
        </w:rPr>
        <w:t>Report View</w:t>
      </w:r>
      <w:r w:rsidRPr="00EF5558">
        <w:t xml:space="preserve">, go to the </w:t>
      </w:r>
      <w:r w:rsidRPr="00EF5558">
        <w:rPr>
          <w:b/>
          <w:bCs/>
        </w:rPr>
        <w:t>Visualizations pane</w:t>
      </w:r>
      <w:r w:rsidRPr="00EF5558">
        <w:t xml:space="preserve"> and select the </w:t>
      </w:r>
      <w:r w:rsidRPr="00EF5558">
        <w:rPr>
          <w:b/>
          <w:bCs/>
        </w:rPr>
        <w:t>Map</w:t>
      </w:r>
      <w:r w:rsidRPr="00EF5558">
        <w:t xml:space="preserve"> visual (represented by a globe icon).</w:t>
      </w:r>
    </w:p>
    <w:p w14:paraId="74E791A7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3. Configure the Map Chart</w:t>
      </w:r>
    </w:p>
    <w:p w14:paraId="72CBA82E" w14:textId="77777777" w:rsidR="00EF5558" w:rsidRPr="00EF5558" w:rsidRDefault="00EF5558" w:rsidP="00EF5558">
      <w:pPr>
        <w:numPr>
          <w:ilvl w:val="0"/>
          <w:numId w:val="27"/>
        </w:numPr>
      </w:pPr>
      <w:r w:rsidRPr="00EF5558">
        <w:rPr>
          <w:b/>
          <w:bCs/>
        </w:rPr>
        <w:t>Location</w:t>
      </w:r>
      <w:r w:rsidRPr="00EF5558">
        <w:t xml:space="preserve">: Drag the Country (or </w:t>
      </w:r>
      <w:proofErr w:type="spellStart"/>
      <w:r w:rsidRPr="00EF5558">
        <w:t>Country_code</w:t>
      </w:r>
      <w:proofErr w:type="spellEnd"/>
      <w:r w:rsidRPr="00EF5558">
        <w:t xml:space="preserve">) field to the </w:t>
      </w:r>
      <w:r w:rsidRPr="00EF5558">
        <w:rPr>
          <w:b/>
          <w:bCs/>
        </w:rPr>
        <w:t>Location</w:t>
      </w:r>
      <w:r w:rsidRPr="00EF5558">
        <w:t xml:space="preserve"> field. Power BI will plot points on the map based on country names or codes.</w:t>
      </w:r>
    </w:p>
    <w:p w14:paraId="09FFD7F0" w14:textId="77777777" w:rsidR="00EF5558" w:rsidRPr="00EF5558" w:rsidRDefault="00EF5558" w:rsidP="00EF5558">
      <w:pPr>
        <w:numPr>
          <w:ilvl w:val="0"/>
          <w:numId w:val="27"/>
        </w:numPr>
      </w:pPr>
      <w:r w:rsidRPr="00EF5558">
        <w:rPr>
          <w:b/>
          <w:bCs/>
        </w:rPr>
        <w:t>Size</w:t>
      </w:r>
      <w:r w:rsidRPr="00EF5558">
        <w:t xml:space="preserve">: Drag the </w:t>
      </w:r>
      <w:proofErr w:type="spellStart"/>
      <w:r w:rsidRPr="00EF5558">
        <w:t>Cumulative_cases</w:t>
      </w:r>
      <w:proofErr w:type="spellEnd"/>
      <w:r w:rsidRPr="00EF5558">
        <w:t xml:space="preserve"> (or </w:t>
      </w:r>
      <w:proofErr w:type="spellStart"/>
      <w:r w:rsidRPr="00EF5558">
        <w:t>New_cases</w:t>
      </w:r>
      <w:proofErr w:type="spellEnd"/>
      <w:r w:rsidRPr="00EF5558">
        <w:t xml:space="preserve">) field to the </w:t>
      </w:r>
      <w:r w:rsidRPr="00EF5558">
        <w:rPr>
          <w:b/>
          <w:bCs/>
        </w:rPr>
        <w:t>Size</w:t>
      </w:r>
      <w:r w:rsidRPr="00EF5558">
        <w:t xml:space="preserve"> field. This will control the size of the circles on the map, where larger circles represent higher case counts.</w:t>
      </w:r>
    </w:p>
    <w:p w14:paraId="370BC2F7" w14:textId="77777777" w:rsidR="00EF5558" w:rsidRPr="00EF5558" w:rsidRDefault="00EF5558" w:rsidP="00EF5558">
      <w:pPr>
        <w:numPr>
          <w:ilvl w:val="0"/>
          <w:numId w:val="27"/>
        </w:numPr>
      </w:pPr>
      <w:proofErr w:type="spellStart"/>
      <w:r w:rsidRPr="00EF5558">
        <w:rPr>
          <w:b/>
          <w:bCs/>
        </w:rPr>
        <w:t>Color</w:t>
      </w:r>
      <w:proofErr w:type="spellEnd"/>
      <w:r w:rsidRPr="00EF5558">
        <w:rPr>
          <w:b/>
          <w:bCs/>
        </w:rPr>
        <w:t xml:space="preserve"> Saturation</w:t>
      </w:r>
      <w:r w:rsidRPr="00EF5558">
        <w:t xml:space="preserve">: Drag the </w:t>
      </w:r>
      <w:proofErr w:type="spellStart"/>
      <w:r w:rsidRPr="00EF5558">
        <w:t>Cumulative_cases</w:t>
      </w:r>
      <w:proofErr w:type="spellEnd"/>
      <w:r w:rsidRPr="00EF5558">
        <w:t xml:space="preserve"> or </w:t>
      </w:r>
      <w:proofErr w:type="spellStart"/>
      <w:r w:rsidRPr="00EF5558">
        <w:t>New_cases</w:t>
      </w:r>
      <w:proofErr w:type="spellEnd"/>
      <w:r w:rsidRPr="00EF5558">
        <w:t xml:space="preserve"> field to the </w:t>
      </w:r>
      <w:proofErr w:type="spellStart"/>
      <w:r w:rsidRPr="00EF5558">
        <w:rPr>
          <w:b/>
          <w:bCs/>
        </w:rPr>
        <w:t>Color</w:t>
      </w:r>
      <w:proofErr w:type="spellEnd"/>
      <w:r w:rsidRPr="00EF5558">
        <w:rPr>
          <w:b/>
          <w:bCs/>
        </w:rPr>
        <w:t xml:space="preserve"> Saturation</w:t>
      </w:r>
      <w:r w:rsidRPr="00EF5558">
        <w:t xml:space="preserve"> field to differentiate case intensity using </w:t>
      </w:r>
      <w:proofErr w:type="spellStart"/>
      <w:r w:rsidRPr="00EF5558">
        <w:t>color</w:t>
      </w:r>
      <w:proofErr w:type="spellEnd"/>
      <w:r w:rsidRPr="00EF5558">
        <w:t xml:space="preserve">. Higher case counts will have darker or more intense </w:t>
      </w:r>
      <w:proofErr w:type="spellStart"/>
      <w:r w:rsidRPr="00EF5558">
        <w:t>colors</w:t>
      </w:r>
      <w:proofErr w:type="spellEnd"/>
      <w:r w:rsidRPr="00EF5558">
        <w:t>.</w:t>
      </w:r>
    </w:p>
    <w:p w14:paraId="59436116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4. Optional: Add WHO Region to the Legend</w:t>
      </w:r>
    </w:p>
    <w:p w14:paraId="08F05D4A" w14:textId="77777777" w:rsidR="00EF5558" w:rsidRPr="00EF5558" w:rsidRDefault="00EF5558" w:rsidP="00EF5558">
      <w:pPr>
        <w:numPr>
          <w:ilvl w:val="0"/>
          <w:numId w:val="28"/>
        </w:numPr>
      </w:pPr>
      <w:r w:rsidRPr="00EF5558">
        <w:t xml:space="preserve">If you want to categorize the data by </w:t>
      </w:r>
      <w:proofErr w:type="spellStart"/>
      <w:r w:rsidRPr="00EF5558">
        <w:rPr>
          <w:b/>
          <w:bCs/>
        </w:rPr>
        <w:t>WHO_region</w:t>
      </w:r>
      <w:proofErr w:type="spellEnd"/>
      <w:r w:rsidRPr="00EF5558">
        <w:t xml:space="preserve">, drag the </w:t>
      </w:r>
      <w:proofErr w:type="spellStart"/>
      <w:r w:rsidRPr="00EF5558">
        <w:t>WHO_region</w:t>
      </w:r>
      <w:proofErr w:type="spellEnd"/>
      <w:r w:rsidRPr="00EF5558">
        <w:t xml:space="preserve"> field to the </w:t>
      </w:r>
      <w:r w:rsidRPr="00EF5558">
        <w:rPr>
          <w:b/>
          <w:bCs/>
        </w:rPr>
        <w:t>Legend</w:t>
      </w:r>
      <w:r w:rsidRPr="00EF5558">
        <w:t xml:space="preserve"> section. This will assign different </w:t>
      </w:r>
      <w:proofErr w:type="spellStart"/>
      <w:r w:rsidRPr="00EF5558">
        <w:t>colors</w:t>
      </w:r>
      <w:proofErr w:type="spellEnd"/>
      <w:r w:rsidRPr="00EF5558">
        <w:t xml:space="preserve"> to each region on the map, making it easier to see which regions are more affected.</w:t>
      </w:r>
    </w:p>
    <w:p w14:paraId="0837A0A0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5. Customize the Map Chart (Optional)</w:t>
      </w:r>
    </w:p>
    <w:p w14:paraId="5919CB34" w14:textId="77777777" w:rsidR="00EF5558" w:rsidRPr="00EF5558" w:rsidRDefault="00EF5558" w:rsidP="00EF5558">
      <w:pPr>
        <w:numPr>
          <w:ilvl w:val="0"/>
          <w:numId w:val="29"/>
        </w:numPr>
      </w:pPr>
      <w:r w:rsidRPr="00EF5558">
        <w:t xml:space="preserve">Go to the </w:t>
      </w:r>
      <w:r w:rsidRPr="00EF5558">
        <w:rPr>
          <w:b/>
          <w:bCs/>
        </w:rPr>
        <w:t>Format pane</w:t>
      </w:r>
      <w:r w:rsidRPr="00EF5558">
        <w:t xml:space="preserve"> (paint roller icon) to make additional customizations:</w:t>
      </w:r>
    </w:p>
    <w:p w14:paraId="4D9562C1" w14:textId="77777777" w:rsidR="00EF5558" w:rsidRPr="00EF5558" w:rsidRDefault="00EF5558" w:rsidP="00EF5558">
      <w:pPr>
        <w:numPr>
          <w:ilvl w:val="1"/>
          <w:numId w:val="29"/>
        </w:numPr>
      </w:pPr>
      <w:r w:rsidRPr="00EF5558">
        <w:rPr>
          <w:b/>
          <w:bCs/>
        </w:rPr>
        <w:t>Map Style</w:t>
      </w:r>
      <w:r w:rsidRPr="00EF5558">
        <w:t>: You can change the map theme (e.g., Dark, Light, Grayscale).</w:t>
      </w:r>
    </w:p>
    <w:p w14:paraId="76FA7049" w14:textId="77777777" w:rsidR="00EF5558" w:rsidRPr="00EF5558" w:rsidRDefault="00EF5558" w:rsidP="00EF5558">
      <w:pPr>
        <w:numPr>
          <w:ilvl w:val="1"/>
          <w:numId w:val="29"/>
        </w:numPr>
      </w:pPr>
      <w:r w:rsidRPr="00EF5558">
        <w:rPr>
          <w:b/>
          <w:bCs/>
        </w:rPr>
        <w:t>Bubbles</w:t>
      </w:r>
      <w:r w:rsidRPr="00EF5558">
        <w:t>: Adjust the size of the bubbles to ensure they are properly visible for all countries.</w:t>
      </w:r>
    </w:p>
    <w:p w14:paraId="00B28920" w14:textId="77777777" w:rsidR="00EF5558" w:rsidRPr="00EF5558" w:rsidRDefault="00EF5558" w:rsidP="00EF5558">
      <w:pPr>
        <w:numPr>
          <w:ilvl w:val="1"/>
          <w:numId w:val="29"/>
        </w:numPr>
      </w:pPr>
      <w:r w:rsidRPr="00EF5558">
        <w:rPr>
          <w:b/>
          <w:bCs/>
        </w:rPr>
        <w:t>Data Labels</w:t>
      </w:r>
      <w:r w:rsidRPr="00EF5558">
        <w:t>: Enable data labels if you want to show case numbers directly on the map.</w:t>
      </w:r>
    </w:p>
    <w:p w14:paraId="5C43339D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lastRenderedPageBreak/>
        <w:t>6. Filter the Data (Optional)</w:t>
      </w:r>
    </w:p>
    <w:p w14:paraId="19200793" w14:textId="77777777" w:rsidR="00EF5558" w:rsidRPr="00EF5558" w:rsidRDefault="00EF5558" w:rsidP="00EF5558">
      <w:pPr>
        <w:numPr>
          <w:ilvl w:val="0"/>
          <w:numId w:val="30"/>
        </w:numPr>
      </w:pPr>
      <w:r w:rsidRPr="00EF5558">
        <w:t xml:space="preserve">You can add a </w:t>
      </w:r>
      <w:r w:rsidRPr="00EF5558">
        <w:rPr>
          <w:b/>
          <w:bCs/>
        </w:rPr>
        <w:t>date slicer</w:t>
      </w:r>
      <w:r w:rsidRPr="00EF5558">
        <w:t xml:space="preserve"> or </w:t>
      </w:r>
      <w:r w:rsidRPr="00EF5558">
        <w:rPr>
          <w:b/>
          <w:bCs/>
        </w:rPr>
        <w:t>region filter</w:t>
      </w:r>
      <w:r w:rsidRPr="00EF5558">
        <w:t xml:space="preserve"> to focus on specific time periods or regions. For example, you could filter the map to show case intensity for a specific month or for a particular WHO region.</w:t>
      </w:r>
    </w:p>
    <w:p w14:paraId="7CCF42CD" w14:textId="77777777" w:rsidR="00EF5558" w:rsidRPr="00EF5558" w:rsidRDefault="00EF5558" w:rsidP="00EF5558">
      <w:pPr>
        <w:rPr>
          <w:b/>
          <w:bCs/>
        </w:rPr>
      </w:pPr>
      <w:r w:rsidRPr="00EF5558">
        <w:rPr>
          <w:b/>
          <w:bCs/>
        </w:rPr>
        <w:t>Example Output for a Map Chart:</w:t>
      </w:r>
    </w:p>
    <w:p w14:paraId="3642BFB7" w14:textId="77777777" w:rsidR="00EF5558" w:rsidRPr="00EF5558" w:rsidRDefault="00EF5558" w:rsidP="00EF5558">
      <w:pPr>
        <w:numPr>
          <w:ilvl w:val="0"/>
          <w:numId w:val="31"/>
        </w:numPr>
      </w:pPr>
      <w:r w:rsidRPr="00EF5558">
        <w:rPr>
          <w:b/>
          <w:bCs/>
        </w:rPr>
        <w:t>Bubbles</w:t>
      </w:r>
      <w:r w:rsidRPr="00EF5558">
        <w:t xml:space="preserve"> of different sizes will appear on the map, representing countries.</w:t>
      </w:r>
    </w:p>
    <w:p w14:paraId="39C19218" w14:textId="77777777" w:rsidR="00EF5558" w:rsidRPr="00EF5558" w:rsidRDefault="00EF5558" w:rsidP="00EF5558">
      <w:pPr>
        <w:numPr>
          <w:ilvl w:val="0"/>
          <w:numId w:val="31"/>
        </w:numPr>
      </w:pPr>
      <w:r w:rsidRPr="00EF5558">
        <w:rPr>
          <w:b/>
          <w:bCs/>
        </w:rPr>
        <w:t>Larger bubbles</w:t>
      </w:r>
      <w:r w:rsidRPr="00EF5558">
        <w:t xml:space="preserve"> indicate countries with higher case counts, and smaller bubbles indicate countries with fewer cases.</w:t>
      </w:r>
    </w:p>
    <w:p w14:paraId="0D2F9524" w14:textId="3126BF38" w:rsidR="00EF5558" w:rsidRDefault="00EF5558" w:rsidP="00B17CCB">
      <w:pPr>
        <w:numPr>
          <w:ilvl w:val="0"/>
          <w:numId w:val="31"/>
        </w:numPr>
      </w:pPr>
      <w:proofErr w:type="spellStart"/>
      <w:r w:rsidRPr="00EF5558">
        <w:rPr>
          <w:b/>
          <w:bCs/>
        </w:rPr>
        <w:t>Color</w:t>
      </w:r>
      <w:proofErr w:type="spellEnd"/>
      <w:r w:rsidRPr="00EF5558">
        <w:rPr>
          <w:b/>
          <w:bCs/>
        </w:rPr>
        <w:t xml:space="preserve"> intensity</w:t>
      </w:r>
      <w:r w:rsidRPr="00EF5558">
        <w:t xml:space="preserve"> can be used to differentiate between countries with high and low case counts.</w:t>
      </w:r>
    </w:p>
    <w:p w14:paraId="47A1A2BF" w14:textId="0A2B0192" w:rsidR="00EF5558" w:rsidRDefault="00EF5558" w:rsidP="00B17CCB">
      <w:r>
        <w:t xml:space="preserve">                             </w:t>
      </w:r>
      <w:r w:rsidRPr="00EF5558">
        <w:drawing>
          <wp:inline distT="0" distB="0" distL="0" distR="0" wp14:anchorId="281798F3" wp14:editId="272EBA1B">
            <wp:extent cx="3477110" cy="2114845"/>
            <wp:effectExtent l="0" t="0" r="9525" b="0"/>
            <wp:docPr id="1158796795" name="Picture 1" descr="A map of the world with many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96795" name="Picture 1" descr="A map of the world with many colored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14C1" w14:textId="35BB9A65" w:rsidR="00ED42CB" w:rsidRDefault="00ED42CB" w:rsidP="00B17CCB">
      <w:pPr>
        <w:rPr>
          <w:b/>
          <w:bCs/>
        </w:rPr>
      </w:pPr>
      <w:r w:rsidRPr="00ED42CB">
        <w:rPr>
          <w:b/>
          <w:bCs/>
        </w:rPr>
        <w:t>Q</w:t>
      </w:r>
      <w:r w:rsidRPr="00ED42CB">
        <w:rPr>
          <w:b/>
          <w:bCs/>
        </w:rPr>
        <w:t>7. Create a hierarchy of WHO region and Country.</w:t>
      </w:r>
    </w:p>
    <w:p w14:paraId="13FA1239" w14:textId="77777777" w:rsidR="003D1330" w:rsidRPr="003D1330" w:rsidRDefault="003D1330" w:rsidP="003D1330">
      <w:pPr>
        <w:rPr>
          <w:b/>
          <w:bCs/>
        </w:rPr>
      </w:pPr>
      <w:r w:rsidRPr="003D1330">
        <w:rPr>
          <w:b/>
          <w:bCs/>
        </w:rPr>
        <w:t>To create a hierarchy of WHO region and Country in Power BI and visualize the data, follow these steps:</w:t>
      </w:r>
    </w:p>
    <w:p w14:paraId="7B99D5AB" w14:textId="77777777" w:rsidR="003D1330" w:rsidRPr="003D1330" w:rsidRDefault="003D1330" w:rsidP="003D1330">
      <w:pPr>
        <w:rPr>
          <w:b/>
          <w:bCs/>
        </w:rPr>
      </w:pPr>
      <w:r w:rsidRPr="003D1330">
        <w:rPr>
          <w:b/>
          <w:bCs/>
        </w:rPr>
        <w:t>Steps to Create the Hierarchy</w:t>
      </w:r>
    </w:p>
    <w:p w14:paraId="57A6ED77" w14:textId="77777777" w:rsidR="003D1330" w:rsidRPr="003D1330" w:rsidRDefault="003D1330" w:rsidP="003D1330">
      <w:pPr>
        <w:numPr>
          <w:ilvl w:val="0"/>
          <w:numId w:val="39"/>
        </w:numPr>
        <w:rPr>
          <w:b/>
          <w:bCs/>
        </w:rPr>
      </w:pPr>
      <w:r w:rsidRPr="003D1330">
        <w:rPr>
          <w:b/>
          <w:bCs/>
        </w:rPr>
        <w:t>Open the Data View:</w:t>
      </w:r>
    </w:p>
    <w:p w14:paraId="39F0E13F" w14:textId="77777777" w:rsidR="003D1330" w:rsidRPr="003D1330" w:rsidRDefault="003D1330" w:rsidP="003D1330">
      <w:pPr>
        <w:numPr>
          <w:ilvl w:val="1"/>
          <w:numId w:val="39"/>
        </w:numPr>
        <w:rPr>
          <w:b/>
          <w:bCs/>
        </w:rPr>
      </w:pPr>
      <w:r w:rsidRPr="003D1330">
        <w:rPr>
          <w:b/>
          <w:bCs/>
        </w:rPr>
        <w:t xml:space="preserve">Go to the Data View in Power BI where you can see the table with the columns </w:t>
      </w:r>
      <w:proofErr w:type="spellStart"/>
      <w:r w:rsidRPr="003D1330">
        <w:rPr>
          <w:b/>
          <w:bCs/>
        </w:rPr>
        <w:t>WHO_region</w:t>
      </w:r>
      <w:proofErr w:type="spellEnd"/>
      <w:r w:rsidRPr="003D1330">
        <w:rPr>
          <w:b/>
          <w:bCs/>
        </w:rPr>
        <w:t xml:space="preserve"> and Country.</w:t>
      </w:r>
    </w:p>
    <w:p w14:paraId="68FE00C1" w14:textId="77777777" w:rsidR="003D1330" w:rsidRPr="003D1330" w:rsidRDefault="003D1330" w:rsidP="003D1330">
      <w:pPr>
        <w:numPr>
          <w:ilvl w:val="0"/>
          <w:numId w:val="39"/>
        </w:numPr>
        <w:rPr>
          <w:b/>
          <w:bCs/>
        </w:rPr>
      </w:pPr>
      <w:r w:rsidRPr="003D1330">
        <w:rPr>
          <w:b/>
          <w:bCs/>
        </w:rPr>
        <w:t>Create a Hierarchy:</w:t>
      </w:r>
    </w:p>
    <w:p w14:paraId="736FE844" w14:textId="77777777" w:rsidR="003D1330" w:rsidRPr="003D1330" w:rsidRDefault="003D1330" w:rsidP="003D1330">
      <w:pPr>
        <w:numPr>
          <w:ilvl w:val="1"/>
          <w:numId w:val="39"/>
        </w:numPr>
        <w:rPr>
          <w:b/>
          <w:bCs/>
        </w:rPr>
      </w:pPr>
      <w:r w:rsidRPr="003D1330">
        <w:rPr>
          <w:b/>
          <w:bCs/>
        </w:rPr>
        <w:t>In the Fields pane, locate your table (e.g., Table).</w:t>
      </w:r>
    </w:p>
    <w:p w14:paraId="272E7815" w14:textId="77777777" w:rsidR="003D1330" w:rsidRPr="003D1330" w:rsidRDefault="003D1330" w:rsidP="003D1330">
      <w:pPr>
        <w:numPr>
          <w:ilvl w:val="1"/>
          <w:numId w:val="39"/>
        </w:numPr>
        <w:rPr>
          <w:b/>
          <w:bCs/>
        </w:rPr>
      </w:pPr>
      <w:r w:rsidRPr="003D1330">
        <w:rPr>
          <w:b/>
          <w:bCs/>
        </w:rPr>
        <w:t xml:space="preserve">Right-click on the </w:t>
      </w:r>
      <w:proofErr w:type="spellStart"/>
      <w:r w:rsidRPr="003D1330">
        <w:rPr>
          <w:b/>
          <w:bCs/>
        </w:rPr>
        <w:t>WHO_region</w:t>
      </w:r>
      <w:proofErr w:type="spellEnd"/>
      <w:r w:rsidRPr="003D1330">
        <w:rPr>
          <w:b/>
          <w:bCs/>
        </w:rPr>
        <w:t xml:space="preserve"> </w:t>
      </w:r>
      <w:proofErr w:type="gramStart"/>
      <w:r w:rsidRPr="003D1330">
        <w:rPr>
          <w:b/>
          <w:bCs/>
        </w:rPr>
        <w:t>field, and</w:t>
      </w:r>
      <w:proofErr w:type="gramEnd"/>
      <w:r w:rsidRPr="003D1330">
        <w:rPr>
          <w:b/>
          <w:bCs/>
        </w:rPr>
        <w:t xml:space="preserve"> select New Hierarchy.</w:t>
      </w:r>
    </w:p>
    <w:p w14:paraId="3CC18F60" w14:textId="77777777" w:rsidR="003D1330" w:rsidRPr="003D1330" w:rsidRDefault="003D1330" w:rsidP="003D1330">
      <w:pPr>
        <w:numPr>
          <w:ilvl w:val="2"/>
          <w:numId w:val="39"/>
        </w:numPr>
        <w:rPr>
          <w:b/>
          <w:bCs/>
        </w:rPr>
      </w:pPr>
      <w:r w:rsidRPr="003D1330">
        <w:rPr>
          <w:b/>
          <w:bCs/>
        </w:rPr>
        <w:t xml:space="preserve">This will create a hierarchy with the </w:t>
      </w:r>
      <w:proofErr w:type="spellStart"/>
      <w:r w:rsidRPr="003D1330">
        <w:rPr>
          <w:b/>
          <w:bCs/>
        </w:rPr>
        <w:t>WHO_region</w:t>
      </w:r>
      <w:proofErr w:type="spellEnd"/>
      <w:r w:rsidRPr="003D1330">
        <w:rPr>
          <w:b/>
          <w:bCs/>
        </w:rPr>
        <w:t xml:space="preserve"> as the top level.</w:t>
      </w:r>
    </w:p>
    <w:p w14:paraId="68A6363B" w14:textId="77777777" w:rsidR="003D1330" w:rsidRPr="003D1330" w:rsidRDefault="003D1330" w:rsidP="003D1330">
      <w:pPr>
        <w:numPr>
          <w:ilvl w:val="1"/>
          <w:numId w:val="39"/>
        </w:numPr>
        <w:rPr>
          <w:b/>
          <w:bCs/>
        </w:rPr>
      </w:pPr>
      <w:r w:rsidRPr="003D1330">
        <w:rPr>
          <w:b/>
          <w:bCs/>
        </w:rPr>
        <w:t xml:space="preserve">Next, drag the Country field and drop it onto the newly created hierarchy (under the </w:t>
      </w:r>
      <w:proofErr w:type="spellStart"/>
      <w:r w:rsidRPr="003D1330">
        <w:rPr>
          <w:b/>
          <w:bCs/>
        </w:rPr>
        <w:t>WHO_region</w:t>
      </w:r>
      <w:proofErr w:type="spellEnd"/>
      <w:r w:rsidRPr="003D1330">
        <w:rPr>
          <w:b/>
          <w:bCs/>
        </w:rPr>
        <w:t xml:space="preserve"> field).</w:t>
      </w:r>
    </w:p>
    <w:p w14:paraId="4B7B65E7" w14:textId="77777777" w:rsidR="003D1330" w:rsidRPr="003D1330" w:rsidRDefault="003D1330" w:rsidP="003D1330">
      <w:pPr>
        <w:numPr>
          <w:ilvl w:val="2"/>
          <w:numId w:val="39"/>
        </w:numPr>
        <w:rPr>
          <w:b/>
          <w:bCs/>
        </w:rPr>
      </w:pPr>
      <w:r w:rsidRPr="003D1330">
        <w:rPr>
          <w:b/>
          <w:bCs/>
        </w:rPr>
        <w:t>Now, Country will become the second level of the hierarchy.</w:t>
      </w:r>
    </w:p>
    <w:p w14:paraId="58011B0B" w14:textId="77777777" w:rsidR="003D1330" w:rsidRPr="003D1330" w:rsidRDefault="003D1330" w:rsidP="003D1330">
      <w:pPr>
        <w:rPr>
          <w:b/>
          <w:bCs/>
        </w:rPr>
      </w:pPr>
      <w:r w:rsidRPr="003D1330">
        <w:rPr>
          <w:b/>
          <w:bCs/>
        </w:rPr>
        <w:t>You now have a hierarchy where the WHO region is the parent, and Country is the child.</w:t>
      </w:r>
    </w:p>
    <w:p w14:paraId="3D7763D1" w14:textId="77777777" w:rsidR="003D1330" w:rsidRPr="003D1330" w:rsidRDefault="003D1330" w:rsidP="003D1330">
      <w:pPr>
        <w:rPr>
          <w:b/>
          <w:bCs/>
        </w:rPr>
      </w:pPr>
      <w:r w:rsidRPr="003D1330">
        <w:rPr>
          <w:b/>
          <w:bCs/>
        </w:rPr>
        <w:t>Visualizing the Hierarchy in a Power BI Report</w:t>
      </w:r>
    </w:p>
    <w:p w14:paraId="283D1534" w14:textId="77777777" w:rsidR="003D1330" w:rsidRPr="003D1330" w:rsidRDefault="003D1330" w:rsidP="003D1330">
      <w:pPr>
        <w:numPr>
          <w:ilvl w:val="0"/>
          <w:numId w:val="40"/>
        </w:numPr>
        <w:rPr>
          <w:b/>
          <w:bCs/>
        </w:rPr>
      </w:pPr>
      <w:r w:rsidRPr="003D1330">
        <w:rPr>
          <w:b/>
          <w:bCs/>
        </w:rPr>
        <w:lastRenderedPageBreak/>
        <w:t>Add a Visual:</w:t>
      </w:r>
    </w:p>
    <w:p w14:paraId="4A634248" w14:textId="77777777" w:rsidR="003D1330" w:rsidRPr="003D1330" w:rsidRDefault="003D1330" w:rsidP="003D1330">
      <w:pPr>
        <w:numPr>
          <w:ilvl w:val="1"/>
          <w:numId w:val="40"/>
        </w:numPr>
        <w:rPr>
          <w:b/>
          <w:bCs/>
        </w:rPr>
      </w:pPr>
      <w:r w:rsidRPr="003D1330">
        <w:rPr>
          <w:b/>
          <w:bCs/>
        </w:rPr>
        <w:t>Go to the Report View.</w:t>
      </w:r>
    </w:p>
    <w:p w14:paraId="5CF2AE8E" w14:textId="77777777" w:rsidR="003D1330" w:rsidRPr="003D1330" w:rsidRDefault="003D1330" w:rsidP="003D1330">
      <w:pPr>
        <w:numPr>
          <w:ilvl w:val="1"/>
          <w:numId w:val="40"/>
        </w:numPr>
        <w:rPr>
          <w:b/>
          <w:bCs/>
        </w:rPr>
      </w:pPr>
      <w:r w:rsidRPr="003D1330">
        <w:rPr>
          <w:b/>
          <w:bCs/>
        </w:rPr>
        <w:t>In the Visualizations pane, select a visual type. You can use a Matrix, Table, or Tree Map for hierarchical data visualization.</w:t>
      </w:r>
    </w:p>
    <w:p w14:paraId="651F54BA" w14:textId="77777777" w:rsidR="003D1330" w:rsidRPr="003D1330" w:rsidRDefault="003D1330" w:rsidP="003D1330">
      <w:pPr>
        <w:numPr>
          <w:ilvl w:val="0"/>
          <w:numId w:val="40"/>
        </w:numPr>
        <w:rPr>
          <w:b/>
          <w:bCs/>
        </w:rPr>
      </w:pPr>
      <w:r w:rsidRPr="003D1330">
        <w:rPr>
          <w:b/>
          <w:bCs/>
        </w:rPr>
        <w:t>Add the Hierarchy to the Visual:</w:t>
      </w:r>
    </w:p>
    <w:p w14:paraId="7E0246EC" w14:textId="77777777" w:rsidR="003D1330" w:rsidRPr="003D1330" w:rsidRDefault="003D1330" w:rsidP="003D1330">
      <w:pPr>
        <w:numPr>
          <w:ilvl w:val="1"/>
          <w:numId w:val="40"/>
        </w:numPr>
        <w:rPr>
          <w:b/>
          <w:bCs/>
        </w:rPr>
      </w:pPr>
      <w:r w:rsidRPr="003D1330">
        <w:rPr>
          <w:b/>
          <w:bCs/>
        </w:rPr>
        <w:t>Drag the hierarchy you just created (from the Fields pane) into the Rows (or Values) section of the selected visual.</w:t>
      </w:r>
    </w:p>
    <w:p w14:paraId="3867C665" w14:textId="77777777" w:rsidR="003D1330" w:rsidRPr="003D1330" w:rsidRDefault="003D1330" w:rsidP="003D1330">
      <w:pPr>
        <w:rPr>
          <w:b/>
          <w:bCs/>
        </w:rPr>
      </w:pPr>
      <w:r w:rsidRPr="003D1330">
        <w:rPr>
          <w:b/>
          <w:bCs/>
        </w:rPr>
        <w:t>For example:</w:t>
      </w:r>
    </w:p>
    <w:p w14:paraId="0032D182" w14:textId="77777777" w:rsidR="003D1330" w:rsidRPr="003D1330" w:rsidRDefault="003D1330" w:rsidP="003D1330">
      <w:pPr>
        <w:numPr>
          <w:ilvl w:val="1"/>
          <w:numId w:val="40"/>
        </w:numPr>
        <w:rPr>
          <w:b/>
          <w:bCs/>
        </w:rPr>
      </w:pPr>
      <w:r w:rsidRPr="003D1330">
        <w:rPr>
          <w:b/>
          <w:bCs/>
        </w:rPr>
        <w:t>In a Matrix visual, place the hierarchy in the Rows section.</w:t>
      </w:r>
    </w:p>
    <w:p w14:paraId="389C2046" w14:textId="77777777" w:rsidR="003D1330" w:rsidRPr="003D1330" w:rsidRDefault="003D1330" w:rsidP="003D1330">
      <w:pPr>
        <w:numPr>
          <w:ilvl w:val="1"/>
          <w:numId w:val="40"/>
        </w:numPr>
        <w:rPr>
          <w:b/>
          <w:bCs/>
        </w:rPr>
      </w:pPr>
      <w:r w:rsidRPr="003D1330">
        <w:rPr>
          <w:b/>
          <w:bCs/>
        </w:rPr>
        <w:t>In a Tree Map, place the hierarchy in the Category section.</w:t>
      </w:r>
    </w:p>
    <w:p w14:paraId="588EF22D" w14:textId="77777777" w:rsidR="003D1330" w:rsidRPr="003D1330" w:rsidRDefault="003D1330" w:rsidP="003D1330">
      <w:pPr>
        <w:numPr>
          <w:ilvl w:val="0"/>
          <w:numId w:val="40"/>
        </w:numPr>
        <w:rPr>
          <w:b/>
          <w:bCs/>
        </w:rPr>
      </w:pPr>
      <w:r w:rsidRPr="003D1330">
        <w:rPr>
          <w:b/>
          <w:bCs/>
        </w:rPr>
        <w:t>Expand the Hierarchy:</w:t>
      </w:r>
    </w:p>
    <w:p w14:paraId="7EED7AEA" w14:textId="77777777" w:rsidR="003D1330" w:rsidRPr="003D1330" w:rsidRDefault="003D1330" w:rsidP="003D1330">
      <w:pPr>
        <w:numPr>
          <w:ilvl w:val="1"/>
          <w:numId w:val="40"/>
        </w:numPr>
        <w:rPr>
          <w:b/>
          <w:bCs/>
        </w:rPr>
      </w:pPr>
      <w:r w:rsidRPr="003D1330">
        <w:rPr>
          <w:b/>
          <w:bCs/>
        </w:rPr>
        <w:t>Once the hierarchy is in the visual, you can click on the expand/collapse icons (down arrows) to drill down into the countries under each WHO region.</w:t>
      </w:r>
    </w:p>
    <w:p w14:paraId="779169A7" w14:textId="77777777" w:rsidR="003D1330" w:rsidRPr="003D1330" w:rsidRDefault="003D1330" w:rsidP="003D1330">
      <w:pPr>
        <w:rPr>
          <w:b/>
          <w:bCs/>
        </w:rPr>
      </w:pPr>
      <w:r w:rsidRPr="003D1330">
        <w:rPr>
          <w:b/>
          <w:bCs/>
        </w:rPr>
        <w:t>Example of How to Set It Up:</w:t>
      </w:r>
    </w:p>
    <w:p w14:paraId="208F153F" w14:textId="77777777" w:rsidR="003D1330" w:rsidRPr="003D1330" w:rsidRDefault="003D1330" w:rsidP="003D1330">
      <w:pPr>
        <w:numPr>
          <w:ilvl w:val="0"/>
          <w:numId w:val="41"/>
        </w:numPr>
        <w:rPr>
          <w:b/>
          <w:bCs/>
        </w:rPr>
      </w:pPr>
      <w:r w:rsidRPr="003D1330">
        <w:rPr>
          <w:b/>
          <w:bCs/>
        </w:rPr>
        <w:t>For a Matrix visual:</w:t>
      </w:r>
    </w:p>
    <w:p w14:paraId="2C2EC2D1" w14:textId="77777777" w:rsidR="003D1330" w:rsidRPr="003D1330" w:rsidRDefault="003D1330" w:rsidP="003D1330">
      <w:pPr>
        <w:numPr>
          <w:ilvl w:val="1"/>
          <w:numId w:val="41"/>
        </w:numPr>
        <w:rPr>
          <w:b/>
          <w:bCs/>
        </w:rPr>
      </w:pPr>
      <w:r w:rsidRPr="003D1330">
        <w:rPr>
          <w:b/>
          <w:bCs/>
        </w:rPr>
        <w:t xml:space="preserve">Rows: Add the </w:t>
      </w:r>
      <w:proofErr w:type="spellStart"/>
      <w:r w:rsidRPr="003D1330">
        <w:rPr>
          <w:b/>
          <w:bCs/>
        </w:rPr>
        <w:t>WHO_region</w:t>
      </w:r>
      <w:proofErr w:type="spellEnd"/>
      <w:r w:rsidRPr="003D1330">
        <w:rPr>
          <w:b/>
          <w:bCs/>
        </w:rPr>
        <w:t xml:space="preserve"> &gt; Country hierarchy.</w:t>
      </w:r>
    </w:p>
    <w:p w14:paraId="57382936" w14:textId="4EF1DFE1" w:rsidR="003D1330" w:rsidRPr="003D1330" w:rsidRDefault="003D1330" w:rsidP="00B17CCB">
      <w:pPr>
        <w:numPr>
          <w:ilvl w:val="1"/>
          <w:numId w:val="41"/>
        </w:numPr>
        <w:rPr>
          <w:b/>
          <w:bCs/>
        </w:rPr>
      </w:pPr>
      <w:r w:rsidRPr="003D1330">
        <w:rPr>
          <w:b/>
          <w:bCs/>
        </w:rPr>
        <w:t xml:space="preserve">Values: You can add fields like </w:t>
      </w:r>
      <w:proofErr w:type="spellStart"/>
      <w:r w:rsidRPr="003D1330">
        <w:rPr>
          <w:b/>
          <w:bCs/>
        </w:rPr>
        <w:t>Cumulative_cases</w:t>
      </w:r>
      <w:proofErr w:type="spellEnd"/>
      <w:r w:rsidRPr="003D1330">
        <w:rPr>
          <w:b/>
          <w:bCs/>
        </w:rPr>
        <w:t xml:space="preserve"> or </w:t>
      </w:r>
      <w:proofErr w:type="spellStart"/>
      <w:r w:rsidRPr="003D1330">
        <w:rPr>
          <w:b/>
          <w:bCs/>
        </w:rPr>
        <w:t>Cumulative_deaths</w:t>
      </w:r>
      <w:proofErr w:type="spellEnd"/>
      <w:r w:rsidRPr="003D1330">
        <w:rPr>
          <w:b/>
          <w:bCs/>
        </w:rPr>
        <w:t xml:space="preserve"> to display the metrics alongside the regions and countries.</w:t>
      </w:r>
    </w:p>
    <w:p w14:paraId="6035E36D" w14:textId="08796142" w:rsidR="00ED42CB" w:rsidRDefault="003D1330" w:rsidP="00B17CCB">
      <w:r>
        <w:t xml:space="preserve">                         </w:t>
      </w:r>
      <w:r w:rsidRPr="003D1330">
        <w:drawing>
          <wp:inline distT="0" distB="0" distL="0" distR="0" wp14:anchorId="4D2BD086" wp14:editId="78535224">
            <wp:extent cx="2934109" cy="1457528"/>
            <wp:effectExtent l="0" t="0" r="0" b="9525"/>
            <wp:docPr id="53957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741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E014" w14:textId="71D15172" w:rsidR="00ED42CB" w:rsidRPr="00ED42CB" w:rsidRDefault="00ED42CB" w:rsidP="00B17CCB">
      <w:pPr>
        <w:rPr>
          <w:b/>
          <w:bCs/>
        </w:rPr>
      </w:pPr>
      <w:r w:rsidRPr="00ED42CB">
        <w:rPr>
          <w:b/>
          <w:bCs/>
        </w:rPr>
        <w:t>Q</w:t>
      </w:r>
      <w:r w:rsidRPr="00ED42CB">
        <w:rPr>
          <w:b/>
          <w:bCs/>
        </w:rPr>
        <w:t>8. Use the previous hierarchy and identify which WHO regions are most affected.</w:t>
      </w:r>
    </w:p>
    <w:p w14:paraId="0E55DE73" w14:textId="77777777" w:rsidR="00ED42CB" w:rsidRPr="00ED42CB" w:rsidRDefault="00ED42CB" w:rsidP="00ED42CB">
      <w:r w:rsidRPr="00ED42CB">
        <w:t xml:space="preserve">To identify which </w:t>
      </w:r>
      <w:r w:rsidRPr="00ED42CB">
        <w:rPr>
          <w:b/>
          <w:bCs/>
        </w:rPr>
        <w:t>WHO regions</w:t>
      </w:r>
      <w:r w:rsidRPr="00ED42CB">
        <w:t xml:space="preserve"> are most affected by COVID-19 using the </w:t>
      </w:r>
      <w:r w:rsidRPr="00ED42CB">
        <w:rPr>
          <w:b/>
          <w:bCs/>
        </w:rPr>
        <w:t>Matrix hierarchy</w:t>
      </w:r>
      <w:r w:rsidRPr="00ED42CB">
        <w:t xml:space="preserve"> (WHO Region &gt; Country), we will look at the </w:t>
      </w:r>
      <w:r w:rsidRPr="00ED42CB">
        <w:rPr>
          <w:b/>
          <w:bCs/>
        </w:rPr>
        <w:t>Total Cumulative Cases</w:t>
      </w:r>
      <w:r w:rsidRPr="00ED42CB">
        <w:t xml:space="preserve"> and/or </w:t>
      </w:r>
      <w:r w:rsidRPr="00ED42CB">
        <w:rPr>
          <w:b/>
          <w:bCs/>
        </w:rPr>
        <w:t>Total Cumulative Deaths</w:t>
      </w:r>
      <w:r w:rsidRPr="00ED42CB">
        <w:t xml:space="preserve"> within the </w:t>
      </w:r>
      <w:r w:rsidRPr="00ED42CB">
        <w:rPr>
          <w:b/>
          <w:bCs/>
        </w:rPr>
        <w:t>Matrix visual</w:t>
      </w:r>
      <w:r w:rsidRPr="00ED42CB">
        <w:t>. You can use this hierarchy to compare the impact across different regions and their respective countries.</w:t>
      </w:r>
    </w:p>
    <w:p w14:paraId="0F439315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Steps to Create the Matrix Visual with Hierarchy and Identify the Most Affected Regions:</w:t>
      </w:r>
    </w:p>
    <w:p w14:paraId="2E6E5409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1. Ensure the Hierarchy Exists</w:t>
      </w:r>
    </w:p>
    <w:p w14:paraId="599ABB14" w14:textId="77777777" w:rsidR="00ED42CB" w:rsidRPr="00ED42CB" w:rsidRDefault="00ED42CB" w:rsidP="00ED42CB">
      <w:r w:rsidRPr="00ED42CB">
        <w:t xml:space="preserve">If you haven't already created a hierarchy, you can create a hierarchy of </w:t>
      </w:r>
      <w:r w:rsidRPr="00ED42CB">
        <w:rPr>
          <w:b/>
          <w:bCs/>
        </w:rPr>
        <w:t>WHO Region</w:t>
      </w:r>
      <w:r w:rsidRPr="00ED42CB">
        <w:t xml:space="preserve"> and </w:t>
      </w:r>
      <w:r w:rsidRPr="00ED42CB">
        <w:rPr>
          <w:b/>
          <w:bCs/>
        </w:rPr>
        <w:t>Country</w:t>
      </w:r>
      <w:r w:rsidRPr="00ED42CB">
        <w:t>:</w:t>
      </w:r>
    </w:p>
    <w:p w14:paraId="2007D7FE" w14:textId="77777777" w:rsidR="00ED42CB" w:rsidRPr="00ED42CB" w:rsidRDefault="00ED42CB" w:rsidP="00ED42CB">
      <w:pPr>
        <w:numPr>
          <w:ilvl w:val="0"/>
          <w:numId w:val="32"/>
        </w:numPr>
      </w:pPr>
      <w:r w:rsidRPr="00ED42CB">
        <w:t xml:space="preserve">In the </w:t>
      </w:r>
      <w:r w:rsidRPr="00ED42CB">
        <w:rPr>
          <w:b/>
          <w:bCs/>
        </w:rPr>
        <w:t>Fields</w:t>
      </w:r>
      <w:r w:rsidRPr="00ED42CB">
        <w:t xml:space="preserve"> pane, right-click </w:t>
      </w:r>
      <w:proofErr w:type="spellStart"/>
      <w:r w:rsidRPr="00ED42CB">
        <w:t>WHO_region</w:t>
      </w:r>
      <w:proofErr w:type="spellEnd"/>
      <w:r w:rsidRPr="00ED42CB">
        <w:t xml:space="preserve"> and select </w:t>
      </w:r>
      <w:r w:rsidRPr="00ED42CB">
        <w:rPr>
          <w:b/>
          <w:bCs/>
        </w:rPr>
        <w:t>New Hierarchy</w:t>
      </w:r>
      <w:r w:rsidRPr="00ED42CB">
        <w:t>.</w:t>
      </w:r>
    </w:p>
    <w:p w14:paraId="67F5EA10" w14:textId="77777777" w:rsidR="00ED42CB" w:rsidRPr="00ED42CB" w:rsidRDefault="00ED42CB" w:rsidP="00ED42CB">
      <w:pPr>
        <w:numPr>
          <w:ilvl w:val="0"/>
          <w:numId w:val="32"/>
        </w:numPr>
      </w:pPr>
      <w:r w:rsidRPr="00ED42CB">
        <w:lastRenderedPageBreak/>
        <w:t xml:space="preserve">Drag Country into this hierarchy under </w:t>
      </w:r>
      <w:proofErr w:type="spellStart"/>
      <w:r w:rsidRPr="00ED42CB">
        <w:rPr>
          <w:b/>
          <w:bCs/>
        </w:rPr>
        <w:t>WHO_region</w:t>
      </w:r>
      <w:proofErr w:type="spellEnd"/>
      <w:r w:rsidRPr="00ED42CB">
        <w:t>.</w:t>
      </w:r>
    </w:p>
    <w:p w14:paraId="602149E4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2. Create the Required Measures</w:t>
      </w:r>
    </w:p>
    <w:p w14:paraId="781CA71C" w14:textId="77777777" w:rsidR="00ED42CB" w:rsidRPr="00ED42CB" w:rsidRDefault="00ED42CB" w:rsidP="00ED42CB">
      <w:r w:rsidRPr="00ED42CB">
        <w:t>To identify the most affected regions, create DAX measures for:</w:t>
      </w:r>
    </w:p>
    <w:p w14:paraId="7E43E3F7" w14:textId="77777777" w:rsidR="00ED42CB" w:rsidRPr="00ED42CB" w:rsidRDefault="00ED42CB" w:rsidP="00ED42CB">
      <w:pPr>
        <w:numPr>
          <w:ilvl w:val="0"/>
          <w:numId w:val="33"/>
        </w:numPr>
      </w:pPr>
      <w:r w:rsidRPr="00ED42CB">
        <w:rPr>
          <w:b/>
          <w:bCs/>
        </w:rPr>
        <w:t>Total Cumulative Cases</w:t>
      </w:r>
      <w:r w:rsidRPr="00ED42CB">
        <w:t>:</w:t>
      </w:r>
    </w:p>
    <w:p w14:paraId="0D8D723F" w14:textId="77777777" w:rsidR="00ED42CB" w:rsidRPr="00ED42CB" w:rsidRDefault="00ED42CB" w:rsidP="00ED42CB">
      <w:r w:rsidRPr="00ED42CB">
        <w:t>DAX</w:t>
      </w:r>
    </w:p>
    <w:p w14:paraId="06648394" w14:textId="77777777" w:rsidR="00ED42CB" w:rsidRPr="00ED42CB" w:rsidRDefault="00ED42CB" w:rsidP="00ED42CB">
      <w:r w:rsidRPr="00ED42CB">
        <w:t>Copy code</w:t>
      </w:r>
    </w:p>
    <w:p w14:paraId="59186A14" w14:textId="77777777" w:rsidR="00ED42CB" w:rsidRPr="00ED42CB" w:rsidRDefault="00ED42CB" w:rsidP="00ED42CB">
      <w:proofErr w:type="spellStart"/>
      <w:r w:rsidRPr="00ED42CB">
        <w:t>TotalCumulativeCases</w:t>
      </w:r>
      <w:proofErr w:type="spellEnd"/>
      <w:r w:rsidRPr="00ED42CB">
        <w:t xml:space="preserve"> = SUM('Table'[</w:t>
      </w:r>
      <w:proofErr w:type="spellStart"/>
      <w:r w:rsidRPr="00ED42CB">
        <w:t>Cumulative_cases</w:t>
      </w:r>
      <w:proofErr w:type="spellEnd"/>
      <w:r w:rsidRPr="00ED42CB">
        <w:t>])</w:t>
      </w:r>
    </w:p>
    <w:p w14:paraId="18AA6CA4" w14:textId="77777777" w:rsidR="00ED42CB" w:rsidRPr="00ED42CB" w:rsidRDefault="00ED42CB" w:rsidP="00ED42CB">
      <w:pPr>
        <w:numPr>
          <w:ilvl w:val="0"/>
          <w:numId w:val="33"/>
        </w:numPr>
      </w:pPr>
      <w:r w:rsidRPr="00ED42CB">
        <w:rPr>
          <w:b/>
          <w:bCs/>
        </w:rPr>
        <w:t>Total Cumulative Deaths</w:t>
      </w:r>
      <w:r w:rsidRPr="00ED42CB">
        <w:t>:</w:t>
      </w:r>
    </w:p>
    <w:p w14:paraId="5D168E37" w14:textId="77777777" w:rsidR="00ED42CB" w:rsidRPr="00ED42CB" w:rsidRDefault="00ED42CB" w:rsidP="00ED42CB">
      <w:r w:rsidRPr="00ED42CB">
        <w:t>DAX</w:t>
      </w:r>
    </w:p>
    <w:p w14:paraId="455ACE7D" w14:textId="77777777" w:rsidR="00ED42CB" w:rsidRPr="00ED42CB" w:rsidRDefault="00ED42CB" w:rsidP="00ED42CB">
      <w:r w:rsidRPr="00ED42CB">
        <w:t>Copy code</w:t>
      </w:r>
    </w:p>
    <w:p w14:paraId="47B06A93" w14:textId="77777777" w:rsidR="00ED42CB" w:rsidRPr="00ED42CB" w:rsidRDefault="00ED42CB" w:rsidP="00ED42CB">
      <w:proofErr w:type="spellStart"/>
      <w:r w:rsidRPr="00ED42CB">
        <w:t>TotalCumulativeDeaths</w:t>
      </w:r>
      <w:proofErr w:type="spellEnd"/>
      <w:r w:rsidRPr="00ED42CB">
        <w:t xml:space="preserve"> = SUM('Table'[</w:t>
      </w:r>
      <w:proofErr w:type="spellStart"/>
      <w:r w:rsidRPr="00ED42CB">
        <w:t>Cumulative_deaths</w:t>
      </w:r>
      <w:proofErr w:type="spellEnd"/>
      <w:r w:rsidRPr="00ED42CB">
        <w:t>])</w:t>
      </w:r>
    </w:p>
    <w:p w14:paraId="55F56916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3. Add the Matrix Visual</w:t>
      </w:r>
    </w:p>
    <w:p w14:paraId="42CD491C" w14:textId="77777777" w:rsidR="00ED42CB" w:rsidRPr="00ED42CB" w:rsidRDefault="00ED42CB" w:rsidP="00ED42CB">
      <w:pPr>
        <w:numPr>
          <w:ilvl w:val="0"/>
          <w:numId w:val="34"/>
        </w:numPr>
      </w:pPr>
      <w:r w:rsidRPr="00ED42CB">
        <w:t xml:space="preserve">Go to the </w:t>
      </w:r>
      <w:r w:rsidRPr="00ED42CB">
        <w:rPr>
          <w:b/>
          <w:bCs/>
        </w:rPr>
        <w:t>Report View</w:t>
      </w:r>
      <w:r w:rsidRPr="00ED42CB">
        <w:t xml:space="preserve"> and from the </w:t>
      </w:r>
      <w:r w:rsidRPr="00ED42CB">
        <w:rPr>
          <w:b/>
          <w:bCs/>
        </w:rPr>
        <w:t>Visualizations</w:t>
      </w:r>
      <w:r w:rsidRPr="00ED42CB">
        <w:t xml:space="preserve"> pane, select the </w:t>
      </w:r>
      <w:r w:rsidRPr="00ED42CB">
        <w:rPr>
          <w:b/>
          <w:bCs/>
        </w:rPr>
        <w:t>Matrix visual</w:t>
      </w:r>
      <w:r w:rsidRPr="00ED42CB">
        <w:t>.</w:t>
      </w:r>
    </w:p>
    <w:p w14:paraId="587A8206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4. Add the Hierarchy to the Matrix</w:t>
      </w:r>
    </w:p>
    <w:p w14:paraId="6EDB0BA0" w14:textId="77777777" w:rsidR="00ED42CB" w:rsidRPr="00ED42CB" w:rsidRDefault="00ED42CB" w:rsidP="00ED42CB">
      <w:pPr>
        <w:numPr>
          <w:ilvl w:val="0"/>
          <w:numId w:val="35"/>
        </w:numPr>
      </w:pPr>
      <w:r w:rsidRPr="00ED42CB">
        <w:t xml:space="preserve">In the </w:t>
      </w:r>
      <w:r w:rsidRPr="00ED42CB">
        <w:rPr>
          <w:b/>
          <w:bCs/>
        </w:rPr>
        <w:t>Fields</w:t>
      </w:r>
      <w:r w:rsidRPr="00ED42CB">
        <w:t xml:space="preserve"> pane, locate the hierarchy of </w:t>
      </w:r>
      <w:proofErr w:type="spellStart"/>
      <w:r w:rsidRPr="00ED42CB">
        <w:t>WHO_region</w:t>
      </w:r>
      <w:proofErr w:type="spellEnd"/>
      <w:r w:rsidRPr="00ED42CB">
        <w:t xml:space="preserve"> &gt; Country.</w:t>
      </w:r>
    </w:p>
    <w:p w14:paraId="6459E518" w14:textId="77777777" w:rsidR="00ED42CB" w:rsidRPr="00ED42CB" w:rsidRDefault="00ED42CB" w:rsidP="00ED42CB">
      <w:pPr>
        <w:numPr>
          <w:ilvl w:val="0"/>
          <w:numId w:val="35"/>
        </w:numPr>
      </w:pPr>
      <w:r w:rsidRPr="00ED42CB">
        <w:t xml:space="preserve">Drag the hierarchy into the </w:t>
      </w:r>
      <w:r w:rsidRPr="00ED42CB">
        <w:rPr>
          <w:b/>
          <w:bCs/>
        </w:rPr>
        <w:t>Rows</w:t>
      </w:r>
      <w:r w:rsidRPr="00ED42CB">
        <w:t xml:space="preserve"> field of the Matrix visual.</w:t>
      </w:r>
    </w:p>
    <w:p w14:paraId="67B6C02E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5. Add the Measures to the Matrix</w:t>
      </w:r>
    </w:p>
    <w:p w14:paraId="68F78537" w14:textId="77777777" w:rsidR="00ED42CB" w:rsidRPr="00ED42CB" w:rsidRDefault="00ED42CB" w:rsidP="00ED42CB">
      <w:pPr>
        <w:numPr>
          <w:ilvl w:val="0"/>
          <w:numId w:val="36"/>
        </w:numPr>
      </w:pPr>
      <w:r w:rsidRPr="00ED42CB">
        <w:t xml:space="preserve">Drag the </w:t>
      </w:r>
      <w:proofErr w:type="spellStart"/>
      <w:r w:rsidRPr="00ED42CB">
        <w:rPr>
          <w:b/>
          <w:bCs/>
        </w:rPr>
        <w:t>TotalCumulativeCases</w:t>
      </w:r>
      <w:proofErr w:type="spellEnd"/>
      <w:r w:rsidRPr="00ED42CB">
        <w:t xml:space="preserve"> measure to the </w:t>
      </w:r>
      <w:r w:rsidRPr="00ED42CB">
        <w:rPr>
          <w:b/>
          <w:bCs/>
        </w:rPr>
        <w:t>Values</w:t>
      </w:r>
      <w:r w:rsidRPr="00ED42CB">
        <w:t xml:space="preserve"> section of the Matrix.</w:t>
      </w:r>
    </w:p>
    <w:p w14:paraId="7ABE8D62" w14:textId="77777777" w:rsidR="00ED42CB" w:rsidRPr="00ED42CB" w:rsidRDefault="00ED42CB" w:rsidP="00ED42CB">
      <w:pPr>
        <w:numPr>
          <w:ilvl w:val="0"/>
          <w:numId w:val="36"/>
        </w:numPr>
      </w:pPr>
      <w:r w:rsidRPr="00ED42CB">
        <w:t xml:space="preserve">Optionally, add the </w:t>
      </w:r>
      <w:proofErr w:type="spellStart"/>
      <w:r w:rsidRPr="00ED42CB">
        <w:rPr>
          <w:b/>
          <w:bCs/>
        </w:rPr>
        <w:t>TotalCumulativeDeaths</w:t>
      </w:r>
      <w:proofErr w:type="spellEnd"/>
      <w:r w:rsidRPr="00ED42CB">
        <w:t xml:space="preserve"> measure alongside to view the cumulative deaths per region and country.</w:t>
      </w:r>
    </w:p>
    <w:p w14:paraId="7B42D2D9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6. Expand/Collapse Hierarchy</w:t>
      </w:r>
    </w:p>
    <w:p w14:paraId="4D9FBE8D" w14:textId="77777777" w:rsidR="00ED42CB" w:rsidRPr="00ED42CB" w:rsidRDefault="00ED42CB" w:rsidP="00ED42CB">
      <w:pPr>
        <w:numPr>
          <w:ilvl w:val="0"/>
          <w:numId w:val="37"/>
        </w:numPr>
      </w:pPr>
      <w:r w:rsidRPr="00ED42CB">
        <w:t xml:space="preserve">The Matrix will now display data grouped by </w:t>
      </w:r>
      <w:r w:rsidRPr="00ED42CB">
        <w:rPr>
          <w:b/>
          <w:bCs/>
        </w:rPr>
        <w:t>WHO Region</w:t>
      </w:r>
      <w:r w:rsidRPr="00ED42CB">
        <w:t xml:space="preserve"> and </w:t>
      </w:r>
      <w:r w:rsidRPr="00ED42CB">
        <w:rPr>
          <w:b/>
          <w:bCs/>
        </w:rPr>
        <w:t>Country</w:t>
      </w:r>
      <w:r w:rsidRPr="00ED42CB">
        <w:t xml:space="preserve">. You can use the </w:t>
      </w:r>
      <w:r w:rsidRPr="00ED42CB">
        <w:rPr>
          <w:b/>
          <w:bCs/>
        </w:rPr>
        <w:t>expand/collapse</w:t>
      </w:r>
      <w:r w:rsidRPr="00ED42CB">
        <w:t xml:space="preserve"> arrows to drill into the details:</w:t>
      </w:r>
    </w:p>
    <w:p w14:paraId="045DFA79" w14:textId="77777777" w:rsidR="00ED42CB" w:rsidRPr="00ED42CB" w:rsidRDefault="00ED42CB" w:rsidP="00ED42CB">
      <w:pPr>
        <w:numPr>
          <w:ilvl w:val="1"/>
          <w:numId w:val="37"/>
        </w:numPr>
      </w:pPr>
      <w:r w:rsidRPr="00ED42CB">
        <w:rPr>
          <w:b/>
          <w:bCs/>
        </w:rPr>
        <w:t>WHO Region</w:t>
      </w:r>
      <w:r w:rsidRPr="00ED42CB">
        <w:t xml:space="preserve"> as the parent.</w:t>
      </w:r>
    </w:p>
    <w:p w14:paraId="245E9FDE" w14:textId="77777777" w:rsidR="00ED42CB" w:rsidRPr="00ED42CB" w:rsidRDefault="00ED42CB" w:rsidP="00ED42CB">
      <w:pPr>
        <w:numPr>
          <w:ilvl w:val="1"/>
          <w:numId w:val="37"/>
        </w:numPr>
      </w:pPr>
      <w:r w:rsidRPr="00ED42CB">
        <w:rPr>
          <w:b/>
          <w:bCs/>
        </w:rPr>
        <w:t>Country</w:t>
      </w:r>
      <w:r w:rsidRPr="00ED42CB">
        <w:t xml:space="preserve"> as the child, showing specific country-level data under each region.</w:t>
      </w:r>
    </w:p>
    <w:p w14:paraId="5D27CC0E" w14:textId="77777777" w:rsidR="00ED42CB" w:rsidRPr="00ED42CB" w:rsidRDefault="00ED42CB" w:rsidP="00ED42CB">
      <w:pPr>
        <w:rPr>
          <w:b/>
          <w:bCs/>
        </w:rPr>
      </w:pPr>
      <w:r w:rsidRPr="00ED42CB">
        <w:rPr>
          <w:b/>
          <w:bCs/>
        </w:rPr>
        <w:t>7. Identify the Most Affected Regions</w:t>
      </w:r>
    </w:p>
    <w:p w14:paraId="5ACC2F11" w14:textId="77777777" w:rsidR="00ED42CB" w:rsidRPr="00ED42CB" w:rsidRDefault="00ED42CB" w:rsidP="00ED42CB">
      <w:pPr>
        <w:numPr>
          <w:ilvl w:val="0"/>
          <w:numId w:val="38"/>
        </w:numPr>
      </w:pPr>
      <w:r w:rsidRPr="00ED42CB">
        <w:rPr>
          <w:b/>
          <w:bCs/>
        </w:rPr>
        <w:t>Sort the Matrix</w:t>
      </w:r>
      <w:r w:rsidRPr="00ED42CB">
        <w:t xml:space="preserve"> by </w:t>
      </w:r>
      <w:r w:rsidRPr="00ED42CB">
        <w:rPr>
          <w:b/>
          <w:bCs/>
        </w:rPr>
        <w:t>Total Cumulative Cases</w:t>
      </w:r>
      <w:r w:rsidRPr="00ED42CB">
        <w:t xml:space="preserve"> or </w:t>
      </w:r>
      <w:r w:rsidRPr="00ED42CB">
        <w:rPr>
          <w:b/>
          <w:bCs/>
        </w:rPr>
        <w:t>Total Cumulative Deaths</w:t>
      </w:r>
      <w:r w:rsidRPr="00ED42CB">
        <w:t xml:space="preserve"> by clicking on the column header (e.g., </w:t>
      </w:r>
      <w:proofErr w:type="spellStart"/>
      <w:r w:rsidRPr="00ED42CB">
        <w:t>TotalCumulativeCases</w:t>
      </w:r>
      <w:proofErr w:type="spellEnd"/>
      <w:r w:rsidRPr="00ED42CB">
        <w:t>) to see the most affected WHO regions at the top.</w:t>
      </w:r>
    </w:p>
    <w:p w14:paraId="66369449" w14:textId="77777777" w:rsidR="00ED42CB" w:rsidRDefault="00ED42CB" w:rsidP="00ED42CB">
      <w:pPr>
        <w:numPr>
          <w:ilvl w:val="0"/>
          <w:numId w:val="38"/>
        </w:numPr>
      </w:pPr>
      <w:r w:rsidRPr="00ED42CB">
        <w:t>The WHO regions with the highest total cases and deaths will appear at the top.</w:t>
      </w:r>
    </w:p>
    <w:p w14:paraId="409DC16C" w14:textId="33CC3E49" w:rsidR="00ED42CB" w:rsidRPr="00ED42CB" w:rsidRDefault="00ED42CB" w:rsidP="00ED42CB">
      <w:r>
        <w:lastRenderedPageBreak/>
        <w:t xml:space="preserve">                     </w:t>
      </w:r>
      <w:r w:rsidRPr="00ED42CB">
        <w:drawing>
          <wp:inline distT="0" distB="0" distL="0" distR="0" wp14:anchorId="4EF7B4EB" wp14:editId="0FE4736A">
            <wp:extent cx="4191585" cy="1495634"/>
            <wp:effectExtent l="0" t="0" r="0" b="9525"/>
            <wp:docPr id="99946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65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08D6" w14:textId="77777777" w:rsidR="00ED42CB" w:rsidRPr="00B17CCB" w:rsidRDefault="00ED42CB" w:rsidP="00B17CCB"/>
    <w:p w14:paraId="7B04C4CE" w14:textId="77777777" w:rsidR="00B17CCB" w:rsidRPr="00B17CCB" w:rsidRDefault="00B17CCB" w:rsidP="00B17CCB">
      <w:pPr>
        <w:rPr>
          <w:b/>
          <w:bCs/>
        </w:rPr>
      </w:pPr>
    </w:p>
    <w:sectPr w:rsidR="00B17CCB" w:rsidRPr="00B1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1995"/>
    <w:multiLevelType w:val="multilevel"/>
    <w:tmpl w:val="1904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4018F"/>
    <w:multiLevelType w:val="multilevel"/>
    <w:tmpl w:val="E09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7AB"/>
    <w:multiLevelType w:val="multilevel"/>
    <w:tmpl w:val="6D0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B6F"/>
    <w:multiLevelType w:val="multilevel"/>
    <w:tmpl w:val="525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F5A18"/>
    <w:multiLevelType w:val="multilevel"/>
    <w:tmpl w:val="2F4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5AA3"/>
    <w:multiLevelType w:val="multilevel"/>
    <w:tmpl w:val="DCD2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83A6F"/>
    <w:multiLevelType w:val="multilevel"/>
    <w:tmpl w:val="F32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365F3"/>
    <w:multiLevelType w:val="multilevel"/>
    <w:tmpl w:val="B84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A795F"/>
    <w:multiLevelType w:val="multilevel"/>
    <w:tmpl w:val="19D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337B8"/>
    <w:multiLevelType w:val="multilevel"/>
    <w:tmpl w:val="A73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B0465"/>
    <w:multiLevelType w:val="multilevel"/>
    <w:tmpl w:val="904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011A0"/>
    <w:multiLevelType w:val="multilevel"/>
    <w:tmpl w:val="982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04905"/>
    <w:multiLevelType w:val="multilevel"/>
    <w:tmpl w:val="1F6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23EC4"/>
    <w:multiLevelType w:val="multilevel"/>
    <w:tmpl w:val="317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B4B09"/>
    <w:multiLevelType w:val="multilevel"/>
    <w:tmpl w:val="A01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D5905"/>
    <w:multiLevelType w:val="multilevel"/>
    <w:tmpl w:val="D6BC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E31338"/>
    <w:multiLevelType w:val="multilevel"/>
    <w:tmpl w:val="026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F7D0B"/>
    <w:multiLevelType w:val="multilevel"/>
    <w:tmpl w:val="B92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342C7"/>
    <w:multiLevelType w:val="multilevel"/>
    <w:tmpl w:val="05E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078AF"/>
    <w:multiLevelType w:val="multilevel"/>
    <w:tmpl w:val="440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00E2E"/>
    <w:multiLevelType w:val="multilevel"/>
    <w:tmpl w:val="37E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80350"/>
    <w:multiLevelType w:val="multilevel"/>
    <w:tmpl w:val="9F1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D3252"/>
    <w:multiLevelType w:val="multilevel"/>
    <w:tmpl w:val="6FC4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278F4"/>
    <w:multiLevelType w:val="multilevel"/>
    <w:tmpl w:val="1BE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F48A4"/>
    <w:multiLevelType w:val="multilevel"/>
    <w:tmpl w:val="10A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36754"/>
    <w:multiLevelType w:val="multilevel"/>
    <w:tmpl w:val="BCA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530B0"/>
    <w:multiLevelType w:val="multilevel"/>
    <w:tmpl w:val="3B6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81013"/>
    <w:multiLevelType w:val="multilevel"/>
    <w:tmpl w:val="9A1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3721B"/>
    <w:multiLevelType w:val="multilevel"/>
    <w:tmpl w:val="7B8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948C5"/>
    <w:multiLevelType w:val="multilevel"/>
    <w:tmpl w:val="C39C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C6A4F"/>
    <w:multiLevelType w:val="multilevel"/>
    <w:tmpl w:val="67D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71179"/>
    <w:multiLevelType w:val="multilevel"/>
    <w:tmpl w:val="1A0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F29C5"/>
    <w:multiLevelType w:val="multilevel"/>
    <w:tmpl w:val="372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15C71"/>
    <w:multiLevelType w:val="multilevel"/>
    <w:tmpl w:val="6634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819D4"/>
    <w:multiLevelType w:val="multilevel"/>
    <w:tmpl w:val="465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96277"/>
    <w:multiLevelType w:val="multilevel"/>
    <w:tmpl w:val="85C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B5C06"/>
    <w:multiLevelType w:val="multilevel"/>
    <w:tmpl w:val="3CC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A71CEC"/>
    <w:multiLevelType w:val="multilevel"/>
    <w:tmpl w:val="62E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91E39"/>
    <w:multiLevelType w:val="multilevel"/>
    <w:tmpl w:val="60B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1318B4"/>
    <w:multiLevelType w:val="multilevel"/>
    <w:tmpl w:val="BCF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C3BE2"/>
    <w:multiLevelType w:val="multilevel"/>
    <w:tmpl w:val="15D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559657">
    <w:abstractNumId w:val="28"/>
  </w:num>
  <w:num w:numId="2" w16cid:durableId="2128040975">
    <w:abstractNumId w:val="18"/>
  </w:num>
  <w:num w:numId="3" w16cid:durableId="837309708">
    <w:abstractNumId w:val="21"/>
  </w:num>
  <w:num w:numId="4" w16cid:durableId="813453408">
    <w:abstractNumId w:val="37"/>
  </w:num>
  <w:num w:numId="5" w16cid:durableId="1281909745">
    <w:abstractNumId w:val="20"/>
  </w:num>
  <w:num w:numId="6" w16cid:durableId="930699612">
    <w:abstractNumId w:val="32"/>
  </w:num>
  <w:num w:numId="7" w16cid:durableId="1875074423">
    <w:abstractNumId w:val="30"/>
  </w:num>
  <w:num w:numId="8" w16cid:durableId="1314791145">
    <w:abstractNumId w:val="35"/>
  </w:num>
  <w:num w:numId="9" w16cid:durableId="767387412">
    <w:abstractNumId w:val="5"/>
  </w:num>
  <w:num w:numId="10" w16cid:durableId="836384254">
    <w:abstractNumId w:val="17"/>
  </w:num>
  <w:num w:numId="11" w16cid:durableId="691734770">
    <w:abstractNumId w:val="36"/>
  </w:num>
  <w:num w:numId="12" w16cid:durableId="108865531">
    <w:abstractNumId w:val="31"/>
  </w:num>
  <w:num w:numId="13" w16cid:durableId="105538050">
    <w:abstractNumId w:val="27"/>
  </w:num>
  <w:num w:numId="14" w16cid:durableId="647055131">
    <w:abstractNumId w:val="22"/>
  </w:num>
  <w:num w:numId="15" w16cid:durableId="981081495">
    <w:abstractNumId w:val="8"/>
  </w:num>
  <w:num w:numId="16" w16cid:durableId="790133268">
    <w:abstractNumId w:val="26"/>
  </w:num>
  <w:num w:numId="17" w16cid:durableId="1918124706">
    <w:abstractNumId w:val="16"/>
  </w:num>
  <w:num w:numId="18" w16cid:durableId="1994022294">
    <w:abstractNumId w:val="6"/>
  </w:num>
  <w:num w:numId="19" w16cid:durableId="1908373390">
    <w:abstractNumId w:val="1"/>
  </w:num>
  <w:num w:numId="20" w16cid:durableId="1607958091">
    <w:abstractNumId w:val="25"/>
  </w:num>
  <w:num w:numId="21" w16cid:durableId="1991908937">
    <w:abstractNumId w:val="2"/>
  </w:num>
  <w:num w:numId="22" w16cid:durableId="2135756552">
    <w:abstractNumId w:val="7"/>
  </w:num>
  <w:num w:numId="23" w16cid:durableId="1869754132">
    <w:abstractNumId w:val="34"/>
  </w:num>
  <w:num w:numId="24" w16cid:durableId="1239369245">
    <w:abstractNumId w:val="29"/>
  </w:num>
  <w:num w:numId="25" w16cid:durableId="530412867">
    <w:abstractNumId w:val="40"/>
  </w:num>
  <w:num w:numId="26" w16cid:durableId="1470248503">
    <w:abstractNumId w:val="24"/>
  </w:num>
  <w:num w:numId="27" w16cid:durableId="1999527719">
    <w:abstractNumId w:val="12"/>
  </w:num>
  <w:num w:numId="28" w16cid:durableId="726077728">
    <w:abstractNumId w:val="13"/>
  </w:num>
  <w:num w:numId="29" w16cid:durableId="778377983">
    <w:abstractNumId w:val="14"/>
  </w:num>
  <w:num w:numId="30" w16cid:durableId="1435901380">
    <w:abstractNumId w:val="33"/>
  </w:num>
  <w:num w:numId="31" w16cid:durableId="355546651">
    <w:abstractNumId w:val="4"/>
  </w:num>
  <w:num w:numId="32" w16cid:durableId="1760591250">
    <w:abstractNumId w:val="11"/>
  </w:num>
  <w:num w:numId="33" w16cid:durableId="384568573">
    <w:abstractNumId w:val="10"/>
  </w:num>
  <w:num w:numId="34" w16cid:durableId="694892270">
    <w:abstractNumId w:val="38"/>
  </w:num>
  <w:num w:numId="35" w16cid:durableId="1203329243">
    <w:abstractNumId w:val="39"/>
  </w:num>
  <w:num w:numId="36" w16cid:durableId="1092048396">
    <w:abstractNumId w:val="3"/>
  </w:num>
  <w:num w:numId="37" w16cid:durableId="2043287657">
    <w:abstractNumId w:val="23"/>
  </w:num>
  <w:num w:numId="38" w16cid:durableId="1412696407">
    <w:abstractNumId w:val="19"/>
  </w:num>
  <w:num w:numId="39" w16cid:durableId="2144151334">
    <w:abstractNumId w:val="0"/>
  </w:num>
  <w:num w:numId="40" w16cid:durableId="1124810159">
    <w:abstractNumId w:val="15"/>
  </w:num>
  <w:num w:numId="41" w16cid:durableId="243952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8A"/>
    <w:rsid w:val="003D1330"/>
    <w:rsid w:val="00647BF4"/>
    <w:rsid w:val="00681169"/>
    <w:rsid w:val="008344B8"/>
    <w:rsid w:val="00926E24"/>
    <w:rsid w:val="00A40CE4"/>
    <w:rsid w:val="00B17CCB"/>
    <w:rsid w:val="00B9058E"/>
    <w:rsid w:val="00C0560F"/>
    <w:rsid w:val="00C62B8A"/>
    <w:rsid w:val="00CB5F31"/>
    <w:rsid w:val="00D81248"/>
    <w:rsid w:val="00ED42CB"/>
    <w:rsid w:val="00EE2039"/>
    <w:rsid w:val="00E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BE1D"/>
  <w15:chartTrackingRefBased/>
  <w15:docId w15:val="{B2CF12E6-6C4C-4D43-8259-2F9D6D21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2324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Harishchandra. Shinde</dc:creator>
  <cp:keywords/>
  <dc:description/>
  <cp:lastModifiedBy>Harishchandra. Shinde</cp:lastModifiedBy>
  <cp:revision>9</cp:revision>
  <dcterms:created xsi:type="dcterms:W3CDTF">2024-09-25T17:28:00Z</dcterms:created>
  <dcterms:modified xsi:type="dcterms:W3CDTF">2024-09-25T17:46:00Z</dcterms:modified>
</cp:coreProperties>
</file>