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/>
      </w:pPr>
    </w:p>
    <w:p>
      <w:pPr>
        <w:pStyle w:val="Title"/>
      </w:pPr>
      <w:r>
        <w:rPr/>
        <w:t xml:space="preserve">BazaarFlow</w:t>
      </w:r>
    </w:p>
    <w:p>
      <w:pPr>
        <w:pStyle w:val="Subtitle"/>
      </w:pPr>
      <w:r>
        <w:rPr/>
        <w:t xml:space="preserve">Product Requirements &amp; Technical Specification</w:t>
      </w:r>
    </w:p>
    <w:p>
      <w:pPr>
        <w:spacing w:after="240"/>
      </w:pP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977"/>
        <w:gridCol w:w="3661"/>
      </w:tblGrid>
      <w:tr>
        <w:trPr>
          <w:cantSplit/>
          <w:tblHeader/>
        </w:trPr>
        <w:tc>
          <w:tcPr>
            <w:tcW w:w="597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Document control</w:t>
            </w:r>
          </w:p>
        </w:tc>
        <w:tc>
          <w:tcPr>
            <w:tcW w:w="36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Value</w:t>
            </w:r>
          </w:p>
        </w:tc>
      </w:tr>
      <w:tr>
        <w:trPr>
          <w:cantSplit/>
        </w:trPr>
        <w:tc>
          <w:tcPr>
            <w:tcW w:w="5977" w:type="dxa"/>
          </w:tcPr>
          <w:p>
            <w:pPr>
              <w:pStyle w:val="TableText"/>
            </w:pPr>
            <w:r>
              <w:rPr/>
              <w:t xml:space="preserve">Version</w:t>
            </w:r>
          </w:p>
        </w:tc>
        <w:tc>
          <w:tcPr>
            <w:tcW w:w="3661" w:type="dxa"/>
          </w:tcPr>
          <w:p>
            <w:pPr>
              <w:pStyle w:val="TableText"/>
            </w:pPr>
            <w:r>
              <w:rPr/>
              <w:t xml:space="preserve">0.1.2</w:t>
            </w:r>
          </w:p>
        </w:tc>
      </w:tr>
      <w:tr>
        <w:trPr>
          <w:cantSplit/>
        </w:trPr>
        <w:tc>
          <w:tcPr>
            <w:tcW w:w="5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36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draft</w:t>
            </w:r>
          </w:p>
        </w:tc>
      </w:tr>
      <w:tr>
        <w:trPr>
          <w:cantSplit/>
        </w:trPr>
        <w:tc>
          <w:tcPr>
            <w:tcW w:w="5977" w:type="dxa"/>
          </w:tcPr>
          <w:p>
            <w:pPr>
              <w:pStyle w:val="TableText"/>
            </w:pPr>
            <w:r>
              <w:rPr/>
              <w:t xml:space="preserve">Profile</w:t>
            </w:r>
          </w:p>
        </w:tc>
        <w:tc>
          <w:tcPr>
            <w:tcW w:w="3661" w:type="dxa"/>
          </w:tcPr>
          <w:p>
            <w:pPr>
              <w:pStyle w:val="TableText"/>
            </w:pPr>
            <w:r>
              <w:rPr/>
              <w:t xml:space="preserve">production</w:t>
            </w:r>
          </w:p>
        </w:tc>
      </w:tr>
      <w:tr>
        <w:trPr>
          <w:cantSplit/>
        </w:trPr>
        <w:tc>
          <w:tcPr>
            <w:tcW w:w="5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36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</w:tr>
      <w:tr>
        <w:trPr>
          <w:cantSplit/>
        </w:trPr>
        <w:tc>
          <w:tcPr>
            <w:tcW w:w="5977" w:type="dxa"/>
          </w:tcPr>
          <w:p>
            <w:pPr>
              <w:pStyle w:val="TableText"/>
            </w:pPr>
            <w:r>
              <w:rPr/>
              <w:t xml:space="preserve">Owners</w:t>
            </w:r>
          </w:p>
        </w:tc>
        <w:tc>
          <w:tcPr>
            <w:tcW w:w="3661" w:type="dxa"/>
          </w:tcPr>
          <w:p>
            <w:pPr>
              <w:pStyle w:val="TableText"/>
            </w:pPr>
            <w:r>
              <w:rPr/>
              <w:t xml:space="preserve">Anees (maneeshanif)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/>
        <w:t xml:space="preserve">Contents</w:t>
      </w:r>
    </w:p>
    <w:p>
      <w:pPr>
        <w:pStyle w:val="BodyText"/>
        <w:spacing w:after="40"/>
      </w:pPr>
      <w:r>
        <w:rPr/>
        <w:t xml:space="preserve">0. Document Control</w:t>
      </w:r>
    </w:p>
    <w:p>
      <w:pPr>
        <w:pStyle w:val="BodyText"/>
        <w:spacing w:after="40"/>
      </w:pPr>
      <w:r>
        <w:rPr/>
        <w:t xml:space="preserve">1. Executive Summary</w:t>
      </w:r>
    </w:p>
    <w:p>
      <w:pPr>
        <w:pStyle w:val="BodyText"/>
        <w:spacing w:after="40"/>
      </w:pPr>
      <w:r>
        <w:rPr/>
        <w:t xml:space="preserve">2. Product Objectives</w:t>
      </w:r>
    </w:p>
    <w:p>
      <w:pPr>
        <w:pStyle w:val="BodyText"/>
        <w:spacing w:after="40"/>
      </w:pPr>
      <w:r>
        <w:rPr/>
        <w:t xml:space="preserve">3. Technology &amp; Architecture</w:t>
      </w:r>
    </w:p>
    <w:p>
      <w:pPr>
        <w:pStyle w:val="BodyText"/>
        <w:spacing w:after="40"/>
      </w:pPr>
      <w:r>
        <w:rPr/>
        <w:t xml:space="preserve">4. Application Navigation / Main Menu</w:t>
      </w:r>
    </w:p>
    <w:p>
      <w:pPr>
        <w:pStyle w:val="BodyText"/>
        <w:spacing w:after="40"/>
      </w:pPr>
      <w:r>
        <w:rPr/>
        <w:t xml:space="preserve">5. Form &amp; Screen Specification</w:t>
      </w:r>
    </w:p>
    <w:p>
      <w:pPr>
        <w:pStyle w:val="BodyText"/>
        <w:spacing w:after="40"/>
      </w:pPr>
      <w:r>
        <w:rPr/>
        <w:t xml:space="preserve">6. Key Screen — Detailed Requirements</w:t>
      </w:r>
    </w:p>
    <w:p>
      <w:pPr>
        <w:pStyle w:val="BodyText"/>
        <w:spacing w:after="40"/>
      </w:pPr>
      <w:r>
        <w:rPr/>
        <w:t xml:space="preserve">7. Dashboards</w:t>
      </w:r>
    </w:p>
    <w:p>
      <w:pPr>
        <w:pStyle w:val="BodyText"/>
        <w:spacing w:after="40"/>
      </w:pPr>
      <w:r>
        <w:rPr/>
        <w:t xml:space="preserve">8. Dashboard UI Standard</w:t>
      </w:r>
    </w:p>
    <w:p>
      <w:pPr>
        <w:pStyle w:val="BodyText"/>
        <w:spacing w:after="40"/>
      </w:pPr>
      <w:r>
        <w:rPr/>
        <w:t xml:space="preserve">9. Reports</w:t>
      </w:r>
    </w:p>
    <w:p>
      <w:pPr>
        <w:pStyle w:val="BodyText"/>
        <w:spacing w:after="40"/>
      </w:pPr>
      <w:r>
        <w:rPr/>
        <w:t xml:space="preserve">10. Core Business Workflows</w:t>
      </w:r>
    </w:p>
    <w:p>
      <w:pPr>
        <w:pStyle w:val="BodyText"/>
        <w:spacing w:after="40"/>
      </w:pPr>
      <w:r>
        <w:rPr/>
        <w:t xml:space="preserve">11. Offline &amp; Synchronization</w:t>
      </w:r>
    </w:p>
    <w:p>
      <w:pPr>
        <w:pStyle w:val="BodyText"/>
        <w:spacing w:after="40"/>
      </w:pPr>
      <w:r>
        <w:rPr/>
        <w:t xml:space="preserve">12. Database / Data Model</w:t>
      </w:r>
    </w:p>
    <w:p>
      <w:pPr>
        <w:pStyle w:val="BodyText"/>
        <w:spacing w:after="40"/>
      </w:pPr>
      <w:r>
        <w:rPr/>
        <w:t xml:space="preserve">13. API Requirements</w:t>
      </w:r>
    </w:p>
    <w:p>
      <w:pPr>
        <w:pStyle w:val="BodyText"/>
        <w:spacing w:after="40"/>
      </w:pPr>
      <w:r>
        <w:rPr/>
        <w:t xml:space="preserve">14. Security &amp; Audit</w:t>
      </w:r>
    </w:p>
    <w:p>
      <w:pPr>
        <w:pStyle w:val="BodyText"/>
        <w:spacing w:after="40"/>
      </w:pPr>
      <w:r>
        <w:rPr/>
        <w:t xml:space="preserve">15. AI-Assisted Development Protocol</w:t>
      </w:r>
    </w:p>
    <w:p>
      <w:pPr>
        <w:pStyle w:val="BodyText"/>
        <w:spacing w:after="40"/>
      </w:pPr>
      <w:r>
        <w:rPr/>
        <w:t xml:space="preserve">16. UI/UX Standards</w:t>
      </w:r>
    </w:p>
    <w:p>
      <w:pPr>
        <w:pStyle w:val="BodyText"/>
        <w:spacing w:after="40"/>
      </w:pPr>
      <w:r>
        <w:rPr/>
        <w:t xml:space="preserve">17. Performance Requirements</w:t>
      </w:r>
    </w:p>
    <w:p>
      <w:pPr>
        <w:pStyle w:val="BodyText"/>
        <w:spacing w:after="40"/>
      </w:pPr>
      <w:r>
        <w:rPr/>
        <w:t xml:space="preserve">18. Backup &amp; Disaster Recovery</w:t>
      </w:r>
    </w:p>
    <w:p>
      <w:pPr>
        <w:pStyle w:val="BodyText"/>
        <w:spacing w:after="40"/>
      </w:pPr>
      <w:r>
        <w:rPr/>
        <w:t xml:space="preserve">19. Testing &amp; Acceptance</w:t>
      </w:r>
    </w:p>
    <w:p>
      <w:pPr>
        <w:pStyle w:val="BodyText"/>
        <w:spacing w:after="40"/>
      </w:pPr>
      <w:r>
        <w:rPr/>
        <w:t xml:space="preserve">20. Acceptance Criteria for Forms</w:t>
      </w:r>
    </w:p>
    <w:p>
      <w:pPr>
        <w:pStyle w:val="BodyText"/>
        <w:spacing w:after="40"/>
      </w:pPr>
      <w:r>
        <w:rPr/>
        <w:t xml:space="preserve">21. Acceptance Criteria for Dashboards</w:t>
      </w:r>
    </w:p>
    <w:p>
      <w:pPr>
        <w:pStyle w:val="BodyText"/>
        <w:spacing w:after="40"/>
      </w:pPr>
      <w:r>
        <w:rPr/>
        <w:t xml:space="preserve">22. Phased Delivery Plan</w:t>
      </w:r>
    </w:p>
    <w:p>
      <w:pPr>
        <w:pStyle w:val="BodyText"/>
        <w:spacing w:after="40"/>
      </w:pPr>
      <w:r>
        <w:rPr/>
        <w:t xml:space="preserve">23. Required Deliverables</w:t>
      </w:r>
    </w:p>
    <w:p>
      <w:pPr>
        <w:pStyle w:val="BodyText"/>
        <w:spacing w:after="40"/>
      </w:pPr>
      <w:r>
        <w:rPr/>
        <w:t xml:space="preserve">24. Definition of Done</w:t>
      </w:r>
    </w:p>
    <w:p>
      <w:pPr>
        <w:pStyle w:val="BodyText"/>
        <w:spacing w:after="40"/>
      </w:pPr>
      <w:r>
        <w:rPr/>
        <w:t xml:space="preserve">25. Change Control</w:t>
      </w:r>
    </w:p>
    <w:p>
      <w:pPr>
        <w:pStyle w:val="BodyText"/>
        <w:spacing w:after="40"/>
      </w:pPr>
      <w:r>
        <w:rPr/>
        <w:t xml:space="preserve">26. Initial Feature Priority</w:t>
      </w:r>
    </w:p>
    <w:p>
      <w:pPr>
        <w:pStyle w:val="BodyText"/>
        <w:spacing w:after="40"/>
      </w:pPr>
      <w:r>
        <w:rPr/>
        <w:t xml:space="preserve">27. Final Product Structure</w:t>
      </w:r>
    </w:p>
    <w:p>
      <w:pPr>
        <w:pStyle w:val="BodyText"/>
        <w:spacing w:after="40"/>
      </w:pPr>
      <w:r>
        <w:rPr/>
        <w:t xml:space="preserve">28. Approval</w:t>
      </w:r>
    </w:p>
    <w:p>
      <w:pPr>
        <w:pStyle w:val="BodyText"/>
        <w:spacing w:after="40"/>
      </w:pPr>
      <w:r>
        <w:rPr/>
        <w:t xml:space="preserve">29. Visual UI / UX Wireframes — Dashboards</w:t>
      </w:r>
    </w:p>
    <w:p>
      <w:pPr>
        <w:pStyle w:val="BodyText"/>
        <w:spacing w:after="40"/>
      </w:pPr>
      <w:r>
        <w:rPr/>
        <w:t xml:space="preserve">30. Visual Form Wireframes</w:t>
      </w:r>
    </w:p>
    <w:p>
      <w:pPr>
        <w:pStyle w:val="BodyText"/>
        <w:spacing w:after="40"/>
      </w:pPr>
      <w:r>
        <w:rPr/>
        <w:t xml:space="preserve">31. Visual Design Rules for Implementation</w:t>
      </w:r>
    </w:p>
    <w:p>
      <w:pPr>
        <w:pStyle w:val="BodyText"/>
        <w:spacing w:after="40"/>
      </w:pPr>
      <w:r>
        <w:rPr/>
        <w:t xml:space="preserve">32. UI Acceptance Checklist</w:t>
      </w:r>
    </w:p>
    <w:p>
      <w:pPr>
        <w:pStyle w:val="BodyText"/>
        <w:spacing w:after="40"/>
      </w:pPr>
      <w:r>
        <w:rPr/>
        <w:t xml:space="preserve">33. Note on Final UI Design</w:t>
      </w:r>
    </w:p>
    <w:p>
      <w:pPr>
        <w:pStyle w:val="BodyText"/>
        <w:spacing w:after="40"/>
      </w:pPr>
      <w:r>
        <w:rPr/>
        <w:t xml:space="preserve">34. Mandatory Compliance / Regulatory Integration Requirement</w:t>
      </w:r>
    </w:p>
    <w:p>
      <w:pPr>
        <w:pStyle w:val="BodyText"/>
        <w:spacing w:after="40"/>
      </w:pPr>
      <w:r>
        <w:rPr/>
        <w:t xml:space="preserve">35. Mandatory P0 Compliance Requirement</w:t>
      </w:r>
    </w:p>
    <w:p>
      <w:pPr>
        <w:pStyle w:val="BodyText"/>
        <w:spacing w:after="40"/>
      </w:pPr>
      <w:r>
        <w:rPr/>
        <w:t xml:space="preserve">36. Mandatory Agentic AI Architecture</w:t>
      </w:r>
    </w:p>
    <w:p>
      <w:pPr>
        <w:pStyle w:val="BodyText"/>
        <w:spacing w:after="40"/>
      </w:pPr>
      <w:r>
        <w:rPr/>
        <w:t xml:space="preserve">37. Updated Master Priority</w:t>
      </w:r>
    </w:p>
    <w:p>
      <w:pPr>
        <w:pStyle w:val="BodyText"/>
        <w:spacing w:after="40"/>
      </w:pPr>
      <w:r>
        <w:rPr/>
        <w:t xml:space="preserve">38. Final Architectural Principle</w:t>
      </w:r>
    </w:p>
    <w:p>
      <w:pPr>
        <w:pStyle w:val="BodyText"/>
        <w:spacing w:after="40"/>
      </w:pPr>
      <w:r>
        <w:rPr/>
        <w:t xml:space="preserve">Appendix A — Decision log</w:t>
      </w:r>
    </w:p>
    <w:p>
      <w:pPr>
        <w:pStyle w:val="BodyText"/>
        <w:spacing w:after="40"/>
      </w:pPr>
      <w:r>
        <w:rPr/>
        <w:t xml:space="preserve">Appendix B — Risks</w:t>
      </w:r>
    </w:p>
    <w:p>
      <w:pPr>
        <w:pStyle w:val="BodyText"/>
        <w:spacing w:after="40"/>
      </w:pPr>
      <w:r>
        <w:rPr/>
        <w:t xml:space="preserve">Appendix C — Cost and infrastructure profile</w:t>
      </w:r>
    </w:p>
    <w:p>
      <w:r>
        <w:br w:type="page"/>
      </w:r>
    </w:p>
    <w:p>
      <w:pPr>
        <w:pStyle w:val="Quote"/>
      </w:pPr>
      <w:r>
        <w:rPr/>
        <w:t xml:space="preserve">Reverse-engineered from the existing codebase (see </w:t>
      </w:r>
      <w:r>
        <w:rPr>
          <w:rFonts w:ascii="Consolas" w:hAnsi="Consolas" w:cs="Consolas"/>
          <w:shd w:val="clear" w:color="auto" w:fill="EFEFEF"/>
        </w:rPr>
        <w:t xml:space="preserve">reverse-findings.md</w:t>
      </w:r>
      <w:r>
        <w:rPr/>
        <w:t xml:space="preserve">) and confirmed with the owner in discovery. Statements marked </w:t>
      </w:r>
      <w:r>
        <w:rPr>
          <w:i/>
        </w:rPr>
        <w:t xml:space="preserve">(observed)</w:t>
      </w:r>
      <w:r>
        <w:rPr/>
        <w:t xml:space="preserve"> came from code; statements marked </w:t>
      </w:r>
      <w:r>
        <w:rPr>
          <w:i/>
        </w:rPr>
        <w:t xml:space="preserve">(confirmed)</w:t>
      </w:r>
      <w:r>
        <w:rPr/>
        <w:t xml:space="preserve"> came from the owner.</w:t>
      </w:r>
    </w:p>
    <w:p>
      <w:pPr>
        <w:pStyle w:val="Heading1"/>
        <w:keepNext/>
      </w:pPr>
      <w:r>
        <w:rPr/>
        <w:t xml:space="preserve">0. Document Control</w:t>
      </w:r>
    </w:p>
    <w:p>
      <w:pPr>
        <w:pStyle w:val="Heading2"/>
        <w:keepNext/>
      </w:pPr>
      <w:r>
        <w:rPr/>
        <w:t xml:space="preserve">0.1 Purpose and audience</w:t>
      </w:r>
    </w:p>
    <w:p>
      <w:pPr>
        <w:pStyle w:val="BodyText"/>
      </w:pPr>
      <w:r>
        <w:rPr/>
        <w:t xml:space="preserve">This PRD is the source of truth for scope, architecture and acceptance of BazaarFlow. Readers: the owner/developer, AI coding agents (via </w:t>
      </w:r>
      <w:r>
        <w:rPr>
          <w:rFonts w:ascii="Consolas" w:hAnsi="Consolas" w:cs="Consolas"/>
          <w:shd w:val="clear" w:color="auto" w:fill="EFEFEF"/>
        </w:rPr>
        <w:t xml:space="preserve">AGENTS.md</w:t>
      </w:r>
      <w:r>
        <w:rPr/>
        <w:t xml:space="preserve"> and </w:t>
      </w:r>
      <w:r>
        <w:rPr>
          <w:rFonts w:ascii="Consolas" w:hAnsi="Consolas" w:cs="Consolas"/>
          <w:shd w:val="clear" w:color="auto" w:fill="EFEFEF"/>
        </w:rPr>
        <w:t xml:space="preserve">context/</w:t>
      </w:r>
      <w:r>
        <w:rPr/>
        <w:t xml:space="preserve">), and any future contributor. Changes to scope go through §25.</w:t>
      </w:r>
    </w:p>
    <w:p>
      <w:pPr>
        <w:pStyle w:val="Heading2"/>
        <w:keepNext/>
      </w:pPr>
      <w:r>
        <w:rPr/>
        <w:t xml:space="preserve">0.2 Revision history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5"/>
        <w:gridCol w:w="1036"/>
        <w:gridCol w:w="1450"/>
        <w:gridCol w:w="4767"/>
        <w:gridCol w:w="1660"/>
      </w:tblGrid>
      <w:tr>
        <w:trPr>
          <w:cantSplit/>
          <w:tblHeader/>
        </w:trPr>
        <w:tc>
          <w:tcPr>
            <w:tcW w:w="72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Version</w:t>
            </w:r>
          </w:p>
        </w:tc>
        <w:tc>
          <w:tcPr>
            <w:tcW w:w="103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  <w:tc>
          <w:tcPr>
            <w:tcW w:w="145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Author</w:t>
            </w:r>
          </w:p>
        </w:tc>
        <w:tc>
          <w:tcPr>
            <w:tcW w:w="476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Summary of change</w:t>
            </w:r>
          </w:p>
        </w:tc>
        <w:tc>
          <w:tcPr>
            <w:tcW w:w="166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Sections touched</w:t>
            </w:r>
          </w:p>
        </w:tc>
      </w:tr>
      <w:tr>
        <w:trPr>
          <w:cantSplit/>
        </w:trPr>
        <w:tc>
          <w:tcPr>
            <w:tcW w:w="725" w:type="dxa"/>
          </w:tcPr>
          <w:p>
            <w:pPr>
              <w:pStyle w:val="TableText"/>
            </w:pPr>
            <w:r>
              <w:rPr/>
              <w:t xml:space="preserve">0.1.0</w:t>
            </w:r>
          </w:p>
        </w:tc>
        <w:tc>
          <w:tcPr>
            <w:tcW w:w="1036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/>
              <w:t xml:space="preserve">Anees + Claude</w:t>
            </w:r>
          </w:p>
        </w:tc>
        <w:tc>
          <w:tcPr>
            <w:tcW w:w="4767" w:type="dxa"/>
          </w:tcPr>
          <w:p>
            <w:pPr>
              <w:pStyle w:val="TableText"/>
            </w:pPr>
            <w:r>
              <w:rPr/>
              <w:t xml:space="preserve">Initial PRD: reverse mode from existing v1 codebase plus discovery answers</w:t>
            </w:r>
          </w:p>
        </w:tc>
        <w:tc>
          <w:tcPr>
            <w:tcW w:w="1660" w:type="dxa"/>
          </w:tcPr>
          <w:p>
            <w:pPr>
              <w:pStyle w:val="TableText"/>
            </w:pPr>
            <w:r>
              <w:rPr/>
              <w:t xml:space="preserve">all</w:t>
            </w:r>
          </w:p>
        </w:tc>
      </w:tr>
      <w:tr>
        <w:trPr>
          <w:cantSplit/>
        </w:trPr>
        <w:tc>
          <w:tcPr>
            <w:tcW w:w="7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0.1.1</w:t>
            </w:r>
          </w:p>
        </w:tc>
        <w:tc>
          <w:tcPr>
            <w:tcW w:w="10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14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Anees + Claude</w:t>
            </w:r>
          </w:p>
        </w:tc>
        <w:tc>
          <w:tcPr>
            <w:tcW w:w="47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Added positioning, channel-adapter rule, voice-note orders, automation recipes, 2-day launch plan</w:t>
            </w:r>
          </w:p>
        </w:tc>
        <w:tc>
          <w:tcPr>
            <w:tcW w:w="16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1, 3.7, 10, 22, 26</w:t>
            </w:r>
          </w:p>
        </w:tc>
      </w:tr>
      <w:tr>
        <w:trPr>
          <w:cantSplit/>
        </w:trPr>
        <w:tc>
          <w:tcPr>
            <w:tcW w:w="725" w:type="dxa"/>
          </w:tcPr>
          <w:p>
            <w:pPr>
              <w:pStyle w:val="TableText"/>
            </w:pPr>
            <w:r>
              <w:rPr/>
              <w:t xml:space="preserve">0.1.2</w:t>
            </w:r>
          </w:p>
        </w:tc>
        <w:tc>
          <w:tcPr>
            <w:tcW w:w="1036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/>
              <w:t xml:space="preserve">Anees + Claude</w:t>
            </w:r>
          </w:p>
        </w:tc>
        <w:tc>
          <w:tcPr>
            <w:tcW w:w="4767" w:type="dxa"/>
          </w:tcPr>
          <w:p>
            <w:pPr>
              <w:pStyle w:val="TableText"/>
            </w:pPr>
            <w:r>
              <w:rPr/>
              <w:t xml:space="preserve">Added §3.8 Supabase platform design (connections, roles, RLS/Data API lockdown, Storage, backups), constraints 12-13, decisions, risks RK-07 to RK-09</w:t>
            </w:r>
          </w:p>
        </w:tc>
        <w:tc>
          <w:tcPr>
            <w:tcW w:w="1660" w:type="dxa"/>
          </w:tcPr>
          <w:p>
            <w:pPr>
              <w:pStyle w:val="TableText"/>
            </w:pPr>
            <w:r>
              <w:rPr/>
              <w:t xml:space="preserve">3, 22, App. A-C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0.3 Assumptions ledger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3880"/>
        <w:gridCol w:w="3817"/>
        <w:gridCol w:w="1221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388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Assumption</w:t>
            </w:r>
          </w:p>
        </w:tc>
        <w:tc>
          <w:tcPr>
            <w:tcW w:w="38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Basis</w:t>
            </w:r>
          </w:p>
        </w:tc>
        <w:tc>
          <w:tcPr>
            <w:tcW w:w="122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 to confirm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A-001</w:t>
            </w:r>
          </w:p>
        </w:tc>
        <w:tc>
          <w:tcPr>
            <w:tcW w:w="3880" w:type="dxa"/>
          </w:tcPr>
          <w:p>
            <w:pPr>
              <w:pStyle w:val="TableText"/>
            </w:pPr>
            <w:r>
              <w:rPr/>
              <w:t xml:space="preserve">"Launch" within 2 days means a public, free demo on a production-grade foundation (multi-tenant schema, auth, roles, audit), not paying customers.</w:t>
            </w:r>
          </w:p>
        </w:tc>
        <w:tc>
          <w:tcPr>
            <w:tcW w:w="3817" w:type="dxa"/>
          </w:tcPr>
          <w:p>
            <w:pPr>
              <w:pStyle w:val="TableText"/>
            </w:pPr>
            <w:r>
              <w:rPr/>
              <w:t xml:space="preserve">Owner chose profile </w:t>
            </w:r>
            <w:r>
              <w:rPr>
                <w:i/>
              </w:rPr>
              <w:t xml:space="preserve">production</w:t>
            </w:r>
            <w:r>
              <w:rPr/>
              <w:t xml:space="preserve"> and </w:t>
            </w:r>
            <w:r>
              <w:rPr>
                <w:i/>
              </w:rPr>
              <w:t xml:space="preserve">free demo now, pricing later</w:t>
            </w:r>
            <w:r>
              <w:rPr/>
              <w:t xml:space="preserve">; two-day deadline stated.</w:t>
            </w:r>
          </w:p>
        </w:tc>
        <w:tc>
          <w:tcPr>
            <w:tcW w:w="122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A-002</w:t>
            </w:r>
          </w:p>
        </w:tc>
        <w:tc>
          <w:tcPr>
            <w:tcW w:w="38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Row-level tenancy (shared schema,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tenant_id</w:t>
            </w:r>
            <w:r>
              <w:rPr/>
              <w:t xml:space="preserve"> on every business table) is sufficient for the first 1,000 tenants.</w:t>
            </w:r>
          </w:p>
        </w:tc>
        <w:tc>
          <w:tcPr>
            <w:tcW w:w="3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Standard SaaS pattern; Supabase Postgres supports it.</w:t>
            </w:r>
          </w:p>
        </w:tc>
        <w:tc>
          <w:tcPr>
            <w:tcW w:w="122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A-003</w:t>
            </w:r>
          </w:p>
        </w:tc>
        <w:tc>
          <w:tcPr>
            <w:tcW w:w="3880" w:type="dxa"/>
          </w:tcPr>
          <w:p>
            <w:pPr>
              <w:pStyle w:val="TableText"/>
            </w:pPr>
            <w:r>
              <w:rPr/>
              <w:t xml:space="preserve">The FastAPI backend remains the only service that touches the database; Supabase Auth is not used. Tenant isolation is enforced by Postgres RLS using a per-request session variable, with the API role lacking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BYPASSRLS</w:t>
            </w:r>
            <w:r>
              <w:rPr/>
              <w:t xml:space="preserve">.</w:t>
            </w:r>
          </w:p>
        </w:tc>
        <w:tc>
          <w:tcPr>
            <w:tcW w:w="3817" w:type="dxa"/>
          </w:tcPr>
          <w:p>
            <w:pPr>
              <w:pStyle w:val="TableText"/>
            </w:pPr>
            <w:r>
              <w:rPr/>
              <w:t xml:space="preserve">Existing JWT/bcrypt auth in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app/core/security.py</w:t>
            </w:r>
            <w:r>
              <w:rPr/>
              <w:t xml:space="preserve"> </w:t>
            </w:r>
            <w:r>
              <w:rPr>
                <w:i/>
              </w:rPr>
              <w:t xml:space="preserve">(observed)</w:t>
            </w:r>
            <w:r>
              <w:rPr/>
              <w:t xml:space="preserve">.</w:t>
            </w:r>
          </w:p>
        </w:tc>
        <w:tc>
          <w:tcPr>
            <w:tcW w:w="122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A-004</w:t>
            </w:r>
          </w:p>
        </w:tc>
        <w:tc>
          <w:tcPr>
            <w:tcW w:w="38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WhatsApp channel for the demo is the Twilio WhatsApp sandbox; production uses Meta Embedded Signup via a Tech Provider or a BSP.</w:t>
            </w:r>
          </w:p>
        </w:tc>
        <w:tc>
          <w:tcPr>
            <w:tcW w:w="3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Discovery discussion.</w:t>
            </w:r>
          </w:p>
        </w:tc>
        <w:tc>
          <w:tcPr>
            <w:tcW w:w="122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A-005</w:t>
            </w:r>
          </w:p>
        </w:tc>
        <w:tc>
          <w:tcPr>
            <w:tcW w:w="3880" w:type="dxa"/>
          </w:tcPr>
          <w:p>
            <w:pPr>
              <w:pStyle w:val="TableText"/>
            </w:pPr>
            <w:r>
              <w:rPr/>
              <w:t xml:space="preserve">VAPI remains the voice provider for launch; LiveKit/Pipecat deferred.</w:t>
            </w:r>
          </w:p>
        </w:tc>
        <w:tc>
          <w:tcPr>
            <w:tcW w:w="3817" w:type="dxa"/>
          </w:tcPr>
          <w:p>
            <w:pPr>
              <w:pStyle w:val="TableText"/>
            </w:pPr>
            <w:r>
              <w:rPr/>
              <w:t xml:space="preserve">Time constraint; webhook already exists </w:t>
            </w:r>
            <w:r>
              <w:rPr>
                <w:i/>
              </w:rPr>
              <w:t xml:space="preserve">(observed)</w:t>
            </w:r>
            <w:r>
              <w:rPr/>
              <w:t xml:space="preserve">.</w:t>
            </w:r>
          </w:p>
        </w:tc>
        <w:tc>
          <w:tcPr>
            <w:tcW w:w="122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A-006</w:t>
            </w:r>
          </w:p>
        </w:tc>
        <w:tc>
          <w:tcPr>
            <w:tcW w:w="38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Primary market is small retailers in Pakistan; timezone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Asia/Karachi</w:t>
            </w:r>
            <w:r>
              <w:rPr/>
              <w:t xml:space="preserve">, currency PKR, Urdu/RTL planned but not launch-blocking.</w:t>
            </w:r>
          </w:p>
        </w:tc>
        <w:tc>
          <w:tcPr>
            <w:tcW w:w="3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 </w:t>
            </w:r>
            <w:r>
              <w:rPr>
                <w:i/>
              </w:rPr>
              <w:t xml:space="preserve">(confirmed)</w:t>
            </w:r>
            <w:r>
              <w:rPr/>
              <w:t xml:space="preserve">; timezone in code </w:t>
            </w:r>
            <w:r>
              <w:rPr>
                <w:i/>
              </w:rPr>
              <w:t xml:space="preserve">(observed)</w:t>
            </w:r>
            <w:r>
              <w:rPr/>
              <w:t xml:space="preserve">.</w:t>
            </w:r>
          </w:p>
        </w:tc>
        <w:tc>
          <w:tcPr>
            <w:tcW w:w="122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A-007</w:t>
            </w:r>
          </w:p>
        </w:tc>
        <w:tc>
          <w:tcPr>
            <w:tcW w:w="3880" w:type="dxa"/>
          </w:tcPr>
          <w:p>
            <w:pPr>
              <w:pStyle w:val="TableText"/>
            </w:pPr>
            <w:r>
              <w:rPr/>
              <w:t xml:space="preserve">The old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backend/</w:t>
            </w:r>
            <w:r>
              <w:rPr/>
              <w:t xml:space="preserve"> folder is legacy, untracked, and out of scope; the endpoint counts in the findings file double-count it.</w:t>
            </w:r>
          </w:p>
        </w:tc>
        <w:tc>
          <w:tcPr>
            <w:tcW w:w="381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progress.md</w:t>
            </w:r>
            <w:r>
              <w:rPr/>
              <w:t xml:space="preserve"> </w:t>
            </w:r>
            <w:r>
              <w:rPr>
                <w:i/>
              </w:rPr>
              <w:t xml:space="preserve">(observed)</w:t>
            </w:r>
            <w:r>
              <w:rPr/>
              <w:t xml:space="preserve">.</w:t>
            </w:r>
          </w:p>
        </w:tc>
        <w:tc>
          <w:tcPr>
            <w:tcW w:w="122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A-008</w:t>
            </w:r>
          </w:p>
        </w:tc>
        <w:tc>
          <w:tcPr>
            <w:tcW w:w="38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Team is the owner working with AI coding agents.</w:t>
            </w:r>
          </w:p>
        </w:tc>
        <w:tc>
          <w:tcPr>
            <w:tcW w:w="3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 </w:t>
            </w:r>
            <w:r>
              <w:rPr>
                <w:i/>
              </w:rPr>
              <w:t xml:space="preserve">(confirmed)</w:t>
            </w:r>
            <w:r>
              <w:rPr/>
              <w:t xml:space="preserve">.</w:t>
            </w:r>
          </w:p>
        </w:tc>
        <w:tc>
          <w:tcPr>
            <w:tcW w:w="122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0.4 Open questions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8"/>
        <w:gridCol w:w="4981"/>
        <w:gridCol w:w="2382"/>
        <w:gridCol w:w="758"/>
        <w:gridCol w:w="759"/>
      </w:tblGrid>
      <w:tr>
        <w:trPr>
          <w:cantSplit/>
          <w:tblHeader/>
        </w:trPr>
        <w:tc>
          <w:tcPr>
            <w:tcW w:w="75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498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Question</w:t>
            </w:r>
          </w:p>
        </w:tc>
        <w:tc>
          <w:tcPr>
            <w:tcW w:w="238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Blocks (section/phase)</w:t>
            </w:r>
          </w:p>
        </w:tc>
        <w:tc>
          <w:tcPr>
            <w:tcW w:w="75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</w:t>
            </w:r>
          </w:p>
        </w:tc>
        <w:tc>
          <w:tcPr>
            <w:tcW w:w="75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Status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/>
              <w:t xml:space="preserve">Q-001</w:t>
            </w:r>
          </w:p>
        </w:tc>
        <w:tc>
          <w:tcPr>
            <w:tcW w:w="4981" w:type="dxa"/>
          </w:tcPr>
          <w:p>
            <w:pPr>
              <w:pStyle w:val="TableText"/>
            </w:pPr>
            <w:r>
              <w:rPr/>
              <w:t xml:space="preserve">Which Pakistani data-protection and tax rules (FBR POS integration, PECA, draft Personal Data Protection law) apply at paid launch?</w:t>
            </w:r>
          </w:p>
        </w:tc>
        <w:tc>
          <w:tcPr>
            <w:tcW w:w="2382" w:type="dxa"/>
          </w:tcPr>
          <w:p>
            <w:pPr>
              <w:pStyle w:val="TableText"/>
            </w:pPr>
            <w:r>
              <w:rPr/>
              <w:t xml:space="preserve">§34, phase 4</w:t>
            </w:r>
          </w:p>
        </w:tc>
        <w:tc>
          <w:tcPr>
            <w:tcW w:w="758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759" w:type="dxa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Q-002</w:t>
            </w:r>
          </w:p>
        </w:tc>
        <w:tc>
          <w:tcPr>
            <w:tcW w:w="498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Meta Tech Provider application: who holds the verified Meta Business account, and what is the lead time?</w:t>
            </w:r>
          </w:p>
        </w:tc>
        <w:tc>
          <w:tcPr>
            <w:tcW w:w="23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I-002, phase 2</w:t>
            </w:r>
          </w:p>
        </w:tc>
        <w:tc>
          <w:tcPr>
            <w:tcW w:w="7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7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/>
              <w:t xml:space="preserve">Q-003</w:t>
            </w:r>
          </w:p>
        </w:tc>
        <w:tc>
          <w:tcPr>
            <w:tcW w:w="4981" w:type="dxa"/>
          </w:tcPr>
          <w:p>
            <w:pPr>
              <w:pStyle w:val="TableText"/>
            </w:pPr>
            <w:r>
              <w:rPr/>
              <w:t xml:space="preserve">Which LLM provider and model is the production default (Gemini vs OpenAI), and what per-tenant monthly AI spend cap applies?</w:t>
            </w:r>
          </w:p>
        </w:tc>
        <w:tc>
          <w:tcPr>
            <w:tcW w:w="2382" w:type="dxa"/>
          </w:tcPr>
          <w:p>
            <w:pPr>
              <w:pStyle w:val="TableText"/>
            </w:pPr>
            <w:r>
              <w:rPr/>
              <w:t xml:space="preserve">§36.18, phase 1</w:t>
            </w:r>
          </w:p>
        </w:tc>
        <w:tc>
          <w:tcPr>
            <w:tcW w:w="758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759" w:type="dxa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Q-004</w:t>
            </w:r>
          </w:p>
        </w:tc>
        <w:tc>
          <w:tcPr>
            <w:tcW w:w="498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Is Urdu (RTL) UI required at launch or phase 3?</w:t>
            </w:r>
          </w:p>
        </w:tc>
        <w:tc>
          <w:tcPr>
            <w:tcW w:w="23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§16, phase 3</w:t>
            </w:r>
          </w:p>
        </w:tc>
        <w:tc>
          <w:tcPr>
            <w:tcW w:w="7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7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/>
              <w:t xml:space="preserve">Q-005</w:t>
            </w:r>
          </w:p>
        </w:tc>
        <w:tc>
          <w:tcPr>
            <w:tcW w:w="4981" w:type="dxa"/>
          </w:tcPr>
          <w:p>
            <w:pPr>
              <w:pStyle w:val="TableText"/>
            </w:pPr>
            <w:r>
              <w:rPr/>
              <w:t xml:space="preserve">Do retailers need GST/sales-tax invoices with FBR codes at launch?</w:t>
            </w:r>
          </w:p>
        </w:tc>
        <w:tc>
          <w:tcPr>
            <w:tcW w:w="2382" w:type="dxa"/>
          </w:tcPr>
          <w:p>
            <w:pPr>
              <w:pStyle w:val="TableText"/>
            </w:pPr>
            <w:r>
              <w:rPr/>
              <w:t xml:space="preserve">§34, phase 4</w:t>
            </w:r>
          </w:p>
        </w:tc>
        <w:tc>
          <w:tcPr>
            <w:tcW w:w="758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759" w:type="dxa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Q-006</w:t>
            </w:r>
          </w:p>
        </w:tc>
        <w:tc>
          <w:tcPr>
            <w:tcW w:w="498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Pricing plans and limits (messages, AI calls, voice minutes) once the demo ends.</w:t>
            </w:r>
          </w:p>
        </w:tc>
        <w:tc>
          <w:tcPr>
            <w:tcW w:w="23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§26, phase 4</w:t>
            </w:r>
          </w:p>
        </w:tc>
        <w:tc>
          <w:tcPr>
            <w:tcW w:w="7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7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0.5 Glossary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93"/>
        <w:gridCol w:w="8045"/>
      </w:tblGrid>
      <w:tr>
        <w:trPr>
          <w:cantSplit/>
          <w:tblHeader/>
        </w:trPr>
        <w:tc>
          <w:tcPr>
            <w:tcW w:w="159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Term</w:t>
            </w:r>
          </w:p>
        </w:tc>
        <w:tc>
          <w:tcPr>
            <w:tcW w:w="804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Meaning in this product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TableText"/>
            </w:pPr>
            <w:r>
              <w:rPr/>
              <w:t xml:space="preserve">Tenant</w:t>
            </w:r>
          </w:p>
        </w:tc>
        <w:tc>
          <w:tcPr>
            <w:tcW w:w="8045" w:type="dxa"/>
          </w:tcPr>
          <w:p>
            <w:pPr>
              <w:pStyle w:val="TableText"/>
            </w:pPr>
            <w:r>
              <w:rPr/>
              <w:t xml:space="preserve">One retail business (a shop or chain) using BazaarFlow; the isolation boundary for all data.</w:t>
            </w:r>
          </w:p>
        </w:tc>
      </w:tr>
      <w:tr>
        <w:trPr>
          <w:cantSplit/>
        </w:trPr>
        <w:tc>
          <w:tcPr>
            <w:tcW w:w="15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Membership</w:t>
            </w:r>
          </w:p>
        </w:tc>
        <w:tc>
          <w:tcPr>
            <w:tcW w:w="8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 user's role inside one tenant; a user may belong to several tenants.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TableText"/>
            </w:pPr>
            <w:r>
              <w:rPr/>
              <w:t xml:space="preserve">Owner / Manager / Staff</w:t>
            </w:r>
          </w:p>
        </w:tc>
        <w:tc>
          <w:tcPr>
            <w:tcW w:w="8045" w:type="dxa"/>
          </w:tcPr>
          <w:p>
            <w:pPr>
              <w:pStyle w:val="TableText"/>
            </w:pPr>
            <w:r>
              <w:rPr/>
              <w:t xml:space="preserve">Tenant-scoped roles defined in §14.2.</w:t>
            </w:r>
          </w:p>
        </w:tc>
      </w:tr>
      <w:tr>
        <w:trPr>
          <w:cantSplit/>
        </w:trPr>
        <w:tc>
          <w:tcPr>
            <w:tcW w:w="15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 admin</w:t>
            </w:r>
          </w:p>
        </w:tc>
        <w:tc>
          <w:tcPr>
            <w:tcW w:w="8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BazaarFlow operator role, cross-tenant, audited.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TableText"/>
            </w:pPr>
            <w:r>
              <w:rPr/>
              <w:t xml:space="preserve">Agent</w:t>
            </w:r>
          </w:p>
        </w:tc>
        <w:tc>
          <w:tcPr>
            <w:tcW w:w="8045" w:type="dxa"/>
          </w:tcPr>
          <w:p>
            <w:pPr>
              <w:pStyle w:val="TableText"/>
            </w:pPr>
            <w:r>
              <w:rPr/>
              <w:t xml:space="preserve">An LLM-driven worker with a fixed tool set (sales, inventory, finance, marketing, support, orchestrator).</w:t>
            </w:r>
          </w:p>
        </w:tc>
      </w:tr>
      <w:tr>
        <w:trPr>
          <w:cantSplit/>
        </w:trPr>
        <w:tc>
          <w:tcPr>
            <w:tcW w:w="15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Approval</w:t>
            </w:r>
          </w:p>
        </w:tc>
        <w:tc>
          <w:tcPr>
            <w:tcW w:w="8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 human confirmation required before an agent action with side effects executes.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TableText"/>
            </w:pPr>
            <w:r>
              <w:rPr/>
              <w:t xml:space="preserve">Channel</w:t>
            </w:r>
          </w:p>
        </w:tc>
        <w:tc>
          <w:tcPr>
            <w:tcW w:w="8045" w:type="dxa"/>
          </w:tcPr>
          <w:p>
            <w:pPr>
              <w:pStyle w:val="TableText"/>
            </w:pPr>
            <w:r>
              <w:rPr/>
              <w:t xml:space="preserve">A messaging surface: WhatsApp, Facebook, Instagram, voice, web chat.</w:t>
            </w:r>
          </w:p>
        </w:tc>
      </w:tr>
      <w:tr>
        <w:trPr>
          <w:cantSplit/>
        </w:trPr>
        <w:tc>
          <w:tcPr>
            <w:tcW w:w="15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Udhaar</w:t>
            </w:r>
          </w:p>
        </w:tc>
        <w:tc>
          <w:tcPr>
            <w:tcW w:w="8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 credit ledger: goods sold now, paid later.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TableText"/>
            </w:pPr>
            <w:r>
              <w:rPr/>
              <w:t xml:space="preserve">BSP</w:t>
            </w:r>
          </w:p>
        </w:tc>
        <w:tc>
          <w:tcPr>
            <w:tcW w:w="8045" w:type="dxa"/>
          </w:tcPr>
          <w:p>
            <w:pPr>
              <w:pStyle w:val="TableText"/>
            </w:pPr>
            <w:r>
              <w:rPr/>
              <w:t xml:space="preserve">Business Solution Provider for the WhatsApp Business Platform (e.g. Twilio, 360dialog).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1. Executive Summary</w:t>
      </w:r>
    </w:p>
    <w:p>
      <w:pPr>
        <w:pStyle w:val="BodyText"/>
      </w:pPr>
      <w:r>
        <w:rPr/>
        <w:t xml:space="preserve">BazaarFlow is an AI back-office for small retailers. A shopkeeper runs inventory, sales, vendor and customer finance, social media marketing and customer support by chatting (text or voice) with specialized agents over WhatsApp and a web dashboard, instead of filling forms in an ERP. It automates daily retail tasks: recording sales, tracking stock, scheduling Facebook campaigns and replying to comments, answering customer messages, and handling support calls through a voice agent.</w:t>
      </w:r>
    </w:p>
    <w:p>
      <w:pPr>
        <w:pStyle w:val="BodyText"/>
      </w:pPr>
      <w:r>
        <w:rPr/>
        <w:t xml:space="preserve">The v1 application (built eight months ago) proves the core loop: FastAPI services, four OpenAI-Agents-SDK agents, Facebook scheduler, WhatsApp webhook and a VAPI support line </w:t>
      </w:r>
      <w:r>
        <w:rPr>
          <w:i/>
        </w:rPr>
        <w:t xml:space="preserve">(observed)</w:t>
      </w:r>
      <w:r>
        <w:rPr/>
        <w:t xml:space="preserve">. It is single-tenant, stores part of its data in JSON files, reads credentials from global environment variables, and has a generic UI. This PRD defines the v2 product: multi-tenant on Supabase Postgres, role-based, audited, with per-tenant integrations, a Twilio-sandbox WhatsApp demo path, an approval-driven agent layer and a redesigned application shell.</w:t>
      </w:r>
    </w:p>
    <w:p>
      <w:pPr>
        <w:pStyle w:val="BodyText"/>
      </w:pPr>
      <w:r>
        <w:rPr/>
        <w:t xml:space="preserve">Delivery profile is </w:t>
      </w:r>
      <w:r>
        <w:rPr>
          <w:b/>
        </w:rPr>
        <w:t xml:space="preserve">production</w:t>
      </w:r>
      <w:r>
        <w:rPr/>
        <w:t xml:space="preserve"> (real tenants must be isolated and auditable), with launch scoped as a free public demo. </w:t>
      </w:r>
      <w:r>
        <w:rPr>
          <w:b/>
        </w:rPr>
        <w:t xml:space="preserve">Positioning:</w:t>
      </w:r>
      <w:r>
        <w:rPr/>
        <w:t xml:space="preserve"> BazaarFlow is a conversational AI back-office for small retailers. It covers the ERP essentials (inventory, sales, customer credit, vendors, basic finance) but is not a full ERP: no general ledger, payroll or multi-warehouse. The shopkeeper operates it by chat and voice instead of forms. What makes it different from general personal agents (OpenClaw, Hermes) is that it is vertical: retail data model, retail agents, guided connection of WhatsApp/Facebook for non-technical owners, and an approval center that makes AI actions safe.</w:t>
      </w:r>
    </w:p>
    <w:p>
      <w:pPr>
        <w:pStyle w:val="Heading1"/>
        <w:keepNext/>
      </w:pPr>
      <w:r>
        <w:rPr/>
        <w:t xml:space="preserve">2. Product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Isolate every tenant's data so that no API call, agent tool or webhook can read or write another tenant's rows.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Let an owner onboard a shop (profile, products, WhatsApp and Facebook connection) in under 15 minutes without developer knowledge.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Let a shopkeeper record a sale, check stock and see profit by chat message in under 10 seconds p95.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Maintain inventory with stock movements so every quantity change is traceable to a sale, purchase or adjustment.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Track customer credit (udhaar) and vendor payables with a ledger that reconciles to orders and payments.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Schedule and publish Facebook posts and campaigns, and reply to comments, with owner approval where configured.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Answer inbound WhatsApp customer messages with an agent that can quote stock and take orders, with human takeover per conversation.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Answer inbound support calls through a voice agent and store transcripts and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Require approval for every agent action that changes money, stock or external publishing above tenant-set limits.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Record an audit entry for every state-changing action by a user or agent.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Provide a daily briefing to the owner on WhatsApp.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Ship an application shell, dashboard, inbox and approvals feed that rates at least 8/10 in owner review (current v1 UI self-rated 4/10).</w:t>
      </w:r>
    </w:p>
    <w:p>
      <w:pPr>
        <w:pStyle w:val="Heading2"/>
        <w:keepNext/>
      </w:pPr>
      <w:r>
        <w:rPr/>
        <w:t xml:space="preserve">2.1 Success metrics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14"/>
        <w:gridCol w:w="937"/>
        <w:gridCol w:w="2275"/>
        <w:gridCol w:w="2812"/>
      </w:tblGrid>
      <w:tr>
        <w:trPr>
          <w:cantSplit/>
          <w:tblHeader/>
        </w:trPr>
        <w:tc>
          <w:tcPr>
            <w:tcW w:w="361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Metric</w:t>
            </w:r>
          </w:p>
        </w:tc>
        <w:tc>
          <w:tcPr>
            <w:tcW w:w="93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Baseline</w:t>
            </w:r>
          </w:p>
        </w:tc>
        <w:tc>
          <w:tcPr>
            <w:tcW w:w="227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Target</w:t>
            </w:r>
          </w:p>
        </w:tc>
        <w:tc>
          <w:tcPr>
            <w:tcW w:w="281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How measured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TableText"/>
            </w:pPr>
            <w:r>
              <w:rPr/>
              <w:t xml:space="preserve">Cross-tenant leak tests passing</w:t>
            </w:r>
          </w:p>
        </w:tc>
        <w:tc>
          <w:tcPr>
            <w:tcW w:w="937" w:type="dxa"/>
          </w:tcPr>
          <w:p>
            <w:pPr>
              <w:pStyle w:val="TableText"/>
            </w:pPr>
            <w:r>
              <w:rPr/>
              <w:t xml:space="preserve">none exist</w:t>
            </w:r>
          </w:p>
        </w:tc>
        <w:tc>
          <w:tcPr>
            <w:tcW w:w="2275" w:type="dxa"/>
          </w:tcPr>
          <w:p>
            <w:pPr>
              <w:pStyle w:val="TableText"/>
            </w:pPr>
            <w:r>
              <w:rPr/>
              <w:t xml:space="preserve">100% of endpoints and agent tools covered</w:t>
            </w:r>
          </w:p>
        </w:tc>
        <w:tc>
          <w:tcPr>
            <w:tcW w:w="2812" w:type="dxa"/>
          </w:tcPr>
          <w:p>
            <w:pPr>
              <w:pStyle w:val="TableText"/>
            </w:pPr>
            <w:r>
              <w:rPr/>
              <w:t xml:space="preserve">Architecture tests in CI (§19)</w:t>
            </w:r>
          </w:p>
        </w:tc>
      </w:tr>
      <w:tr>
        <w:trPr>
          <w:cantSplit/>
        </w:trPr>
        <w:tc>
          <w:tcPr>
            <w:tcW w:w="361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Onboarding time (signup to first WhatsApp reply)</w:t>
            </w:r>
          </w:p>
        </w:tc>
        <w:tc>
          <w:tcPr>
            <w:tcW w:w="9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measurable</w:t>
            </w:r>
          </w:p>
        </w:tc>
        <w:tc>
          <w:tcPr>
            <w:tcW w:w="22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≤ 15 min median in demo sessions</w:t>
            </w:r>
          </w:p>
        </w:tc>
        <w:tc>
          <w:tcPr>
            <w:tcW w:w="2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Timed UAT with 5 retailers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TableText"/>
            </w:pPr>
            <w:r>
              <w:rPr/>
              <w:t xml:space="preserve">Chat command latency (sale recorded)</w:t>
            </w:r>
          </w:p>
        </w:tc>
        <w:tc>
          <w:tcPr>
            <w:tcW w:w="937" w:type="dxa"/>
          </w:tcPr>
          <w:p>
            <w:pPr>
              <w:pStyle w:val="TableText"/>
            </w:pPr>
            <w:r>
              <w:rPr/>
              <w:t xml:space="preserve">unmeasured</w:t>
            </w:r>
          </w:p>
        </w:tc>
        <w:tc>
          <w:tcPr>
            <w:tcW w:w="2275" w:type="dxa"/>
          </w:tcPr>
          <w:p>
            <w:pPr>
              <w:pStyle w:val="TableText"/>
            </w:pPr>
            <w:r>
              <w:rPr/>
              <w:t xml:space="preserve">p95 ≤ 10 s end to end</w:t>
            </w:r>
          </w:p>
        </w:tc>
        <w:tc>
          <w:tcPr>
            <w:tcW w:w="2812" w:type="dxa"/>
          </w:tcPr>
          <w:p>
            <w:pPr>
              <w:pStyle w:val="TableText"/>
            </w:pPr>
            <w:r>
              <w:rPr/>
              <w:t xml:space="preserve">Request logs + synthetic test</w:t>
            </w:r>
          </w:p>
        </w:tc>
      </w:tr>
      <w:tr>
        <w:trPr>
          <w:cantSplit/>
        </w:trPr>
        <w:tc>
          <w:tcPr>
            <w:tcW w:w="361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actions with audit row</w:t>
            </w:r>
          </w:p>
        </w:tc>
        <w:tc>
          <w:tcPr>
            <w:tcW w:w="9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unknown</w:t>
            </w:r>
          </w:p>
        </w:tc>
        <w:tc>
          <w:tcPr>
            <w:tcW w:w="22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100%</w:t>
            </w:r>
          </w:p>
        </w:tc>
        <w:tc>
          <w:tcPr>
            <w:tcW w:w="2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Audit coverage test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TableText"/>
            </w:pPr>
            <w:r>
              <w:rPr/>
              <w:t xml:space="preserve">Demo conversions (demo tenants created)</w:t>
            </w:r>
          </w:p>
        </w:tc>
        <w:tc>
          <w:tcPr>
            <w:tcW w:w="937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2275" w:type="dxa"/>
          </w:tcPr>
          <w:p>
            <w:pPr>
              <w:pStyle w:val="TableText"/>
            </w:pPr>
            <w:r>
              <w:rPr/>
              <w:t xml:space="preserve">20 tenants in first 2 weeks</w:t>
            </w:r>
          </w:p>
        </w:tc>
        <w:tc>
          <w:tcPr>
            <w:tcW w:w="2812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tenants</w:t>
            </w:r>
            <w:r>
              <w:rPr/>
              <w:t xml:space="preserve"> table count</w:t>
            </w:r>
          </w:p>
        </w:tc>
      </w:tr>
      <w:tr>
        <w:trPr>
          <w:cantSplit/>
        </w:trPr>
        <w:tc>
          <w:tcPr>
            <w:tcW w:w="361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UI owner rating</w:t>
            </w:r>
          </w:p>
        </w:tc>
        <w:tc>
          <w:tcPr>
            <w:tcW w:w="9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4/10</w:t>
            </w:r>
          </w:p>
        </w:tc>
        <w:tc>
          <w:tcPr>
            <w:tcW w:w="22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≥ 8/10</w:t>
            </w:r>
          </w:p>
        </w:tc>
        <w:tc>
          <w:tcPr>
            <w:tcW w:w="2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 review against §32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TableText"/>
            </w:pPr>
            <w:r>
              <w:rPr/>
              <w:t xml:space="preserve">Crash-free requests</w:t>
            </w:r>
          </w:p>
        </w:tc>
        <w:tc>
          <w:tcPr>
            <w:tcW w:w="937" w:type="dxa"/>
          </w:tcPr>
          <w:p>
            <w:pPr>
              <w:pStyle w:val="TableText"/>
            </w:pPr>
            <w:r>
              <w:rPr/>
              <w:t xml:space="preserve">unknown</w:t>
            </w:r>
          </w:p>
        </w:tc>
        <w:tc>
          <w:tcPr>
            <w:tcW w:w="2275" w:type="dxa"/>
          </w:tcPr>
          <w:p>
            <w:pPr>
              <w:pStyle w:val="TableText"/>
            </w:pPr>
            <w:r>
              <w:rPr/>
              <w:t xml:space="preserve">≥ 99%</w:t>
            </w:r>
          </w:p>
        </w:tc>
        <w:tc>
          <w:tcPr>
            <w:tcW w:w="2812" w:type="dxa"/>
          </w:tcPr>
          <w:p>
            <w:pPr>
              <w:pStyle w:val="TableText"/>
            </w:pPr>
            <w:r>
              <w:rPr/>
              <w:t xml:space="preserve">Sentry + request logs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2.2 Out of scope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Paid billing, plans, invoicing of tenants (phase 4, after demo feedback).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Building a custom voice stack (LiveKit/Pipecat); VAPI is used.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 full accounting/GL, payroll, multi-warehouse and purchase-approval ERP modules.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Native mobile apps (responsive web only).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Marketplace connectors (Daraz, Shopify) before phase 4.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Visual workflow builder (React Flow) before phase 4; launch ships pre-built automation recipes.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Fine-tuning or hosting our own models.</w:t>
      </w:r>
    </w:p>
    <w:p>
      <w:pPr>
        <w:pStyle w:val="Heading1"/>
        <w:keepNext/>
      </w:pPr>
      <w:r>
        <w:rPr/>
        <w:t xml:space="preserve">3. Technology &amp; Architecture</w:t>
      </w:r>
    </w:p>
    <w:p>
      <w:pPr>
        <w:pStyle w:val="Heading2"/>
        <w:keepNext/>
      </w:pPr>
      <w:r>
        <w:rPr/>
        <w:t xml:space="preserve">3.1 Stack decision record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17"/>
        <w:gridCol w:w="4007"/>
        <w:gridCol w:w="2709"/>
        <w:gridCol w:w="2005"/>
      </w:tblGrid>
      <w:tr>
        <w:trPr>
          <w:cantSplit/>
          <w:tblHeader/>
        </w:trPr>
        <w:tc>
          <w:tcPr>
            <w:tcW w:w="9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Layer</w:t>
            </w:r>
          </w:p>
        </w:tc>
        <w:tc>
          <w:tcPr>
            <w:tcW w:w="400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 technology / standard</w:t>
            </w:r>
          </w:p>
        </w:tc>
        <w:tc>
          <w:tcPr>
            <w:tcW w:w="270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Why this choice</w:t>
            </w:r>
          </w:p>
        </w:tc>
        <w:tc>
          <w:tcPr>
            <w:tcW w:w="200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Considered and rejected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UI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Next.js 16 (App Router), React 19, Tailwind, shadcn/ui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Already in repo </w:t>
            </w:r>
            <w:r>
              <w:rPr>
                <w:i/>
              </w:rPr>
              <w:t xml:space="preserve">(observed)</w:t>
            </w:r>
            <w:r>
              <w:rPr/>
              <w:t xml:space="preserve">; fast to compose a dashboard shell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Vite SPA (no SSR needed but loses existing work)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Backend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FastAPI, Python 3.12+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Existing 45-route MVC app </w:t>
            </w:r>
            <w:r>
              <w:rPr>
                <w:i/>
              </w:rPr>
              <w:t xml:space="preserve">(observed)</w:t>
            </w:r>
            <w:r>
              <w:rPr/>
              <w:t xml:space="preserve">; async fits webhooks and streaming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Django (rewrite cost), Node (rewrite cost)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Business logic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app/services/</w:t>
            </w:r>
            <w:r>
              <w:rPr/>
              <w:t xml:space="preserve"> called by controllers and agent tools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One path for UI, webhooks and agents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Logic inside controllers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ORM / data access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SQLAlchemy 2 async via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app/crud/</w:t>
            </w:r>
            <w:r>
              <w:rPr/>
              <w:t xml:space="preserve"> and repositories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Present and typed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Raw SQL, Supabase client from the browser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Database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PostgreSQL on Supabase; SQLite only for unit tests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Owner decision; managed, RLS, backups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Neon (rejected by owner), self-hosted Postgres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Migrations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Alembic async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Present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dashboard edits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API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REST, OpenAPI, versioned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/api/v1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Router aggregation exists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GraphQL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Authentication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FastAPI-issued JWT (bcrypt) with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tenant_id</w:t>
            </w:r>
            <w:r>
              <w:rPr/>
              <w:t xml:space="preserve"> and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role</w:t>
            </w:r>
            <w:r>
              <w:rPr/>
              <w:t xml:space="preserve"> claims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Existing </w:t>
            </w:r>
            <w:r>
              <w:rPr>
                <w:i/>
              </w:rPr>
              <w:t xml:space="preserve">(observed)</w:t>
            </w:r>
            <w:r>
              <w:rPr/>
              <w:t xml:space="preserve">; no vendor coupling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Auth, Clerk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Authorization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Role dependency per route + Postgres RLS on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tenant_id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Defense in depth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App-level filtering only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Background jobs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APScheduler with SQLAlchemy job store, in the API container, for phase 1; ARQ/Celery deferred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Scheduler exists </w:t>
            </w:r>
            <w:r>
              <w:rPr>
                <w:i/>
              </w:rPr>
              <w:t xml:space="preserve">(observed)</w:t>
            </w:r>
            <w:r>
              <w:rPr/>
              <w:t xml:space="preserve">; no Redis yet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Celery + Redis now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Cache / queue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None (Postgres only)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Not needed at demo scale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Redis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Search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Postgres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ILIKE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pg_trgm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Catalog is small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Elasticsearch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File storage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Supabase Storage (product and post media)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Same vendor, signed URLs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S3/R2 (alternative later)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AI / agents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OpenAI Agents SDK; model provider configurable (Gemini default in v1)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Present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LangGraph, custom loop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Observability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Sentry (web + API), structured JSON logs, request IDs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Sentry wiring started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Datadog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CI/CD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GitHub Actions running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scripts/verify.sh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Generated by bootstrap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Manual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Hosting / deployment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Docker Compose locally; one container host for API (e.g. Fly.io/Railway), Vercel for web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Low cost, fast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Kubernetes</w:t>
            </w:r>
          </w:p>
        </w:tc>
      </w:tr>
      <w:tr>
        <w:trPr>
          <w:cantSplit/>
        </w:trPr>
        <w:tc>
          <w:tcPr>
            <w:tcW w:w="9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Containers</w:t>
            </w:r>
          </w:p>
        </w:tc>
        <w:tc>
          <w:tcPr>
            <w:tcW w:w="4007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backend.Dockerfile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frontend/Dockerfile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docker-compose.yml</w:t>
            </w:r>
          </w:p>
        </w:tc>
        <w:tc>
          <w:tcPr>
            <w:tcW w:w="27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Present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W w:w="917" w:type="dxa"/>
          </w:tcPr>
          <w:p>
            <w:pPr>
              <w:pStyle w:val="TableText"/>
            </w:pPr>
            <w:r>
              <w:rPr/>
              <w:t xml:space="preserve">Testing</w:t>
            </w:r>
          </w:p>
        </w:tc>
        <w:tc>
          <w:tcPr>
            <w:tcW w:w="4007" w:type="dxa"/>
          </w:tcPr>
          <w:p>
            <w:pPr>
              <w:pStyle w:val="TableText"/>
            </w:pPr>
            <w:r>
              <w:rPr/>
              <w:t xml:space="preserve">pytest (+ httpx), Vitest/Playwright for web</w:t>
            </w:r>
          </w:p>
        </w:tc>
        <w:tc>
          <w:tcPr>
            <w:tcW w:w="2709" w:type="dxa"/>
          </w:tcPr>
          <w:p>
            <w:pPr>
              <w:pStyle w:val="TableText"/>
            </w:pPr>
            <w:r>
              <w:rPr/>
              <w:t xml:space="preserve">pytest present, 55 test files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n/a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3.2 Considered and deferred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98"/>
        <w:gridCol w:w="2869"/>
        <w:gridCol w:w="4571"/>
      </w:tblGrid>
      <w:tr>
        <w:trPr>
          <w:cantSplit/>
          <w:tblHeader/>
        </w:trPr>
        <w:tc>
          <w:tcPr>
            <w:tcW w:w="219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Technology</w:t>
            </w:r>
          </w:p>
        </w:tc>
        <w:tc>
          <w:tcPr>
            <w:tcW w:w="286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Why not now</w:t>
            </w:r>
          </w:p>
        </w:tc>
        <w:tc>
          <w:tcPr>
            <w:tcW w:w="457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Trigger to adopt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Redis</w:t>
            </w:r>
          </w:p>
        </w:tc>
        <w:tc>
          <w:tcPr>
            <w:tcW w:w="2869" w:type="dxa"/>
          </w:tcPr>
          <w:p>
            <w:pPr>
              <w:pStyle w:val="TableText"/>
            </w:pPr>
            <w:r>
              <w:rPr/>
              <w:t xml:space="preserve">No cache or queue need at demo scale</w:t>
            </w:r>
          </w:p>
        </w:tc>
        <w:tc>
          <w:tcPr>
            <w:tcW w:w="4571" w:type="dxa"/>
          </w:tcPr>
          <w:p>
            <w:pPr>
              <w:pStyle w:val="TableText"/>
            </w:pPr>
            <w:r>
              <w:rPr/>
              <w:t xml:space="preserve">p95 API latency &gt; 500 ms from repeated reads, or &gt; 50 background jobs/min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Celery / ARQ workers</w:t>
            </w:r>
          </w:p>
        </w:tc>
        <w:tc>
          <w:tcPr>
            <w:tcW w:w="286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APScheduler in-process is enough</w:t>
            </w:r>
          </w:p>
        </w:tc>
        <w:tc>
          <w:tcPr>
            <w:tcW w:w="45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Scheduled jobs &gt; 1,000/day or a job blocks a request worker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LiveKit / Pipecat</w:t>
            </w:r>
          </w:p>
        </w:tc>
        <w:tc>
          <w:tcPr>
            <w:tcW w:w="2869" w:type="dxa"/>
          </w:tcPr>
          <w:p>
            <w:pPr>
              <w:pStyle w:val="TableText"/>
            </w:pPr>
            <w:r>
              <w:rPr/>
              <w:t xml:space="preserve">VAPI covers one voice agent per tenant</w:t>
            </w:r>
          </w:p>
        </w:tc>
        <w:tc>
          <w:tcPr>
            <w:tcW w:w="4571" w:type="dxa"/>
          </w:tcPr>
          <w:p>
            <w:pPr>
              <w:pStyle w:val="TableText"/>
            </w:pPr>
            <w:r>
              <w:rPr/>
              <w:t xml:space="preserve">VAPI cost per call exceeds the pipeline's hosting cost for 3 consecutive months, or custom audio pipeline required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React Flow automation builder</w:t>
            </w:r>
          </w:p>
        </w:tc>
        <w:tc>
          <w:tcPr>
            <w:tcW w:w="286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Recipes cover launch needs</w:t>
            </w:r>
          </w:p>
        </w:tc>
        <w:tc>
          <w:tcPr>
            <w:tcW w:w="45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10 tenants request custom automations not covered by recipes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Elasticsearch / vector DB</w:t>
            </w:r>
          </w:p>
        </w:tc>
        <w:tc>
          <w:tcPr>
            <w:tcW w:w="2869" w:type="dxa"/>
          </w:tcPr>
          <w:p>
            <w:pPr>
              <w:pStyle w:val="TableText"/>
            </w:pPr>
            <w:r>
              <w:rPr/>
              <w:t xml:space="preserve">Catalog under 10k SKUs per tenant</w:t>
            </w:r>
          </w:p>
        </w:tc>
        <w:tc>
          <w:tcPr>
            <w:tcW w:w="4571" w:type="dxa"/>
          </w:tcPr>
          <w:p>
            <w:pPr>
              <w:pStyle w:val="TableText"/>
            </w:pPr>
            <w:r>
              <w:rPr/>
              <w:t xml:space="preserve">Search p95 &gt; 300 ms or semantic product match required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Kubernetes / microservices</w:t>
            </w:r>
          </w:p>
        </w:tc>
        <w:tc>
          <w:tcPr>
            <w:tcW w:w="286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Single deployable is simpler</w:t>
            </w:r>
          </w:p>
        </w:tc>
        <w:tc>
          <w:tcPr>
            <w:tcW w:w="45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More than one team or independent scaling needs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Supabase Realtime</w:t>
            </w:r>
          </w:p>
        </w:tc>
        <w:tc>
          <w:tcPr>
            <w:tcW w:w="2869" w:type="dxa"/>
          </w:tcPr>
          <w:p>
            <w:pPr>
              <w:pStyle w:val="TableText"/>
            </w:pPr>
            <w:r>
              <w:rPr/>
              <w:t xml:space="preserve">SSE already exists </w:t>
            </w:r>
            <w:r>
              <w:rPr>
                <w:i/>
              </w:rPr>
              <w:t xml:space="preserve">(observed)</w:t>
            </w:r>
          </w:p>
        </w:tc>
        <w:tc>
          <w:tcPr>
            <w:tcW w:w="4571" w:type="dxa"/>
          </w:tcPr>
          <w:p>
            <w:pPr>
              <w:pStyle w:val="TableText"/>
            </w:pPr>
            <w:r>
              <w:rPr/>
              <w:t xml:space="preserve">Inbox needs multi-user live presence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Stripe / local payment gateway billing</w:t>
            </w:r>
          </w:p>
        </w:tc>
        <w:tc>
          <w:tcPr>
            <w:tcW w:w="286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Free demo</w:t>
            </w:r>
          </w:p>
        </w:tc>
        <w:tc>
          <w:tcPr>
            <w:tcW w:w="45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Phase 4 pricing decision (Q-006)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3.3 Architecture overview</w:t>
      </w:r>
    </w:p>
    <w:p>
      <w:pPr>
        <w:pStyle w:val="Code"/>
        <w:keepNext/>
      </w:pPr>
      <w:r>
        <w:t xml:space="preserve">Owner/Staff browser --&gt; Next.js web --HTTPS/JWT--&gt; FastAPI API (sole owner of business logic)</w:t>
      </w:r>
    </w:p>
    <w:p>
      <w:pPr>
        <w:pStyle w:val="Code"/>
        <w:keepNext/>
      </w:pPr>
      <w:r>
        <w:t xml:space="preserve">Customer WhatsApp --&gt; Twilio/Meta --&gt; /webhook ------^        |</w:t>
      </w:r>
    </w:p>
    <w:p>
      <w:pPr>
        <w:pStyle w:val="Code"/>
        <w:keepNext/>
      </w:pPr>
      <w:r>
        <w:t xml:space="preserve">Customer phone ----&gt; VAPI --&gt; /vapi/webhook ----------^       v</w:t>
      </w:r>
    </w:p>
    <w:p>
      <w:pPr>
        <w:pStyle w:val="Code"/>
        <w:keepNext/>
      </w:pPr>
      <w:r>
        <w:t xml:space="preserve">Facebook Graph &lt;---- scheduler/integration layer &lt;-- services --&gt; Supabase Postgres (RLS)</w:t>
      </w:r>
    </w:p>
    <w:p>
      <w:pPr>
        <w:pStyle w:val="Code"/>
        <w:keepNext/>
      </w:pPr>
      <w:r>
        <w:t xml:space="preserve">                         ^                               ^</w:t>
      </w:r>
    </w:p>
    <w:p>
      <w:pPr>
        <w:pStyle w:val="Code"/>
        <w:keepNext/>
      </w:pPr>
      <w:r>
        <w:t xml:space="preserve">                         +-- Agents (call services via tools; no DB credentials, no raw SQL)</w:t>
      </w:r>
    </w:p>
    <w:p>
      <w:pPr>
        <w:pStyle w:val="Code"/>
      </w:pPr>
      <w:r>
        <w:t xml:space="preserve">Supabase Storage &lt;-- signed URLs from the API</w:t>
      </w:r>
    </w:p>
    <w:p>
      <w:pPr>
        <w:spacing w:after="60"/>
      </w:pPr>
    </w:p>
    <w:p>
      <w:pPr>
        <w:pStyle w:val="BodyText"/>
      </w:pPr>
      <w:r>
        <w:rPr/>
        <w:t xml:space="preserve">Deployment units: web, API (includes scheduler), Supabase (database + storage). Agents run inside the API process as tool-calling clients of the service layer.</w:t>
      </w:r>
    </w:p>
    <w:p>
      <w:pPr>
        <w:pStyle w:val="Heading2"/>
        <w:keepNext/>
      </w:pPr>
      <w:r>
        <w:rPr/>
        <w:t xml:space="preserve">3.4 Repository layout</w:t>
      </w:r>
    </w:p>
    <w:p>
      <w:pPr>
        <w:pStyle w:val="Code"/>
        <w:keepNext/>
      </w:pPr>
      <w:r>
        <w:t xml:space="preserve">BazaarFlow/</w:t>
      </w:r>
    </w:p>
    <w:p>
      <w:pPr>
        <w:pStyle w:val="Code"/>
        <w:keepNext/>
      </w:pPr>
      <w:r>
        <w:t xml:space="preserve">├── app/                    # FastAPI backend (MVC)</w:t>
      </w:r>
    </w:p>
    <w:p>
      <w:pPr>
        <w:pStyle w:val="Code"/>
        <w:keepNext/>
      </w:pPr>
      <w:r>
        <w:t xml:space="preserve">│   ├── api/controllers/    # per-domain controllers</w:t>
      </w:r>
    </w:p>
    <w:p>
      <w:pPr>
        <w:pStyle w:val="Code"/>
        <w:keepNext/>
      </w:pPr>
      <w:r>
        <w:t xml:space="preserve">│   ├── api/routers/        # main_router.py, v1/</w:t>
      </w:r>
    </w:p>
    <w:p>
      <w:pPr>
        <w:pStyle w:val="Code"/>
        <w:keepNext/>
      </w:pPr>
      <w:r>
        <w:t xml:space="preserve">│   ├── agents/ + tools/    # sales, finance, inventory, marketing (+ orchestrator, support)</w:t>
      </w:r>
    </w:p>
    <w:p>
      <w:pPr>
        <w:pStyle w:val="Code"/>
        <w:keepNext/>
      </w:pPr>
      <w:r>
        <w:t xml:space="preserve">│   ├── services/           # business logic</w:t>
      </w:r>
    </w:p>
    <w:p>
      <w:pPr>
        <w:pStyle w:val="Code"/>
        <w:keepNext/>
      </w:pPr>
      <w:r>
        <w:t xml:space="preserve">│   ├── crud/ repositories/ # data access</w:t>
      </w:r>
    </w:p>
    <w:p>
      <w:pPr>
        <w:pStyle w:val="Code"/>
        <w:keepNext/>
      </w:pPr>
      <w:r>
        <w:t xml:space="preserve">│   ├── models/ schemas/    # SQLAlchemy + Pydantic v2</w:t>
      </w:r>
    </w:p>
    <w:p>
      <w:pPr>
        <w:pStyle w:val="Code"/>
        <w:keepNext/>
      </w:pPr>
      <w:r>
        <w:t xml:space="preserve">│   ├── integrations/       # facebook, whatsapp/twilio, vapi (channel adapters)</w:t>
      </w:r>
    </w:p>
    <w:p>
      <w:pPr>
        <w:pStyle w:val="Code"/>
        <w:keepNext/>
      </w:pPr>
      <w:r>
        <w:t xml:space="preserve">│   ├── core/               # settings, security, database, tenancy</w:t>
      </w:r>
    </w:p>
    <w:p>
      <w:pPr>
        <w:pStyle w:val="Code"/>
        <w:keepNext/>
      </w:pPr>
      <w:r>
        <w:t xml:space="preserve">│   ├── middleware/ prompts/ mcp_server/ cli/ utils/</w:t>
      </w:r>
    </w:p>
    <w:p>
      <w:pPr>
        <w:pStyle w:val="Code"/>
        <w:keepNext/>
      </w:pPr>
      <w:r>
        <w:t xml:space="preserve">├── alembic/                # migrations</w:t>
      </w:r>
    </w:p>
    <w:p>
      <w:pPr>
        <w:pStyle w:val="Code"/>
        <w:keepNext/>
      </w:pPr>
      <w:r>
        <w:t xml:space="preserve">├── frontend/               # Next.js app</w:t>
      </w:r>
    </w:p>
    <w:p>
      <w:pPr>
        <w:pStyle w:val="Code"/>
        <w:keepNext/>
      </w:pPr>
      <w:r>
        <w:t xml:space="preserve">├── tests/                  # unit/ + integration/ + architecture/</w:t>
      </w:r>
    </w:p>
    <w:p>
      <w:pPr>
        <w:pStyle w:val="Code"/>
        <w:keepNext/>
      </w:pPr>
      <w:r>
        <w:t xml:space="preserve">├── docs/                   # prd/, adr/, audit_1.md</w:t>
      </w:r>
    </w:p>
    <w:p>
      <w:pPr>
        <w:pStyle w:val="Code"/>
        <w:keepNext/>
      </w:pPr>
      <w:r>
        <w:t xml:space="preserve">├── context/                # generated by bootstrap</w:t>
      </w:r>
    </w:p>
    <w:p>
      <w:pPr>
        <w:pStyle w:val="Code"/>
      </w:pPr>
      <w:r>
        <w:t xml:space="preserve">└── docker-compose.yml, backend.Dockerfile, pyproject.toml</w:t>
      </w:r>
    </w:p>
    <w:p>
      <w:pPr>
        <w:spacing w:after="60"/>
      </w:pPr>
    </w:p>
    <w:p>
      <w:pPr>
        <w:pStyle w:val="Heading2"/>
        <w:keepNext/>
      </w:pPr>
      <w:r>
        <w:rPr/>
        <w:t xml:space="preserve">3.5 Multi-tenancy and scoping</w:t>
      </w:r>
    </w:p>
    <w:p>
      <w:pPr>
        <w:pStyle w:val="BodyText"/>
      </w:pPr>
      <w:r>
        <w:rPr/>
        <w:t xml:space="preserve">Model: shared database, shared schema, </w:t>
      </w:r>
      <w:r>
        <w:rPr>
          <w:rFonts w:ascii="Consolas" w:hAnsi="Consolas" w:cs="Consolas"/>
          <w:shd w:val="clear" w:color="auto" w:fill="EFEFEF"/>
        </w:rPr>
        <w:t xml:space="preserve">tenant_id UUID NOT NULL</w:t>
      </w:r>
      <w:r>
        <w:rPr/>
        <w:t xml:space="preserve"> on every business table, foreign-keyed to </w:t>
      </w:r>
      <w:r>
        <w:rPr>
          <w:rFonts w:ascii="Consolas" w:hAnsi="Consolas" w:cs="Consolas"/>
          <w:shd w:val="clear" w:color="auto" w:fill="EFEFEF"/>
        </w:rPr>
        <w:t xml:space="preserve">tenants</w:t>
      </w:r>
      <w:r>
        <w:rPr/>
        <w:t xml:space="preserve">. A </w:t>
      </w:r>
      <w:r>
        <w:rPr>
          <w:rFonts w:ascii="Consolas" w:hAnsi="Consolas" w:cs="Consolas"/>
          <w:shd w:val="clear" w:color="auto" w:fill="EFEFEF"/>
        </w:rPr>
        <w:t xml:space="preserve">memberships(user_id, tenant_id, role)</w:t>
      </w:r>
      <w:r>
        <w:rPr/>
        <w:t xml:space="preserve"> table gives users one role per tenant.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The JWT carries </w:t>
      </w:r>
      <w:r>
        <w:rPr>
          <w:rFonts w:ascii="Consolas" w:hAnsi="Consolas" w:cs="Consolas"/>
          <w:shd w:val="clear" w:color="auto" w:fill="EFEFEF"/>
        </w:rPr>
        <w:t xml:space="preserve">sub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role</w:t>
      </w:r>
      <w:r>
        <w:rPr/>
        <w:t xml:space="preserve">. A </w:t>
      </w:r>
      <w:r>
        <w:rPr>
          <w:rFonts w:ascii="Consolas" w:hAnsi="Consolas" w:cs="Consolas"/>
          <w:shd w:val="clear" w:color="auto" w:fill="EFEFEF"/>
        </w:rPr>
        <w:t xml:space="preserve">get_current_tenant</w:t>
      </w:r>
      <w:r>
        <w:rPr/>
        <w:t xml:space="preserve"> dependency resolves it; switching tenant issues a new token.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Every request opens a transaction and runs </w:t>
      </w:r>
      <w:r>
        <w:rPr>
          <w:rFonts w:ascii="Consolas" w:hAnsi="Consolas" w:cs="Consolas"/>
          <w:shd w:val="clear" w:color="auto" w:fill="EFEFEF"/>
        </w:rPr>
        <w:t xml:space="preserve">SELECT set_config('app.tenant_id', :tid, true)</w:t>
      </w:r>
      <w:r>
        <w:rPr/>
        <w:t xml:space="preserve">. RLS policies on every business table require </w:t>
      </w:r>
      <w:r>
        <w:rPr>
          <w:rFonts w:ascii="Consolas" w:hAnsi="Consolas" w:cs="Consolas"/>
          <w:shd w:val="clear" w:color="auto" w:fill="EFEFEF"/>
        </w:rPr>
        <w:t xml:space="preserve">tenant_id = current_setting('app.tenant_id')::uuid</w:t>
      </w:r>
      <w:r>
        <w:rPr/>
        <w:t xml:space="preserve">. The API connects with a role lacking </w:t>
      </w:r>
      <w:r>
        <w:rPr>
          <w:rFonts w:ascii="Consolas" w:hAnsi="Consolas" w:cs="Consolas"/>
          <w:shd w:val="clear" w:color="auto" w:fill="EFEFEF"/>
        </w:rPr>
        <w:t xml:space="preserve">BYPASSRLS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CRUD functions accept a tenant-scoped session; none accept a bare session. A deliberate cross-tenant operation (platform admin, scheduler sweep) uses a named </w:t>
      </w:r>
      <w:r>
        <w:rPr>
          <w:rFonts w:ascii="Consolas" w:hAnsi="Consolas" w:cs="Consolas"/>
          <w:shd w:val="clear" w:color="auto" w:fill="EFEFEF"/>
        </w:rPr>
        <w:t xml:space="preserve">system_session()</w:t>
      </w:r>
      <w:r>
        <w:rPr/>
        <w:t xml:space="preserve"> helper that writes an audit row and is flagged in code review.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Webhooks resolve the tenant from the channel identity (</w:t>
      </w:r>
      <w:r>
        <w:rPr>
          <w:rFonts w:ascii="Consolas" w:hAnsi="Consolas" w:cs="Consolas"/>
          <w:shd w:val="clear" w:color="auto" w:fill="EFEFEF"/>
        </w:rPr>
        <w:t xml:space="preserve">tenant_integrations.external_id</w:t>
      </w:r>
      <w:r>
        <w:rPr/>
        <w:t xml:space="preserve">: WhatsApp phone number ID, Facebook page ID, VAPI assistant ID) before any other processing.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Agent runs receive a tenant context object; tools read the tenant from it, never from model-supplied arguments.</w:t>
      </w:r>
    </w:p>
    <w:p>
      <w:pPr>
        <w:pStyle w:val="Heading2"/>
        <w:keepNext/>
      </w:pPr>
      <w:r>
        <w:rPr/>
        <w:t xml:space="preserve">3.6 Environments and deployment models</w:t>
      </w:r>
    </w:p>
    <w:p>
      <w:pPr>
        <w:pStyle w:val="BodyText"/>
      </w:pPr>
      <w:r>
        <w:rPr/>
        <w:t xml:space="preserve">Local (Docker Compose + SQLite or local Postgres), CI (ephemeral Postgres), staging (Supabase branch/project), production (Supabase project). Configuration via Pydantic </w:t>
      </w:r>
      <w:r>
        <w:rPr>
          <w:rFonts w:ascii="Consolas" w:hAnsi="Consolas" w:cs="Consolas"/>
          <w:shd w:val="clear" w:color="auto" w:fill="EFEFEF"/>
        </w:rPr>
        <w:t xml:space="preserve">Settings</w:t>
      </w:r>
      <w:r>
        <w:rPr/>
        <w:t xml:space="preserve"> from environment variables; </w:t>
      </w:r>
      <w:r>
        <w:rPr>
          <w:rFonts w:ascii="Consolas" w:hAnsi="Consolas" w:cs="Consolas"/>
          <w:shd w:val="clear" w:color="auto" w:fill="EFEFEF"/>
        </w:rPr>
        <w:t xml:space="preserve">.env.example</w:t>
      </w:r>
      <w:r>
        <w:rPr/>
        <w:t xml:space="preserve"> lists keys with empty values; secrets live in the host's secret store. Per-tenant credentials are stored encrypted in </w:t>
      </w:r>
      <w:r>
        <w:rPr>
          <w:rFonts w:ascii="Consolas" w:hAnsi="Consolas" w:cs="Consolas"/>
          <w:shd w:val="clear" w:color="auto" w:fill="EFEFEF"/>
        </w:rPr>
        <w:t xml:space="preserve">tenant_integrations</w:t>
      </w:r>
      <w:r>
        <w:rPr/>
        <w:t xml:space="preserve"> (envelope encryption with an app key), never in env vars or logs.</w:t>
      </w:r>
    </w:p>
    <w:p>
      <w:pPr>
        <w:pStyle w:val="Heading2"/>
        <w:keepNext/>
      </w:pPr>
      <w:r>
        <w:rPr/>
        <w:t xml:space="preserve">3.7 Architectural constraints (non-negotiable)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Every business table has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 and an RLS policy; a test fails if a table lacks either.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The API is the only owner of business logic and data access; the browser never talks to the database and agents never hold database credentials.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Every route has an explicit authorization decision (</w:t>
      </w:r>
      <w:r>
        <w:rPr>
          <w:rFonts w:ascii="Consolas" w:hAnsi="Consolas" w:cs="Consolas"/>
          <w:shd w:val="clear" w:color="auto" w:fill="EFEFEF"/>
        </w:rPr>
        <w:t xml:space="preserve">require_role(...)</w:t>
      </w:r>
      <w:r>
        <w:rPr/>
        <w:t xml:space="preserve"> or </w:t>
      </w:r>
      <w:r>
        <w:rPr>
          <w:rFonts w:ascii="Consolas" w:hAnsi="Consolas" w:cs="Consolas"/>
          <w:shd w:val="clear" w:color="auto" w:fill="EFEFEF"/>
        </w:rPr>
        <w:t xml:space="preserve">public</w:t>
      </w:r>
      <w:r>
        <w:rPr/>
        <w:t xml:space="preserve">); a test enumerates routes and fails on undecided ones.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Agent tools take tenant and user from the server-side context, never from model output.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Agent actions that write money, stock or publish externally are gated by approval rules and write </w:t>
      </w:r>
      <w:r>
        <w:rPr>
          <w:rFonts w:ascii="Consolas" w:hAnsi="Consolas" w:cs="Consolas"/>
          <w:shd w:val="clear" w:color="auto" w:fill="EFEFEF"/>
        </w:rPr>
        <w:t xml:space="preserve">agent_actions</w:t>
      </w:r>
      <w:r>
        <w:rPr/>
        <w:t xml:space="preserve"> rows.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Schema changes ship only as Alembic migrations in the same PR; CI fails on model/migration drift.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No secrets in source control; integration tokens are encrypted at rest and masked in logs.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Money uses </w:t>
      </w:r>
      <w:r>
        <w:rPr>
          <w:rFonts w:ascii="Consolas" w:hAnsi="Consolas" w:cs="Consolas"/>
          <w:shd w:val="clear" w:color="auto" w:fill="EFEFEF"/>
        </w:rPr>
        <w:t xml:space="preserve">NUMERIC(14,2)</w:t>
      </w:r>
      <w:r>
        <w:rPr/>
        <w:t xml:space="preserve"> in PKR minor-unit-safe decimals; no floats.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All external calls (Meta, Twilio, VAPI, LLM) go through adapters with timeouts, retries and idempotency keys.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The UI uses design tokens and registry components only; no hard-coded colors.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Messaging channels sit behind one adapter interface (</w:t>
      </w:r>
      <w:r>
        <w:rPr>
          <w:rFonts w:ascii="Consolas" w:hAnsi="Consolas" w:cs="Consolas"/>
          <w:shd w:val="clear" w:color="auto" w:fill="EFEFEF"/>
        </w:rPr>
        <w:t xml:space="preserve">connect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send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receive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verify_webhook</w:t>
      </w:r>
      <w:r>
        <w:rPr/>
        <w:t xml:space="preserve">) with Twilio, Meta Cloud API, Facebook and VAPI as implementations; agents and services never import a provider SDK directly, so providers can be swapped without touching business logic.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Supabase Data API and the </w:t>
      </w:r>
      <w:r>
        <w:rPr>
          <w:rFonts w:ascii="Consolas" w:hAnsi="Consolas" w:cs="Consolas"/>
          <w:shd w:val="clear" w:color="auto" w:fill="EFEFEF"/>
        </w:rPr>
        <w:t xml:space="preserve">anon</w:t>
      </w:r>
      <w:r>
        <w:rPr/>
        <w:t xml:space="preserve">/</w:t>
      </w:r>
      <w:r>
        <w:rPr>
          <w:rFonts w:ascii="Consolas" w:hAnsi="Consolas" w:cs="Consolas"/>
          <w:shd w:val="clear" w:color="auto" w:fill="EFEFEF"/>
        </w:rPr>
        <w:t xml:space="preserve">authenticated</w:t>
      </w:r>
      <w:r>
        <w:rPr/>
        <w:t xml:space="preserve"> roles have no access to business tables; business tables use </w:t>
      </w:r>
      <w:r>
        <w:rPr>
          <w:rFonts w:ascii="Consolas" w:hAnsi="Consolas" w:cs="Consolas"/>
          <w:shd w:val="clear" w:color="auto" w:fill="EFEFEF"/>
        </w:rPr>
        <w:t xml:space="preserve">ENABLE</w:t>
      </w:r>
      <w:r>
        <w:rPr/>
        <w:t xml:space="preserve"> + </w:t>
      </w:r>
      <w:r>
        <w:rPr>
          <w:rFonts w:ascii="Consolas" w:hAnsi="Consolas" w:cs="Consolas"/>
          <w:shd w:val="clear" w:color="auto" w:fill="EFEFEF"/>
        </w:rPr>
        <w:t xml:space="preserve">FORCE</w:t>
      </w:r>
      <w:r>
        <w:rPr/>
        <w:t xml:space="preserve"> row-level security; the API runtime role is </w:t>
      </w:r>
      <w:r>
        <w:rPr>
          <w:rFonts w:ascii="Consolas" w:hAnsi="Consolas" w:cs="Consolas"/>
          <w:shd w:val="clear" w:color="auto" w:fill="EFEFEF"/>
        </w:rPr>
        <w:t xml:space="preserve">NOBYPASSRLS</w:t>
      </w:r>
      <w:r>
        <w:rPr/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Storage buckets are private; object paths start with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; access is by signed URL issued by the API.</w:t>
      </w:r>
    </w:p>
    <w:p>
      <w:pPr>
        <w:pStyle w:val="Heading2"/>
        <w:keepNext/>
      </w:pPr>
      <w:r>
        <w:rPr/>
        <w:t xml:space="preserve">3.8 Supabase platform design</w:t>
      </w:r>
    </w:p>
    <w:p>
      <w:pPr>
        <w:pStyle w:val="BodyText"/>
      </w:pPr>
      <w:r>
        <w:rPr/>
        <w:t xml:space="preserve">Supabase provides managed Postgres, Storage and backups. BazaarFlow does </w:t>
      </w:r>
      <w:r>
        <w:rPr>
          <w:b/>
        </w:rPr>
        <w:t xml:space="preserve">not</w:t>
      </w:r>
      <w:r>
        <w:rPr/>
        <w:t xml:space="preserve"> use Supabase Auth, Realtime, Edge Functions or the browser client library; the FastAPI API is the only Supabase client.</w:t>
      </w:r>
    </w:p>
    <w:p>
      <w:pPr>
        <w:pStyle w:val="BodyText"/>
      </w:pPr>
      <w:r>
        <w:rPr>
          <w:b/>
        </w:rPr>
        <w:t xml:space="preserve">Projects and regions.</w:t>
      </w:r>
      <w:r>
        <w:rPr/>
        <w:t xml:space="preserve"> Three separate projects: </w:t>
      </w:r>
      <w:r>
        <w:rPr>
          <w:rFonts w:ascii="Consolas" w:hAnsi="Consolas" w:cs="Consolas"/>
          <w:shd w:val="clear" w:color="auto" w:fill="EFEFEF"/>
        </w:rPr>
        <w:t xml:space="preserve">bazaarflow-dev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bazaarflow-staging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bazaarflow-prod</w:t>
      </w:r>
      <w:r>
        <w:rPr/>
        <w:t xml:space="preserve">. Region is the closest available to Pakistan (Singapore or Mumbai), chosen once because it cannot be changed later. Free tier may be used for dev and the demo; it pauses after inactivity, so the demo project is upgraded to Pro before the LinkedIn launch (RK-07).</w:t>
      </w:r>
    </w:p>
    <w:p>
      <w:pPr>
        <w:pStyle w:val="BodyText"/>
      </w:pPr>
      <w:r>
        <w:rPr>
          <w:b/>
        </w:rPr>
        <w:t xml:space="preserve">Connections.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7"/>
        <w:gridCol w:w="3772"/>
        <w:gridCol w:w="4479"/>
      </w:tblGrid>
      <w:tr>
        <w:trPr>
          <w:cantSplit/>
          <w:tblHeader/>
        </w:trPr>
        <w:tc>
          <w:tcPr>
            <w:tcW w:w="138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Use</w:t>
            </w:r>
          </w:p>
        </w:tc>
        <w:tc>
          <w:tcPr>
            <w:tcW w:w="377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Connection</w:t>
            </w:r>
          </w:p>
        </w:tc>
        <w:tc>
          <w:tcPr>
            <w:tcW w:w="447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387" w:type="dxa"/>
          </w:tcPr>
          <w:p>
            <w:pPr>
              <w:pStyle w:val="TableText"/>
            </w:pPr>
            <w:r>
              <w:rPr/>
              <w:t xml:space="preserve">API runtime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/>
              <w:t xml:space="preserve">Pooler, transaction mode (port 6543)</w:t>
            </w:r>
          </w:p>
        </w:tc>
        <w:tc>
          <w:tcPr>
            <w:tcW w:w="4479" w:type="dxa"/>
          </w:tcPr>
          <w:p>
            <w:pPr>
              <w:pStyle w:val="TableText"/>
            </w:pPr>
            <w:r>
              <w:rPr/>
              <w:t xml:space="preserve">SQLAlchemy asyncpg with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statement_cache_size=0</w:t>
            </w:r>
            <w:r>
              <w:rPr/>
              <w:t xml:space="preserve"> and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prepared_statement_cache_size=0</w:t>
            </w:r>
            <w:r>
              <w:rPr/>
              <w:t xml:space="preserve"> (transaction pooling does not support prepared statements); small pool,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pool_pre_ping=True</w:t>
            </w:r>
          </w:p>
        </w:tc>
      </w:tr>
      <w:tr>
        <w:trPr>
          <w:cantSplit/>
        </w:trPr>
        <w:tc>
          <w:tcPr>
            <w:tcW w:w="138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Alembic migrations</w:t>
            </w:r>
          </w:p>
        </w:tc>
        <w:tc>
          <w:tcPr>
            <w:tcW w:w="37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Direct connection (port 5432) as the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migrator</w:t>
            </w:r>
            <w:r>
              <w:rPr/>
              <w:t xml:space="preserve"> role</w:t>
            </w:r>
          </w:p>
        </w:tc>
        <w:tc>
          <w:tcPr>
            <w:tcW w:w="44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DDL and RLS policies need a session connection</w:t>
            </w:r>
          </w:p>
        </w:tc>
      </w:tr>
      <w:tr>
        <w:trPr>
          <w:cantSplit/>
        </w:trPr>
        <w:tc>
          <w:tcPr>
            <w:tcW w:w="1387" w:type="dxa"/>
          </w:tcPr>
          <w:p>
            <w:pPr>
              <w:pStyle w:val="TableText"/>
            </w:pPr>
            <w:r>
              <w:rPr/>
              <w:t xml:space="preserve">Read-only reports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/>
              <w:t xml:space="preserve">Pooler as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report_ro</w:t>
            </w:r>
            <w:r>
              <w:rPr/>
              <w:t xml:space="preserve"> role</w:t>
            </w:r>
          </w:p>
        </w:tc>
        <w:tc>
          <w:tcPr>
            <w:tcW w:w="4479" w:type="dxa"/>
          </w:tcPr>
          <w:p>
            <w:pPr>
              <w:pStyle w:val="TableText"/>
            </w:pPr>
            <w:r>
              <w:rPr/>
              <w:t xml:space="preserve">Backs the existing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database_ro</w:t>
            </w:r>
            <w:r>
              <w:rPr/>
              <w:t xml:space="preserve"> engine </w:t>
            </w:r>
            <w:r>
              <w:rPr>
                <w:i/>
              </w:rPr>
              <w:t xml:space="preserve">(observed)</w:t>
            </w:r>
          </w:p>
        </w:tc>
      </w:tr>
      <w:tr>
        <w:trPr>
          <w:cantSplit/>
        </w:trPr>
        <w:tc>
          <w:tcPr>
            <w:tcW w:w="138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Local tests</w:t>
            </w:r>
          </w:p>
        </w:tc>
        <w:tc>
          <w:tcPr>
            <w:tcW w:w="37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SQLite in-memory or a local Postgres container</w:t>
            </w:r>
          </w:p>
        </w:tc>
        <w:tc>
          <w:tcPr>
            <w:tcW w:w="44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RLS tests must run on Postgres, not SQLite</w:t>
            </w:r>
          </w:p>
        </w:tc>
      </w:tr>
    </w:tbl>
    <w:p>
      <w:pPr>
        <w:spacing w:after="80"/>
      </w:pPr>
    </w:p>
    <w:p>
      <w:pPr>
        <w:pStyle w:val="BodyText"/>
      </w:pPr>
      <w:r>
        <w:rPr>
          <w:b/>
        </w:rPr>
        <w:t xml:space="preserve">Database roles.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07"/>
        <w:gridCol w:w="2018"/>
        <w:gridCol w:w="5113"/>
      </w:tblGrid>
      <w:tr>
        <w:trPr>
          <w:cantSplit/>
          <w:tblHeader/>
        </w:trPr>
        <w:tc>
          <w:tcPr>
            <w:tcW w:w="250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201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Purpose</w:t>
            </w:r>
          </w:p>
        </w:tc>
        <w:tc>
          <w:tcPr>
            <w:tcW w:w="511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Rights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migrator</w:t>
            </w:r>
          </w:p>
        </w:tc>
        <w:tc>
          <w:tcPr>
            <w:tcW w:w="2018" w:type="dxa"/>
          </w:tcPr>
          <w:p>
            <w:pPr>
              <w:pStyle w:val="TableText"/>
            </w:pPr>
            <w:r>
              <w:rPr/>
              <w:t xml:space="preserve">Alembic only; owns tables</w:t>
            </w:r>
          </w:p>
        </w:tc>
        <w:tc>
          <w:tcPr>
            <w:tcW w:w="5113" w:type="dxa"/>
          </w:tcPr>
          <w:p>
            <w:pPr>
              <w:pStyle w:val="TableText"/>
            </w:pPr>
            <w:r>
              <w:rPr/>
              <w:t xml:space="preserve">DDL; used from CI/dev machine, never at runtime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app_user</w:t>
            </w:r>
          </w:p>
        </w:tc>
        <w:tc>
          <w:tcPr>
            <w:tcW w:w="201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runtime</w:t>
            </w:r>
          </w:p>
        </w:tc>
        <w:tc>
          <w:tcPr>
            <w:tcW w:w="511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DML on business tables;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NOBYPASSRLS</w:t>
            </w:r>
            <w:r>
              <w:rPr/>
              <w:t xml:space="preserve">; no DDL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report_ro</w:t>
            </w:r>
          </w:p>
        </w:tc>
        <w:tc>
          <w:tcPr>
            <w:tcW w:w="2018" w:type="dxa"/>
          </w:tcPr>
          <w:p>
            <w:pPr>
              <w:pStyle w:val="TableText"/>
            </w:pPr>
            <w:r>
              <w:rPr/>
              <w:t xml:space="preserve">Reporting</w:t>
            </w:r>
          </w:p>
        </w:tc>
        <w:tc>
          <w:tcPr>
            <w:tcW w:w="5113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SELECT</w:t>
            </w:r>
            <w:r>
              <w:rPr/>
              <w:t xml:space="preserve"> only, RLS applies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service_role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anon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authenticated</w:t>
            </w:r>
            <w:r>
              <w:rPr/>
              <w:t xml:space="preserve"> (Supabase defaults)</w:t>
            </w:r>
          </w:p>
        </w:tc>
        <w:tc>
          <w:tcPr>
            <w:tcW w:w="201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Data API</w:t>
            </w:r>
          </w:p>
        </w:tc>
        <w:tc>
          <w:tcPr>
            <w:tcW w:w="5113" w:type="dxa"/>
            <w:shd w:val="clear" w:color="auto" w:fill="FFF8E7"/>
          </w:tcPr>
          <w:p>
            <w:pPr>
              <w:pStyle w:val="TableText"/>
            </w:pPr>
            <w:r>
              <w:rPr>
                <w:b/>
              </w:rPr>
              <w:t xml:space="preserve">No grants</w:t>
            </w:r>
            <w:r>
              <w:rPr/>
              <w:t xml:space="preserve"> on business tables (see lockdown)</w:t>
            </w:r>
          </w:p>
        </w:tc>
      </w:tr>
    </w:tbl>
    <w:p>
      <w:pPr>
        <w:spacing w:after="80"/>
      </w:pPr>
    </w:p>
    <w:p>
      <w:pPr>
        <w:pStyle w:val="BodyText"/>
      </w:pPr>
      <w:r>
        <w:rPr>
          <w:b/>
        </w:rPr>
        <w:t xml:space="preserve">Data API lockdown.</w:t>
      </w:r>
      <w:r>
        <w:rPr/>
        <w:t xml:space="preserve"> Supabase exposes tables through PostgREST using the </w:t>
      </w:r>
      <w:r>
        <w:rPr>
          <w:rFonts w:ascii="Consolas" w:hAnsi="Consolas" w:cs="Consolas"/>
          <w:shd w:val="clear" w:color="auto" w:fill="EFEFEF"/>
        </w:rPr>
        <w:t xml:space="preserve">anon</w:t>
      </w:r>
      <w:r>
        <w:rPr/>
        <w:t xml:space="preserve"> key. Every business table shall have </w:t>
      </w:r>
      <w:r>
        <w:rPr>
          <w:rFonts w:ascii="Consolas" w:hAnsi="Consolas" w:cs="Consolas"/>
          <w:shd w:val="clear" w:color="auto" w:fill="EFEFEF"/>
        </w:rPr>
        <w:t xml:space="preserve">ENABLE ROW LEVEL SECURITY</w:t>
      </w:r>
      <w:r>
        <w:rPr/>
        <w:t xml:space="preserve"> and </w:t>
      </w:r>
      <w:r>
        <w:rPr>
          <w:rFonts w:ascii="Consolas" w:hAnsi="Consolas" w:cs="Consolas"/>
          <w:shd w:val="clear" w:color="auto" w:fill="EFEFEF"/>
        </w:rPr>
        <w:t xml:space="preserve">FORCE ROW LEVEL SECURITY</w:t>
      </w:r>
      <w:r>
        <w:rPr/>
        <w:t xml:space="preserve">, and the migration shall </w:t>
      </w:r>
      <w:r>
        <w:rPr>
          <w:rFonts w:ascii="Consolas" w:hAnsi="Consolas" w:cs="Consolas"/>
          <w:shd w:val="clear" w:color="auto" w:fill="EFEFEF"/>
        </w:rPr>
        <w:t xml:space="preserve">REVOKE ALL</w:t>
      </w:r>
      <w:r>
        <w:rPr/>
        <w:t xml:space="preserve"> on all tables, sequences and functions in </w:t>
      </w:r>
      <w:r>
        <w:rPr>
          <w:rFonts w:ascii="Consolas" w:hAnsi="Consolas" w:cs="Consolas"/>
          <w:shd w:val="clear" w:color="auto" w:fill="EFEFEF"/>
        </w:rPr>
        <w:t xml:space="preserve">public</w:t>
      </w:r>
      <w:r>
        <w:rPr/>
        <w:t xml:space="preserve"> from </w:t>
      </w:r>
      <w:r>
        <w:rPr>
          <w:rFonts w:ascii="Consolas" w:hAnsi="Consolas" w:cs="Consolas"/>
          <w:shd w:val="clear" w:color="auto" w:fill="EFEFEF"/>
        </w:rPr>
        <w:t xml:space="preserve">anon</w:t>
      </w:r>
      <w:r>
        <w:rPr/>
        <w:t xml:space="preserve"> and </w:t>
      </w:r>
      <w:r>
        <w:rPr>
          <w:rFonts w:ascii="Consolas" w:hAnsi="Consolas" w:cs="Consolas"/>
          <w:shd w:val="clear" w:color="auto" w:fill="EFEFEF"/>
        </w:rPr>
        <w:t xml:space="preserve">authenticated</w:t>
      </w:r>
      <w:r>
        <w:rPr/>
        <w:t xml:space="preserve">. The Data API is disabled in project settings where possible. The </w:t>
      </w:r>
      <w:r>
        <w:rPr>
          <w:rFonts w:ascii="Consolas" w:hAnsi="Consolas" w:cs="Consolas"/>
          <w:shd w:val="clear" w:color="auto" w:fill="EFEFEF"/>
        </w:rPr>
        <w:t xml:space="preserve">anon</w:t>
      </w:r>
      <w:r>
        <w:rPr/>
        <w:t xml:space="preserve"> and </w:t>
      </w:r>
      <w:r>
        <w:rPr>
          <w:rFonts w:ascii="Consolas" w:hAnsi="Consolas" w:cs="Consolas"/>
          <w:shd w:val="clear" w:color="auto" w:fill="EFEFEF"/>
        </w:rPr>
        <w:t xml:space="preserve">service_role</w:t>
      </w:r>
      <w:r>
        <w:rPr/>
        <w:t xml:space="preserve"> keys are not used by the web app and are never placed in the browser bundle, in </w:t>
      </w:r>
      <w:r>
        <w:rPr>
          <w:rFonts w:ascii="Consolas" w:hAnsi="Consolas" w:cs="Consolas"/>
          <w:shd w:val="clear" w:color="auto" w:fill="EFEFEF"/>
        </w:rPr>
        <w:t xml:space="preserve">NEXT_PUBLIC_*</w:t>
      </w:r>
      <w:r>
        <w:rPr/>
        <w:t xml:space="preserve"> variables, or in agent/developer environments (production </w:t>
      </w:r>
      <w:r>
        <w:rPr>
          <w:rFonts w:ascii="Consolas" w:hAnsi="Consolas" w:cs="Consolas"/>
          <w:shd w:val="clear" w:color="auto" w:fill="EFEFEF"/>
        </w:rPr>
        <w:t xml:space="preserve">service_role</w:t>
      </w:r>
      <w:r>
        <w:rPr/>
        <w:t xml:space="preserve"> lives only in the API host's secret store, and only if Storage admin calls need it).</w:t>
      </w:r>
    </w:p>
    <w:p>
      <w:pPr>
        <w:pStyle w:val="BodyText"/>
      </w:pPr>
      <w:r>
        <w:rPr>
          <w:b/>
        </w:rPr>
        <w:t xml:space="preserve">Tenant isolation SQL pattern (in migrations).</w:t>
      </w:r>
    </w:p>
    <w:p>
      <w:pPr>
        <w:pStyle w:val="Code"/>
        <w:keepNext/>
      </w:pPr>
      <w:r>
        <w:t xml:space="preserve">ALTER TABLE products ENABLE ROW LEVEL SECURITY;</w:t>
      </w:r>
    </w:p>
    <w:p>
      <w:pPr>
        <w:pStyle w:val="Code"/>
        <w:keepNext/>
      </w:pPr>
      <w:r>
        <w:t xml:space="preserve">ALTER TABLE products FORCE ROW LEVEL SECURITY;</w:t>
      </w:r>
    </w:p>
    <w:p>
      <w:pPr>
        <w:pStyle w:val="Code"/>
        <w:keepNext/>
      </w:pPr>
      <w:r>
        <w:t xml:space="preserve">CREATE POLICY tenant_isolation ON products</w:t>
      </w:r>
    </w:p>
    <w:p>
      <w:pPr>
        <w:pStyle w:val="Code"/>
        <w:keepNext/>
      </w:pPr>
      <w:r>
        <w:t xml:space="preserve">  USING (tenant_id = current_setting('app.tenant_id', true)::uuid)</w:t>
      </w:r>
    </w:p>
    <w:p>
      <w:pPr>
        <w:pStyle w:val="Code"/>
        <w:keepNext/>
      </w:pPr>
      <w:r>
        <w:t xml:space="preserve">  WITH CHECK (tenant_id = current_setting('app.tenant_id', true)::uuid);</w:t>
      </w:r>
    </w:p>
    <w:p>
      <w:pPr>
        <w:pStyle w:val="Code"/>
        <w:keepNext/>
      </w:pPr>
      <w:r>
        <w:t xml:space="preserve">-- per request, inside the transaction:</w:t>
      </w:r>
    </w:p>
    <w:p>
      <w:pPr>
        <w:pStyle w:val="Code"/>
      </w:pPr>
      <w:r>
        <w:t xml:space="preserve">SELECT set_config('app.tenant_id', :tenant_id, true);   -- transaction-local, safe with pooling</w:t>
      </w:r>
    </w:p>
    <w:p>
      <w:pPr>
        <w:spacing w:after="60"/>
      </w:pPr>
    </w:p>
    <w:p>
      <w:pPr>
        <w:pStyle w:val="BodyText"/>
      </w:pPr>
      <w:r>
        <w:rPr/>
        <w:t xml:space="preserve">Role-sensitive writes (e.g. delete, reverse) add a second policy keyed on </w:t>
      </w:r>
      <w:r>
        <w:rPr>
          <w:rFonts w:ascii="Consolas" w:hAnsi="Consolas" w:cs="Consolas"/>
          <w:shd w:val="clear" w:color="auto" w:fill="EFEFEF"/>
        </w:rPr>
        <w:t xml:space="preserve">current_setting('app.role', true)</w:t>
      </w:r>
      <w:r>
        <w:rPr/>
        <w:t xml:space="preserve">. If </w:t>
      </w:r>
      <w:r>
        <w:rPr>
          <w:rFonts w:ascii="Consolas" w:hAnsi="Consolas" w:cs="Consolas"/>
          <w:shd w:val="clear" w:color="auto" w:fill="EFEFEF"/>
        </w:rPr>
        <w:t xml:space="preserve">app.tenant_id</w:t>
      </w:r>
      <w:r>
        <w:rPr/>
        <w:t xml:space="preserve"> is unset, policies match no rows (fail closed). Platform-admin and scheduler sweeps use a dedicated </w:t>
      </w:r>
      <w:r>
        <w:rPr>
          <w:rFonts w:ascii="Consolas" w:hAnsi="Consolas" w:cs="Consolas"/>
          <w:shd w:val="clear" w:color="auto" w:fill="EFEFEF"/>
        </w:rPr>
        <w:t xml:space="preserve">system_session()</w:t>
      </w:r>
      <w:r>
        <w:rPr/>
        <w:t xml:space="preserve"> that sets </w:t>
      </w:r>
      <w:r>
        <w:rPr>
          <w:rFonts w:ascii="Consolas" w:hAnsi="Consolas" w:cs="Consolas"/>
          <w:shd w:val="clear" w:color="auto" w:fill="EFEFEF"/>
        </w:rPr>
        <w:t xml:space="preserve">app.tenant_id</w:t>
      </w:r>
      <w:r>
        <w:rPr/>
        <w:t xml:space="preserve"> per tenant in a loop, not a bypass role.</w:t>
      </w:r>
    </w:p>
    <w:p>
      <w:pPr>
        <w:pStyle w:val="BodyText"/>
      </w:pPr>
      <w:r>
        <w:rPr>
          <w:b/>
        </w:rPr>
        <w:t xml:space="preserve">Storage.</w:t>
      </w:r>
      <w:r>
        <w:rPr/>
        <w:t xml:space="preserve"> Private buckets only: </w:t>
      </w:r>
      <w:r>
        <w:rPr>
          <w:rFonts w:ascii="Consolas" w:hAnsi="Consolas" w:cs="Consolas"/>
          <w:shd w:val="clear" w:color="auto" w:fill="EFEFEF"/>
        </w:rPr>
        <w:t xml:space="preserve">product-images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post-media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voice-recordings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exports</w:t>
      </w:r>
      <w:r>
        <w:rPr/>
        <w:t xml:space="preserve">. Object path is </w:t>
      </w:r>
      <w:r>
        <w:rPr>
          <w:rFonts w:ascii="Consolas" w:hAnsi="Consolas" w:cs="Consolas"/>
          <w:shd w:val="clear" w:color="auto" w:fill="EFEFEF"/>
        </w:rPr>
        <w:t xml:space="preserve">{tenant_id}/{entity}/{uuid}.{ext}</w:t>
      </w:r>
      <w:r>
        <w:rPr/>
        <w:t xml:space="preserve">; the API validates type (jpg, png, webp, mp3, csv, pdf) and size (images ≤ 5 MB, audio ≤ 25 MB), uploads on the user's behalf, and returns short-lived signed URLs (≤ 1 h). Storage policies deny direct client access; the API enforces tenant prefix. Orphaned objects are removed by a weekly job.</w:t>
      </w:r>
    </w:p>
    <w:p>
      <w:pPr>
        <w:pStyle w:val="BodyText"/>
      </w:pPr>
      <w:r>
        <w:rPr>
          <w:b/>
        </w:rPr>
        <w:t xml:space="preserve">Extensions.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pgcrypto</w:t>
      </w:r>
      <w:r>
        <w:rPr/>
        <w:t xml:space="preserve"> (UUIDs, token encryption helpers), </w:t>
      </w:r>
      <w:r>
        <w:rPr>
          <w:rFonts w:ascii="Consolas" w:hAnsi="Consolas" w:cs="Consolas"/>
          <w:shd w:val="clear" w:color="auto" w:fill="EFEFEF"/>
        </w:rPr>
        <w:t xml:space="preserve">pg_trgm</w:t>
      </w:r>
      <w:r>
        <w:rPr/>
        <w:t xml:space="preserve"> (product search), </w:t>
      </w:r>
      <w:r>
        <w:rPr>
          <w:rFonts w:ascii="Consolas" w:hAnsi="Consolas" w:cs="Consolas"/>
          <w:shd w:val="clear" w:color="auto" w:fill="EFEFEF"/>
        </w:rPr>
        <w:t xml:space="preserve">pg_stat_statements</w:t>
      </w:r>
      <w:r>
        <w:rPr/>
        <w:t xml:space="preserve"> (query review). </w:t>
      </w:r>
      <w:r>
        <w:rPr>
          <w:rFonts w:ascii="Consolas" w:hAnsi="Consolas" w:cs="Consolas"/>
          <w:shd w:val="clear" w:color="auto" w:fill="EFEFEF"/>
        </w:rPr>
        <w:t xml:space="preserve">pgvector</w:t>
      </w:r>
      <w:r>
        <w:rPr/>
        <w:t xml:space="preserve"> is deferred until semantic product matching is needed (§3.2).</w:t>
      </w:r>
    </w:p>
    <w:p>
      <w:pPr>
        <w:pStyle w:val="BodyText"/>
      </w:pPr>
      <w:r>
        <w:rPr>
          <w:b/>
        </w:rPr>
        <w:t xml:space="preserve">Backups and recovery.</w:t>
      </w:r>
      <w:r>
        <w:rPr/>
        <w:t xml:space="preserve"> Daily backups at launch; Point-in-Time Recovery enabled on Pro before paid tenants arrive (§18). Monthly restore test into a scratch project. Schema is reproducible from Alembic alone; the demo seed can rebuild a dev project in under 5 minutes.</w:t>
      </w:r>
    </w:p>
    <w:p>
      <w:pPr>
        <w:pStyle w:val="BodyText"/>
      </w:pPr>
      <w:r>
        <w:rPr>
          <w:b/>
        </w:rPr>
        <w:t xml:space="preserve">Branching and migrations.</w:t>
      </w:r>
      <w:r>
        <w:rPr/>
        <w:t xml:space="preserve"> Schema changes are tried on a staging project (or Supabase branch when available) before production; migrations are applied from CI with the </w:t>
      </w:r>
      <w:r>
        <w:rPr>
          <w:rFonts w:ascii="Consolas" w:hAnsi="Consolas" w:cs="Consolas"/>
          <w:shd w:val="clear" w:color="auto" w:fill="EFEFEF"/>
        </w:rPr>
        <w:t xml:space="preserve">migrator</w:t>
      </w:r>
      <w:r>
        <w:rPr/>
        <w:t xml:space="preserve"> role, never from the Supabase dashboard SQL editor in production (drift is blocked by </w:t>
      </w:r>
      <w:r>
        <w:rPr>
          <w:rFonts w:ascii="Consolas" w:hAnsi="Consolas" w:cs="Consolas"/>
          <w:shd w:val="clear" w:color="auto" w:fill="EFEFEF"/>
        </w:rPr>
        <w:t xml:space="preserve">alembic check</w:t>
      </w:r>
      <w:r>
        <w:rPr/>
        <w:t xml:space="preserve">).</w:t>
      </w:r>
    </w:p>
    <w:p>
      <w:pPr>
        <w:pStyle w:val="BodyText"/>
      </w:pPr>
      <w:r>
        <w:rPr>
          <w:b/>
        </w:rPr>
        <w:t xml:space="preserve">Monitoring.</w:t>
      </w:r>
      <w:r>
        <w:rPr/>
        <w:t xml:space="preserve"> Supabase advisors (security and performance) are reviewed before each release; slow queries from </w:t>
      </w:r>
      <w:r>
        <w:rPr>
          <w:rFonts w:ascii="Consolas" w:hAnsi="Consolas" w:cs="Consolas"/>
          <w:shd w:val="clear" w:color="auto" w:fill="EFEFEF"/>
        </w:rPr>
        <w:t xml:space="preserve">pg_stat_statements</w:t>
      </w:r>
      <w:r>
        <w:rPr/>
        <w:t xml:space="preserve"> are reviewed monthly; connection count and disk usage alerts are set at 80%.</w:t>
      </w:r>
    </w:p>
    <w:p>
      <w:pPr>
        <w:pStyle w:val="BodyText"/>
      </w:pPr>
      <w:r>
        <w:rPr>
          <w:b/>
        </w:rPr>
        <w:t xml:space="preserve">Environment variables (names only).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DATABASE_URL</w:t>
      </w:r>
      <w:r>
        <w:rPr/>
        <w:t xml:space="preserve"> (pooler, </w:t>
      </w:r>
      <w:r>
        <w:rPr>
          <w:rFonts w:ascii="Consolas" w:hAnsi="Consolas" w:cs="Consolas"/>
          <w:shd w:val="clear" w:color="auto" w:fill="EFEFEF"/>
        </w:rPr>
        <w:t xml:space="preserve">app_user</w:t>
      </w:r>
      <w:r>
        <w:rPr/>
        <w:t xml:space="preserve">), </w:t>
      </w:r>
      <w:r>
        <w:rPr>
          <w:rFonts w:ascii="Consolas" w:hAnsi="Consolas" w:cs="Consolas"/>
          <w:shd w:val="clear" w:color="auto" w:fill="EFEFEF"/>
        </w:rPr>
        <w:t xml:space="preserve">DATABASE_URL_MIGRATIONS</w:t>
      </w:r>
      <w:r>
        <w:rPr/>
        <w:t xml:space="preserve"> (direct, </w:t>
      </w:r>
      <w:r>
        <w:rPr>
          <w:rFonts w:ascii="Consolas" w:hAnsi="Consolas" w:cs="Consolas"/>
          <w:shd w:val="clear" w:color="auto" w:fill="EFEFEF"/>
        </w:rPr>
        <w:t xml:space="preserve">migrator</w:t>
      </w:r>
      <w:r>
        <w:rPr/>
        <w:t xml:space="preserve">), </w:t>
      </w:r>
      <w:r>
        <w:rPr>
          <w:rFonts w:ascii="Consolas" w:hAnsi="Consolas" w:cs="Consolas"/>
          <w:shd w:val="clear" w:color="auto" w:fill="EFEFEF"/>
        </w:rPr>
        <w:t xml:space="preserve">DATABASE_URL_RO</w:t>
      </w:r>
      <w:r>
        <w:rPr/>
        <w:t xml:space="preserve"> (</w:t>
      </w:r>
      <w:r>
        <w:rPr>
          <w:rFonts w:ascii="Consolas" w:hAnsi="Consolas" w:cs="Consolas"/>
          <w:shd w:val="clear" w:color="auto" w:fill="EFEFEF"/>
        </w:rPr>
        <w:t xml:space="preserve">report_ro</w:t>
      </w:r>
      <w:r>
        <w:rPr/>
        <w:t xml:space="preserve">), </w:t>
      </w:r>
      <w:r>
        <w:rPr>
          <w:rFonts w:ascii="Consolas" w:hAnsi="Consolas" w:cs="Consolas"/>
          <w:shd w:val="clear" w:color="auto" w:fill="EFEFEF"/>
        </w:rPr>
        <w:t xml:space="preserve">SUPABASE_URL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SUPABASE_SERVICE_KEY</w:t>
      </w:r>
      <w:r>
        <w:rPr/>
        <w:t xml:space="preserve"> (API host only, Storage admin), </w:t>
      </w:r>
      <w:r>
        <w:rPr>
          <w:rFonts w:ascii="Consolas" w:hAnsi="Consolas" w:cs="Consolas"/>
          <w:shd w:val="clear" w:color="auto" w:fill="EFEFEF"/>
        </w:rPr>
        <w:t xml:space="preserve">INTEGRATION_ENCRYPTION_KEY</w:t>
      </w:r>
      <w:r>
        <w:rPr/>
        <w:t xml:space="preserve">.</w:t>
      </w:r>
    </w:p>
    <w:p>
      <w:pPr>
        <w:pStyle w:val="BodyText"/>
      </w:pPr>
      <w:r>
        <w:rPr>
          <w:b/>
        </w:rPr>
        <w:t xml:space="preserve">Development tooling.</w:t>
      </w:r>
      <w:r>
        <w:rPr/>
        <w:t xml:space="preserve"> Supabase MCP or dashboard access is allowed for the dev project only; AI agents never receive staging or production credentials (§15).</w:t>
      </w:r>
    </w:p>
    <w:p>
      <w:pPr>
        <w:pStyle w:val="Heading1"/>
        <w:keepNext/>
      </w:pPr>
      <w:r>
        <w:rPr/>
        <w:t xml:space="preserve">4. Application Navigation / Main Menu</w:t>
      </w:r>
    </w:p>
    <w:p>
      <w:pPr>
        <w:pStyle w:val="BodyText"/>
      </w:pPr>
      <w:r>
        <w:rPr/>
        <w:t xml:space="preserve">Left sidebar (collapsible), top bar with command palette (Ctrl+K), notifications bell (approvals), tenant switcher, user menu. Bottom tab bar on phones (Home, Inbox, Sales, Stock, More).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66"/>
        <w:gridCol w:w="4631"/>
        <w:gridCol w:w="815"/>
        <w:gridCol w:w="815"/>
        <w:gridCol w:w="879"/>
        <w:gridCol w:w="1632"/>
      </w:tblGrid>
      <w:tr>
        <w:trPr>
          <w:cantSplit/>
          <w:tblHeader/>
        </w:trPr>
        <w:tc>
          <w:tcPr>
            <w:tcW w:w="8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Group</w:t>
            </w:r>
          </w:p>
        </w:tc>
        <w:tc>
          <w:tcPr>
            <w:tcW w:w="46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Items</w:t>
            </w:r>
          </w:p>
        </w:tc>
        <w:tc>
          <w:tcPr>
            <w:tcW w:w="81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</w:t>
            </w:r>
          </w:p>
        </w:tc>
        <w:tc>
          <w:tcPr>
            <w:tcW w:w="81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Manager</w:t>
            </w:r>
          </w:p>
        </w:tc>
        <w:tc>
          <w:tcPr>
            <w:tcW w:w="87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Staff</w:t>
            </w:r>
          </w:p>
        </w:tc>
        <w:tc>
          <w:tcPr>
            <w:tcW w:w="163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Platform admin</w:t>
            </w:r>
          </w:p>
        </w:tc>
      </w:tr>
      <w:tr>
        <w:trPr>
          <w:cantSplit/>
        </w:trPr>
        <w:tc>
          <w:tcPr>
            <w:tcW w:w="866" w:type="dxa"/>
          </w:tcPr>
          <w:p>
            <w:pPr>
              <w:pStyle w:val="TableText"/>
            </w:pPr>
            <w:r>
              <w:rPr/>
              <w:t xml:space="preserve">Overview</w:t>
            </w:r>
          </w:p>
        </w:tc>
        <w:tc>
          <w:tcPr>
            <w:tcW w:w="4631" w:type="dxa"/>
          </w:tcPr>
          <w:p>
            <w:pPr>
              <w:pStyle w:val="TableText"/>
            </w:pPr>
            <w:r>
              <w:rPr/>
              <w:t xml:space="preserve">Home dashboard, Agent activity, Approvals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79" w:type="dxa"/>
          </w:tcPr>
          <w:p>
            <w:pPr>
              <w:pStyle w:val="TableText"/>
            </w:pPr>
            <w:r>
              <w:rPr/>
              <w:t xml:space="preserve">Home only</w:t>
            </w:r>
          </w:p>
        </w:tc>
        <w:tc>
          <w:tcPr>
            <w:tcW w:w="1632" w:type="dxa"/>
          </w:tcPr>
          <w:p>
            <w:pPr>
              <w:pStyle w:val="TableText"/>
            </w:pPr>
            <w:r>
              <w:rPr/>
              <w:t xml:space="preserve">tenants list</w:t>
            </w:r>
          </w:p>
        </w:tc>
      </w:tr>
      <w:tr>
        <w:trPr>
          <w:cantSplit/>
        </w:trPr>
        <w:tc>
          <w:tcPr>
            <w:tcW w:w="8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Inbox</w:t>
            </w:r>
          </w:p>
        </w:tc>
        <w:tc>
          <w:tcPr>
            <w:tcW w:w="46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Conversations (WhatsApp, Facebook, web), Support calls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163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4631" w:type="dxa"/>
          </w:tcPr>
          <w:p>
            <w:pPr>
              <w:pStyle w:val="TableText"/>
            </w:pPr>
            <w:r>
              <w:rPr/>
              <w:t xml:space="preserve">Sales chat, New sale, Orders, Customers (udhaar)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79" w:type="dxa"/>
          </w:tcPr>
          <w:p>
            <w:pPr>
              <w:pStyle w:val="TableText"/>
            </w:pPr>
            <w:r>
              <w:rPr/>
              <w:t xml:space="preserve">New sale, Orders</w:t>
            </w:r>
          </w:p>
        </w:tc>
        <w:tc>
          <w:tcPr>
            <w:tcW w:w="1632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46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Products, Stock movements, Vendors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view stock</w:t>
            </w:r>
          </w:p>
        </w:tc>
        <w:tc>
          <w:tcPr>
            <w:tcW w:w="163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4631" w:type="dxa"/>
          </w:tcPr>
          <w:p>
            <w:pPr>
              <w:pStyle w:val="TableText"/>
            </w:pPr>
            <w:r>
              <w:rPr/>
              <w:t xml:space="preserve">Finance overview, Ledger, Reports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view</w:t>
            </w:r>
          </w:p>
        </w:tc>
        <w:tc>
          <w:tcPr>
            <w:tcW w:w="879" w:type="dxa"/>
          </w:tcPr>
          <w:p>
            <w:pPr>
              <w:pStyle w:val="TableText"/>
            </w:pPr>
            <w:r>
              <w:rPr/>
              <w:t xml:space="preserve">hidden</w:t>
            </w:r>
          </w:p>
        </w:tc>
        <w:tc>
          <w:tcPr>
            <w:tcW w:w="1632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46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Studio, Schedule, Activity, Insights, Credentials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hidden</w:t>
            </w:r>
          </w:p>
        </w:tc>
        <w:tc>
          <w:tcPr>
            <w:tcW w:w="163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</w:tcPr>
          <w:p>
            <w:pPr>
              <w:pStyle w:val="TableText"/>
            </w:pPr>
            <w:r>
              <w:rPr/>
              <w:t xml:space="preserve">Voice</w:t>
            </w:r>
          </w:p>
        </w:tc>
        <w:tc>
          <w:tcPr>
            <w:tcW w:w="4631" w:type="dxa"/>
          </w:tcPr>
          <w:p>
            <w:pPr>
              <w:pStyle w:val="TableText"/>
            </w:pPr>
            <w:r>
              <w:rPr/>
              <w:t xml:space="preserve">Call log, Voice agent settings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view</w:t>
            </w:r>
          </w:p>
        </w:tc>
        <w:tc>
          <w:tcPr>
            <w:tcW w:w="879" w:type="dxa"/>
          </w:tcPr>
          <w:p>
            <w:pPr>
              <w:pStyle w:val="TableText"/>
            </w:pPr>
            <w:r>
              <w:rPr/>
              <w:t xml:space="preserve">hidden</w:t>
            </w:r>
          </w:p>
        </w:tc>
        <w:tc>
          <w:tcPr>
            <w:tcW w:w="1632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Automations</w:t>
            </w:r>
          </w:p>
        </w:tc>
        <w:tc>
          <w:tcPr>
            <w:tcW w:w="46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Recipes, Run history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hidden</w:t>
            </w:r>
          </w:p>
        </w:tc>
        <w:tc>
          <w:tcPr>
            <w:tcW w:w="163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W w:w="866" w:type="dxa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4631" w:type="dxa"/>
          </w:tcPr>
          <w:p>
            <w:pPr>
              <w:pStyle w:val="TableText"/>
            </w:pPr>
            <w:r>
              <w:rPr/>
              <w:t xml:space="preserve">Shop profile, Team, Integrations, Billing (later)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815" w:type="dxa"/>
          </w:tcPr>
          <w:p>
            <w:pPr>
              <w:pStyle w:val="TableText"/>
            </w:pPr>
            <w:r>
              <w:rPr/>
              <w:t xml:space="preserve">Team view</w:t>
            </w:r>
          </w:p>
        </w:tc>
        <w:tc>
          <w:tcPr>
            <w:tcW w:w="879" w:type="dxa"/>
          </w:tcPr>
          <w:p>
            <w:pPr>
              <w:pStyle w:val="TableText"/>
            </w:pPr>
            <w:r>
              <w:rPr/>
              <w:t xml:space="preserve">hidden</w:t>
            </w:r>
          </w:p>
        </w:tc>
        <w:tc>
          <w:tcPr>
            <w:tcW w:w="1632" w:type="dxa"/>
          </w:tcPr>
          <w:p>
            <w:pPr>
              <w:pStyle w:val="TableText"/>
            </w:pPr>
            <w:r>
              <w:rPr/>
              <w:t xml:space="preserve">all tenants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Unauthorized items are hidden, never merely disabled; the API still returns 403.</w:t>
      </w:r>
    </w:p>
    <w:p>
      <w:pPr>
        <w:pStyle w:val="Heading1"/>
        <w:keepNext/>
      </w:pPr>
      <w:r>
        <w:rPr/>
        <w:t xml:space="preserve">5. Form &amp; Screen Specification</w:t>
      </w:r>
    </w:p>
    <w:p>
      <w:pPr>
        <w:pStyle w:val="Heading2"/>
        <w:keepNext/>
      </w:pPr>
      <w:r>
        <w:rPr/>
        <w:t xml:space="preserve">5.1 Mandated form layout</w:t>
      </w:r>
    </w:p>
    <w:p>
      <w:pPr>
        <w:pStyle w:val="BodyText"/>
      </w:pPr>
      <w:r>
        <w:rPr/>
        <w:t xml:space="preserve">Every screen follows: </w:t>
      </w:r>
      <w:r>
        <w:rPr>
          <w:b/>
        </w:rPr>
        <w:t xml:space="preserve">Header</w:t>
      </w:r>
      <w:r>
        <w:rPr/>
        <w:t xml:space="preserve"> (title + status chip + primary action) → </w:t>
      </w:r>
      <w:r>
        <w:rPr>
          <w:b/>
        </w:rPr>
        <w:t xml:space="preserve">Filters / master fields</w:t>
      </w:r>
      <w:r>
        <w:rPr/>
        <w:t xml:space="preserve"> → </w:t>
      </w:r>
      <w:r>
        <w:rPr>
          <w:b/>
        </w:rPr>
        <w:t xml:space="preserve">Detail grid or content</w:t>
      </w:r>
      <w:r>
        <w:rPr/>
        <w:t xml:space="preserve"> → </w:t>
      </w:r>
      <w:r>
        <w:rPr>
          <w:b/>
        </w:rPr>
        <w:t xml:space="preserve">Totals / summary</w:t>
      </w:r>
      <w:r>
        <w:rPr/>
        <w:t xml:space="preserve"> → </w:t>
      </w:r>
      <w:r>
        <w:rPr>
          <w:b/>
        </w:rPr>
        <w:t xml:space="preserve">Action bar</w:t>
      </w:r>
      <w:r>
        <w:rPr/>
        <w:t xml:space="preserve"> → </w:t>
      </w:r>
      <w:r>
        <w:rPr>
          <w:b/>
        </w:rPr>
        <w:t xml:space="preserve">Audit &amp; status panel</w:t>
      </w:r>
      <w:r>
        <w:rPr/>
        <w:t xml:space="preserve"> (who changed what, last agent action). Mobile collapses filters into a sheet and the action bar into a sticky bottom bar.</w:t>
      </w:r>
    </w:p>
    <w:p>
      <w:pPr>
        <w:pStyle w:val="Heading2"/>
        <w:keepNext/>
      </w:pPr>
      <w:r>
        <w:rPr/>
        <w:t xml:space="preserve">5.2 Form register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77"/>
        <w:gridCol w:w="2633"/>
        <w:gridCol w:w="1022"/>
        <w:gridCol w:w="992"/>
        <w:gridCol w:w="1915"/>
        <w:gridCol w:w="1117"/>
        <w:gridCol w:w="982"/>
      </w:tblGrid>
      <w:tr>
        <w:trPr>
          <w:cantSplit/>
          <w:tblHeader/>
        </w:trPr>
        <w:tc>
          <w:tcPr>
            <w:tcW w:w="97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263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Form / screen</w:t>
            </w:r>
          </w:p>
        </w:tc>
        <w:tc>
          <w:tcPr>
            <w:tcW w:w="10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</w:t>
            </w:r>
          </w:p>
        </w:tc>
        <w:tc>
          <w:tcPr>
            <w:tcW w:w="99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91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Roles</w:t>
            </w:r>
          </w:p>
        </w:tc>
        <w:tc>
          <w:tcPr>
            <w:tcW w:w="11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Priority</w:t>
            </w:r>
          </w:p>
        </w:tc>
        <w:tc>
          <w:tcPr>
            <w:tcW w:w="98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F-001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Sign in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F-002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 account and shop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F-003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Onboarding wizard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Onboarding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F-004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Home dashboard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Overview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F-005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Unified inbox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Inbox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F-006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Sales chat (agent)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F-007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New sale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F-008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Orders list and detail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F-009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Customers and udhaar ledger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F-010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Products and stock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 (staff view)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F-011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Stock movements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F-012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Vendors and payables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F-013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Finance overview and ledger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 (manager view)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F-014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 studio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F-015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Marketing schedule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F-016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 activity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F-017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Marketing insights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P2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F-018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Integrations (WhatsApp, Facebook, VAPI)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F-019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Team and roles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F-020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Shop profile and settings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F-021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Approvals center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Overview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F-022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activity log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Overview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F-023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Voice calls and agent settings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Voice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list/settings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owner (manager view)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F-024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Automation recipes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Automations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F-025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Platform admin: tenants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Platform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platform admin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F-026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 landing page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page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</w:tcPr>
          <w:p>
            <w:pPr>
              <w:pStyle w:val="TableText"/>
            </w:pPr>
            <w:r>
              <w:rPr/>
              <w:t xml:space="preserve">F-027</w:t>
            </w:r>
          </w:p>
        </w:tc>
        <w:tc>
          <w:tcPr>
            <w:tcW w:w="2633" w:type="dxa"/>
          </w:tcPr>
          <w:p>
            <w:pPr>
              <w:pStyle w:val="TableText"/>
            </w:pPr>
            <w:r>
              <w:rPr/>
              <w:t xml:space="preserve">Public live demo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992" w:type="dxa"/>
          </w:tcPr>
          <w:p>
            <w:pPr>
              <w:pStyle w:val="TableText"/>
            </w:pPr>
            <w:r>
              <w:rPr/>
              <w:t xml:space="preserve">page</w:t>
            </w:r>
          </w:p>
        </w:tc>
        <w:tc>
          <w:tcPr>
            <w:tcW w:w="1915" w:type="dxa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117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9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F-028</w:t>
            </w:r>
          </w:p>
        </w:tc>
        <w:tc>
          <w:tcPr>
            <w:tcW w:w="26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 logs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</w:t>
            </w:r>
          </w:p>
        </w:tc>
        <w:tc>
          <w:tcPr>
            <w:tcW w:w="9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9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 admin</w:t>
            </w:r>
          </w:p>
        </w:tc>
        <w:tc>
          <w:tcPr>
            <w:tcW w:w="11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P2</w:t>
            </w:r>
          </w:p>
        </w:tc>
        <w:tc>
          <w:tcPr>
            <w:tcW w:w="9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5.3 Field-level specifications</w:t>
      </w:r>
    </w:p>
    <w:p>
      <w:pPr>
        <w:pStyle w:val="Heading3"/>
        <w:keepNext/>
      </w:pPr>
      <w:r>
        <w:rPr/>
        <w:t xml:space="preserve">F-001 Sign in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41"/>
        <w:gridCol w:w="941"/>
        <w:gridCol w:w="1524"/>
        <w:gridCol w:w="2689"/>
        <w:gridCol w:w="3543"/>
      </w:tblGrid>
      <w:tr>
        <w:trPr>
          <w:cantSplit/>
          <w:tblHeader/>
        </w:trPr>
        <w:tc>
          <w:tcPr>
            <w:tcW w:w="94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94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52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26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354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941" w:type="dxa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941" w:type="dxa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2689" w:type="dxa"/>
          </w:tcPr>
          <w:p>
            <w:pPr>
              <w:pStyle w:val="TableText"/>
            </w:pPr>
            <w:r>
              <w:rPr/>
              <w:t xml:space="preserve">RFC format, ≤ 254 chars</w:t>
            </w:r>
          </w:p>
        </w:tc>
        <w:tc>
          <w:tcPr>
            <w:tcW w:w="3543" w:type="dxa"/>
          </w:tcPr>
          <w:p>
            <w:pPr>
              <w:pStyle w:val="TableText"/>
            </w:pPr>
            <w:r>
              <w:rPr/>
              <w:t xml:space="preserve">case-insensitive</w:t>
            </w:r>
          </w:p>
        </w:tc>
      </w:tr>
      <w:tr>
        <w:trPr>
          <w:cantSplit/>
        </w:trPr>
        <w:tc>
          <w:tcPr>
            <w:tcW w:w="9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9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52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26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≥ 8 chars</w:t>
            </w:r>
          </w:p>
        </w:tc>
        <w:tc>
          <w:tcPr>
            <w:tcW w:w="35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never logged; 5 failures → 15 min lockout</w:t>
            </w:r>
          </w:p>
        </w:tc>
      </w:tr>
      <w:tr>
        <w:trPr>
          <w:cantSplit/>
        </w:trPr>
        <w:tc>
          <w:tcPr>
            <w:tcW w:w="941" w:type="dxa"/>
          </w:tcPr>
          <w:p>
            <w:pPr>
              <w:pStyle w:val="TableText"/>
            </w:pPr>
            <w:r>
              <w:rPr/>
              <w:t xml:space="preserve">tenant</w:t>
            </w:r>
          </w:p>
        </w:tc>
        <w:tc>
          <w:tcPr>
            <w:tcW w:w="941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/>
              <w:t xml:space="preserve">when user has &gt; 1 membership</w:t>
            </w:r>
          </w:p>
        </w:tc>
        <w:tc>
          <w:tcPr>
            <w:tcW w:w="2689" w:type="dxa"/>
          </w:tcPr>
          <w:p>
            <w:pPr>
              <w:pStyle w:val="TableText"/>
            </w:pPr>
            <w:r>
              <w:rPr/>
              <w:t xml:space="preserve">must be a tenant of the user</w:t>
            </w:r>
          </w:p>
        </w:tc>
        <w:tc>
          <w:tcPr>
            <w:tcW w:w="3543" w:type="dxa"/>
          </w:tcPr>
          <w:p>
            <w:pPr>
              <w:pStyle w:val="TableText"/>
            </w:pPr>
            <w:r>
              <w:rPr/>
              <w:t xml:space="preserve">sets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tenant_id</w:t>
            </w:r>
            <w:r>
              <w:rPr/>
              <w:t xml:space="preserve"> in token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F-002 Create account and shop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22"/>
        <w:gridCol w:w="1422"/>
        <w:gridCol w:w="1625"/>
        <w:gridCol w:w="3454"/>
        <w:gridCol w:w="1715"/>
      </w:tblGrid>
      <w:tr>
        <w:trPr>
          <w:cantSplit/>
          <w:tblHeader/>
        </w:trPr>
        <w:tc>
          <w:tcPr>
            <w:tcW w:w="14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4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62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45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71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full_name</w:t>
            </w:r>
          </w:p>
        </w:tc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2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54" w:type="dxa"/>
          </w:tcPr>
          <w:p>
            <w:pPr>
              <w:pStyle w:val="TableText"/>
            </w:pPr>
            <w:r>
              <w:rPr/>
              <w:t xml:space="preserve">2-80 chars</w:t>
            </w: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4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6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5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unique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62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54" w:type="dxa"/>
          </w:tcPr>
          <w:p>
            <w:pPr>
              <w:pStyle w:val="TableText"/>
            </w:pPr>
            <w:r>
              <w:rPr/>
              <w:t xml:space="preserve">≥ 8 chars, not in common-password list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bcrypt</w:t>
            </w:r>
          </w:p>
        </w:tc>
      </w:tr>
      <w:tr>
        <w:trPr>
          <w:cantSplit/>
        </w:trPr>
        <w:tc>
          <w:tcPr>
            <w:tcW w:w="14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shop_name</w:t>
            </w:r>
          </w:p>
        </w:tc>
        <w:tc>
          <w:tcPr>
            <w:tcW w:w="14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5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2-80 chars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tenants.name</w:t>
            </w:r>
            <w:r>
              <w:rPr/>
              <w:t xml:space="preserve"> and slug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phone</w:t>
            </w:r>
          </w:p>
        </w:tc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phone</w:t>
            </w:r>
          </w:p>
        </w:tc>
        <w:tc>
          <w:tcPr>
            <w:tcW w:w="162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54" w:type="dxa"/>
          </w:tcPr>
          <w:p>
            <w:pPr>
              <w:pStyle w:val="TableText"/>
            </w:pPr>
            <w:r>
              <w:rPr/>
              <w:t xml:space="preserve">E.164, default +92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used for owner briefings</w:t>
            </w:r>
          </w:p>
        </w:tc>
      </w:tr>
      <w:tr>
        <w:trPr>
          <w:cantSplit/>
        </w:trPr>
        <w:tc>
          <w:tcPr>
            <w:tcW w:w="14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city</w:t>
            </w:r>
          </w:p>
        </w:tc>
        <w:tc>
          <w:tcPr>
            <w:tcW w:w="14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5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≤ 60 chars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accept_terms</w:t>
            </w:r>
          </w:p>
        </w:tc>
        <w:tc>
          <w:tcPr>
            <w:tcW w:w="1422" w:type="dxa"/>
          </w:tcPr>
          <w:p>
            <w:pPr>
              <w:pStyle w:val="TableText"/>
            </w:pPr>
            <w:r>
              <w:rPr/>
              <w:t xml:space="preserve">checkbox</w:t>
            </w:r>
          </w:p>
        </w:tc>
        <w:tc>
          <w:tcPr>
            <w:tcW w:w="1625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54" w:type="dxa"/>
          </w:tcPr>
          <w:p>
            <w:pPr>
              <w:pStyle w:val="TableText"/>
            </w:pPr>
            <w:r>
              <w:rPr/>
              <w:t xml:space="preserve">must be true</w:t>
            </w: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F-007 New sale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9"/>
        <w:gridCol w:w="1045"/>
        <w:gridCol w:w="1194"/>
        <w:gridCol w:w="4561"/>
        <w:gridCol w:w="1229"/>
      </w:tblGrid>
      <w:tr>
        <w:trPr>
          <w:cantSplit/>
          <w:tblHeader/>
        </w:trPr>
        <w:tc>
          <w:tcPr>
            <w:tcW w:w="160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04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19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45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2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pStyle w:val="TableText"/>
            </w:pPr>
            <w:r>
              <w:rPr/>
              <w:t xml:space="preserve">customer_id</w:t>
            </w:r>
          </w:p>
        </w:tc>
        <w:tc>
          <w:tcPr>
            <w:tcW w:w="1045" w:type="dxa"/>
          </w:tcPr>
          <w:p>
            <w:pPr>
              <w:pStyle w:val="TableText"/>
            </w:pPr>
            <w:r>
              <w:rPr/>
              <w:t xml:space="preserve">lookup</w:t>
            </w:r>
          </w:p>
        </w:tc>
        <w:tc>
          <w:tcPr>
            <w:tcW w:w="1194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561" w:type="dxa"/>
          </w:tcPr>
          <w:p>
            <w:pPr>
              <w:pStyle w:val="TableText"/>
            </w:pPr>
            <w:r>
              <w:rPr/>
              <w:t xml:space="preserve">belongs to tenant; empty = walk-in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create inline</w:t>
            </w:r>
          </w:p>
        </w:tc>
      </w:tr>
      <w:tr>
        <w:trPr>
          <w:cantSplit/>
        </w:trPr>
        <w:tc>
          <w:tcPr>
            <w:tcW w:w="16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items[].product_id</w:t>
            </w:r>
          </w:p>
        </w:tc>
        <w:tc>
          <w:tcPr>
            <w:tcW w:w="1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lookup</w:t>
            </w:r>
          </w:p>
        </w:tc>
        <w:tc>
          <w:tcPr>
            <w:tcW w:w="119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≥ 1 line; product active</w:t>
            </w:r>
          </w:p>
        </w:tc>
        <w:tc>
          <w:tcPr>
            <w:tcW w:w="122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09" w:type="dxa"/>
          </w:tcPr>
          <w:p>
            <w:pPr>
              <w:pStyle w:val="TableText"/>
            </w:pPr>
            <w:r>
              <w:rPr/>
              <w:t xml:space="preserve">items[].qty</w:t>
            </w:r>
          </w:p>
        </w:tc>
        <w:tc>
          <w:tcPr>
            <w:tcW w:w="1045" w:type="dxa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1194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1" w:type="dxa"/>
          </w:tcPr>
          <w:p>
            <w:pPr>
              <w:pStyle w:val="TableText"/>
            </w:pPr>
            <w:r>
              <w:rPr/>
              <w:t xml:space="preserve">&gt; 0; ≤ available stock unless override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override needs manager</w:t>
            </w:r>
          </w:p>
        </w:tc>
      </w:tr>
      <w:tr>
        <w:trPr>
          <w:cantSplit/>
        </w:trPr>
        <w:tc>
          <w:tcPr>
            <w:tcW w:w="16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items[].unit_price</w:t>
            </w:r>
          </w:p>
        </w:tc>
        <w:tc>
          <w:tcPr>
            <w:tcW w:w="1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money</w:t>
            </w:r>
          </w:p>
        </w:tc>
        <w:tc>
          <w:tcPr>
            <w:tcW w:w="119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≥ 0; defaults to product price</w:t>
            </w:r>
          </w:p>
        </w:tc>
        <w:tc>
          <w:tcPr>
            <w:tcW w:w="122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09" w:type="dxa"/>
          </w:tcPr>
          <w:p>
            <w:pPr>
              <w:pStyle w:val="TableText"/>
            </w:pPr>
            <w:r>
              <w:rPr/>
              <w:t xml:space="preserve">discount</w:t>
            </w:r>
          </w:p>
        </w:tc>
        <w:tc>
          <w:tcPr>
            <w:tcW w:w="1045" w:type="dxa"/>
          </w:tcPr>
          <w:p>
            <w:pPr>
              <w:pStyle w:val="TableText"/>
            </w:pPr>
            <w:r>
              <w:rPr/>
              <w:t xml:space="preserve">money</w:t>
            </w:r>
          </w:p>
        </w:tc>
        <w:tc>
          <w:tcPr>
            <w:tcW w:w="1194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561" w:type="dxa"/>
          </w:tcPr>
          <w:p>
            <w:pPr>
              <w:pStyle w:val="TableText"/>
            </w:pPr>
            <w:r>
              <w:rPr/>
              <w:t xml:space="preserve">0 ≤ discount ≤ subtotal</w:t>
            </w:r>
          </w:p>
        </w:tc>
        <w:tc>
          <w:tcPr>
            <w:tcW w:w="122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payment_method</w:t>
            </w:r>
          </w:p>
        </w:tc>
        <w:tc>
          <w:tcPr>
            <w:tcW w:w="1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19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cash, card, bank, easypaisa/jazzcash, udhaar</w:t>
            </w:r>
          </w:p>
        </w:tc>
        <w:tc>
          <w:tcPr>
            <w:tcW w:w="12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udhaar requires customer_id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pStyle w:val="TableText"/>
            </w:pPr>
            <w:r>
              <w:rPr/>
              <w:t xml:space="preserve">amount_paid</w:t>
            </w:r>
          </w:p>
        </w:tc>
        <w:tc>
          <w:tcPr>
            <w:tcW w:w="1045" w:type="dxa"/>
          </w:tcPr>
          <w:p>
            <w:pPr>
              <w:pStyle w:val="TableText"/>
            </w:pPr>
            <w:r>
              <w:rPr/>
              <w:t xml:space="preserve">money</w:t>
            </w:r>
          </w:p>
        </w:tc>
        <w:tc>
          <w:tcPr>
            <w:tcW w:w="1194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1" w:type="dxa"/>
          </w:tcPr>
          <w:p>
            <w:pPr>
              <w:pStyle w:val="TableText"/>
            </w:pPr>
            <w:r>
              <w:rPr/>
              <w:t xml:space="preserve">0 ≤ amount ≤ total; remainder posts to udhaar</w:t>
            </w:r>
          </w:p>
        </w:tc>
        <w:tc>
          <w:tcPr>
            <w:tcW w:w="122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note</w:t>
            </w:r>
          </w:p>
        </w:tc>
        <w:tc>
          <w:tcPr>
            <w:tcW w:w="10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19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≤ 500 chars</w:t>
            </w:r>
          </w:p>
        </w:tc>
        <w:tc>
          <w:tcPr>
            <w:tcW w:w="122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09" w:type="dxa"/>
          </w:tcPr>
          <w:p>
            <w:pPr>
              <w:pStyle w:val="TableText"/>
            </w:pPr>
            <w:r>
              <w:rPr/>
              <w:t xml:space="preserve">channel</w:t>
            </w:r>
          </w:p>
        </w:tc>
        <w:tc>
          <w:tcPr>
            <w:tcW w:w="1045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194" w:type="dxa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4561" w:type="dxa"/>
          </w:tcPr>
          <w:p>
            <w:pPr>
              <w:pStyle w:val="TableText"/>
            </w:pPr>
            <w:r>
              <w:rPr/>
              <w:t xml:space="preserve">pos, chat, whatsapp, voice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set by source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F-010 Products and stock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66"/>
        <w:gridCol w:w="1466"/>
        <w:gridCol w:w="1676"/>
        <w:gridCol w:w="3561"/>
        <w:gridCol w:w="1469"/>
      </w:tblGrid>
      <w:tr>
        <w:trPr>
          <w:cantSplit/>
          <w:tblHeader/>
        </w:trPr>
        <w:tc>
          <w:tcPr>
            <w:tcW w:w="14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4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67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5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46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sku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7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</w:tcPr>
          <w:p>
            <w:pPr>
              <w:pStyle w:val="TableText"/>
            </w:pPr>
            <w:r>
              <w:rPr/>
              <w:t xml:space="preserve">unique per tenant, ≤ 40 chars</w:t>
            </w:r>
          </w:p>
        </w:tc>
        <w:tc>
          <w:tcPr>
            <w:tcW w:w="146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name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7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2-120 chars</w:t>
            </w:r>
          </w:p>
        </w:tc>
        <w:tc>
          <w:tcPr>
            <w:tcW w:w="146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category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76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561" w:type="dxa"/>
          </w:tcPr>
          <w:p>
            <w:pPr>
              <w:pStyle w:val="TableText"/>
            </w:pPr>
            <w:r>
              <w:rPr/>
              <w:t xml:space="preserve">≤ 60 chars</w:t>
            </w:r>
          </w:p>
        </w:tc>
        <w:tc>
          <w:tcPr>
            <w:tcW w:w="146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price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money</w:t>
            </w:r>
          </w:p>
        </w:tc>
        <w:tc>
          <w:tcPr>
            <w:tcW w:w="167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≥ 0</w:t>
            </w:r>
          </w:p>
        </w:tc>
        <w:tc>
          <w:tcPr>
            <w:tcW w:w="146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cost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money</w:t>
            </w:r>
          </w:p>
        </w:tc>
        <w:tc>
          <w:tcPr>
            <w:tcW w:w="1676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561" w:type="dxa"/>
          </w:tcPr>
          <w:p>
            <w:pPr>
              <w:pStyle w:val="TableText"/>
            </w:pPr>
            <w:r>
              <w:rPr/>
              <w:t xml:space="preserve">≥ 0</w:t>
            </w:r>
          </w:p>
        </w:tc>
        <w:tc>
          <w:tcPr>
            <w:tcW w:w="1469" w:type="dxa"/>
          </w:tcPr>
          <w:p>
            <w:pPr>
              <w:pStyle w:val="TableText"/>
            </w:pPr>
            <w:r>
              <w:rPr/>
              <w:t xml:space="preserve">needed for profit reports</w:t>
            </w:r>
          </w:p>
        </w:tc>
      </w:tr>
      <w:tr>
        <w:trPr>
          <w:cantSplit/>
        </w:trPr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qty_on_hand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167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≥ 0 (changes only via stock movement after creation)</w:t>
            </w:r>
          </w:p>
        </w:tc>
        <w:tc>
          <w:tcPr>
            <w:tcW w:w="146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reorder_level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1676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561" w:type="dxa"/>
          </w:tcPr>
          <w:p>
            <w:pPr>
              <w:pStyle w:val="TableText"/>
            </w:pPr>
            <w:r>
              <w:rPr/>
              <w:t xml:space="preserve">≥ 0</w:t>
            </w:r>
          </w:p>
        </w:tc>
        <w:tc>
          <w:tcPr>
            <w:tcW w:w="1469" w:type="dxa"/>
          </w:tcPr>
          <w:p>
            <w:pPr>
              <w:pStyle w:val="TableText"/>
            </w:pPr>
            <w:r>
              <w:rPr/>
              <w:t xml:space="preserve">triggers low-stock alert</w:t>
            </w:r>
          </w:p>
        </w:tc>
      </w:tr>
      <w:tr>
        <w:trPr>
          <w:cantSplit/>
        </w:trPr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vendor_id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lookup</w:t>
            </w:r>
          </w:p>
        </w:tc>
        <w:tc>
          <w:tcPr>
            <w:tcW w:w="167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belongs to tenant</w:t>
            </w:r>
          </w:p>
        </w:tc>
        <w:tc>
          <w:tcPr>
            <w:tcW w:w="146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image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file</w:t>
            </w:r>
          </w:p>
        </w:tc>
        <w:tc>
          <w:tcPr>
            <w:tcW w:w="1676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561" w:type="dxa"/>
          </w:tcPr>
          <w:p>
            <w:pPr>
              <w:pStyle w:val="TableText"/>
            </w:pPr>
            <w:r>
              <w:rPr/>
              <w:t xml:space="preserve">jpg/png/webp ≤ 5 MB</w:t>
            </w:r>
          </w:p>
        </w:tc>
        <w:tc>
          <w:tcPr>
            <w:tcW w:w="1469" w:type="dxa"/>
          </w:tcPr>
          <w:p>
            <w:pPr>
              <w:pStyle w:val="TableText"/>
            </w:pPr>
            <w:r>
              <w:rPr/>
              <w:t xml:space="preserve">Supabase Storage</w:t>
            </w:r>
          </w:p>
        </w:tc>
      </w:tr>
      <w:tr>
        <w:trPr>
          <w:cantSplit/>
        </w:trPr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active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boolean</w:t>
            </w:r>
          </w:p>
        </w:tc>
        <w:tc>
          <w:tcPr>
            <w:tcW w:w="167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default true</w:t>
            </w:r>
          </w:p>
        </w:tc>
        <w:tc>
          <w:tcPr>
            <w:tcW w:w="1469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F-018 Integrations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86"/>
        <w:gridCol w:w="720"/>
        <w:gridCol w:w="822"/>
        <w:gridCol w:w="4562"/>
        <w:gridCol w:w="2548"/>
      </w:tblGrid>
      <w:tr>
        <w:trPr>
          <w:cantSplit/>
          <w:tblHeader/>
        </w:trPr>
        <w:tc>
          <w:tcPr>
            <w:tcW w:w="98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8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456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254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986" w:type="dxa"/>
          </w:tcPr>
          <w:p>
            <w:pPr>
              <w:pStyle w:val="TableText"/>
            </w:pPr>
            <w:r>
              <w:rPr/>
              <w:t xml:space="preserve">provider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822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/>
              <w:t xml:space="preserve">whatsapp_twilio, whatsapp_meta, facebook, instagram, vapi</w:t>
            </w:r>
          </w:p>
        </w:tc>
        <w:tc>
          <w:tcPr>
            <w:tcW w:w="254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9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connect_method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action</w:t>
            </w:r>
          </w:p>
        </w:tc>
        <w:tc>
          <w:tcPr>
            <w:tcW w:w="8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5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embedded signup / OAuth button, or manual token</w:t>
            </w:r>
          </w:p>
        </w:tc>
        <w:tc>
          <w:tcPr>
            <w:tcW w:w="25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manual token hidden behind "Advanced"</w:t>
            </w:r>
          </w:p>
        </w:tc>
      </w:tr>
      <w:tr>
        <w:trPr>
          <w:cantSplit/>
        </w:trPr>
        <w:tc>
          <w:tcPr>
            <w:tcW w:w="986" w:type="dxa"/>
          </w:tcPr>
          <w:p>
            <w:pPr>
              <w:pStyle w:val="TableText"/>
            </w:pPr>
            <w:r>
              <w:rPr/>
              <w:t xml:space="preserve">credentials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secret</w:t>
            </w:r>
          </w:p>
        </w:tc>
        <w:tc>
          <w:tcPr>
            <w:tcW w:w="822" w:type="dxa"/>
          </w:tcPr>
          <w:p>
            <w:pPr>
              <w:pStyle w:val="TableText"/>
            </w:pPr>
            <w:r>
              <w:rPr/>
              <w:t xml:space="preserve">conditional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/>
              <w:t xml:space="preserve">stored encrypted; displayed masked; write-only</w:t>
            </w:r>
          </w:p>
        </w:tc>
        <w:tc>
          <w:tcPr>
            <w:tcW w:w="2548" w:type="dxa"/>
          </w:tcPr>
          <w:p>
            <w:pPr>
              <w:pStyle w:val="TableText"/>
            </w:pPr>
            <w:r>
              <w:rPr/>
              <w:t xml:space="preserve">never returned by the API</w:t>
            </w:r>
          </w:p>
        </w:tc>
      </w:tr>
      <w:tr>
        <w:trPr>
          <w:cantSplit/>
        </w:trPr>
        <w:tc>
          <w:tcPr>
            <w:tcW w:w="9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external_id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8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45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phone number ID / page ID / assistant ID</w:t>
            </w:r>
          </w:p>
        </w:tc>
        <w:tc>
          <w:tcPr>
            <w:tcW w:w="25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unique across tenants (webhook routing)</w:t>
            </w:r>
          </w:p>
        </w:tc>
      </w:tr>
      <w:tr>
        <w:trPr>
          <w:cantSplit/>
        </w:trPr>
        <w:tc>
          <w:tcPr>
            <w:tcW w:w="986" w:type="dxa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enum</w:t>
            </w:r>
          </w:p>
        </w:tc>
        <w:tc>
          <w:tcPr>
            <w:tcW w:w="822" w:type="dxa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/>
              <w:t xml:space="preserve">connected, pending, error, revoked</w:t>
            </w:r>
          </w:p>
        </w:tc>
        <w:tc>
          <w:tcPr>
            <w:tcW w:w="2548" w:type="dxa"/>
          </w:tcPr>
          <w:p>
            <w:pPr>
              <w:pStyle w:val="TableText"/>
            </w:pPr>
            <w:r>
              <w:rPr/>
              <w:t xml:space="preserve">with last error message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5.4 Other forms</w:t>
      </w:r>
    </w:p>
    <w:p>
      <w:pPr>
        <w:pStyle w:val="BodyText"/>
      </w:pPr>
      <w:r>
        <w:rPr/>
        <w:t xml:space="preserve">Fields for P1 and P2 forms are specified when their phase starts, by the </w:t>
      </w:r>
      <w:r>
        <w:rPr>
          <w:rFonts w:ascii="Consolas" w:hAnsi="Consolas" w:cs="Consolas"/>
          <w:shd w:val="clear" w:color="auto" w:fill="EFEFEF"/>
        </w:rPr>
        <w:t xml:space="preserve">architect</w:t>
      </w:r>
      <w:r>
        <w:rPr/>
        <w:t xml:space="preserve"> skill, and recorded here before implementation (change control §25).</w:t>
      </w:r>
    </w:p>
    <w:p>
      <w:pPr>
        <w:pStyle w:val="Heading1"/>
        <w:keepNext/>
      </w:pPr>
      <w:r>
        <w:rPr/>
        <w:t xml:space="preserve">6. Key Screen — Detailed Requirements</w:t>
      </w:r>
    </w:p>
    <w:p>
      <w:pPr>
        <w:pStyle w:val="BodyText"/>
      </w:pPr>
      <w:r>
        <w:rPr>
          <w:b/>
        </w:rPr>
        <w:t xml:space="preserve">F-006 Sales chat and F-005 Inbox carry the product.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Layout (desktop): three panes — conversation list, thread, context panel (customer, recent orders, udhaar balance, suggested actions). Phone: list → thread as separate screens.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Thread messages stream over SSE; first token ≤ 2 s p95; full agent turn ≤ 10 s p95.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Each AI-handled thread shows an </w:t>
      </w:r>
      <w:r>
        <w:rPr>
          <w:b/>
        </w:rPr>
        <w:t xml:space="preserve">AI / Human</w:t>
      </w:r>
      <w:r>
        <w:rPr/>
        <w:t xml:space="preserve"> toggle; switching to Human stops agent replies for that conversation immediately.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Agent proposals with side effects render as an inline </w:t>
      </w:r>
      <w:r>
        <w:rPr>
          <w:b/>
        </w:rPr>
        <w:t xml:space="preserve">approval card</w:t>
      </w:r>
      <w:r>
        <w:rPr/>
        <w:t xml:space="preserve"> (what, amount, Approve / Edit / Reject) that also appears in F-021.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Error states: provider down (banner with retry), message failed (per-message retry), agent timeout (fallback text and human-needed flag).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Keyboard: Enter send, Shift+Enter newline, Ctrl+K palette, J/K move between conversations.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Touch: swipe a conversation to assign or mark resolved; minimum 44 px targets.</w:t>
      </w:r>
    </w:p>
    <w:p>
      <w:pPr>
        <w:pStyle w:val="Heading1"/>
        <w:keepNext/>
      </w:pPr>
      <w:r>
        <w:rPr/>
        <w:t xml:space="preserve">7. Dashboards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1"/>
        <w:gridCol w:w="1410"/>
        <w:gridCol w:w="1227"/>
        <w:gridCol w:w="4805"/>
        <w:gridCol w:w="731"/>
        <w:gridCol w:w="734"/>
      </w:tblGrid>
      <w:tr>
        <w:trPr>
          <w:cantSplit/>
          <w:tblHeader/>
        </w:trPr>
        <w:tc>
          <w:tcPr>
            <w:tcW w:w="7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141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Dashboard</w:t>
            </w:r>
          </w:p>
        </w:tc>
        <w:tc>
          <w:tcPr>
            <w:tcW w:w="12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480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KPIs (each drills down to records)</w:t>
            </w:r>
          </w:p>
        </w:tc>
        <w:tc>
          <w:tcPr>
            <w:tcW w:w="7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Refresh</w:t>
            </w:r>
          </w:p>
        </w:tc>
        <w:tc>
          <w:tcPr>
            <w:tcW w:w="73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</w:tr>
      <w:tr>
        <w:trPr>
          <w:cantSplit/>
        </w:trPr>
        <w:tc>
          <w:tcPr>
            <w:tcW w:w="731" w:type="dxa"/>
          </w:tcPr>
          <w:p>
            <w:pPr>
              <w:pStyle w:val="TableText"/>
            </w:pPr>
            <w:r>
              <w:rPr/>
              <w:t xml:space="preserve">D-001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/>
              <w:t xml:space="preserve">Owner home</w:t>
            </w:r>
          </w:p>
        </w:tc>
        <w:tc>
          <w:tcPr>
            <w:tcW w:w="1227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4805" w:type="dxa"/>
          </w:tcPr>
          <w:p>
            <w:pPr>
              <w:pStyle w:val="TableText"/>
            </w:pPr>
            <w:r>
              <w:rPr/>
              <w:t xml:space="preserve">Today's sales, Profit today, Orders today, Low-stock items, Unpaid udhaar, Approvals waiting, AI briefing</w:t>
            </w:r>
          </w:p>
        </w:tc>
        <w:tc>
          <w:tcPr>
            <w:tcW w:w="731" w:type="dxa"/>
          </w:tcPr>
          <w:p>
            <w:pPr>
              <w:pStyle w:val="TableText"/>
            </w:pPr>
            <w:r>
              <w:rPr/>
              <w:t xml:space="preserve">60 s</w:t>
            </w:r>
          </w:p>
        </w:tc>
        <w:tc>
          <w:tcPr>
            <w:tcW w:w="734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7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D-002</w:t>
            </w:r>
          </w:p>
        </w:tc>
        <w:tc>
          <w:tcPr>
            <w:tcW w:w="14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12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48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Revenue trend, Gross margin, Receivables aging, Vendor payables, Cash vs udhaar split</w:t>
            </w:r>
          </w:p>
        </w:tc>
        <w:tc>
          <w:tcPr>
            <w:tcW w:w="7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 min</w:t>
            </w:r>
          </w:p>
        </w:tc>
        <w:tc>
          <w:tcPr>
            <w:tcW w:w="73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731" w:type="dxa"/>
          </w:tcPr>
          <w:p>
            <w:pPr>
              <w:pStyle w:val="TableText"/>
            </w:pPr>
            <w:r>
              <w:rPr/>
              <w:t xml:space="preserve">D-003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/>
              <w:t xml:space="preserve">Agent command center</w:t>
            </w:r>
          </w:p>
        </w:tc>
        <w:tc>
          <w:tcPr>
            <w:tcW w:w="1227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4805" w:type="dxa"/>
          </w:tcPr>
          <w:p>
            <w:pPr>
              <w:pStyle w:val="TableText"/>
            </w:pPr>
            <w:r>
              <w:rPr/>
              <w:t xml:space="preserve">Agent runs today, Approval rate, Failed runs, AI spend vs cap, Time saved estimate</w:t>
            </w:r>
          </w:p>
        </w:tc>
        <w:tc>
          <w:tcPr>
            <w:tcW w:w="731" w:type="dxa"/>
          </w:tcPr>
          <w:p>
            <w:pPr>
              <w:pStyle w:val="TableText"/>
            </w:pPr>
            <w:r>
              <w:rPr/>
              <w:t xml:space="preserve">60 s</w:t>
            </w:r>
          </w:p>
        </w:tc>
        <w:tc>
          <w:tcPr>
            <w:tcW w:w="734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7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D-004</w:t>
            </w:r>
          </w:p>
        </w:tc>
        <w:tc>
          <w:tcPr>
            <w:tcW w:w="14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 overview</w:t>
            </w:r>
          </w:p>
        </w:tc>
        <w:tc>
          <w:tcPr>
            <w:tcW w:w="12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 admin</w:t>
            </w:r>
          </w:p>
        </w:tc>
        <w:tc>
          <w:tcPr>
            <w:tcW w:w="48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Tenants, Active tenants (7 d), Messages/day, AI spend, Error rate</w:t>
            </w:r>
          </w:p>
        </w:tc>
        <w:tc>
          <w:tcPr>
            <w:tcW w:w="7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 min</w:t>
            </w:r>
          </w:p>
        </w:tc>
        <w:tc>
          <w:tcPr>
            <w:tcW w:w="73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8. Dashboard UI Standard</w:t>
      </w:r>
    </w:p>
    <w:p>
      <w:pPr>
        <w:pStyle w:val="BodyText"/>
      </w:pPr>
      <w:r>
        <w:rPr/>
        <w:t xml:space="preserve">KPI card = label, value (tabular numerals), delta vs previous period with direction icon, sparkline, click target to the underlying list pre-filtered. Allowed charts: line/area (trends), bar (comparisons), donut ≤ 5 slices (split). Global filters: date range (today, 7 d, 30 d, custom). All numbers scoped by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 and role (staff never see profit). States: skeleton while loading, empty state with a primary action, error card with retry, unauthorized card with the required role. Currency formatted by one module (</w:t>
      </w:r>
      <w:r>
        <w:rPr>
          <w:rFonts w:ascii="Consolas" w:hAnsi="Consolas" w:cs="Consolas"/>
          <w:shd w:val="clear" w:color="auto" w:fill="EFEFEF"/>
        </w:rPr>
        <w:t xml:space="preserve">formatMoney</w:t>
      </w:r>
      <w:r>
        <w:rPr/>
        <w:t xml:space="preserve">) as </w:t>
      </w:r>
      <w:r>
        <w:rPr>
          <w:rFonts w:ascii="Consolas" w:hAnsi="Consolas" w:cs="Consolas"/>
          <w:shd w:val="clear" w:color="auto" w:fill="EFEFEF"/>
        </w:rPr>
        <w:t xml:space="preserve">Rs 12,500</w:t>
      </w:r>
      <w:r>
        <w:rPr/>
        <w:t xml:space="preserve">.</w:t>
      </w:r>
    </w:p>
    <w:p>
      <w:pPr>
        <w:pStyle w:val="Heading1"/>
        <w:keepNext/>
      </w:pPr>
      <w:r>
        <w:rPr/>
        <w:t xml:space="preserve">9. Reports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2"/>
        <w:gridCol w:w="2357"/>
        <w:gridCol w:w="1126"/>
        <w:gridCol w:w="2440"/>
        <w:gridCol w:w="1022"/>
        <w:gridCol w:w="1671"/>
      </w:tblGrid>
      <w:tr>
        <w:trPr>
          <w:cantSplit/>
          <w:tblHeader/>
        </w:trPr>
        <w:tc>
          <w:tcPr>
            <w:tcW w:w="10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235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Report</w:t>
            </w:r>
          </w:p>
        </w:tc>
        <w:tc>
          <w:tcPr>
            <w:tcW w:w="11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</w:t>
            </w:r>
          </w:p>
        </w:tc>
        <w:tc>
          <w:tcPr>
            <w:tcW w:w="24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Filters</w:t>
            </w:r>
          </w:p>
        </w:tc>
        <w:tc>
          <w:tcPr>
            <w:tcW w:w="10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Export</w:t>
            </w:r>
          </w:p>
        </w:tc>
        <w:tc>
          <w:tcPr>
            <w:tcW w:w="167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Roles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R-001</w:t>
            </w:r>
          </w:p>
        </w:tc>
        <w:tc>
          <w:tcPr>
            <w:tcW w:w="2357" w:type="dxa"/>
          </w:tcPr>
          <w:p>
            <w:pPr>
              <w:pStyle w:val="TableText"/>
            </w:pPr>
            <w:r>
              <w:rPr/>
              <w:t xml:space="preserve">Daily sales summary</w:t>
            </w:r>
          </w:p>
        </w:tc>
        <w:tc>
          <w:tcPr>
            <w:tcW w:w="1126" w:type="dxa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/>
              <w:t xml:space="preserve">date, channel, staff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CSV, PDF</w:t>
            </w:r>
          </w:p>
        </w:tc>
        <w:tc>
          <w:tcPr>
            <w:tcW w:w="1671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</w:tr>
      <w:tr>
        <w:trPr>
          <w:cantSplit/>
        </w:trPr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R-002</w:t>
            </w:r>
          </w:p>
        </w:tc>
        <w:tc>
          <w:tcPr>
            <w:tcW w:w="23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Stock valuation</w:t>
            </w:r>
          </w:p>
        </w:tc>
        <w:tc>
          <w:tcPr>
            <w:tcW w:w="11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2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category, vendor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CSV</w:t>
            </w:r>
          </w:p>
        </w:tc>
        <w:tc>
          <w:tcPr>
            <w:tcW w:w="16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R-003</w:t>
            </w:r>
          </w:p>
        </w:tc>
        <w:tc>
          <w:tcPr>
            <w:tcW w:w="2357" w:type="dxa"/>
          </w:tcPr>
          <w:p>
            <w:pPr>
              <w:pStyle w:val="TableText"/>
            </w:pPr>
            <w:r>
              <w:rPr/>
              <w:t xml:space="preserve">Low-stock list</w:t>
            </w:r>
          </w:p>
        </w:tc>
        <w:tc>
          <w:tcPr>
            <w:tcW w:w="1126" w:type="dxa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/>
              <w:t xml:space="preserve">category, vendor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CSV</w:t>
            </w:r>
          </w:p>
        </w:tc>
        <w:tc>
          <w:tcPr>
            <w:tcW w:w="1671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</w:tr>
      <w:tr>
        <w:trPr>
          <w:cantSplit/>
        </w:trPr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R-004</w:t>
            </w:r>
          </w:p>
        </w:tc>
        <w:tc>
          <w:tcPr>
            <w:tcW w:w="23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Udhaar aging</w:t>
            </w:r>
          </w:p>
        </w:tc>
        <w:tc>
          <w:tcPr>
            <w:tcW w:w="11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2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customer, bucket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CSV, PDF</w:t>
            </w:r>
          </w:p>
        </w:tc>
        <w:tc>
          <w:tcPr>
            <w:tcW w:w="16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R-005</w:t>
            </w:r>
          </w:p>
        </w:tc>
        <w:tc>
          <w:tcPr>
            <w:tcW w:w="2357" w:type="dxa"/>
          </w:tcPr>
          <w:p>
            <w:pPr>
              <w:pStyle w:val="TableText"/>
            </w:pPr>
            <w:r>
              <w:rPr/>
              <w:t xml:space="preserve">Vendor payables</w:t>
            </w:r>
          </w:p>
        </w:tc>
        <w:tc>
          <w:tcPr>
            <w:tcW w:w="1126" w:type="dxa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/>
              <w:t xml:space="preserve">vendor, due date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CSV</w:t>
            </w:r>
          </w:p>
        </w:tc>
        <w:tc>
          <w:tcPr>
            <w:tcW w:w="167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R-006</w:t>
            </w:r>
          </w:p>
        </w:tc>
        <w:tc>
          <w:tcPr>
            <w:tcW w:w="23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Campaign performance</w:t>
            </w:r>
          </w:p>
        </w:tc>
        <w:tc>
          <w:tcPr>
            <w:tcW w:w="11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2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campaign, date</w:t>
            </w:r>
          </w:p>
        </w:tc>
        <w:tc>
          <w:tcPr>
            <w:tcW w:w="10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CSV</w:t>
            </w:r>
          </w:p>
        </w:tc>
        <w:tc>
          <w:tcPr>
            <w:tcW w:w="16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R-007</w:t>
            </w:r>
          </w:p>
        </w:tc>
        <w:tc>
          <w:tcPr>
            <w:tcW w:w="2357" w:type="dxa"/>
          </w:tcPr>
          <w:p>
            <w:pPr>
              <w:pStyle w:val="TableText"/>
            </w:pPr>
            <w:r>
              <w:rPr/>
              <w:t xml:space="preserve">Agent audit export</w:t>
            </w:r>
          </w:p>
        </w:tc>
        <w:tc>
          <w:tcPr>
            <w:tcW w:w="1126" w:type="dxa"/>
          </w:tcPr>
          <w:p>
            <w:pPr>
              <w:pStyle w:val="TableText"/>
            </w:pPr>
            <w:r>
              <w:rPr/>
              <w:t xml:space="preserve">Overview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/>
              <w:t xml:space="preserve">agent, date, status</w:t>
            </w:r>
          </w:p>
        </w:tc>
        <w:tc>
          <w:tcPr>
            <w:tcW w:w="1022" w:type="dxa"/>
          </w:tcPr>
          <w:p>
            <w:pPr>
              <w:pStyle w:val="TableText"/>
            </w:pPr>
            <w:r>
              <w:rPr/>
              <w:t xml:space="preserve">CSV</w:t>
            </w:r>
          </w:p>
        </w:tc>
        <w:tc>
          <w:tcPr>
            <w:tcW w:w="167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10. Core Business Workflows</w:t>
      </w:r>
    </w:p>
    <w:p>
      <w:pPr>
        <w:pStyle w:val="Heading2"/>
        <w:keepNext/>
      </w:pPr>
      <w:r>
        <w:rPr/>
        <w:t xml:space="preserve">W-001 Tenant onboarding</w:t>
      </w:r>
    </w:p>
    <w:p>
      <w:pPr>
        <w:pStyle w:val="ListParagraph"/>
        <w:numPr>
          <w:ilvl w:val="0"/>
          <w:numId w:val="4"/>
        </w:numPr>
        <w:spacing w:after="40"/>
      </w:pPr>
      <w:r>
        <w:rPr/>
        <w:t xml:space="preserve">User submits F-002; API creates user, tenant, owner membership, default settings (one DB transaction) and an audit row.</w:t>
      </w:r>
    </w:p>
    <w:p>
      <w:pPr>
        <w:pStyle w:val="ListParagraph"/>
        <w:numPr>
          <w:ilvl w:val="0"/>
          <w:numId w:val="4"/>
        </w:numPr>
        <w:spacing w:after="40"/>
      </w:pPr>
      <w:r>
        <w:rPr/>
        <w:t xml:space="preserve">Wizard F-003 steps: shop details → connect WhatsApp → connect Facebook → add products (CSV or manual) → test message.</w:t>
      </w:r>
    </w:p>
    <w:p>
      <w:pPr>
        <w:pStyle w:val="ListParagraph"/>
        <w:numPr>
          <w:ilvl w:val="0"/>
          <w:numId w:val="4"/>
        </w:numPr>
        <w:spacing w:after="40"/>
      </w:pPr>
      <w:r>
        <w:rPr/>
        <w:t xml:space="preserve">Each step stores progress on </w:t>
      </w:r>
      <w:r>
        <w:rPr>
          <w:rFonts w:ascii="Consolas" w:hAnsi="Consolas" w:cs="Consolas"/>
          <w:shd w:val="clear" w:color="auto" w:fill="EFEFEF"/>
        </w:rPr>
        <w:t xml:space="preserve">tenants.onboarding_state</w:t>
      </w:r>
      <w:r>
        <w:rPr/>
        <w:t xml:space="preserve">; skipping is allowed except shop details.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created -&gt; shop_set -&gt; whatsapp_connected -&gt; products_added -&gt; live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integration errors show the provider message and a "use the sandbox instead" fallback; CSV rows with errors are listed, valid rows import.</w:t>
      </w:r>
    </w:p>
    <w:p>
      <w:pPr>
        <w:pStyle w:val="Heading2"/>
        <w:keepNext/>
      </w:pPr>
      <w:r>
        <w:rPr/>
        <w:t xml:space="preserve">W-002 Record a sale by chat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Staff sends "sold 5 shirts to Ali, 3000 paid".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Sales agent resolves product and customer via tools; if ambiguous it asks one clarifying question.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Agent drafts an order. Under the tenant's auto-approve limit it posts; otherwise it creates an approval.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Posting runs one transaction: order + items, stock movements, payment, ledger entry (udhaar remainder), audit rows.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draft -&gt; pending_approval -&gt; posted -&gt; reversed</w:t>
      </w:r>
      <w:r>
        <w:rPr/>
        <w:t xml:space="preserve"> (reversal creates compensating rows, never deletes)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insufficient stock → agent offers partial or backorder; duplicate message (same idempotency key) → returns the existing order.</w:t>
      </w:r>
    </w:p>
    <w:p>
      <w:pPr>
        <w:pStyle w:val="Heading2"/>
        <w:keepNext/>
      </w:pPr>
      <w:r>
        <w:rPr/>
        <w:t xml:space="preserve">W-003 Inbound customer message (WhatsApp)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Webhook verifies signature, resolves tenant from the receiving number, stores the message.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If conversation is in AI mode, the customer-facing agent answers using read-only inventory/price tools and can create an order draft.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Orders created by customers go to approval; owner is notified; customer gets a confirmation after approval.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Human takeover stops the agent; a handoff note is added.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open -&gt; ai_handling -&gt; needs_human -&gt; resolved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provider send fails → retry with backoff 3 times, then mark </w:t>
      </w:r>
      <w:r>
        <w:rPr>
          <w:rFonts w:ascii="Consolas" w:hAnsi="Consolas" w:cs="Consolas"/>
          <w:shd w:val="clear" w:color="auto" w:fill="EFEFEF"/>
        </w:rPr>
        <w:t xml:space="preserve">send_failed</w:t>
      </w:r>
      <w:r>
        <w:rPr/>
        <w:t xml:space="preserve"> and surface in inbox.</w:t>
      </w:r>
    </w:p>
    <w:p>
      <w:pPr>
        <w:pStyle w:val="Heading2"/>
        <w:keepNext/>
      </w:pPr>
      <w:r>
        <w:rPr/>
        <w:t xml:space="preserve">W-004 Scheduled marketing campaign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Owner defines a campaign (goal, posts per day, window, tone) in F-014/F-015.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Marketing agent generates posts (text + image); previews appear; approval mode per tenant (auto or manual).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Scheduler publishes at the scheduled time via the Facebook adapter; failures retry and are logged in F-016.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Comments are fetched; the agent proposes replies (auto-reply or approval).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scheduled -&gt; generating -&gt; pending_approval -&gt; queued -&gt; published | failed | cancelled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token expired → integration status </w:t>
      </w:r>
      <w:r>
        <w:rPr>
          <w:rFonts w:ascii="Consolas" w:hAnsi="Consolas" w:cs="Consolas"/>
          <w:shd w:val="clear" w:color="auto" w:fill="EFEFEF"/>
        </w:rPr>
        <w:t xml:space="preserve">error</w:t>
      </w:r>
      <w:r>
        <w:rPr/>
        <w:t xml:space="preserve">, owner notified, jobs paused.</w:t>
      </w:r>
    </w:p>
    <w:p>
      <w:pPr>
        <w:pStyle w:val="Heading2"/>
        <w:keepNext/>
      </w:pPr>
      <w:r>
        <w:rPr/>
        <w:t xml:space="preserve">W-005 Approval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Agent action with side effects is stored in </w:t>
      </w:r>
      <w:r>
        <w:rPr>
          <w:rFonts w:ascii="Consolas" w:hAnsi="Consolas" w:cs="Consolas"/>
          <w:shd w:val="clear" w:color="auto" w:fill="EFEFEF"/>
        </w:rPr>
        <w:t xml:space="preserve">agent_actions</w:t>
      </w:r>
      <w:r>
        <w:rPr/>
        <w:t xml:space="preserve"> as </w:t>
      </w:r>
      <w:r>
        <w:rPr>
          <w:rFonts w:ascii="Consolas" w:hAnsi="Consolas" w:cs="Consolas"/>
          <w:shd w:val="clear" w:color="auto" w:fill="EFEFEF"/>
        </w:rPr>
        <w:t xml:space="preserve">pending</w:t>
      </w:r>
      <w:r>
        <w:rPr/>
        <w:t xml:space="preserve"> with a human-readable summary and payload hash.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Owner/Manager sees it in F-021 and the bell; Approve executes exactly the stored payload; Edit re-validates; Reject records the reason.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Pending approvals expire after 24 h (configurable).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pending -&gt; approved -&gt; executed | failed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pending -&gt; rejected | expired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payload no longer valid (stock changed) → </w:t>
      </w:r>
      <w:r>
        <w:rPr>
          <w:rFonts w:ascii="Consolas" w:hAnsi="Consolas" w:cs="Consolas"/>
          <w:shd w:val="clear" w:color="auto" w:fill="EFEFEF"/>
        </w:rPr>
        <w:t xml:space="preserve">failed</w:t>
      </w:r>
      <w:r>
        <w:rPr/>
        <w:t xml:space="preserve"> with explanation and a re-draft option.</w:t>
      </w:r>
    </w:p>
    <w:p>
      <w:pPr>
        <w:pStyle w:val="Heading2"/>
        <w:keepNext/>
      </w:pPr>
      <w:r>
        <w:rPr/>
        <w:t xml:space="preserve">W-006 Low-stock reorder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Nightly job finds items where </w:t>
      </w:r>
      <w:r>
        <w:rPr>
          <w:rFonts w:ascii="Consolas" w:hAnsi="Consolas" w:cs="Consolas"/>
          <w:shd w:val="clear" w:color="auto" w:fill="EFEFEF"/>
        </w:rPr>
        <w:t xml:space="preserve">qty_on_hand ≤ reorder_level</w:t>
      </w:r>
      <w:r>
        <w:rPr/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Inventory agent drafts a vendor message with suggested quantity.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Owner approves; message sent via WhatsApp; a draft purchase order is stored.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detected -&gt; drafted -&gt; approved -&gt; 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vendor has no phone → task stays </w:t>
      </w:r>
      <w:r>
        <w:rPr>
          <w:rFonts w:ascii="Consolas" w:hAnsi="Consolas" w:cs="Consolas"/>
          <w:shd w:val="clear" w:color="auto" w:fill="EFEFEF"/>
        </w:rPr>
        <w:t xml:space="preserve">drafted</w:t>
      </w:r>
      <w:r>
        <w:rPr/>
        <w:t xml:space="preserve"> with a warning.</w:t>
      </w:r>
    </w:p>
    <w:p>
      <w:pPr>
        <w:pStyle w:val="Heading2"/>
        <w:keepNext/>
      </w:pPr>
      <w:r>
        <w:rPr/>
        <w:t xml:space="preserve">W-007 Support voice call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VAPI webhook delivers call events; tenant resolved from the assistant ID.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Voice agent answers using read-only tools (stock, prices, order status) and may create a support ticket.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Transcript, duration and outcome are stored in </w:t>
      </w:r>
      <w:r>
        <w:rPr>
          <w:rFonts w:ascii="Consolas" w:hAnsi="Consolas" w:cs="Consolas"/>
          <w:shd w:val="clear" w:color="auto" w:fill="EFEFEF"/>
        </w:rPr>
        <w:t xml:space="preserve">voice_calls</w:t>
      </w:r>
      <w:r>
        <w:rPr/>
        <w:t xml:space="preserve">; escalations notify the owner.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ringing -&gt; in_progress -&gt; completed | escalated | failed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webhook signature invalid → 401 and logged; duplicate event → ignored by event ID.</w:t>
      </w:r>
    </w:p>
    <w:p>
      <w:pPr>
        <w:pStyle w:val="Heading2"/>
        <w:keepNext/>
      </w:pPr>
      <w:r>
        <w:rPr/>
        <w:t xml:space="preserve">W-008 Automation recipes (launch set)</w:t>
      </w:r>
    </w:p>
    <w:p>
      <w:pPr>
        <w:pStyle w:val="BodyText"/>
      </w:pPr>
      <w:r>
        <w:rPr/>
        <w:t xml:space="preserve">Pre-built, toggleable recipes stored as </w:t>
      </w:r>
      <w:r>
        <w:rPr>
          <w:rFonts w:ascii="Consolas" w:hAnsi="Consolas" w:cs="Consolas"/>
          <w:shd w:val="clear" w:color="auto" w:fill="EFEFEF"/>
        </w:rPr>
        <w:t xml:space="preserve">automations</w:t>
      </w:r>
      <w:r>
        <w:rPr/>
        <w:t xml:space="preserve"> rows (</w:t>
      </w:r>
      <w:r>
        <w:rPr>
          <w:rFonts w:ascii="Consolas" w:hAnsi="Consolas" w:cs="Consolas"/>
          <w:shd w:val="clear" w:color="auto" w:fill="EFEFEF"/>
        </w:rPr>
        <w:t xml:space="preserve">trigger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conditions_json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actions_json</w:t>
      </w:r>
      <w:r>
        <w:rPr/>
        <w:t xml:space="preserve">) so a later React Flow builder only edits the same JSON. Launch set: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Low stock → draft vendor message (W-006)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New order → WhatsApp confirmation to the customer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Daily 09:00 business brief to the owner (§36.17)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Weekly post built from slow-moving stock (W-004)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Overdue udhaar (&gt; 14 days) → polite payment reminder draft for approval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Unanswered customer message &gt; 15 min → alert the owner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recipe </w:t>
      </w:r>
      <w:r>
        <w:rPr>
          <w:rFonts w:ascii="Consolas" w:hAnsi="Consolas" w:cs="Consolas"/>
          <w:shd w:val="clear" w:color="auto" w:fill="EFEFEF"/>
        </w:rPr>
        <w:t xml:space="preserve">disabled -&gt; enabled</w:t>
      </w:r>
      <w:r>
        <w:rPr/>
        <w:t xml:space="preserve">; each run </w:t>
      </w:r>
      <w:r>
        <w:rPr>
          <w:rFonts w:ascii="Consolas" w:hAnsi="Consolas" w:cs="Consolas"/>
          <w:shd w:val="clear" w:color="auto" w:fill="EFEFEF"/>
        </w:rPr>
        <w:t xml:space="preserve">queued -&gt; running -&gt; succeeded | failed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a failing action disables the run, records the error in </w:t>
      </w:r>
      <w:r>
        <w:rPr>
          <w:rFonts w:ascii="Consolas" w:hAnsi="Consolas" w:cs="Consolas"/>
          <w:shd w:val="clear" w:color="auto" w:fill="EFEFEF"/>
        </w:rPr>
        <w:t xml:space="preserve">automation_runs</w:t>
      </w:r>
      <w:r>
        <w:rPr/>
        <w:t xml:space="preserve"> and notifies the owner after 3 consecutive failures.</w:t>
      </w:r>
    </w:p>
    <w:p>
      <w:pPr>
        <w:pStyle w:val="Heading1"/>
        <w:keepNext/>
      </w:pPr>
      <w:r>
        <w:rPr/>
        <w:t xml:space="preserve">11. Offline &amp; Synchronization</w:t>
      </w:r>
    </w:p>
    <w:p>
      <w:pPr>
        <w:pStyle w:val="BodyText"/>
      </w:pPr>
      <w:r>
        <w:rPr/>
        <w:t xml:space="preserve">Not applicable — the product is online-only at launch. Phone users on weak connections get optimistic UI with retry for chat sends and a visible "reconnecting" banner. Offline sale capture is reconsidered when 3 tenants report connectivity loss as a blocker (deferred, trigger in §3.2 spirit).</w:t>
      </w:r>
    </w:p>
    <w:p>
      <w:pPr>
        <w:pStyle w:val="Heading1"/>
        <w:keepNext/>
      </w:pPr>
      <w:r>
        <w:rPr/>
        <w:t xml:space="preserve">12. Database / Data Model</w:t>
      </w:r>
    </w:p>
    <w:p>
      <w:pPr>
        <w:pStyle w:val="Heading2"/>
        <w:keepNext/>
      </w:pPr>
      <w:r>
        <w:rPr/>
        <w:t xml:space="preserve">12.1 Domains and representative tables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59"/>
        <w:gridCol w:w="7779"/>
      </w:tblGrid>
      <w:tr>
        <w:trPr>
          <w:cantSplit/>
          <w:tblHeader/>
        </w:trPr>
        <w:tc>
          <w:tcPr>
            <w:tcW w:w="185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Domain</w:t>
            </w:r>
          </w:p>
        </w:tc>
        <w:tc>
          <w:tcPr>
            <w:tcW w:w="777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Representative tables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TableText"/>
            </w:pPr>
            <w:r>
              <w:rPr/>
              <w:t xml:space="preserve">Organization</w:t>
            </w:r>
          </w:p>
        </w:tc>
        <w:tc>
          <w:tcPr>
            <w:tcW w:w="7779" w:type="dxa"/>
          </w:tcPr>
          <w:p>
            <w:pPr>
              <w:pStyle w:val="TableText"/>
            </w:pPr>
            <w:r>
              <w:rPr/>
              <w:t xml:space="preserve">tenants, memberships, tenant_settings, tenant_integrations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Security</w:t>
            </w:r>
          </w:p>
        </w:tc>
        <w:tc>
          <w:tcPr>
            <w:tcW w:w="77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users, roles (enum), sessions/refresh_tokens, audit_logs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TableText"/>
            </w:pPr>
            <w:r>
              <w:rPr/>
              <w:t xml:space="preserve">Catalog and stock</w:t>
            </w:r>
          </w:p>
        </w:tc>
        <w:tc>
          <w:tcPr>
            <w:tcW w:w="7779" w:type="dxa"/>
          </w:tcPr>
          <w:p>
            <w:pPr>
              <w:pStyle w:val="TableText"/>
            </w:pPr>
            <w:r>
              <w:rPr/>
              <w:t xml:space="preserve">products, inventory_items, stock_movements, vendors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77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customers, orders, order_items, payments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7779" w:type="dxa"/>
          </w:tcPr>
          <w:p>
            <w:pPr>
              <w:pStyle w:val="TableText"/>
            </w:pPr>
            <w:r>
              <w:rPr/>
              <w:t xml:space="preserve">ledger_entries, purchase_orders, expenses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Conversations</w:t>
            </w:r>
          </w:p>
        </w:tc>
        <w:tc>
          <w:tcPr>
            <w:tcW w:w="77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conversations, messages, support_tickets, voice_calls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7779" w:type="dxa"/>
          </w:tcPr>
          <w:p>
            <w:pPr>
              <w:pStyle w:val="TableText"/>
            </w:pPr>
            <w:r>
              <w:rPr/>
              <w:t xml:space="preserve">facebook_accounts, marketing_posts, scheduled_campaigns, comment_replies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Automation and AI</w:t>
            </w:r>
          </w:p>
        </w:tc>
        <w:tc>
          <w:tcPr>
            <w:tcW w:w="77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automations, automation_runs, agent_actions, agent_runs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12.2 Conventions</w:t>
      </w:r>
    </w:p>
    <w:p>
      <w:pPr>
        <w:pStyle w:val="BodyText"/>
      </w:pPr>
      <w:r>
        <w:rPr>
          <w:rFonts w:ascii="Consolas" w:hAnsi="Consolas" w:cs="Consolas"/>
          <w:shd w:val="clear" w:color="auto" w:fill="EFEFEF"/>
        </w:rPr>
        <w:t xml:space="preserve">lower_snake_case</w:t>
      </w:r>
      <w:r>
        <w:rPr/>
        <w:t xml:space="preserve">, plural table names; UUID primary keys (</w:t>
      </w:r>
      <w:r>
        <w:rPr>
          <w:rFonts w:ascii="Consolas" w:hAnsi="Consolas" w:cs="Consolas"/>
          <w:shd w:val="clear" w:color="auto" w:fill="EFEFEF"/>
        </w:rPr>
        <w:t xml:space="preserve">gen_random_uuid()</w:t>
      </w:r>
      <w:r>
        <w:rPr/>
        <w:t xml:space="preserve">); </w:t>
      </w:r>
      <w:r>
        <w:rPr>
          <w:rFonts w:ascii="Consolas" w:hAnsi="Consolas" w:cs="Consolas"/>
          <w:shd w:val="clear" w:color="auto" w:fill="EFEFEF"/>
        </w:rPr>
        <w:t xml:space="preserve">created_at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updated_at</w:t>
      </w:r>
      <w:r>
        <w:rPr/>
        <w:t xml:space="preserve"> timestamptz in UTC (display in </w:t>
      </w:r>
      <w:r>
        <w:rPr>
          <w:rFonts w:ascii="Consolas" w:hAnsi="Consolas" w:cs="Consolas"/>
          <w:shd w:val="clear" w:color="auto" w:fill="EFEFEF"/>
        </w:rPr>
        <w:t xml:space="preserve">Asia/Karachi</w:t>
      </w:r>
      <w:r>
        <w:rPr/>
        <w:t xml:space="preserve">); soft delete via </w:t>
      </w:r>
      <w:r>
        <w:rPr>
          <w:rFonts w:ascii="Consolas" w:hAnsi="Consolas" w:cs="Consolas"/>
          <w:shd w:val="clear" w:color="auto" w:fill="EFEFEF"/>
        </w:rPr>
        <w:t xml:space="preserve">deleted_at</w:t>
      </w:r>
      <w:r>
        <w:rPr/>
        <w:t xml:space="preserve"> on catalog and party tables; money </w:t>
      </w:r>
      <w:r>
        <w:rPr>
          <w:rFonts w:ascii="Consolas" w:hAnsi="Consolas" w:cs="Consolas"/>
          <w:shd w:val="clear" w:color="auto" w:fill="EFEFEF"/>
        </w:rPr>
        <w:t xml:space="preserve">NUMERIC(14,2)</w:t>
      </w:r>
      <w:r>
        <w:rPr/>
        <w:t xml:space="preserve">; optimistic concurrency with </w:t>
      </w:r>
      <w:r>
        <w:rPr>
          <w:rFonts w:ascii="Consolas" w:hAnsi="Consolas" w:cs="Consolas"/>
          <w:shd w:val="clear" w:color="auto" w:fill="EFEFEF"/>
        </w:rPr>
        <w:t xml:space="preserve">version</w:t>
      </w:r>
      <w:r>
        <w:rPr/>
        <w:t xml:space="preserve"> on orders and inventory_items; every business table has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 + composite indexes starting with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; unique constraints are per tenant (</w:t>
      </w:r>
      <w:r>
        <w:rPr>
          <w:rFonts w:ascii="Consolas" w:hAnsi="Consolas" w:cs="Consolas"/>
          <w:shd w:val="clear" w:color="auto" w:fill="EFEFEF"/>
        </w:rPr>
        <w:t xml:space="preserve">UNIQUE (tenant_id, sku)</w:t>
      </w:r>
      <w:r>
        <w:rPr/>
        <w:t xml:space="preserve">).</w:t>
      </w:r>
    </w:p>
    <w:p>
      <w:pPr>
        <w:pStyle w:val="Heading2"/>
        <w:keepNext/>
      </w:pPr>
      <w:r>
        <w:rPr/>
        <w:t xml:space="preserve">12.3 Entity detail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tenants</w:t>
      </w:r>
      <w:r>
        <w:rPr/>
        <w:t xml:space="preserve">(id, name, slug UNIQUE, plan, status, onboarding_state, timezone, currency, created_at)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users</w:t>
      </w:r>
      <w:r>
        <w:rPr/>
        <w:t xml:space="preserve">(id, email UNIQUE, full_name, password_hash, is_platform_admin, last_login_at)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memberships</w:t>
      </w:r>
      <w:r>
        <w:rPr/>
        <w:t xml:space="preserve">(id, tenant_id, user_id, role CHECK in owner|manager|staff, UNIQUE(tenant_id,user_id))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tenant_integrations</w:t>
      </w:r>
      <w:r>
        <w:rPr/>
        <w:t xml:space="preserve">(id, tenant_id, provider, external_id UNIQUE per provider, credentials_enc, status, last_error)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products</w:t>
      </w:r>
      <w:r>
        <w:rPr/>
        <w:t xml:space="preserve">(id, tenant_id, sku, name, category, price, cost, vendor_id, image_url, active); </w:t>
      </w:r>
      <w:r>
        <w:rPr>
          <w:b/>
        </w:rPr>
        <w:t xml:space="preserve">inventory_items</w:t>
      </w:r>
      <w:r>
        <w:rPr/>
        <w:t xml:space="preserve">(product_id, tenant_id, qty_on_hand, reorder_level, version)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stock_movements</w:t>
      </w:r>
      <w:r>
        <w:rPr/>
        <w:t xml:space="preserve">(id, tenant_id, product_id, delta, reason, ref_type, ref_id, actor_type user|agent, actor_id)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orders</w:t>
      </w:r>
      <w:r>
        <w:rPr/>
        <w:t xml:space="preserve">(id, tenant_id, customer_id, status, subtotal, discount, total, channel, idempotency_key, created_by); </w:t>
      </w:r>
      <w:r>
        <w:rPr>
          <w:b/>
        </w:rPr>
        <w:t xml:space="preserve">order_items</w:t>
      </w:r>
      <w:r>
        <w:rPr/>
        <w:t xml:space="preserve">(order_id, product_id, qty, unit_price)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payments</w:t>
      </w:r>
      <w:r>
        <w:rPr/>
        <w:t xml:space="preserve">(id, tenant_id, order_id, amount, method, status); </w:t>
      </w:r>
      <w:r>
        <w:rPr>
          <w:b/>
        </w:rPr>
        <w:t xml:space="preserve">ledger_entries</w:t>
      </w:r>
      <w:r>
        <w:rPr/>
        <w:t xml:space="preserve">(id, tenant_id, party_type customer|vendor, party_id, amount, direction, ref_type, ref_id)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conversations</w:t>
      </w:r>
      <w:r>
        <w:rPr/>
        <w:t xml:space="preserve">(id, tenant_id, channel, customer_id, mode ai|human, status, assigned_to); </w:t>
      </w:r>
      <w:r>
        <w:rPr>
          <w:b/>
        </w:rPr>
        <w:t xml:space="preserve">messages</w:t>
      </w:r>
      <w:r>
        <w:rPr/>
        <w:t xml:space="preserve">(id, conversation_id, direction, body, handled_by, provider_message_id UNIQUE)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agent_actions</w:t>
      </w:r>
      <w:r>
        <w:rPr/>
        <w:t xml:space="preserve">(id, tenant_id, agent, tool, summary, payload_json, payload_hash, status, requested_by, approved_by, executed_at); </w:t>
      </w:r>
      <w:r>
        <w:rPr>
          <w:b/>
        </w:rPr>
        <w:t xml:space="preserve">agent_runs</w:t>
      </w:r>
      <w:r>
        <w:rPr/>
        <w:t xml:space="preserve">(id, tenant_id, agent, input, tokens, cost, outcome)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audit_logs</w:t>
      </w:r>
      <w:r>
        <w:rPr/>
        <w:t xml:space="preserve">(id, tenant_id NULL for platform actions, actor_type, actor_id, action, entity, entity_id, before_json, after_json, request_id, at)</w:t>
      </w:r>
    </w:p>
    <w:p>
      <w:pPr>
        <w:pStyle w:val="BodyText"/>
      </w:pPr>
      <w:r>
        <w:rPr/>
        <w:t xml:space="preserve">The ERD is generated from the live schema by the bootstrap-provided tooling and stored in </w:t>
      </w:r>
      <w:r>
        <w:rPr>
          <w:rFonts w:ascii="Consolas" w:hAnsi="Consolas" w:cs="Consolas"/>
          <w:shd w:val="clear" w:color="auto" w:fill="EFEFEF"/>
        </w:rPr>
        <w:t xml:space="preserve">docs/erd/</w:t>
      </w:r>
      <w:r>
        <w:rPr/>
        <w:t xml:space="preserve">.</w:t>
      </w:r>
    </w:p>
    <w:p>
      <w:pPr>
        <w:pStyle w:val="Heading2"/>
        <w:keepNext/>
      </w:pPr>
      <w:r>
        <w:rPr/>
        <w:t xml:space="preserve">12.4 Migration policy</w:t>
      </w:r>
    </w:p>
    <w:p>
      <w:pPr>
        <w:pStyle w:val="BodyText"/>
      </w:pPr>
      <w:r>
        <w:rPr/>
        <w:t xml:space="preserve">Each schema change ships as an Alembic migration in the same PR; merged migrations are immutable; CI runs </w:t>
      </w:r>
      <w:r>
        <w:rPr>
          <w:rFonts w:ascii="Consolas" w:hAnsi="Consolas" w:cs="Consolas"/>
          <w:shd w:val="clear" w:color="auto" w:fill="EFEFEF"/>
        </w:rPr>
        <w:t xml:space="preserve">alembic upgrade head</w:t>
      </w:r>
      <w:r>
        <w:rPr/>
        <w:t xml:space="preserve"> on an empty Postgres and fails if </w:t>
      </w:r>
      <w:r>
        <w:rPr>
          <w:rFonts w:ascii="Consolas" w:hAnsi="Consolas" w:cs="Consolas"/>
          <w:shd w:val="clear" w:color="auto" w:fill="EFEFEF"/>
        </w:rPr>
        <w:t xml:space="preserve">alembic check</w:t>
      </w:r>
      <w:r>
        <w:rPr/>
        <w:t xml:space="preserve"> reports model drift. RLS policies are created inside migrations. The tenancy migration (phase 0/1) backfills existing JSON/SQLite data into one </w:t>
      </w:r>
      <w:r>
        <w:rPr>
          <w:rFonts w:ascii="Consolas" w:hAnsi="Consolas" w:cs="Consolas"/>
          <w:shd w:val="clear" w:color="auto" w:fill="EFEFEF"/>
        </w:rPr>
        <w:t xml:space="preserve">demo</w:t>
      </w:r>
      <w:r>
        <w:rPr/>
        <w:t xml:space="preserve"> tenant.</w:t>
      </w:r>
    </w:p>
    <w:p>
      <w:pPr>
        <w:pStyle w:val="Heading2"/>
        <w:keepNext/>
      </w:pPr>
      <w:r>
        <w:rPr/>
        <w:t xml:space="preserve">12.5 Data retention, seed data, sample data</w:t>
      </w:r>
    </w:p>
    <w:p>
      <w:pPr>
        <w:pStyle w:val="BodyText"/>
      </w:pPr>
      <w:r>
        <w:rPr/>
        <w:t xml:space="preserve">Messages and voice transcripts retained 12 months by default (tenant-configurable later); audit logs retained 24 months; soft-deleted rows purged after 90 days. </w:t>
      </w:r>
      <w:r>
        <w:rPr>
          <w:rFonts w:ascii="Consolas" w:hAnsi="Consolas" w:cs="Consolas"/>
          <w:shd w:val="clear" w:color="auto" w:fill="EFEFEF"/>
        </w:rPr>
        <w:t xml:space="preserve">app/cli/seed.py</w:t>
      </w:r>
      <w:r>
        <w:rPr/>
        <w:t xml:space="preserve"> creates a demo tenant with products, customers, orders and a sample conversation; seed never runs in production unless </w:t>
      </w:r>
      <w:r>
        <w:rPr>
          <w:rFonts w:ascii="Consolas" w:hAnsi="Consolas" w:cs="Consolas"/>
          <w:shd w:val="clear" w:color="auto" w:fill="EFEFEF"/>
        </w:rPr>
        <w:t xml:space="preserve">--allow-prod</w:t>
      </w:r>
      <w:r>
        <w:rPr/>
        <w:t xml:space="preserve">.</w:t>
      </w:r>
    </w:p>
    <w:p>
      <w:pPr>
        <w:pStyle w:val="Heading1"/>
        <w:keepNext/>
      </w:pPr>
      <w:r>
        <w:rPr/>
        <w:t xml:space="preserve">13. API Requirements</w:t>
      </w:r>
    </w:p>
    <w:p>
      <w:pPr>
        <w:pStyle w:val="Heading2"/>
        <w:keepNext/>
      </w:pPr>
      <w:r>
        <w:rPr/>
        <w:t xml:space="preserve">13.1 Conventions</w:t>
      </w:r>
    </w:p>
    <w:p>
      <w:pPr>
        <w:pStyle w:val="BodyText"/>
      </w:pPr>
      <w:r>
        <w:rPr/>
        <w:t xml:space="preserve">Base path </w:t>
      </w:r>
      <w:r>
        <w:rPr>
          <w:rFonts w:ascii="Consolas" w:hAnsi="Consolas" w:cs="Consolas"/>
          <w:shd w:val="clear" w:color="auto" w:fill="EFEFEF"/>
        </w:rPr>
        <w:t xml:space="preserve">/api/v1</w:t>
      </w:r>
      <w:r>
        <w:rPr/>
        <w:t xml:space="preserve">; REST nouns; list endpoints take </w:t>
      </w:r>
      <w:r>
        <w:rPr>
          <w:rFonts w:ascii="Consolas" w:hAnsi="Consolas" w:cs="Consolas"/>
          <w:shd w:val="clear" w:color="auto" w:fill="EFEFEF"/>
        </w:rPr>
        <w:t xml:space="preserve">limit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cursor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sort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q</w:t>
      </w:r>
      <w:r>
        <w:rPr/>
        <w:t xml:space="preserve">; mutation endpoints that can be retried accept </w:t>
      </w:r>
      <w:r>
        <w:rPr>
          <w:rFonts w:ascii="Consolas" w:hAnsi="Consolas" w:cs="Consolas"/>
          <w:shd w:val="clear" w:color="auto" w:fill="EFEFEF"/>
        </w:rPr>
        <w:t xml:space="preserve">Idempotency-Key</w:t>
      </w:r>
      <w:r>
        <w:rPr/>
        <w:t xml:space="preserve">; errors follow RFC 7807 (</w:t>
      </w:r>
      <w:r>
        <w:rPr>
          <w:rFonts w:ascii="Consolas" w:hAnsi="Consolas" w:cs="Consolas"/>
          <w:shd w:val="clear" w:color="auto" w:fill="EFEFEF"/>
        </w:rPr>
        <w:t xml:space="preserve">type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title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status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detail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request_id</w:t>
      </w:r>
      <w:r>
        <w:rPr/>
        <w:t xml:space="preserve">); every response carries </w:t>
      </w:r>
      <w:r>
        <w:rPr>
          <w:rFonts w:ascii="Consolas" w:hAnsi="Consolas" w:cs="Consolas"/>
          <w:shd w:val="clear" w:color="auto" w:fill="EFEFEF"/>
        </w:rPr>
        <w:t xml:space="preserve">X-Request-ID</w:t>
      </w:r>
      <w:r>
        <w:rPr/>
        <w:t xml:space="preserve">; rate limits per tenant and per IP (existing middleware </w:t>
      </w:r>
      <w:r>
        <w:rPr>
          <w:i/>
        </w:rPr>
        <w:t xml:space="preserve">(observed)</w:t>
      </w:r>
      <w:r>
        <w:rPr/>
        <w:t xml:space="preserve">); OpenAPI is the contract and the web client types are generated from it.</w:t>
      </w:r>
    </w:p>
    <w:p>
      <w:pPr>
        <w:pStyle w:val="Heading2"/>
        <w:keepNext/>
      </w:pPr>
      <w:r>
        <w:rPr/>
        <w:t xml:space="preserve">13.2 Endpoint register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5"/>
        <w:gridCol w:w="4450"/>
        <w:gridCol w:w="1263"/>
        <w:gridCol w:w="1433"/>
        <w:gridCol w:w="1737"/>
      </w:tblGrid>
      <w:tr>
        <w:trPr>
          <w:cantSplit/>
          <w:tblHeader/>
        </w:trPr>
        <w:tc>
          <w:tcPr>
            <w:tcW w:w="75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Area</w:t>
            </w:r>
          </w:p>
        </w:tc>
        <w:tc>
          <w:tcPr>
            <w:tcW w:w="445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Endpoint</w:t>
            </w:r>
          </w:p>
        </w:tc>
        <w:tc>
          <w:tcPr>
            <w:tcW w:w="126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Methods</w:t>
            </w:r>
          </w:p>
        </w:tc>
        <w:tc>
          <w:tcPr>
            <w:tcW w:w="143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Permission</w:t>
            </w:r>
          </w:p>
        </w:tc>
        <w:tc>
          <w:tcPr>
            <w:tcW w:w="173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/api/v1/auth/register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/login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/refresh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/me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/switch-tenant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POST, GET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public / authenticated</w:t>
            </w:r>
          </w:p>
        </w:tc>
        <w:tc>
          <w:tcPr>
            <w:tcW w:w="1737" w:type="dxa"/>
          </w:tcPr>
          <w:p>
            <w:pPr>
              <w:pStyle w:val="TableText"/>
            </w:pPr>
            <w:r>
              <w:rPr/>
              <w:t xml:space="preserve">token carries tenant and role</w:t>
            </w: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Tenants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/api/v1/tenants/current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/settings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Team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/api/v1/team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/team/{id}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POST, PATCH, DELETE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737" w:type="dxa"/>
          </w:tcPr>
          <w:p>
            <w:pPr>
              <w:pStyle w:val="TableText"/>
            </w:pPr>
            <w:r>
              <w:rPr/>
              <w:t xml:space="preserve">invite by email/phone</w:t>
            </w: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/api/v1/inventory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/inventory/{sku}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/inventory/{sku}/add-stock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POST, PUT, PATCH, DELETE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 (staff GET)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existing routes </w:t>
            </w:r>
            <w:r>
              <w:rPr>
                <w:i/>
              </w:rPr>
              <w:t xml:space="preserve">(observed)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Vendors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/api/v1/vendors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/vendors/{id}/customers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/vendors/{id}/settings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POST, PUT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737" w:type="dxa"/>
          </w:tcPr>
          <w:p>
            <w:pPr>
              <w:pStyle w:val="TableText"/>
            </w:pPr>
            <w:r>
              <w:rPr/>
              <w:t xml:space="preserve">v1 vendor concept maps to tenant settings</w:t>
            </w: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Customers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/api/v1/customers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/customers/{id}/messages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/api/v1/sales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/orders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/orders/{id}/reverse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owner, manager, staff</w:t>
            </w:r>
          </w:p>
        </w:tc>
        <w:tc>
          <w:tcPr>
            <w:tcW w:w="1737" w:type="dxa"/>
          </w:tcPr>
          <w:p>
            <w:pPr>
              <w:pStyle w:val="TableText"/>
            </w:pPr>
            <w:r>
              <w:rPr/>
              <w:t xml:space="preserve">reverse = manager</w:t>
            </w: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Chat (agents)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/api/v1/chat/sales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/chat/inventory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/chat/finance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 (SSE)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role-scoped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streaming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Approvals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/api/v1/approvals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/approvals/{id}/approve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/reject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737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/api/v1/marketing/accounts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/campaign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/scheduled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/posts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/comments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/insights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POST, PUT, PATCH, DELETE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maps 30+ existing routes </w:t>
            </w:r>
            <w:r>
              <w:rPr>
                <w:i/>
              </w:rPr>
              <w:t xml:space="preserve">(observed)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Integrations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/api/v1/integrations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/integrations/{provider}/connect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/callback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POST, DELETE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737" w:type="dxa"/>
          </w:tcPr>
          <w:p>
            <w:pPr>
              <w:pStyle w:val="TableText"/>
            </w:pPr>
            <w:r>
              <w:rPr/>
              <w:t xml:space="preserve">OAuth/embedded signup callbacks</w:t>
            </w: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Webhooks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/webhook/whatsapp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/webhook/twilio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/vapi/webhook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signature-verified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tenant resolved from channel id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Automations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/api/v1/automations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/automations/{id}/toggle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/runs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POST, PATCH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owner, manager</w:t>
            </w:r>
          </w:p>
        </w:tc>
        <w:tc>
          <w:tcPr>
            <w:tcW w:w="1737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Reports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/api/v1/reports/{id}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per report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CSV/PDF</w:t>
            </w:r>
          </w:p>
        </w:tc>
      </w:tr>
      <w:tr>
        <w:trPr>
          <w:cantSplit/>
        </w:trPr>
        <w:tc>
          <w:tcPr>
            <w:tcW w:w="755" w:type="dxa"/>
          </w:tcPr>
          <w:p>
            <w:pPr>
              <w:pStyle w:val="TableText"/>
            </w:pPr>
            <w:r>
              <w:rPr/>
              <w:t xml:space="preserve">Platform</w:t>
            </w:r>
          </w:p>
        </w:tc>
        <w:tc>
          <w:tcPr>
            <w:tcW w:w="445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/api/v1/platform/tenants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/impersonate</w:t>
            </w:r>
          </w:p>
        </w:tc>
        <w:tc>
          <w:tcPr>
            <w:tcW w:w="1263" w:type="dxa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platform admin</w:t>
            </w:r>
          </w:p>
        </w:tc>
        <w:tc>
          <w:tcPr>
            <w:tcW w:w="1737" w:type="dxa"/>
          </w:tcPr>
          <w:p>
            <w:pPr>
              <w:pStyle w:val="TableText"/>
            </w:pPr>
            <w:r>
              <w:rPr/>
              <w:t xml:space="preserve">impersonation audited</w:t>
            </w:r>
          </w:p>
        </w:tc>
      </w:tr>
      <w:tr>
        <w:trPr>
          <w:cantSplit/>
        </w:trPr>
        <w:tc>
          <w:tcPr>
            <w:tcW w:w="7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Ops</w:t>
            </w:r>
          </w:p>
        </w:tc>
        <w:tc>
          <w:tcPr>
            <w:tcW w:w="4450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/health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/health/chat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/logs</w:t>
            </w:r>
          </w:p>
        </w:tc>
        <w:tc>
          <w:tcPr>
            <w:tcW w:w="12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 / platform admin</w:t>
            </w:r>
          </w:p>
        </w:tc>
        <w:tc>
          <w:tcPr>
            <w:tcW w:w="173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existing </w:t>
            </w:r>
            <w:r>
              <w:rPr>
                <w:i/>
              </w:rPr>
              <w:t xml:space="preserve">(observed)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13.3 Integrations (external)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2235"/>
        <w:gridCol w:w="745"/>
        <w:gridCol w:w="720"/>
        <w:gridCol w:w="1750"/>
        <w:gridCol w:w="3062"/>
        <w:gridCol w:w="406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22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System</w:t>
            </w:r>
          </w:p>
        </w:tc>
        <w:tc>
          <w:tcPr>
            <w:tcW w:w="74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Direction</w:t>
            </w:r>
          </w:p>
        </w:tc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Protocol</w:t>
            </w:r>
          </w:p>
        </w:tc>
        <w:tc>
          <w:tcPr>
            <w:tcW w:w="175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Auth</w:t>
            </w:r>
          </w:p>
        </w:tc>
        <w:tc>
          <w:tcPr>
            <w:tcW w:w="306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Failure handling</w:t>
            </w:r>
          </w:p>
        </w:tc>
        <w:tc>
          <w:tcPr>
            <w:tcW w:w="40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I-001</w:t>
            </w:r>
          </w:p>
        </w:tc>
        <w:tc>
          <w:tcPr>
            <w:tcW w:w="2235" w:type="dxa"/>
          </w:tcPr>
          <w:p>
            <w:pPr>
              <w:pStyle w:val="TableText"/>
            </w:pPr>
            <w:r>
              <w:rPr/>
              <w:t xml:space="preserve">Twilio WhatsApp (sandbox, later production sender)</w:t>
            </w:r>
          </w:p>
        </w:tc>
        <w:tc>
          <w:tcPr>
            <w:tcW w:w="745" w:type="dxa"/>
          </w:tcPr>
          <w:p>
            <w:pPr>
              <w:pStyle w:val="TableText"/>
            </w:pPr>
            <w:r>
              <w:rPr/>
              <w:t xml:space="preserve">both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REST + webhook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account SID/token, signature check</w:t>
            </w:r>
          </w:p>
        </w:tc>
        <w:tc>
          <w:tcPr>
            <w:tcW w:w="3062" w:type="dxa"/>
          </w:tcPr>
          <w:p>
            <w:pPr>
              <w:pStyle w:val="TableText"/>
            </w:pPr>
            <w:r>
              <w:rPr/>
              <w:t xml:space="preserve">retry 3× with backoff, then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send_failed</w:t>
            </w:r>
          </w:p>
        </w:tc>
        <w:tc>
          <w:tcPr>
            <w:tcW w:w="406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I-002</w:t>
            </w:r>
          </w:p>
        </w:tc>
        <w:tc>
          <w:tcPr>
            <w:tcW w:w="22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Meta WhatsApp Cloud API (Embedded Signup)</w:t>
            </w:r>
          </w:p>
        </w:tc>
        <w:tc>
          <w:tcPr>
            <w:tcW w:w="7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both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REST + webhook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per-tenant token, app secret signature</w:t>
            </w:r>
          </w:p>
        </w:tc>
        <w:tc>
          <w:tcPr>
            <w:tcW w:w="3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token refresh; status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error</w:t>
            </w:r>
            <w:r>
              <w:rPr/>
              <w:t xml:space="preserve"> on revocation</w:t>
            </w:r>
          </w:p>
        </w:tc>
        <w:tc>
          <w:tcPr>
            <w:tcW w:w="4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I-003</w:t>
            </w:r>
          </w:p>
        </w:tc>
        <w:tc>
          <w:tcPr>
            <w:tcW w:w="2235" w:type="dxa"/>
          </w:tcPr>
          <w:p>
            <w:pPr>
              <w:pStyle w:val="TableText"/>
            </w:pPr>
            <w:r>
              <w:rPr/>
              <w:t xml:space="preserve">Facebook/Instagram Graph API</w:t>
            </w:r>
          </w:p>
        </w:tc>
        <w:tc>
          <w:tcPr>
            <w:tcW w:w="745" w:type="dxa"/>
          </w:tcPr>
          <w:p>
            <w:pPr>
              <w:pStyle w:val="TableText"/>
            </w:pPr>
            <w:r>
              <w:rPr/>
              <w:t xml:space="preserve">both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REST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per-tenant page token</w:t>
            </w:r>
          </w:p>
        </w:tc>
        <w:tc>
          <w:tcPr>
            <w:tcW w:w="3062" w:type="dxa"/>
          </w:tcPr>
          <w:p>
            <w:pPr>
              <w:pStyle w:val="TableText"/>
            </w:pPr>
            <w:r>
              <w:rPr/>
              <w:t xml:space="preserve">pause jobs, notify owner on expiry</w:t>
            </w:r>
          </w:p>
        </w:tc>
        <w:tc>
          <w:tcPr>
            <w:tcW w:w="406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I-004</w:t>
            </w:r>
          </w:p>
        </w:tc>
        <w:tc>
          <w:tcPr>
            <w:tcW w:w="22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VAPI voice</w:t>
            </w:r>
          </w:p>
        </w:tc>
        <w:tc>
          <w:tcPr>
            <w:tcW w:w="7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both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REST + webhook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key, webhook secret</w:t>
            </w:r>
          </w:p>
        </w:tc>
        <w:tc>
          <w:tcPr>
            <w:tcW w:w="3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ignore duplicate events; alert on repeated 5xx</w:t>
            </w:r>
          </w:p>
        </w:tc>
        <w:tc>
          <w:tcPr>
            <w:tcW w:w="4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I-005</w:t>
            </w:r>
          </w:p>
        </w:tc>
        <w:tc>
          <w:tcPr>
            <w:tcW w:w="2235" w:type="dxa"/>
          </w:tcPr>
          <w:p>
            <w:pPr>
              <w:pStyle w:val="TableText"/>
            </w:pPr>
            <w:r>
              <w:rPr/>
              <w:t xml:space="preserve">LLM provider (Gemini or OpenAI)</w:t>
            </w:r>
          </w:p>
        </w:tc>
        <w:tc>
          <w:tcPr>
            <w:tcW w:w="745" w:type="dxa"/>
          </w:tcPr>
          <w:p>
            <w:pPr>
              <w:pStyle w:val="TableText"/>
            </w:pPr>
            <w:r>
              <w:rPr/>
              <w:t xml:space="preserve">out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REST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server API key</w:t>
            </w:r>
          </w:p>
        </w:tc>
        <w:tc>
          <w:tcPr>
            <w:tcW w:w="3062" w:type="dxa"/>
          </w:tcPr>
          <w:p>
            <w:pPr>
              <w:pStyle w:val="TableText"/>
            </w:pPr>
            <w:r>
              <w:rPr/>
              <w:t xml:space="preserve">timeout 30 s, one retry, graceful agent message</w:t>
            </w:r>
          </w:p>
        </w:tc>
        <w:tc>
          <w:tcPr>
            <w:tcW w:w="406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I-006</w:t>
            </w:r>
          </w:p>
        </w:tc>
        <w:tc>
          <w:tcPr>
            <w:tcW w:w="22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Pexels images</w:t>
            </w:r>
          </w:p>
        </w:tc>
        <w:tc>
          <w:tcPr>
            <w:tcW w:w="74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out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REST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key</w:t>
            </w:r>
          </w:p>
        </w:tc>
        <w:tc>
          <w:tcPr>
            <w:tcW w:w="3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fall back to text-only post</w:t>
            </w:r>
          </w:p>
        </w:tc>
        <w:tc>
          <w:tcPr>
            <w:tcW w:w="4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I-007</w:t>
            </w:r>
          </w:p>
        </w:tc>
        <w:tc>
          <w:tcPr>
            <w:tcW w:w="2235" w:type="dxa"/>
          </w:tcPr>
          <w:p>
            <w:pPr>
              <w:pStyle w:val="TableText"/>
            </w:pPr>
            <w:r>
              <w:rPr/>
              <w:t xml:space="preserve">Supabase Storage</w:t>
            </w:r>
          </w:p>
        </w:tc>
        <w:tc>
          <w:tcPr>
            <w:tcW w:w="745" w:type="dxa"/>
          </w:tcPr>
          <w:p>
            <w:pPr>
              <w:pStyle w:val="TableText"/>
            </w:pPr>
            <w:r>
              <w:rPr/>
              <w:t xml:space="preserve">out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REST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service key</w:t>
            </w:r>
          </w:p>
        </w:tc>
        <w:tc>
          <w:tcPr>
            <w:tcW w:w="3062" w:type="dxa"/>
          </w:tcPr>
          <w:p>
            <w:pPr>
              <w:pStyle w:val="TableText"/>
            </w:pPr>
            <w:r>
              <w:rPr/>
              <w:t xml:space="preserve">signed URLs; retry uploads</w:t>
            </w:r>
          </w:p>
        </w:tc>
        <w:tc>
          <w:tcPr>
            <w:tcW w:w="406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14. Security &amp; Audit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HTTPS in all non-development environments; HSTS on the web app.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Role-based authorization enforced by the API; the UI hiding an action is convenience, not security.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credentials in source control; </w:t>
      </w:r>
      <w:r>
        <w:rPr>
          <w:rFonts w:ascii="Consolas" w:hAnsi="Consolas" w:cs="Consolas"/>
          <w:shd w:val="clear" w:color="auto" w:fill="EFEFEF"/>
        </w:rPr>
        <w:t xml:space="preserve">.env.example</w:t>
      </w:r>
      <w:r>
        <w:rPr/>
        <w:t xml:space="preserve"> holds keys with empty values. A secret scan runs in CI.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Passwords hashed with bcrypt; login rate limit and lockout; JWT access tokens ≤ 30 min with refresh rotation.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Validation on all input through Pydantic v2; ORM or parameterized queries only; no string-built SQL.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Sensitive data (tokens, phone numbers, message bodies) masked in logs; integration credentials encrypted at rest.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Webhooks verify provider signatures before any processing.</w:t>
      </w:r>
    </w:p>
    <w:p>
      <w:pPr>
        <w:pStyle w:val="Heading2"/>
        <w:keepNext/>
      </w:pPr>
      <w:r>
        <w:rPr/>
        <w:t xml:space="preserve">14.1 Audited actions</w:t>
      </w:r>
    </w:p>
    <w:p>
      <w:pPr>
        <w:pStyle w:val="BodyText"/>
      </w:pPr>
      <w:r>
        <w:rPr/>
        <w:t xml:space="preserve">Login, failed login, tenant switch; tenant, team and role changes; integration connect/disconnect; product create/update/delete and every stock movement; order post and reversal; payment and ledger entries; approval approve/reject/expire; every agent action with side effects (tool, payload hash, result); campaign create/publish/delete; platform-admin impersonation and any </w:t>
      </w:r>
      <w:r>
        <w:rPr>
          <w:rFonts w:ascii="Consolas" w:hAnsi="Consolas" w:cs="Consolas"/>
          <w:shd w:val="clear" w:color="auto" w:fill="EFEFEF"/>
        </w:rPr>
        <w:t xml:space="preserve">system_session()</w:t>
      </w:r>
      <w:r>
        <w:rPr/>
        <w:t xml:space="preserve"> cross-tenant operation. Each row records actor (user or agent), tenant, entity, before/after, request ID and timestamp.</w:t>
      </w:r>
    </w:p>
    <w:p>
      <w:pPr>
        <w:pStyle w:val="Heading2"/>
        <w:keepNext/>
      </w:pPr>
      <w:r>
        <w:rPr/>
        <w:t xml:space="preserve">14.2 Roles and permission matrix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6"/>
        <w:gridCol w:w="4455"/>
        <w:gridCol w:w="4457"/>
      </w:tblGrid>
      <w:tr>
        <w:trPr>
          <w:cantSplit/>
          <w:tblHeader/>
        </w:trPr>
        <w:tc>
          <w:tcPr>
            <w:tcW w:w="7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445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Modules / screens</w:t>
            </w:r>
          </w:p>
        </w:tc>
        <w:tc>
          <w:tcPr>
            <w:tcW w:w="445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Actions (view, create, edit, delete, approve, export, post, reverse)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pStyle w:val="TableText"/>
            </w:pPr>
            <w:r>
              <w:rPr/>
              <w:t xml:space="preserve">platform_admin</w:t>
            </w:r>
          </w:p>
        </w:tc>
        <w:tc>
          <w:tcPr>
            <w:tcW w:w="4455" w:type="dxa"/>
          </w:tcPr>
          <w:p>
            <w:pPr>
              <w:pStyle w:val="TableText"/>
            </w:pPr>
            <w:r>
              <w:rPr/>
              <w:t xml:space="preserve">Platform tenants, logs, impersonation</w:t>
            </w:r>
          </w:p>
        </w:tc>
        <w:tc>
          <w:tcPr>
            <w:tcW w:w="4457" w:type="dxa"/>
          </w:tcPr>
          <w:p>
            <w:pPr>
              <w:pStyle w:val="TableText"/>
            </w:pPr>
            <w:r>
              <w:rPr/>
              <w:t xml:space="preserve">view all tenants (read), suspend tenant, impersonate (audited); no business-data edits without impersonation</w:t>
            </w:r>
          </w:p>
        </w:tc>
      </w:tr>
      <w:tr>
        <w:trPr>
          <w:cantSplit/>
        </w:trPr>
        <w:tc>
          <w:tcPr>
            <w:tcW w:w="7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44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all tenant modules, Settings, Integrations, Team</w:t>
            </w:r>
          </w:p>
        </w:tc>
        <w:tc>
          <w:tcPr>
            <w:tcW w:w="44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all actions including billing, integrations, delete, reverse, approve, export</w:t>
            </w:r>
          </w:p>
        </w:tc>
      </w:tr>
      <w:tr>
        <w:trPr>
          <w:cantSplit/>
        </w:trPr>
        <w:tc>
          <w:tcPr>
            <w:tcW w:w="726" w:type="dxa"/>
          </w:tcPr>
          <w:p>
            <w:pPr>
              <w:pStyle w:val="TableText"/>
            </w:pPr>
            <w:r>
              <w:rPr/>
              <w:t xml:space="preserve">manager</w:t>
            </w:r>
          </w:p>
        </w:tc>
        <w:tc>
          <w:tcPr>
            <w:tcW w:w="4455" w:type="dxa"/>
          </w:tcPr>
          <w:p>
            <w:pPr>
              <w:pStyle w:val="TableText"/>
            </w:pPr>
            <w:r>
              <w:rPr/>
              <w:t xml:space="preserve">Inventory, Sales, Customers, Marketing, Inbox, Approvals, Automations</w:t>
            </w:r>
          </w:p>
        </w:tc>
        <w:tc>
          <w:tcPr>
            <w:tcW w:w="4457" w:type="dxa"/>
          </w:tcPr>
          <w:p>
            <w:pPr>
              <w:pStyle w:val="TableText"/>
            </w:pPr>
            <w:r>
              <w:rPr/>
              <w:t xml:space="preserve">view, create, edit, approve, post, reverse, export; no integrations, team or tenant settings; Finance view-only</w:t>
            </w:r>
          </w:p>
        </w:tc>
      </w:tr>
      <w:tr>
        <w:trPr>
          <w:cantSplit/>
        </w:trPr>
        <w:tc>
          <w:tcPr>
            <w:tcW w:w="7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staff</w:t>
            </w:r>
          </w:p>
        </w:tc>
        <w:tc>
          <w:tcPr>
            <w:tcW w:w="44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Home (limited), Inbox, New sale, Orders, view stock</w:t>
            </w:r>
          </w:p>
        </w:tc>
        <w:tc>
          <w:tcPr>
            <w:tcW w:w="44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view, create sales and customers, post sales; no delete, reverse, approve, export, finance, marketing or settings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Agents act with the permission set of the requesting user and never exceed it; scheduled agents act with a dedicated </w:t>
      </w:r>
      <w:r>
        <w:rPr>
          <w:rFonts w:ascii="Consolas" w:hAnsi="Consolas" w:cs="Consolas"/>
          <w:shd w:val="clear" w:color="auto" w:fill="EFEFEF"/>
        </w:rPr>
        <w:t xml:space="preserve">system</w:t>
      </w:r>
      <w:r>
        <w:rPr/>
        <w:t xml:space="preserve"> actor restricted to the tenant's automation settings.</w:t>
      </w:r>
    </w:p>
    <w:p>
      <w:pPr>
        <w:pStyle w:val="Heading2"/>
        <w:keepNext/>
      </w:pPr>
      <w:r>
        <w:rPr/>
        <w:t xml:space="preserve">14.3 Data protection and privacy</w:t>
      </w:r>
    </w:p>
    <w:p>
      <w:pPr>
        <w:pStyle w:val="BodyText"/>
      </w:pPr>
      <w:r>
        <w:rPr/>
        <w:t xml:space="preserve">Classification: </w:t>
      </w:r>
      <w:r>
        <w:rPr>
          <w:i/>
        </w:rPr>
        <w:t xml:space="preserve">restricted</w:t>
      </w:r>
      <w:r>
        <w:rPr/>
        <w:t xml:space="preserve"> (integration tokens, password hashes), </w:t>
      </w:r>
      <w:r>
        <w:rPr>
          <w:i/>
        </w:rPr>
        <w:t xml:space="preserve">confidential</w:t>
      </w:r>
      <w:r>
        <w:rPr/>
        <w:t xml:space="preserve"> (customer phone numbers, messages, finances), </w:t>
      </w:r>
      <w:r>
        <w:rPr>
          <w:i/>
        </w:rPr>
        <w:t xml:space="preserve">internal</w:t>
      </w:r>
      <w:r>
        <w:rPr/>
        <w:t xml:space="preserve"> (catalog). TLS in transit; Supabase encryption at rest; tokens additionally envelope-encrypted by the app. Retention per §12.5. Tenant data export and deletion on request (owner-initiated) completes within 30 days. LLM calls send only the data needed for the task and never other tenants' data. Backups are encrypted (Supabase).</w:t>
      </w:r>
    </w:p>
    <w:p>
      <w:pPr>
        <w:pStyle w:val="Heading2"/>
        <w:keepNext/>
      </w:pPr>
      <w:r>
        <w:rPr/>
        <w:t xml:space="preserve">14.4 Threat notes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28"/>
        <w:gridCol w:w="6210"/>
      </w:tblGrid>
      <w:tr>
        <w:trPr>
          <w:cantSplit/>
          <w:tblHeader/>
        </w:trPr>
        <w:tc>
          <w:tcPr>
            <w:tcW w:w="342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Threat</w:t>
            </w:r>
          </w:p>
        </w:tc>
        <w:tc>
          <w:tcPr>
            <w:tcW w:w="621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Control</w:t>
            </w:r>
          </w:p>
        </w:tc>
      </w:tr>
      <w:tr>
        <w:trPr>
          <w:cantSplit/>
        </w:trPr>
        <w:tc>
          <w:tcPr>
            <w:tcW w:w="3428" w:type="dxa"/>
          </w:tcPr>
          <w:p>
            <w:pPr>
              <w:pStyle w:val="TableText"/>
            </w:pPr>
            <w:r>
              <w:rPr/>
              <w:t xml:space="preserve">Cross-tenant data access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/>
              <w:t xml:space="preserve">RLS + tenant-scoped sessions + route/agent isolation tests in CI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Prompt injection via customer messages</w:t>
            </w:r>
          </w:p>
        </w:tc>
        <w:tc>
          <w:tcPr>
            <w:tcW w:w="62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Customer-facing agent has read-only tools plus draft-only order creation; side effects need approval; tool args validated by schema</w:t>
            </w:r>
          </w:p>
        </w:tc>
      </w:tr>
      <w:tr>
        <w:trPr>
          <w:cantSplit/>
        </w:trPr>
        <w:tc>
          <w:tcPr>
            <w:tcW w:w="3428" w:type="dxa"/>
          </w:tcPr>
          <w:p>
            <w:pPr>
              <w:pStyle w:val="TableText"/>
            </w:pPr>
            <w:r>
              <w:rPr/>
              <w:t xml:space="preserve">Stolen integration tokens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/>
              <w:t xml:space="preserve">Encrypted at rest, write-only API, masked logs, rotate on disconnect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Webhook spoofing</w:t>
            </w:r>
          </w:p>
        </w:tc>
        <w:tc>
          <w:tcPr>
            <w:tcW w:w="62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Signature verification, replay window, event ID dedupe</w:t>
            </w:r>
          </w:p>
        </w:tc>
      </w:tr>
      <w:tr>
        <w:trPr>
          <w:cantSplit/>
        </w:trPr>
        <w:tc>
          <w:tcPr>
            <w:tcW w:w="3428" w:type="dxa"/>
          </w:tcPr>
          <w:p>
            <w:pPr>
              <w:pStyle w:val="TableText"/>
            </w:pPr>
            <w:r>
              <w:rPr/>
              <w:t xml:space="preserve">Runaway AI cost or loops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/>
              <w:t xml:space="preserve">Per-tenant spend cap, max tool calls per run, rate limits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15. AI-Assisted Development Protocol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95"/>
        <w:gridCol w:w="8043"/>
      </w:tblGrid>
      <w:tr>
        <w:trPr>
          <w:cantSplit/>
          <w:tblHeader/>
        </w:trPr>
        <w:tc>
          <w:tcPr>
            <w:tcW w:w="159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Step</w:t>
            </w:r>
          </w:p>
        </w:tc>
        <w:tc>
          <w:tcPr>
            <w:tcW w:w="804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Developer / agent requirement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1. Requirement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A small, testable story with acceptance criteria, citing PRD sections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2. Context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Supply structure, conventions, constraints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context/</w:t>
            </w:r>
            <w:r>
              <w:rPr/>
              <w:t xml:space="preserve"> folder and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AGENTS.md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3. Design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Agree database/API/UI design before large generation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/architect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4. Generate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Scaffolding, implementation, refactoring, tests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5. Review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A human reviews all generated code, queries, security, error handling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/review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6. Test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Acceptance tests written first and passing;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scripts/verify.sh</w:t>
            </w:r>
            <w:r>
              <w:rPr/>
              <w:t xml:space="preserve"> green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7. PR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Requirement, test evidence, migration notes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8. Merge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Only approved, passing PRs reach protected branches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The owner remains accountable for architecture, security, correctness and maintainability. AI tooling is never given production database credentials, and the production </w:t>
      </w:r>
      <w:r>
        <w:rPr>
          <w:rFonts w:ascii="Consolas" w:hAnsi="Consolas" w:cs="Consolas"/>
          <w:shd w:val="clear" w:color="auto" w:fill="EFEFEF"/>
        </w:rPr>
        <w:t xml:space="preserve">service_role</w:t>
      </w:r>
      <w:r>
        <w:rPr/>
        <w:t xml:space="preserve"> key is never placed in agent or developer environments.</w:t>
      </w:r>
    </w:p>
    <w:p>
      <w:pPr>
        <w:pStyle w:val="Heading1"/>
        <w:keepNext/>
      </w:pPr>
      <w:r>
        <w:rPr/>
        <w:t xml:space="preserve">16. UI/UX Standards</w:t>
      </w:r>
    </w:p>
    <w:p>
      <w:pPr>
        <w:pStyle w:val="BodyText"/>
      </w:pPr>
      <w:r>
        <w:rPr/>
        <w:t xml:space="preserve">Provisional visual identity (§33), final information architecture. Layout: sidebar + top bar shell, 12-column content grid, max content width 1280 px. Density: comfortable on phone, compact option for tables. Typography: one UI sans family plus tabular numerals for money; scale 12/14/16/20/24/32. Colour: design tokens only (neutral surface scale, one accent, semantic success/warning/danger), light and dark themes. Forms: label above field, inline validation on blur, actionable messages. Data grids: sticky header, column visibility, CSV export, row actions menu. Feedback: toasts for success, inline for errors, skeletons for loading. Accessibility: WCAG 2.2 AA (contrast, focus visible, labels, reduced motion). Breakpoints: 360, 768, 1024, 1440. Keyboard support on all primary flows. Four states everywhere: loading, empty, error, unauthorized. All formatting through one </w:t>
      </w:r>
      <w:r>
        <w:rPr>
          <w:rFonts w:ascii="Consolas" w:hAnsi="Consolas" w:cs="Consolas"/>
          <w:shd w:val="clear" w:color="auto" w:fill="EFEFEF"/>
        </w:rPr>
        <w:t xml:space="preserve">format</w:t>
      </w:r>
      <w:r>
        <w:rPr/>
        <w:t xml:space="preserve"> module (money in PKR, dates in </w:t>
      </w:r>
      <w:r>
        <w:rPr>
          <w:rFonts w:ascii="Consolas" w:hAnsi="Consolas" w:cs="Consolas"/>
          <w:shd w:val="clear" w:color="auto" w:fill="EFEFEF"/>
        </w:rPr>
        <w:t xml:space="preserve">Asia/Karachi</w:t>
      </w:r>
      <w:r>
        <w:rPr/>
        <w:t xml:space="preserve">). Urdu/RTL support is planned (Q-004): layouts use logical CSS properties from day one.</w:t>
      </w:r>
    </w:p>
    <w:p>
      <w:pPr>
        <w:pStyle w:val="Heading1"/>
        <w:keepNext/>
      </w:pPr>
      <w:r>
        <w:rPr/>
        <w:t xml:space="preserve">17. Performance Requirements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2"/>
        <w:gridCol w:w="5464"/>
        <w:gridCol w:w="2972"/>
      </w:tblGrid>
      <w:tr>
        <w:trPr>
          <w:cantSplit/>
          <w:tblHeader/>
        </w:trPr>
        <w:tc>
          <w:tcPr>
            <w:tcW w:w="120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Area</w:t>
            </w:r>
          </w:p>
        </w:tc>
        <w:tc>
          <w:tcPr>
            <w:tcW w:w="546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Target / requirement</w:t>
            </w:r>
          </w:p>
        </w:tc>
        <w:tc>
          <w:tcPr>
            <w:tcW w:w="297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How verified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TableText"/>
            </w:pPr>
            <w:r>
              <w:rPr/>
              <w:t xml:space="preserve">Standard interaction</w:t>
            </w:r>
          </w:p>
        </w:tc>
        <w:tc>
          <w:tcPr>
            <w:tcW w:w="5464" w:type="dxa"/>
          </w:tcPr>
          <w:p>
            <w:pPr>
              <w:pStyle w:val="TableText"/>
            </w:pPr>
            <w:r>
              <w:rPr/>
              <w:t xml:space="preserve">p95 API response ≤ 300 ms for CRUD</w:t>
            </w:r>
          </w:p>
        </w:tc>
        <w:tc>
          <w:tcPr>
            <w:tcW w:w="2972" w:type="dxa"/>
          </w:tcPr>
          <w:p>
            <w:pPr>
              <w:pStyle w:val="TableText"/>
            </w:pPr>
            <w:r>
              <w:rPr/>
              <w:t xml:space="preserve">Load test on staging, request-log metrics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Search</w:t>
            </w:r>
          </w:p>
        </w:tc>
        <w:tc>
          <w:tcPr>
            <w:tcW w:w="5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Product search p95 ≤ 300 ms at 10k SKUs per tenant</w:t>
            </w:r>
          </w:p>
        </w:tc>
        <w:tc>
          <w:tcPr>
            <w:tcW w:w="29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Seeded benchmark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TableText"/>
            </w:pPr>
            <w:r>
              <w:rPr/>
              <w:t xml:space="preserve">Transaction posting</w:t>
            </w:r>
          </w:p>
        </w:tc>
        <w:tc>
          <w:tcPr>
            <w:tcW w:w="5464" w:type="dxa"/>
          </w:tcPr>
          <w:p>
            <w:pPr>
              <w:pStyle w:val="TableText"/>
            </w:pPr>
            <w:r>
              <w:rPr/>
              <w:t xml:space="preserve">Sale post p95 ≤ 500 ms (excluding AI)</w:t>
            </w:r>
          </w:p>
        </w:tc>
        <w:tc>
          <w:tcPr>
            <w:tcW w:w="2972" w:type="dxa"/>
          </w:tcPr>
          <w:p>
            <w:pPr>
              <w:pStyle w:val="TableText"/>
            </w:pPr>
            <w:r>
              <w:rPr/>
              <w:t xml:space="preserve">Integration timing test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AI turn</w:t>
            </w:r>
          </w:p>
        </w:tc>
        <w:tc>
          <w:tcPr>
            <w:tcW w:w="5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First token ≤ 2 s p95, full turn ≤ 10 s p95</w:t>
            </w:r>
          </w:p>
        </w:tc>
        <w:tc>
          <w:tcPr>
            <w:tcW w:w="29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Synthetic chat test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TableText"/>
            </w:pPr>
            <w:r>
              <w:rPr/>
              <w:t xml:space="preserve">Reports</w:t>
            </w:r>
          </w:p>
        </w:tc>
        <w:tc>
          <w:tcPr>
            <w:tcW w:w="5464" w:type="dxa"/>
          </w:tcPr>
          <w:p>
            <w:pPr>
              <w:pStyle w:val="TableText"/>
            </w:pPr>
            <w:r>
              <w:rPr/>
              <w:t xml:space="preserve">Heavy reports ≤ 5 s for 90 days of data and run on a read-only session</w:t>
            </w:r>
          </w:p>
        </w:tc>
        <w:tc>
          <w:tcPr>
            <w:tcW w:w="2972" w:type="dxa"/>
          </w:tcPr>
          <w:p>
            <w:pPr>
              <w:pStyle w:val="TableText"/>
            </w:pPr>
            <w:r>
              <w:rPr/>
              <w:t xml:space="preserve">Benchmark with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database_ro</w:t>
            </w:r>
            <w:r>
              <w:rPr/>
              <w:t xml:space="preserve"> </w:t>
            </w:r>
            <w:r>
              <w:rPr>
                <w:i/>
              </w:rPr>
              <w:t xml:space="preserve">(observed)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Concurrency</w:t>
            </w:r>
          </w:p>
        </w:tc>
        <w:tc>
          <w:tcPr>
            <w:tcW w:w="5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50 concurrent users per instance without errors</w:t>
            </w:r>
          </w:p>
        </w:tc>
        <w:tc>
          <w:tcPr>
            <w:tcW w:w="29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Locust/k6 smoke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pStyle w:val="TableText"/>
            </w:pPr>
            <w:r>
              <w:rPr/>
              <w:t xml:space="preserve">Database</w:t>
            </w:r>
          </w:p>
        </w:tc>
        <w:tc>
          <w:tcPr>
            <w:tcW w:w="5464" w:type="dxa"/>
          </w:tcPr>
          <w:p>
            <w:pPr>
              <w:pStyle w:val="TableText"/>
            </w:pPr>
            <w:r>
              <w:rPr/>
              <w:t xml:space="preserve">Every query on business tables uses a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tenant_id</w:t>
            </w:r>
            <w:r>
              <w:rPr/>
              <w:t xml:space="preserve">-prefixed index</w:t>
            </w:r>
          </w:p>
        </w:tc>
        <w:tc>
          <w:tcPr>
            <w:tcW w:w="2972" w:type="dxa"/>
          </w:tcPr>
          <w:p>
            <w:pPr>
              <w:pStyle w:val="TableText"/>
            </w:pPr>
            <w:r>
              <w:rPr/>
              <w:t xml:space="preserve">Architecture test + EXPLAIN review</w:t>
            </w:r>
          </w:p>
        </w:tc>
      </w:tr>
      <w:tr>
        <w:trPr>
          <w:cantSplit/>
        </w:trPr>
        <w:tc>
          <w:tcPr>
            <w:tcW w:w="1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Web</w:t>
            </w:r>
          </w:p>
        </w:tc>
        <w:tc>
          <w:tcPr>
            <w:tcW w:w="5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LCP ≤ 2.5 s on a mid-range phone over 4G for the dashboard</w:t>
            </w:r>
          </w:p>
        </w:tc>
        <w:tc>
          <w:tcPr>
            <w:tcW w:w="29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Lighthouse in CI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18. Backup &amp; Disaster Recovery</w:t>
      </w:r>
    </w:p>
    <w:p>
      <w:pPr>
        <w:pStyle w:val="BodyText"/>
      </w:pPr>
      <w:r>
        <w:rPr/>
        <w:t xml:space="preserve">RPO 24 h and RTO 4 h at launch (Supabase daily backups; point-in-time recovery enabled when the paid tier is adopted, target RPO 15 min). Backups encrypted, retained 7 days at launch. A restore into a scratch project is tested monthly and the result logged. Application is stateless so redeploy from the last image is the failover; secrets recoverable from the host secret store. On call: the owner.</w:t>
      </w:r>
    </w:p>
    <w:p>
      <w:pPr>
        <w:pStyle w:val="Heading1"/>
        <w:keepNext/>
      </w:pPr>
      <w:r>
        <w:rPr/>
        <w:t xml:space="preserve">19. Testing &amp; Acceptance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1"/>
        <w:gridCol w:w="5757"/>
        <w:gridCol w:w="2630"/>
      </w:tblGrid>
      <w:tr>
        <w:trPr>
          <w:cantSplit/>
          <w:tblHeader/>
        </w:trPr>
        <w:tc>
          <w:tcPr>
            <w:tcW w:w="125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Test level</w:t>
            </w:r>
          </w:p>
        </w:tc>
        <w:tc>
          <w:tcPr>
            <w:tcW w:w="575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Scope</w:t>
            </w:r>
          </w:p>
        </w:tc>
        <w:tc>
          <w:tcPr>
            <w:tcW w:w="263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Tooling</w:t>
            </w:r>
          </w:p>
        </w:tc>
      </w:tr>
      <w:tr>
        <w:trPr>
          <w:cantSplit/>
        </w:trPr>
        <w:tc>
          <w:tcPr>
            <w:tcW w:w="1251" w:type="dxa"/>
          </w:tcPr>
          <w:p>
            <w:pPr>
              <w:pStyle w:val="TableText"/>
            </w:pPr>
            <w:r>
              <w:rPr/>
              <w:t xml:space="preserve">Unit</w:t>
            </w:r>
          </w:p>
        </w:tc>
        <w:tc>
          <w:tcPr>
            <w:tcW w:w="5757" w:type="dxa"/>
          </w:tcPr>
          <w:p>
            <w:pPr>
              <w:pStyle w:val="TableText"/>
            </w:pPr>
            <w:r>
              <w:rPr/>
              <w:t xml:space="preserve">Domain rules, pricing, stock and ledger calculations</w:t>
            </w:r>
          </w:p>
        </w:tc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pytest</w:t>
            </w:r>
          </w:p>
        </w:tc>
      </w:tr>
      <w:tr>
        <w:trPr>
          <w:cantSplit/>
        </w:trPr>
        <w:tc>
          <w:tcPr>
            <w:tcW w:w="12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Architecture</w:t>
            </w:r>
          </w:p>
        </w:tc>
        <w:tc>
          <w:tcPr>
            <w:tcW w:w="57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Every table has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tenant_id</w:t>
            </w:r>
            <w:r>
              <w:rPr/>
              <w:t xml:space="preserve"> + RLS; every route has an authorization decision; layer imports; tools never accept tenant arguments</w:t>
            </w:r>
          </w:p>
        </w:tc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pytest (introspection of models/routes)</w:t>
            </w:r>
          </w:p>
        </w:tc>
      </w:tr>
      <w:tr>
        <w:trPr>
          <w:cantSplit/>
        </w:trPr>
        <w:tc>
          <w:tcPr>
            <w:tcW w:w="1251" w:type="dxa"/>
          </w:tcPr>
          <w:p>
            <w:pPr>
              <w:pStyle w:val="TableText"/>
            </w:pPr>
            <w:r>
              <w:rPr/>
              <w:t xml:space="preserve">Integration</w:t>
            </w:r>
          </w:p>
        </w:tc>
        <w:tc>
          <w:tcPr>
            <w:tcW w:w="5757" w:type="dxa"/>
          </w:tcPr>
          <w:p>
            <w:pPr>
              <w:pStyle w:val="TableText"/>
            </w:pPr>
            <w:r>
              <w:rPr/>
              <w:t xml:space="preserve">API + Postgres + auth + RLS + audit on a real database</w:t>
            </w:r>
          </w:p>
        </w:tc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pytest + httpx + ephemeral Postgres</w:t>
            </w:r>
          </w:p>
        </w:tc>
      </w:tr>
      <w:tr>
        <w:trPr>
          <w:cantSplit/>
        </w:trPr>
        <w:tc>
          <w:tcPr>
            <w:tcW w:w="12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Component / UI</w:t>
            </w:r>
          </w:p>
        </w:tc>
        <w:tc>
          <w:tcPr>
            <w:tcW w:w="57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Forms, validation, permissions, responsive behaviour</w:t>
            </w:r>
          </w:p>
        </w:tc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Vitest + Testing Library</w:t>
            </w:r>
          </w:p>
        </w:tc>
      </w:tr>
      <w:tr>
        <w:trPr>
          <w:cantSplit/>
        </w:trPr>
        <w:tc>
          <w:tcPr>
            <w:tcW w:w="1251" w:type="dxa"/>
          </w:tcPr>
          <w:p>
            <w:pPr>
              <w:pStyle w:val="TableText"/>
            </w:pPr>
            <w:r>
              <w:rPr/>
              <w:t xml:space="preserve">E2E</w:t>
            </w:r>
          </w:p>
        </w:tc>
        <w:tc>
          <w:tcPr>
            <w:tcW w:w="5757" w:type="dxa"/>
          </w:tcPr>
          <w:p>
            <w:pPr>
              <w:pStyle w:val="TableText"/>
            </w:pPr>
            <w:r>
              <w:rPr/>
              <w:t xml:space="preserve">Onboarding, record sale, approval flow, inbound WhatsApp (mock provider)</w:t>
            </w:r>
          </w:p>
        </w:tc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Playwright</w:t>
            </w:r>
          </w:p>
        </w:tc>
      </w:tr>
      <w:tr>
        <w:trPr>
          <w:cantSplit/>
        </w:trPr>
        <w:tc>
          <w:tcPr>
            <w:tcW w:w="12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Offline</w:t>
            </w:r>
          </w:p>
        </w:tc>
        <w:tc>
          <w:tcPr>
            <w:tcW w:w="57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applicable (§11)</w:t>
            </w:r>
          </w:p>
        </w:tc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1251" w:type="dxa"/>
          </w:tcPr>
          <w:p>
            <w:pPr>
              <w:pStyle w:val="TableText"/>
            </w:pPr>
            <w:r>
              <w:rPr/>
              <w:t xml:space="preserve">Performance</w:t>
            </w:r>
          </w:p>
        </w:tc>
        <w:tc>
          <w:tcPr>
            <w:tcW w:w="5757" w:type="dxa"/>
          </w:tcPr>
          <w:p>
            <w:pPr>
              <w:pStyle w:val="TableText"/>
            </w:pPr>
            <w:r>
              <w:rPr/>
              <w:t xml:space="preserve">Hot paths against §17</w:t>
            </w:r>
          </w:p>
        </w:tc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k6</w:t>
            </w:r>
          </w:p>
        </w:tc>
      </w:tr>
      <w:tr>
        <w:trPr>
          <w:cantSplit/>
        </w:trPr>
        <w:tc>
          <w:tcPr>
            <w:tcW w:w="12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Security</w:t>
            </w:r>
          </w:p>
        </w:tc>
        <w:tc>
          <w:tcPr>
            <w:tcW w:w="57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Dependency scan, secret scan, cross-tenant and role tests</w:t>
            </w:r>
          </w:p>
        </w:tc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pip-audit/npm audit, gitleaks, pytest</w:t>
            </w:r>
          </w:p>
        </w:tc>
      </w:tr>
      <w:tr>
        <w:trPr>
          <w:cantSplit/>
        </w:trPr>
        <w:tc>
          <w:tcPr>
            <w:tcW w:w="1251" w:type="dxa"/>
          </w:tcPr>
          <w:p>
            <w:pPr>
              <w:pStyle w:val="TableText"/>
            </w:pPr>
            <w:r>
              <w:rPr/>
              <w:t xml:space="preserve">AI</w:t>
            </w:r>
          </w:p>
        </w:tc>
        <w:tc>
          <w:tcPr>
            <w:tcW w:w="5757" w:type="dxa"/>
          </w:tcPr>
          <w:p>
            <w:pPr>
              <w:pStyle w:val="TableText"/>
            </w:pPr>
            <w:r>
              <w:rPr/>
              <w:t xml:space="preserve">Tool authorization, isolation, injection robustness, schema validity</w:t>
            </w:r>
          </w:p>
        </w:tc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pytest with recorded model fixtures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Existing: 55 pytest files and 5 integration tests passing </w:t>
      </w:r>
      <w:r>
        <w:rPr>
          <w:i/>
        </w:rPr>
        <w:t xml:space="preserve">(observed)</w:t>
      </w:r>
      <w:r>
        <w:rPr/>
        <w:t xml:space="preserve">; the architecture and RLS suites are new and block merge.</w:t>
      </w:r>
    </w:p>
    <w:p>
      <w:pPr>
        <w:pStyle w:val="Heading1"/>
        <w:keepNext/>
      </w:pPr>
      <w:r>
        <w:rPr/>
        <w:t xml:space="preserve">20. Acceptance Criteria for Forms</w:t>
      </w:r>
    </w:p>
    <w:p>
      <w:pPr>
        <w:pStyle w:val="BodyText"/>
      </w:pPr>
      <w:r>
        <w:rPr/>
        <w:t xml:space="preserve">Each form: follows §5.1 layout; fields match §5.3 exactly; inline validation with actionable messages; hidden for unauthorized roles and rejected by the API; shows audit/status panel where state-changing; has loading, empty, error and unauthorized states; fully keyboard-operable; usable at 360 px width; money and dates formatted by the shared module.</w:t>
      </w:r>
    </w:p>
    <w:p>
      <w:pPr>
        <w:pStyle w:val="Heading1"/>
        <w:keepNext/>
      </w:pPr>
      <w:r>
        <w:rPr/>
        <w:t xml:space="preserve">21. Acceptance Criteria for Dashboards</w:t>
      </w:r>
    </w:p>
    <w:p>
      <w:pPr>
        <w:pStyle w:val="BodyText"/>
      </w:pPr>
      <w:r>
        <w:rPr/>
        <w:t xml:space="preserve">Every KPI drills down to its records; totals reconcile to source tables in an automated test; data is scoped by tenant and role; first meaningful paint within §17 targets; empty tenant shows a guided empty state, not zeros.</w:t>
      </w:r>
    </w:p>
    <w:p>
      <w:pPr>
        <w:pStyle w:val="Heading1"/>
        <w:keepNext/>
      </w:pPr>
      <w:r>
        <w:rPr/>
        <w:t xml:space="preserve">22. Phased Delivery Plan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4478"/>
        <w:gridCol w:w="4440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  <w:tc>
          <w:tcPr>
            <w:tcW w:w="447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Scope</w:t>
            </w:r>
          </w:p>
        </w:tc>
        <w:tc>
          <w:tcPr>
            <w:tcW w:w="44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Exit criteria (a test a person can run)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4478" w:type="dxa"/>
          </w:tcPr>
          <w:p>
            <w:pPr>
              <w:pStyle w:val="TableText"/>
            </w:pPr>
            <w:r>
              <w:rPr/>
              <w:t xml:space="preserve">Foundation: spec harness, CI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verify.sh</w:t>
            </w:r>
            <w:r>
              <w:rPr/>
              <w:t xml:space="preserve">), Supabase projects and roles (§3.8), Data API lockdown, Alembic baseline, tenancy tables, RLS, JWT claims, role dependencies, architecture tests, secret hygiene (remove committed DSN script)</w:t>
            </w:r>
          </w:p>
        </w:tc>
        <w:tc>
          <w:tcPr>
            <w:tcW w:w="4440" w:type="dxa"/>
          </w:tcPr>
          <w:p>
            <w:pPr>
              <w:pStyle w:val="TableText"/>
            </w:pPr>
            <w:r>
              <w:rPr/>
              <w:t xml:space="preserve">CI green; two seeded tenants cannot read each other's rows through any API route (test passes); login returns tenant and role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44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 demo launch: services moved from JSON to DB, inventory/sales/customers/udhaar with stock movements, sales chat agent, approvals center, agent activity log, home dashboard, app shell, landing page, demo seed</w:t>
            </w:r>
          </w:p>
        </w:tc>
        <w:tc>
          <w:tcPr>
            <w:tcW w:w="4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 new visitor signs up, adds a product, records a sale by chat, sees stock and dashboard update, approves a pending action; all within 15 minutes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4478" w:type="dxa"/>
          </w:tcPr>
          <w:p>
            <w:pPr>
              <w:pStyle w:val="TableText"/>
            </w:pPr>
            <w:r>
              <w:rPr/>
              <w:t xml:space="preserve">Channels and onboarding: Twilio sandbox WhatsApp, unified inbox with AI/Human toggle, onboarding wizard, per-tenant encrypted integrations, Facebook connect + scheduler on DB, finance overview, vendors, daily briefing, platform admin</w:t>
            </w:r>
          </w:p>
        </w:tc>
        <w:tc>
          <w:tcPr>
            <w:tcW w:w="4440" w:type="dxa"/>
          </w:tcPr>
          <w:p>
            <w:pPr>
              <w:pStyle w:val="TableText"/>
            </w:pPr>
            <w:r>
              <w:rPr/>
              <w:t xml:space="preserve">A tenant connects WhatsApp sandbox and Facebook in the wizard; a customer message gets an AI reply; an owner takes over; a scheduled post publishes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44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Voice, automation recipes, marketing insights, Meta Embedded Signup, Urdu/RTL, reorder workflow</w:t>
            </w:r>
          </w:p>
        </w:tc>
        <w:tc>
          <w:tcPr>
            <w:tcW w:w="4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 VAPI call is answered and logged; an owner enables the low-stock recipe and receives a drafted vendor message; embedded signup connects a number without developer tools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4478" w:type="dxa"/>
          </w:tcPr>
          <w:p>
            <w:pPr>
              <w:pStyle w:val="TableText"/>
            </w:pPr>
            <w:r>
              <w:rPr/>
              <w:t xml:space="preserve">Commercial: pricing and billing, compliance items (Q-001, Q-005), React Flow builder (if trigger met), marketplace connectors</w:t>
            </w:r>
          </w:p>
        </w:tc>
        <w:tc>
          <w:tcPr>
            <w:tcW w:w="4440" w:type="dxa"/>
          </w:tcPr>
          <w:p>
            <w:pPr>
              <w:pStyle w:val="TableText"/>
            </w:pPr>
            <w:r>
              <w:rPr/>
              <w:t xml:space="preserve">Chosen plan can be purchased and enforced; compliance checklist signed off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22.1 Launch-week plan (2 days)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Day 1</w:t>
      </w:r>
      <w:r>
        <w:rPr/>
        <w:t xml:space="preserve"> — Phase 0 complete (Supabase schema,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 + RLS, JWT claims, role dependencies, architecture tests); move JSON stores to DB; per-tenant integration storage; Twilio sandbox adapter. </w:t>
      </w:r>
      <w:r>
        <w:rPr>
          <w:i/>
        </w:rPr>
        <w:t xml:space="preserve">Done when:</w:t>
      </w:r>
      <w:r>
        <w:rPr/>
        <w:t xml:space="preserve"> the Phase 0 exit test passes and a sale is recorded through the API against Postgres for a demo tenant.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Day 2</w:t>
      </w:r>
      <w:r>
        <w:rPr/>
        <w:t xml:space="preserve"> — App shell, home dashboard, sales chat, approvals center, landing page, demo seed; record a 60-90 second demo video; publish the LinkedIn launch post. </w:t>
      </w:r>
      <w:r>
        <w:rPr>
          <w:i/>
        </w:rPr>
        <w:t xml:space="preserve">Done when:</w:t>
      </w:r>
      <w:r>
        <w:rPr/>
        <w:t xml:space="preserve"> the Phase 1 exit test passes on the deployed demo and the video and post are published.</w:t>
      </w:r>
    </w:p>
    <w:p>
      <w:pPr>
        <w:pStyle w:val="BodyText"/>
      </w:pPr>
      <w:r>
        <w:rPr/>
        <w:t xml:space="preserve">If Day 1 slips, cut in this order: Twilio adapter (use web chat only), landing page polish, dashboard sparklines. Never cut RLS or the architecture tests.</w:t>
      </w:r>
    </w:p>
    <w:p>
      <w:pPr>
        <w:pStyle w:val="Heading1"/>
        <w:keepNext/>
      </w:pPr>
      <w:r>
        <w:rPr/>
        <w:t xml:space="preserve">23. Required Deliverables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Complete source code and repository history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Alembic migrations and generated ERD in </w:t>
      </w:r>
      <w:r>
        <w:rPr>
          <w:rFonts w:ascii="Consolas" w:hAnsi="Consolas" w:cs="Consolas"/>
          <w:shd w:val="clear" w:color="auto" w:fill="EFEFEF"/>
        </w:rPr>
        <w:t xml:space="preserve">docs/erd/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OpenAPI documentation and generated web client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All forms and dashboards listed in §5 and §7 for the phase delivered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Unit, integration, architecture, E2E and AI tests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Deployment scripts and environment configuration guide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Backup/restore guide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Owner manual and "connect WhatsApp/Facebook" step-by-step guide pages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Tenant onboarding and data-export guide</w:t>
      </w:r>
    </w:p>
    <w:p>
      <w:pPr>
        <w:pStyle w:val="Heading1"/>
        <w:keepNext/>
      </w:pPr>
      <w:r>
        <w:rPr/>
        <w:t xml:space="preserve">24. Definition of Done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Requirement implemented and demonstrated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Database migration (with RLS) included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API and UI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Validation and authorization implemented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Audit requirements implemented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Automated tests added and passing; </w:t>
      </w:r>
      <w:r>
        <w:rPr>
          <w:rFonts w:ascii="Consolas" w:hAnsi="Consolas" w:cs="Consolas"/>
          <w:shd w:val="clear" w:color="auto" w:fill="EFEFEF"/>
        </w:rPr>
        <w:t xml:space="preserve">scripts/verify.sh</w:t>
      </w:r>
      <w:r>
        <w:rPr/>
        <w:t xml:space="preserve"> passes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critical/high unresolved defects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Code reviewed by a human developer, including AI-generated code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Documentation updated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UAT passed</w:t>
      </w:r>
    </w:p>
    <w:p>
      <w:pPr>
        <w:pStyle w:val="Heading1"/>
        <w:keepNext/>
      </w:pPr>
      <w:r>
        <w:rPr/>
        <w:t xml:space="preserve">25. Change Control</w:t>
      </w:r>
    </w:p>
    <w:p>
      <w:pPr>
        <w:pStyle w:val="BodyText"/>
      </w:pPr>
      <w:r>
        <w:rPr/>
        <w:t xml:space="preserve">Any feature, form, report, integration or workflow not in this PRD is handled by a change request recording: scope, business reason, effort, impact on schedule and cost, affected sections, decision, approver. Approved changes are recorded in §0.2; stack or architecture changes also produce an ADR in </w:t>
      </w:r>
      <w:r>
        <w:rPr>
          <w:rFonts w:ascii="Consolas" w:hAnsi="Consolas" w:cs="Consolas"/>
          <w:shd w:val="clear" w:color="auto" w:fill="EFEFEF"/>
        </w:rPr>
        <w:t xml:space="preserve">docs/adr/</w:t>
      </w:r>
      <w:r>
        <w:rPr/>
        <w:t xml:space="preserve">.</w:t>
      </w:r>
    </w:p>
    <w:p>
      <w:pPr>
        <w:pStyle w:val="Heading2"/>
        <w:keepNext/>
      </w:pPr>
      <w:r>
        <w:rPr/>
        <w:t xml:space="preserve">25.1 Change request log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26"/>
        <w:gridCol w:w="1226"/>
        <w:gridCol w:w="1577"/>
        <w:gridCol w:w="1401"/>
        <w:gridCol w:w="1401"/>
        <w:gridCol w:w="1401"/>
        <w:gridCol w:w="1406"/>
      </w:tblGrid>
      <w:tr>
        <w:trPr>
          <w:cantSplit/>
          <w:tblHeader/>
        </w:trPr>
        <w:tc>
          <w:tcPr>
            <w:tcW w:w="12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CR</w:t>
            </w:r>
          </w:p>
        </w:tc>
        <w:tc>
          <w:tcPr>
            <w:tcW w:w="12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  <w:tc>
          <w:tcPr>
            <w:tcW w:w="157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Requester</w:t>
            </w:r>
          </w:p>
        </w:tc>
        <w:tc>
          <w:tcPr>
            <w:tcW w:w="140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Summary</w:t>
            </w:r>
          </w:p>
        </w:tc>
        <w:tc>
          <w:tcPr>
            <w:tcW w:w="140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Sections</w:t>
            </w:r>
          </w:p>
        </w:tc>
        <w:tc>
          <w:tcPr>
            <w:tcW w:w="140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Decision</w:t>
            </w:r>
          </w:p>
        </w:tc>
        <w:tc>
          <w:tcPr>
            <w:tcW w:w="140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Approver</w:t>
            </w:r>
          </w:p>
        </w:tc>
      </w:tr>
      <w:tr>
        <w:trPr>
          <w:cantSplit/>
        </w:trPr>
        <w:tc>
          <w:tcPr>
            <w:tcW w:w="1226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226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577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401" w:type="dxa"/>
          </w:tcPr>
          <w:p>
            <w:pPr>
              <w:pStyle w:val="TableText"/>
            </w:pPr>
            <w:r>
              <w:rPr/>
              <w:t xml:space="preserve">none yet</w:t>
            </w:r>
          </w:p>
        </w:tc>
        <w:tc>
          <w:tcPr>
            <w:tcW w:w="1401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401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406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26. Initial Feature Priority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5"/>
        <w:gridCol w:w="1812"/>
        <w:gridCol w:w="5561"/>
      </w:tblGrid>
      <w:tr>
        <w:trPr>
          <w:cantSplit/>
          <w:tblHeader/>
        </w:trPr>
        <w:tc>
          <w:tcPr>
            <w:tcW w:w="226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Priority</w:t>
            </w:r>
          </w:p>
        </w:tc>
        <w:tc>
          <w:tcPr>
            <w:tcW w:w="181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Meaning</w:t>
            </w:r>
          </w:p>
        </w:tc>
        <w:tc>
          <w:tcPr>
            <w:tcW w:w="55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Items</w:t>
            </w:r>
          </w:p>
        </w:tc>
      </w:tr>
      <w:tr>
        <w:trPr>
          <w:cantSplit/>
        </w:trPr>
        <w:tc>
          <w:tcPr>
            <w:tcW w:w="2265" w:type="dxa"/>
          </w:tcPr>
          <w:p>
            <w:pPr>
              <w:pStyle w:val="TableText"/>
            </w:pPr>
            <w:r>
              <w:rPr/>
              <w:t xml:space="preserve">P0 — Mandatory MVP</w:t>
            </w:r>
          </w:p>
        </w:tc>
        <w:tc>
          <w:tcPr>
            <w:tcW w:w="1812" w:type="dxa"/>
          </w:tcPr>
          <w:p>
            <w:pPr>
              <w:pStyle w:val="TableText"/>
            </w:pPr>
            <w:r>
              <w:rPr/>
              <w:t xml:space="preserve">Cannot ship without</w:t>
            </w:r>
          </w:p>
        </w:tc>
        <w:tc>
          <w:tcPr>
            <w:tcW w:w="5561" w:type="dxa"/>
          </w:tcPr>
          <w:p>
            <w:pPr>
              <w:pStyle w:val="TableText"/>
            </w:pPr>
            <w:r>
              <w:rPr/>
              <w:t xml:space="preserve">Tenancy + RLS, auth + roles, DB-backed inventory/sales/customers, sales chat agent, approvals, audit, app shell + dashboard, onboarding, landing page</w:t>
            </w:r>
          </w:p>
        </w:tc>
      </w:tr>
      <w:tr>
        <w:trPr>
          <w:cantSplit/>
        </w:trPr>
        <w:tc>
          <w:tcPr>
            <w:tcW w:w="22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 — Commercial release</w:t>
            </w:r>
          </w:p>
        </w:tc>
        <w:tc>
          <w:tcPr>
            <w:tcW w:w="1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Needed to charge money</w:t>
            </w:r>
          </w:p>
        </w:tc>
        <w:tc>
          <w:tcPr>
            <w:tcW w:w="5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Twilio/Meta WhatsApp inbox, Facebook scheduler on DB, finance overview, vendors, integrations UI, daily briefing, platform admin</w:t>
            </w:r>
          </w:p>
        </w:tc>
      </w:tr>
      <w:tr>
        <w:trPr>
          <w:cantSplit/>
        </w:trPr>
        <w:tc>
          <w:tcPr>
            <w:tcW w:w="2265" w:type="dxa"/>
          </w:tcPr>
          <w:p>
            <w:pPr>
              <w:pStyle w:val="TableText"/>
            </w:pPr>
            <w:r>
              <w:rPr/>
              <w:t xml:space="preserve">P2 — Expansion</w:t>
            </w:r>
          </w:p>
        </w:tc>
        <w:tc>
          <w:tcPr>
            <w:tcW w:w="1812" w:type="dxa"/>
          </w:tcPr>
          <w:p>
            <w:pPr>
              <w:pStyle w:val="TableText"/>
            </w:pPr>
            <w:r>
              <w:rPr/>
              <w:t xml:space="preserve">Growth features</w:t>
            </w:r>
          </w:p>
        </w:tc>
        <w:tc>
          <w:tcPr>
            <w:tcW w:w="5561" w:type="dxa"/>
          </w:tcPr>
          <w:p>
            <w:pPr>
              <w:pStyle w:val="TableText"/>
            </w:pPr>
            <w:r>
              <w:rPr/>
              <w:t xml:space="preserve">Marketing insights, voice agent settings, automation recipes, reports export, Urdu/RTL, voice-note orders (speech-to-text on WhatsApp audio), photo-to-product add (image → draft product), walkthrough videos for connecting WhatsApp/Facebook</w:t>
            </w:r>
          </w:p>
        </w:tc>
      </w:tr>
      <w:tr>
        <w:trPr>
          <w:cantSplit/>
        </w:trPr>
        <w:tc>
          <w:tcPr>
            <w:tcW w:w="22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P3 — Differentiation</w:t>
            </w:r>
          </w:p>
        </w:tc>
        <w:tc>
          <w:tcPr>
            <w:tcW w:w="1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Moat</w:t>
            </w:r>
          </w:p>
        </w:tc>
        <w:tc>
          <w:tcPr>
            <w:tcW w:w="5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React Flow builder, MCP server for tenant data, Instagram, marketplace connectors, anomaly detection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27. Final Product Structure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92"/>
        <w:gridCol w:w="2025"/>
        <w:gridCol w:w="4187"/>
        <w:gridCol w:w="2334"/>
      </w:tblGrid>
      <w:tr>
        <w:trPr>
          <w:cantSplit/>
          <w:tblHeader/>
        </w:trPr>
        <w:tc>
          <w:tcPr>
            <w:tcW w:w="109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</w:t>
            </w:r>
          </w:p>
        </w:tc>
        <w:tc>
          <w:tcPr>
            <w:tcW w:w="202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Screens</w:t>
            </w:r>
          </w:p>
        </w:tc>
        <w:tc>
          <w:tcPr>
            <w:tcW w:w="418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Tables</w:t>
            </w:r>
          </w:p>
        </w:tc>
        <w:tc>
          <w:tcPr>
            <w:tcW w:w="233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APIs</w:t>
            </w:r>
          </w:p>
        </w:tc>
      </w:tr>
      <w:tr>
        <w:trPr>
          <w:cantSplit/>
        </w:trPr>
        <w:tc>
          <w:tcPr>
            <w:tcW w:w="1092" w:type="dxa"/>
          </w:tcPr>
          <w:p>
            <w:pPr>
              <w:pStyle w:val="TableText"/>
            </w:pPr>
            <w:r>
              <w:rPr/>
              <w:t xml:space="preserve">Auth &amp; Tenancy</w:t>
            </w:r>
          </w:p>
        </w:tc>
        <w:tc>
          <w:tcPr>
            <w:tcW w:w="2025" w:type="dxa"/>
          </w:tcPr>
          <w:p>
            <w:pPr>
              <w:pStyle w:val="TableText"/>
            </w:pPr>
            <w:r>
              <w:rPr/>
              <w:t xml:space="preserve">F-001, F-002, F-003, F-019, F-020, F-025</w:t>
            </w:r>
          </w:p>
        </w:tc>
        <w:tc>
          <w:tcPr>
            <w:tcW w:w="4187" w:type="dxa"/>
          </w:tcPr>
          <w:p>
            <w:pPr>
              <w:pStyle w:val="TableText"/>
            </w:pPr>
            <w:r>
              <w:rPr/>
              <w:t xml:space="preserve">users, tenants, memberships, tenant_settings</w:t>
            </w:r>
          </w:p>
        </w:tc>
        <w:tc>
          <w:tcPr>
            <w:tcW w:w="233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/auth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/tenants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/team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/platform</w:t>
            </w:r>
          </w:p>
        </w:tc>
      </w:tr>
      <w:tr>
        <w:trPr>
          <w:cantSplit/>
        </w:trPr>
        <w:tc>
          <w:tcPr>
            <w:tcW w:w="10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20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F-010, F-011, F-012</w:t>
            </w:r>
          </w:p>
        </w:tc>
        <w:tc>
          <w:tcPr>
            <w:tcW w:w="418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products, inventory_items, stock_movements, vendors</w:t>
            </w:r>
          </w:p>
        </w:tc>
        <w:tc>
          <w:tcPr>
            <w:tcW w:w="233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/inventory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/vendors</w:t>
            </w:r>
          </w:p>
        </w:tc>
      </w:tr>
      <w:tr>
        <w:trPr>
          <w:cantSplit/>
        </w:trPr>
        <w:tc>
          <w:tcPr>
            <w:tcW w:w="1092" w:type="dxa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2025" w:type="dxa"/>
          </w:tcPr>
          <w:p>
            <w:pPr>
              <w:pStyle w:val="TableText"/>
            </w:pPr>
            <w:r>
              <w:rPr/>
              <w:t xml:space="preserve">F-006, F-007, F-008, F-009</w:t>
            </w:r>
          </w:p>
        </w:tc>
        <w:tc>
          <w:tcPr>
            <w:tcW w:w="4187" w:type="dxa"/>
          </w:tcPr>
          <w:p>
            <w:pPr>
              <w:pStyle w:val="TableText"/>
            </w:pPr>
            <w:r>
              <w:rPr/>
              <w:t xml:space="preserve">customers, orders, order_items, payments</w:t>
            </w:r>
          </w:p>
        </w:tc>
        <w:tc>
          <w:tcPr>
            <w:tcW w:w="233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/sales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/orders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/customers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/chat</w:t>
            </w:r>
          </w:p>
        </w:tc>
      </w:tr>
      <w:tr>
        <w:trPr>
          <w:cantSplit/>
        </w:trPr>
        <w:tc>
          <w:tcPr>
            <w:tcW w:w="10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20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F-013</w:t>
            </w:r>
          </w:p>
        </w:tc>
        <w:tc>
          <w:tcPr>
            <w:tcW w:w="418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ledger_entries, purchase_orders, expenses</w:t>
            </w:r>
          </w:p>
        </w:tc>
        <w:tc>
          <w:tcPr>
            <w:tcW w:w="233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/reports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/ledger</w:t>
            </w:r>
          </w:p>
        </w:tc>
      </w:tr>
      <w:tr>
        <w:trPr>
          <w:cantSplit/>
        </w:trPr>
        <w:tc>
          <w:tcPr>
            <w:tcW w:w="1092" w:type="dxa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2025" w:type="dxa"/>
          </w:tcPr>
          <w:p>
            <w:pPr>
              <w:pStyle w:val="TableText"/>
            </w:pPr>
            <w:r>
              <w:rPr/>
              <w:t xml:space="preserve">F-014, F-015, F-016, F-017</w:t>
            </w:r>
          </w:p>
        </w:tc>
        <w:tc>
          <w:tcPr>
            <w:tcW w:w="4187" w:type="dxa"/>
          </w:tcPr>
          <w:p>
            <w:pPr>
              <w:pStyle w:val="TableText"/>
            </w:pPr>
            <w:r>
              <w:rPr/>
              <w:t xml:space="preserve">facebook_accounts, marketing_posts, scheduled_campaigns, comment_replies</w:t>
            </w:r>
          </w:p>
        </w:tc>
        <w:tc>
          <w:tcPr>
            <w:tcW w:w="233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/marketing</w:t>
            </w:r>
          </w:p>
        </w:tc>
      </w:tr>
      <w:tr>
        <w:trPr>
          <w:cantSplit/>
        </w:trPr>
        <w:tc>
          <w:tcPr>
            <w:tcW w:w="10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Inbox &amp; Voice</w:t>
            </w:r>
          </w:p>
        </w:tc>
        <w:tc>
          <w:tcPr>
            <w:tcW w:w="20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F-005, F-023</w:t>
            </w:r>
          </w:p>
        </w:tc>
        <w:tc>
          <w:tcPr>
            <w:tcW w:w="418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conversations, messages, support_tickets, voice_calls</w:t>
            </w:r>
          </w:p>
        </w:tc>
        <w:tc>
          <w:tcPr>
            <w:tcW w:w="233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/webhook/*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/vapi/webhook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/conversations</w:t>
            </w:r>
          </w:p>
        </w:tc>
      </w:tr>
      <w:tr>
        <w:trPr>
          <w:cantSplit/>
        </w:trPr>
        <w:tc>
          <w:tcPr>
            <w:tcW w:w="1092" w:type="dxa"/>
          </w:tcPr>
          <w:p>
            <w:pPr>
              <w:pStyle w:val="TableText"/>
            </w:pPr>
            <w:r>
              <w:rPr/>
              <w:t xml:space="preserve">AI Control</w:t>
            </w:r>
          </w:p>
        </w:tc>
        <w:tc>
          <w:tcPr>
            <w:tcW w:w="2025" w:type="dxa"/>
          </w:tcPr>
          <w:p>
            <w:pPr>
              <w:pStyle w:val="TableText"/>
            </w:pPr>
            <w:r>
              <w:rPr/>
              <w:t xml:space="preserve">F-021, F-022, F-024</w:t>
            </w:r>
          </w:p>
        </w:tc>
        <w:tc>
          <w:tcPr>
            <w:tcW w:w="4187" w:type="dxa"/>
          </w:tcPr>
          <w:p>
            <w:pPr>
              <w:pStyle w:val="TableText"/>
            </w:pPr>
            <w:r>
              <w:rPr/>
              <w:t xml:space="preserve">agent_actions, agent_runs, automations, automation_runs</w:t>
            </w:r>
          </w:p>
        </w:tc>
        <w:tc>
          <w:tcPr>
            <w:tcW w:w="233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/approvals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/automations</w:t>
            </w:r>
          </w:p>
        </w:tc>
      </w:tr>
      <w:tr>
        <w:trPr>
          <w:cantSplit/>
        </w:trPr>
        <w:tc>
          <w:tcPr>
            <w:tcW w:w="10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Integrations</w:t>
            </w:r>
          </w:p>
        </w:tc>
        <w:tc>
          <w:tcPr>
            <w:tcW w:w="202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F-018</w:t>
            </w:r>
          </w:p>
        </w:tc>
        <w:tc>
          <w:tcPr>
            <w:tcW w:w="418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tenant_integrations</w:t>
            </w:r>
          </w:p>
        </w:tc>
        <w:tc>
          <w:tcPr>
            <w:tcW w:w="233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/integrations</w:t>
            </w:r>
          </w:p>
        </w:tc>
      </w:tr>
      <w:tr>
        <w:trPr>
          <w:cantSplit/>
        </w:trPr>
        <w:tc>
          <w:tcPr>
            <w:tcW w:w="1092" w:type="dxa"/>
          </w:tcPr>
          <w:p>
            <w:pPr>
              <w:pStyle w:val="TableText"/>
            </w:pPr>
            <w:r>
              <w:rPr/>
              <w:t xml:space="preserve">Overview &amp; Public</w:t>
            </w:r>
          </w:p>
        </w:tc>
        <w:tc>
          <w:tcPr>
            <w:tcW w:w="2025" w:type="dxa"/>
          </w:tcPr>
          <w:p>
            <w:pPr>
              <w:pStyle w:val="TableText"/>
            </w:pPr>
            <w:r>
              <w:rPr/>
              <w:t xml:space="preserve">F-004, F-026, F-027, F-028</w:t>
            </w:r>
          </w:p>
        </w:tc>
        <w:tc>
          <w:tcPr>
            <w:tcW w:w="4187" w:type="dxa"/>
          </w:tcPr>
          <w:p>
            <w:pPr>
              <w:pStyle w:val="TableText"/>
            </w:pPr>
            <w:r>
              <w:rPr/>
              <w:t xml:space="preserve">audit_logs</w:t>
            </w:r>
          </w:p>
        </w:tc>
        <w:tc>
          <w:tcPr>
            <w:tcW w:w="233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/health</w:t>
            </w:r>
            <w:r>
              <w:rPr/>
              <w:t xml:space="preserve">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/logs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28. Approval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65"/>
        <w:gridCol w:w="1900"/>
        <w:gridCol w:w="2171"/>
        <w:gridCol w:w="1902"/>
      </w:tblGrid>
      <w:tr>
        <w:trPr>
          <w:cantSplit/>
          <w:tblHeader/>
        </w:trPr>
        <w:tc>
          <w:tcPr>
            <w:tcW w:w="366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190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Name</w:t>
            </w:r>
          </w:p>
        </w:tc>
        <w:tc>
          <w:tcPr>
            <w:tcW w:w="217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Decision</w:t>
            </w:r>
          </w:p>
        </w:tc>
        <w:tc>
          <w:tcPr>
            <w:tcW w:w="190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</w:tr>
      <w:tr>
        <w:trPr>
          <w:cantSplit/>
        </w:trPr>
        <w:tc>
          <w:tcPr>
            <w:tcW w:w="3665" w:type="dxa"/>
          </w:tcPr>
          <w:p>
            <w:pPr>
              <w:pStyle w:val="TableText"/>
            </w:pPr>
            <w:r>
              <w:rPr/>
              <w:t xml:space="preserve">Product owner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rPr/>
              <w:t xml:space="preserve">Anees</w:t>
            </w:r>
          </w:p>
        </w:tc>
        <w:tc>
          <w:tcPr>
            <w:tcW w:w="2171" w:type="dxa"/>
          </w:tcPr>
          <w:p>
            <w:pPr>
              <w:pStyle w:val="TableText"/>
            </w:pPr>
            <w:r>
              <w:rPr/>
              <w:t xml:space="preserve">pending</w:t>
            </w:r>
          </w:p>
        </w:tc>
        <w:tc>
          <w:tcPr>
            <w:tcW w:w="1902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6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Technical lead</w:t>
            </w:r>
          </w:p>
        </w:tc>
        <w:tc>
          <w:tcPr>
            <w:tcW w:w="190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Anees</w:t>
            </w:r>
          </w:p>
        </w:tc>
        <w:tc>
          <w:tcPr>
            <w:tcW w:w="21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pending</w:t>
            </w:r>
          </w:p>
        </w:tc>
        <w:tc>
          <w:tcPr>
            <w:tcW w:w="1902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29. Visual UI / UX Wireframes — Dashboards</w:t>
      </w:r>
    </w:p>
    <w:p>
      <w:pPr>
        <w:pStyle w:val="Heading2"/>
        <w:keepNext/>
      </w:pPr>
      <w:r>
        <w:rPr/>
        <w:t xml:space="preserve">29.1 Owner home (D-001)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☰ BazaarFlow   [Ctrl+K Search…]            🔔 3   Shop: Ali Mart ▾  AK |</w:t>
      </w:r>
    </w:p>
    <w:p>
      <w:pPr>
        <w:pStyle w:val="Code"/>
        <w:keepNext/>
      </w:pPr>
      <w:r>
        <w:t xml:space="preserve">+---------+--------------------------------------------------------------+</w:t>
      </w:r>
    </w:p>
    <w:p>
      <w:pPr>
        <w:pStyle w:val="Code"/>
        <w:keepNext/>
      </w:pPr>
      <w:r>
        <w:t xml:space="preserve">| Home    | Good morning, Ali.            [New sale] [Add stock] [Post]  |</w:t>
      </w:r>
    </w:p>
    <w:p>
      <w:pPr>
        <w:pStyle w:val="Code"/>
        <w:keepNext/>
      </w:pPr>
      <w:r>
        <w:t xml:space="preserve">| Inbox   +--------------+--------------+--------------+----------------+</w:t>
      </w:r>
    </w:p>
    <w:p>
      <w:pPr>
        <w:pStyle w:val="Code"/>
        <w:keepNext/>
      </w:pPr>
      <w:r>
        <w:t xml:space="preserve">| Sales   | Today's sales| Profit today | Orders today | Low-stock items|</w:t>
      </w:r>
    </w:p>
    <w:p>
      <w:pPr>
        <w:pStyle w:val="Code"/>
        <w:keepNext/>
      </w:pPr>
      <w:r>
        <w:t xml:space="preserve">| Stock   | Rs 42,500 ▲8%| Rs 9,800 ▲3% | 31  ▼2%      | 6              |</w:t>
      </w:r>
    </w:p>
    <w:p>
      <w:pPr>
        <w:pStyle w:val="Code"/>
        <w:keepNext/>
      </w:pPr>
      <w:r>
        <w:t xml:space="preserve">| Finance +--------------+--------------+--------------+----------------+</w:t>
      </w:r>
    </w:p>
    <w:p>
      <w:pPr>
        <w:pStyle w:val="Code"/>
        <w:keepNext/>
      </w:pPr>
      <w:r>
        <w:t xml:space="preserve">| Marketing| Sales, last 7 days (area chart)  | Approvals waiting (3)    |</w:t>
      </w:r>
    </w:p>
    <w:p>
      <w:pPr>
        <w:pStyle w:val="Code"/>
        <w:keepNext/>
      </w:pPr>
      <w:r>
        <w:t xml:space="preserve">| Voice   |                                   | • Reorder 40 × Rice  [✓][✗]|</w:t>
      </w:r>
    </w:p>
    <w:p>
      <w:pPr>
        <w:pStyle w:val="Code"/>
        <w:keepNext/>
      </w:pPr>
      <w:r>
        <w:t xml:space="preserve">| Automate|                                   | • Post: Eid offer    [✓][✗]|</w:t>
      </w:r>
    </w:p>
    <w:p>
      <w:pPr>
        <w:pStyle w:val="Code"/>
        <w:keepNext/>
      </w:pPr>
      <w:r>
        <w:t xml:space="preserve">| Settings+-----------------------------------+--------------------------+</w:t>
      </w:r>
    </w:p>
    <w:p>
      <w:pPr>
        <w:pStyle w:val="Code"/>
        <w:keepNext/>
      </w:pPr>
      <w:r>
        <w:t xml:space="preserve">|         | AI briefing: "6 items low; Ahmed owes Rs 12,000 (14 d)…"     |</w:t>
      </w:r>
    </w:p>
    <w:p>
      <w:pPr>
        <w:pStyle w:val="Code"/>
      </w:pPr>
      <w:r>
        <w:t xml:space="preserve">+---------+--------------------------------------------------------------+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29.2 Agent command center (D-003)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Agent runs today | Approval rate | Failed runs | AI spend / cap        |</w:t>
      </w:r>
    </w:p>
    <w:p>
      <w:pPr>
        <w:pStyle w:val="Code"/>
        <w:keepNext/>
      </w:pPr>
      <w:r>
        <w:t xml:space="preserve">| 128              | 92%           | 2           | $0.84 / $5.00    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Activity timeline (agent, tool, result, [Undo])   | Failures needing you|</w:t>
      </w:r>
    </w:p>
    <w:p>
      <w:pPr>
        <w:pStyle w:val="Code"/>
      </w:pPr>
      <w:r>
        <w:t xml:space="preserve">+------------------------------------------------------------------------+</w:t>
      </w:r>
    </w:p>
    <w:p>
      <w:pPr>
        <w:spacing w:after="60"/>
      </w:pPr>
    </w:p>
    <w:p>
      <w:pPr>
        <w:pStyle w:val="Heading1"/>
        <w:keepNext/>
      </w:pPr>
      <w:r>
        <w:rPr/>
        <w:t xml:space="preserve">30. Visual Form Wireframes</w:t>
      </w:r>
    </w:p>
    <w:p>
      <w:pPr>
        <w:pStyle w:val="Heading2"/>
        <w:keepNext/>
      </w:pPr>
      <w:r>
        <w:rPr/>
        <w:t xml:space="preserve">30.1 New sale (F-007)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New sale                                                   [Draft]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customer_id [ Walk-in ▾ + ]        payment_method [ Cash ▾ ]      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items: product_id        qty    unit_price     line total              |</w:t>
      </w:r>
    </w:p>
    <w:p>
      <w:pPr>
        <w:pStyle w:val="Code"/>
        <w:keepNext/>
      </w:pPr>
      <w:r>
        <w:t xml:space="preserve">|        [ Shirt – M ▾ ]   [ 5 ]  [ 600.00 ]     3,000.00     [🗑]        |</w:t>
      </w:r>
    </w:p>
    <w:p>
      <w:pPr>
        <w:pStyle w:val="Code"/>
        <w:keepNext/>
      </w:pPr>
      <w:r>
        <w:t xml:space="preserve">|        [ + add item ]                                            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discount [ 0 ]   amount_paid [ 3,000 ]   Total Rs 3,000  Due Rs 0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[Save draft] [Post sale] [Cancel]                                 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Audit / status: created by Staff · stock will drop by 5 on post        |</w:t>
      </w:r>
    </w:p>
    <w:p>
      <w:pPr>
        <w:pStyle w:val="Code"/>
      </w:pPr>
      <w:r>
        <w:t xml:space="preserve">+------------------------------------------------------------------------+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30.2 Sales chat (F-006)</w:t>
      </w:r>
    </w:p>
    <w:p>
      <w:pPr>
        <w:pStyle w:val="Code"/>
        <w:keepNext/>
      </w:pPr>
      <w:r>
        <w:t xml:space="preserve">+-------------------+-------------------------------+--------------------+</w:t>
      </w:r>
    </w:p>
    <w:p>
      <w:pPr>
        <w:pStyle w:val="Code"/>
        <w:keepNext/>
      </w:pPr>
      <w:r>
        <w:t xml:space="preserve">| Conversations     | Thread (AI ◉ / Human ○)       | Context            |</w:t>
      </w:r>
    </w:p>
    <w:p>
      <w:pPr>
        <w:pStyle w:val="Code"/>
        <w:keepNext/>
      </w:pPr>
      <w:r>
        <w:t xml:space="preserve">| • Ali  ▪ new      | You: sold 5 shirts to Ali     | Ali · udhaar Rs 0  |</w:t>
      </w:r>
    </w:p>
    <w:p>
      <w:pPr>
        <w:pStyle w:val="Code"/>
        <w:keepNext/>
      </w:pPr>
      <w:r>
        <w:t xml:space="preserve">| • Sara            | AI: Draft order Rs 3,000 →    | Last orders …      |</w:t>
      </w:r>
    </w:p>
    <w:p>
      <w:pPr>
        <w:pStyle w:val="Code"/>
        <w:keepNext/>
      </w:pPr>
      <w:r>
        <w:t xml:space="preserve">|                   |  [Approve][Edit][Reject]      | Suggested: add     |</w:t>
      </w:r>
    </w:p>
    <w:p>
      <w:pPr>
        <w:pStyle w:val="Code"/>
        <w:keepNext/>
      </w:pPr>
      <w:r>
        <w:t xml:space="preserve">|                   | [Type a message…]      [Send] | payment            |</w:t>
      </w:r>
    </w:p>
    <w:p>
      <w:pPr>
        <w:pStyle w:val="Code"/>
      </w:pPr>
      <w:r>
        <w:t xml:space="preserve">+-------------------+-------------------------------+--------------------+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30.3 Integrations (F-018)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Integrations                                                       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WhatsApp   ● connected  +92 3xx xxx   [Reconnect] [Disconnect]         |</w:t>
      </w:r>
    </w:p>
    <w:p>
      <w:pPr>
        <w:pStyle w:val="Code"/>
        <w:keepNext/>
      </w:pPr>
      <w:r>
        <w:t xml:space="preserve">| Facebook   ○ not connected            [Connect with Facebook]          |</w:t>
      </w:r>
    </w:p>
    <w:p>
      <w:pPr>
        <w:pStyle w:val="Code"/>
        <w:keepNext/>
      </w:pPr>
      <w:r>
        <w:t xml:space="preserve">| Voice      ○ not connected            [Set up voice agent]             |</w:t>
      </w:r>
    </w:p>
    <w:p>
      <w:pPr>
        <w:pStyle w:val="Code"/>
        <w:keepNext/>
      </w:pPr>
      <w:r>
        <w:t xml:space="preserve">|  ▸ Advanced: enter token manually (credentials are stored encrypted)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Audit / status: last sync 2 min ago · last error: none                 |</w:t>
      </w:r>
    </w:p>
    <w:p>
      <w:pPr>
        <w:pStyle w:val="Code"/>
      </w:pPr>
      <w:r>
        <w:t xml:space="preserve">+------------------------------------------------------------------------+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30.4 Approvals center (F-021)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Approvals (3 pending)                                   [filter: all ▾]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Reorder 40 × Rice from Karim Traders  · Inventory agent · 10:42        |</w:t>
      </w:r>
    </w:p>
    <w:p>
      <w:pPr>
        <w:pStyle w:val="Code"/>
        <w:keepNext/>
      </w:pPr>
      <w:r>
        <w:t xml:space="preserve">|   payload preview …                       [Approve] [Edit] [Reject]    |</w:t>
      </w:r>
    </w:p>
    <w:p>
      <w:pPr>
        <w:pStyle w:val="Code"/>
        <w:keepNext/>
      </w:pPr>
      <w:r>
        <w:t xml:space="preserve">+------------------------------------------------------------------------+</w:t>
      </w:r>
    </w:p>
    <w:p>
      <w:pPr>
        <w:pStyle w:val="Code"/>
        <w:keepNext/>
      </w:pPr>
      <w:r>
        <w:t xml:space="preserve">| Audit / status: approvals expire after 24 h                            |</w:t>
      </w:r>
    </w:p>
    <w:p>
      <w:pPr>
        <w:pStyle w:val="Code"/>
      </w:pPr>
      <w:r>
        <w:t xml:space="preserve">+------------------------------------------------------------------------+</w:t>
      </w:r>
    </w:p>
    <w:p>
      <w:pPr>
        <w:spacing w:after="60"/>
      </w:pPr>
    </w:p>
    <w:p>
      <w:pPr>
        <w:pStyle w:val="Heading1"/>
        <w:keepNext/>
      </w:pPr>
      <w:r>
        <w:rPr/>
        <w:t xml:space="preserve">31. Visual Design Rules for Implementation</w:t>
      </w:r>
    </w:p>
    <w:p>
      <w:pPr>
        <w:pStyle w:val="BodyText"/>
      </w:pPr>
      <w:r>
        <w:rPr/>
        <w:t xml:space="preserve">Tokens only (no hard-coded colours); 4 px spacing scale; reuse components registered in </w:t>
      </w:r>
      <w:r>
        <w:rPr>
          <w:rFonts w:ascii="Consolas" w:hAnsi="Consolas" w:cs="Consolas"/>
          <w:shd w:val="clear" w:color="auto" w:fill="EFEFEF"/>
        </w:rPr>
        <w:t xml:space="preserve">context/ui-registry.md</w:t>
      </w:r>
      <w:r>
        <w:rPr/>
        <w:t xml:space="preserve"> before creating new ones (run </w:t>
      </w:r>
      <w:r>
        <w:rPr>
          <w:rFonts w:ascii="Consolas" w:hAnsi="Consolas" w:cs="Consolas"/>
          <w:shd w:val="clear" w:color="auto" w:fill="EFEFEF"/>
        </w:rPr>
        <w:t xml:space="preserve">imprint</w:t>
      </w:r>
      <w:r>
        <w:rPr/>
        <w:t xml:space="preserve"> after each new component); icons from one set at one stroke width; motion limited to meaningful transitions under 200 ms honouring </w:t>
      </w:r>
      <w:r>
        <w:rPr>
          <w:rFonts w:ascii="Consolas" w:hAnsi="Consolas" w:cs="Consolas"/>
          <w:shd w:val="clear" w:color="auto" w:fill="EFEFEF"/>
        </w:rPr>
        <w:t xml:space="preserve">prefers-reduced-motion</w:t>
      </w:r>
      <w:r>
        <w:rPr/>
        <w:t xml:space="preserve">; money right-aligned with tabular numerals; no decorative gradients or stock-template layouts; one primary action per screen.</w:t>
      </w:r>
    </w:p>
    <w:p>
      <w:pPr>
        <w:pStyle w:val="Heading1"/>
        <w:keepNext/>
      </w:pPr>
      <w:r>
        <w:rPr/>
        <w:t xml:space="preserve">32. UI Acceptance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Layout matches §5.1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Every field is in §5.3 (no invented fields)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Inline validation, actionable error messages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Unauthorized actions hidden; API still enforces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Loading, empty, error, unauthorized states present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Keyboard navigation complete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Responsive at 360 px and desktop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Audit/status panel present where required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Money/date formatting via the shared module</w:t>
      </w:r>
    </w:p>
    <w:p>
      <w:pPr>
        <w:pStyle w:val="Heading1"/>
        <w:keepNext/>
      </w:pPr>
      <w:r>
        <w:rPr/>
        <w:t xml:space="preserve">33. Note on Final UI Design</w:t>
      </w:r>
    </w:p>
    <w:p>
      <w:pPr>
        <w:pStyle w:val="BodyText"/>
      </w:pPr>
      <w:r>
        <w:rPr/>
        <w:t xml:space="preserve">The visual identity is provisional: only token values (colour, type, radius) may change later; the information architecture, navigation (§4) and workflows are final. The </w:t>
      </w:r>
      <w:r>
        <w:rPr>
          <w:rFonts w:ascii="Consolas" w:hAnsi="Consolas" w:cs="Consolas"/>
          <w:shd w:val="clear" w:color="auto" w:fill="EFEFEF"/>
        </w:rPr>
        <w:t xml:space="preserve">uiux</w:t>
      </w:r>
      <w:r>
        <w:rPr/>
        <w:t xml:space="preserve"> skill produces the design system and per-page documents before the frontend rebuild.</w:t>
      </w:r>
    </w:p>
    <w:p>
      <w:pPr>
        <w:pStyle w:val="Heading1"/>
        <w:keepNext/>
      </w:pPr>
      <w:r>
        <w:rPr/>
        <w:t xml:space="preserve">34. Mandatory Compliance / Regulatory Integration Requirement</w:t>
      </w:r>
    </w:p>
    <w:p>
      <w:pPr>
        <w:pStyle w:val="BodyText"/>
      </w:pPr>
      <w:r>
        <w:rPr/>
        <w:t xml:space="preserve">Not applicable at the demo launch — no payments are taken and no tax documents are issued by the product. Pakistani data-protection, FBR/POS invoicing and platform-policy requirements are open questions (Q-001, Q-005) and become </w:t>
      </w:r>
      <w:r>
        <w:rPr>
          <w:b/>
        </w:rPr>
        <w:t xml:space="preserve">P0 for phase 4</w:t>
      </w:r>
      <w:r>
        <w:rPr/>
        <w:t xml:space="preserve"> if the product issues invoices or processes payments. WhatsApp and Meta platform policies (opt-in, templates, 24 h window) apply from phase 2 and are tracked in the integration checklist.</w:t>
      </w:r>
    </w:p>
    <w:p>
      <w:pPr>
        <w:pStyle w:val="Heading2"/>
        <w:keepNext/>
      </w:pPr>
      <w:r>
        <w:rPr/>
        <w:t xml:space="preserve">34.1 Integration Scope</w:t>
      </w:r>
    </w:p>
    <w:p>
      <w:pPr>
        <w:pStyle w:val="BodyText"/>
      </w:pPr>
      <w:r>
        <w:rPr/>
        <w:t xml:space="preserve">Not applicable — deferred to phase 4 pending Q-001 and Q-005.</w:t>
      </w:r>
    </w:p>
    <w:p>
      <w:pPr>
        <w:pStyle w:val="Heading2"/>
        <w:keepNext/>
      </w:pPr>
      <w:r>
        <w:rPr/>
        <w:t xml:space="preserve">34.2 Transaction Flow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2"/>
        <w:keepNext/>
      </w:pPr>
      <w:r>
        <w:rPr/>
        <w:t xml:space="preserve">34.3 Integration Statuses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2"/>
        <w:keepNext/>
      </w:pPr>
      <w:r>
        <w:rPr/>
        <w:t xml:space="preserve">34.4 Integration Form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2"/>
        <w:keepNext/>
      </w:pPr>
      <w:r>
        <w:rPr/>
        <w:t xml:space="preserve">34.5 Failure Handling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2"/>
        <w:keepNext/>
      </w:pPr>
      <w:r>
        <w:rPr/>
        <w:t xml:space="preserve">34.6 Reporting &amp; Reconciliation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2"/>
        <w:keepNext/>
      </w:pPr>
      <w:r>
        <w:rPr/>
        <w:t xml:space="preserve">34.7 Security Requirements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2"/>
        <w:keepNext/>
      </w:pPr>
      <w:r>
        <w:rPr/>
        <w:t xml:space="preserve">34.8 Acceptance Criteria</w:t>
      </w:r>
    </w:p>
    <w:p>
      <w:pPr>
        <w:pStyle w:val="BodyText"/>
      </w:pPr>
      <w:r>
        <w:rPr/>
        <w:t xml:space="preserve">Not applicable — see 34.1.</w:t>
      </w:r>
    </w:p>
    <w:p>
      <w:pPr>
        <w:pStyle w:val="Heading1"/>
        <w:keepNext/>
      </w:pPr>
      <w:r>
        <w:rPr/>
        <w:t xml:space="preserve">35. Mandatory P0 Compliance Requirement</w:t>
      </w:r>
    </w:p>
    <w:p>
      <w:pPr>
        <w:pStyle w:val="BodyText"/>
      </w:pPr>
      <w:r>
        <w:rPr/>
        <w:t xml:space="preserve">No compliance item blocks the phase 1 demo. Items that block a paid launch: confirmation of applicable Pakistani privacy/tax rules (Q-001, Q-005) and Meta business verification for production WhatsApp (Q-002); both are scheduled in phase 4 and phase 3 respectively.</w:t>
      </w:r>
    </w:p>
    <w:p>
      <w:pPr>
        <w:pStyle w:val="Heading1"/>
        <w:keepNext/>
      </w:pPr>
      <w:r>
        <w:rPr/>
        <w:t xml:space="preserve">36. Mandatory Agentic AI Architecture</w:t>
      </w:r>
    </w:p>
    <w:p>
      <w:pPr>
        <w:pStyle w:val="Heading2"/>
        <w:keepNext/>
      </w:pPr>
      <w:r>
        <w:rPr/>
        <w:t xml:space="preserve">36.1 Agentic AI Product Vision</w:t>
      </w:r>
    </w:p>
    <w:p>
      <w:pPr>
        <w:pStyle w:val="BodyText"/>
      </w:pPr>
      <w:r>
        <w:rPr/>
        <w:t xml:space="preserve">Jobs to be done: record and query business data in plain language, keep stock healthy, chase customer credit, produce marketing content, answer customers and callers. Beneficiaries: shopkeepers with no ERP training. "Good" means correct data changes, every action explainable and reversible, and the owner stays in control through approvals.</w:t>
      </w:r>
    </w:p>
    <w:p>
      <w:pPr>
        <w:pStyle w:val="Heading2"/>
        <w:keepNext/>
      </w:pPr>
      <w:r>
        <w:rPr/>
        <w:t xml:space="preserve">36.2 Agentic AI Architecture</w:t>
      </w:r>
    </w:p>
    <w:p>
      <w:pPr>
        <w:pStyle w:val="BodyText"/>
      </w:pPr>
      <w:r>
        <w:rPr/>
        <w:t xml:space="preserve">User/customer message → orchestrator agent → specialist agent → approved tool → service layer (tenant-scoped session) → validated command/query → Postgres (RLS). The AI layer is a client of the service layer; webhooks and scheduler invoke the same path with a </w:t>
      </w:r>
      <w:r>
        <w:rPr>
          <w:rFonts w:ascii="Consolas" w:hAnsi="Consolas" w:cs="Consolas"/>
          <w:shd w:val="clear" w:color="auto" w:fill="EFEFEF"/>
        </w:rPr>
        <w:t xml:space="preserve">system</w:t>
      </w:r>
      <w:r>
        <w:rPr/>
        <w:t xml:space="preserve"> or </w:t>
      </w:r>
      <w:r>
        <w:rPr>
          <w:rFonts w:ascii="Consolas" w:hAnsi="Consolas" w:cs="Consolas"/>
          <w:shd w:val="clear" w:color="auto" w:fill="EFEFEF"/>
        </w:rPr>
        <w:t xml:space="preserve">customer</w:t>
      </w:r>
      <w:r>
        <w:rPr/>
        <w:t xml:space="preserve"> actor.</w:t>
      </w:r>
    </w:p>
    <w:p>
      <w:pPr>
        <w:pStyle w:val="Heading2"/>
        <w:keepNext/>
      </w:pPr>
      <w:r>
        <w:rPr/>
        <w:t xml:space="preserve">36.3 AI Must Not Have Direct Database Authority</w:t>
      </w:r>
    </w:p>
    <w:p>
      <w:pPr>
        <w:pStyle w:val="BodyText"/>
      </w:pPr>
      <w:r>
        <w:rPr/>
        <w:t xml:space="preserve">The AI layer shall not hold database credentials or run arbitrary SQL. All reads and writes pass through approved tools that enforce tenant, role and approval rules; stock and money commands execute inside business transactions that write audit rows; every answer that cites numbers is traceable to the tool calls that produced them.</w:t>
      </w:r>
    </w:p>
    <w:p>
      <w:pPr>
        <w:pStyle w:val="Heading2"/>
        <w:keepNext/>
      </w:pPr>
      <w:r>
        <w:rPr/>
        <w:t xml:space="preserve">36.4 AI Tool / Function Layer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54"/>
        <w:gridCol w:w="2498"/>
        <w:gridCol w:w="1110"/>
        <w:gridCol w:w="2109"/>
        <w:gridCol w:w="1767"/>
      </w:tblGrid>
      <w:tr>
        <w:trPr>
          <w:cantSplit/>
          <w:tblHeader/>
        </w:trPr>
        <w:tc>
          <w:tcPr>
            <w:tcW w:w="215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Tool</w:t>
            </w:r>
          </w:p>
        </w:tc>
        <w:tc>
          <w:tcPr>
            <w:tcW w:w="249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Purpose</w:t>
            </w:r>
          </w:p>
        </w:tc>
        <w:tc>
          <w:tcPr>
            <w:tcW w:w="111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Read/Write</w:t>
            </w:r>
          </w:p>
        </w:tc>
        <w:tc>
          <w:tcPr>
            <w:tcW w:w="210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 permission</w:t>
            </w:r>
          </w:p>
        </w:tc>
        <w:tc>
          <w:tcPr>
            <w:tcW w:w="176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Approval level</w:t>
            </w:r>
          </w:p>
        </w:tc>
      </w:tr>
      <w:tr>
        <w:trPr>
          <w:cantSplit/>
        </w:trPr>
        <w:tc>
          <w:tcPr>
            <w:tcW w:w="215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find_product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get_stock</w:t>
            </w:r>
          </w:p>
        </w:tc>
        <w:tc>
          <w:tcPr>
            <w:tcW w:w="2498" w:type="dxa"/>
          </w:tcPr>
          <w:p>
            <w:pPr>
              <w:pStyle w:val="TableText"/>
            </w:pPr>
            <w:r>
              <w:rPr/>
              <w:t xml:space="preserve">Look up catalog and quantity</w:t>
            </w:r>
          </w:p>
        </w:tc>
        <w:tc>
          <w:tcPr>
            <w:tcW w:w="1110" w:type="dxa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109" w:type="dxa"/>
          </w:tcPr>
          <w:p>
            <w:pPr>
              <w:pStyle w:val="TableText"/>
            </w:pPr>
            <w:r>
              <w:rPr/>
              <w:t xml:space="preserve">staff</w:t>
            </w:r>
          </w:p>
        </w:tc>
        <w:tc>
          <w:tcPr>
            <w:tcW w:w="1767" w:type="dxa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find_customer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get_balance</w:t>
            </w:r>
          </w:p>
        </w:tc>
        <w:tc>
          <w:tcPr>
            <w:tcW w:w="24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 and udhaar lookup</w:t>
            </w:r>
          </w:p>
        </w:tc>
        <w:tc>
          <w:tcPr>
            <w:tcW w:w="11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1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staff</w:t>
            </w:r>
          </w:p>
        </w:tc>
        <w:tc>
          <w:tcPr>
            <w:tcW w:w="17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215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draft_order</w:t>
            </w:r>
          </w:p>
        </w:tc>
        <w:tc>
          <w:tcPr>
            <w:tcW w:w="2498" w:type="dxa"/>
          </w:tcPr>
          <w:p>
            <w:pPr>
              <w:pStyle w:val="TableText"/>
            </w:pPr>
            <w:r>
              <w:rPr/>
              <w:t xml:space="preserve">Prepare a sale</w:t>
            </w:r>
          </w:p>
        </w:tc>
        <w:tc>
          <w:tcPr>
            <w:tcW w:w="1110" w:type="dxa"/>
          </w:tcPr>
          <w:p>
            <w:pPr>
              <w:pStyle w:val="TableText"/>
            </w:pPr>
            <w:r>
              <w:rPr/>
              <w:t xml:space="preserve">Draft</w:t>
            </w:r>
          </w:p>
        </w:tc>
        <w:tc>
          <w:tcPr>
            <w:tcW w:w="2109" w:type="dxa"/>
          </w:tcPr>
          <w:p>
            <w:pPr>
              <w:pStyle w:val="TableText"/>
            </w:pPr>
            <w:r>
              <w:rPr/>
              <w:t xml:space="preserve">staff</w:t>
            </w:r>
          </w:p>
        </w:tc>
        <w:tc>
          <w:tcPr>
            <w:tcW w:w="1767" w:type="dxa"/>
          </w:tcPr>
          <w:p>
            <w:pPr>
              <w:pStyle w:val="TableText"/>
            </w:pPr>
            <w:r>
              <w:rPr/>
              <w:t xml:space="preserve">none (draft only)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post_order</w:t>
            </w:r>
          </w:p>
        </w:tc>
        <w:tc>
          <w:tcPr>
            <w:tcW w:w="24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 a sale and stock movement</w:t>
            </w:r>
          </w:p>
        </w:tc>
        <w:tc>
          <w:tcPr>
            <w:tcW w:w="11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1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staff</w:t>
            </w:r>
          </w:p>
        </w:tc>
        <w:tc>
          <w:tcPr>
            <w:tcW w:w="17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 under limit, else approval</w:t>
            </w:r>
          </w:p>
        </w:tc>
      </w:tr>
      <w:tr>
        <w:trPr>
          <w:cantSplit/>
        </w:trPr>
        <w:tc>
          <w:tcPr>
            <w:tcW w:w="215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adjust_stock</w:t>
            </w:r>
          </w:p>
        </w:tc>
        <w:tc>
          <w:tcPr>
            <w:tcW w:w="2498" w:type="dxa"/>
          </w:tcPr>
          <w:p>
            <w:pPr>
              <w:pStyle w:val="TableText"/>
            </w:pPr>
            <w:r>
              <w:rPr/>
              <w:t xml:space="preserve">Correct quantity</w:t>
            </w:r>
          </w:p>
        </w:tc>
        <w:tc>
          <w:tcPr>
            <w:tcW w:w="1110" w:type="dxa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109" w:type="dxa"/>
          </w:tcPr>
          <w:p>
            <w:pPr>
              <w:pStyle w:val="TableText"/>
            </w:pPr>
            <w:r>
              <w:rPr/>
              <w:t xml:space="preserve">manager</w:t>
            </w:r>
          </w:p>
        </w:tc>
        <w:tc>
          <w:tcPr>
            <w:tcW w:w="1767" w:type="dxa"/>
          </w:tcPr>
          <w:p>
            <w:pPr>
              <w:pStyle w:val="TableText"/>
            </w:pPr>
            <w:r>
              <w:rPr/>
              <w:t xml:space="preserve">approval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record_payment</w:t>
            </w:r>
          </w:p>
        </w:tc>
        <w:tc>
          <w:tcPr>
            <w:tcW w:w="24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 payment or udhaar settlement</w:t>
            </w:r>
          </w:p>
        </w:tc>
        <w:tc>
          <w:tcPr>
            <w:tcW w:w="11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1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staff</w:t>
            </w:r>
          </w:p>
        </w:tc>
        <w:tc>
          <w:tcPr>
            <w:tcW w:w="17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 under limit, else approval</w:t>
            </w:r>
          </w:p>
        </w:tc>
      </w:tr>
      <w:tr>
        <w:trPr>
          <w:cantSplit/>
        </w:trPr>
        <w:tc>
          <w:tcPr>
            <w:tcW w:w="215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get_sales_summary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get_profit</w:t>
            </w:r>
          </w:p>
        </w:tc>
        <w:tc>
          <w:tcPr>
            <w:tcW w:w="2498" w:type="dxa"/>
          </w:tcPr>
          <w:p>
            <w:pPr>
              <w:pStyle w:val="TableText"/>
            </w:pPr>
            <w:r>
              <w:rPr/>
              <w:t xml:space="preserve">Reporting</w:t>
            </w:r>
          </w:p>
        </w:tc>
        <w:tc>
          <w:tcPr>
            <w:tcW w:w="1110" w:type="dxa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109" w:type="dxa"/>
          </w:tcPr>
          <w:p>
            <w:pPr>
              <w:pStyle w:val="TableText"/>
            </w:pPr>
            <w:r>
              <w:rPr/>
              <w:t xml:space="preserve">manager (profit)</w:t>
            </w:r>
          </w:p>
        </w:tc>
        <w:tc>
          <w:tcPr>
            <w:tcW w:w="1767" w:type="dxa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draft_vendor_message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send_message</w:t>
            </w:r>
          </w:p>
        </w:tc>
        <w:tc>
          <w:tcPr>
            <w:tcW w:w="24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Vendor or customer WhatsApp</w:t>
            </w:r>
          </w:p>
        </w:tc>
        <w:tc>
          <w:tcPr>
            <w:tcW w:w="11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1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manager</w:t>
            </w:r>
          </w:p>
        </w:tc>
        <w:tc>
          <w:tcPr>
            <w:tcW w:w="17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approval for vendors, rules for customers</w:t>
            </w:r>
          </w:p>
        </w:tc>
      </w:tr>
      <w:tr>
        <w:trPr>
          <w:cantSplit/>
        </w:trPr>
        <w:tc>
          <w:tcPr>
            <w:tcW w:w="2154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generate_post</w:t>
            </w:r>
            <w:r>
              <w:rPr/>
              <w:t xml:space="preserve">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publish_post</w:t>
            </w:r>
          </w:p>
        </w:tc>
        <w:tc>
          <w:tcPr>
            <w:tcW w:w="2498" w:type="dxa"/>
          </w:tcPr>
          <w:p>
            <w:pPr>
              <w:pStyle w:val="TableText"/>
            </w:pPr>
            <w:r>
              <w:rPr/>
              <w:t xml:space="preserve">Marketing content</w:t>
            </w:r>
          </w:p>
        </w:tc>
        <w:tc>
          <w:tcPr>
            <w:tcW w:w="1110" w:type="dxa"/>
          </w:tcPr>
          <w:p>
            <w:pPr>
              <w:pStyle w:val="TableText"/>
            </w:pPr>
            <w:r>
              <w:rPr/>
              <w:t xml:space="preserve">Draft / Write</w:t>
            </w:r>
          </w:p>
        </w:tc>
        <w:tc>
          <w:tcPr>
            <w:tcW w:w="2109" w:type="dxa"/>
          </w:tcPr>
          <w:p>
            <w:pPr>
              <w:pStyle w:val="TableText"/>
            </w:pPr>
            <w:r>
              <w:rPr/>
              <w:t xml:space="preserve">manager</w:t>
            </w:r>
          </w:p>
        </w:tc>
        <w:tc>
          <w:tcPr>
            <w:tcW w:w="1767" w:type="dxa"/>
          </w:tcPr>
          <w:p>
            <w:pPr>
              <w:pStyle w:val="TableText"/>
            </w:pPr>
            <w:r>
              <w:rPr/>
              <w:t xml:space="preserve">per tenant mode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create_support_ticket</w:t>
            </w:r>
          </w:p>
        </w:tc>
        <w:tc>
          <w:tcPr>
            <w:tcW w:w="24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Voice/chat escalation</w:t>
            </w:r>
          </w:p>
        </w:tc>
        <w:tc>
          <w:tcPr>
            <w:tcW w:w="11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1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 actor</w:t>
            </w:r>
          </w:p>
        </w:tc>
        <w:tc>
          <w:tcPr>
            <w:tcW w:w="17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36.5 Specialized Agents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0"/>
        <w:gridCol w:w="3327"/>
        <w:gridCol w:w="3983"/>
        <w:gridCol w:w="1378"/>
      </w:tblGrid>
      <w:tr>
        <w:trPr>
          <w:cantSplit/>
          <w:tblHeader/>
        </w:trPr>
        <w:tc>
          <w:tcPr>
            <w:tcW w:w="95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Agent</w:t>
            </w:r>
          </w:p>
        </w:tc>
        <w:tc>
          <w:tcPr>
            <w:tcW w:w="33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Responsibility</w:t>
            </w:r>
          </w:p>
        </w:tc>
        <w:tc>
          <w:tcPr>
            <w:tcW w:w="398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Tools it may call</w:t>
            </w:r>
          </w:p>
        </w:tc>
        <w:tc>
          <w:tcPr>
            <w:tcW w:w="137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Autonomy level</w:t>
            </w:r>
          </w:p>
        </w:tc>
      </w:tr>
      <w:tr>
        <w:trPr>
          <w:cantSplit/>
        </w:trPr>
        <w:tc>
          <w:tcPr>
            <w:tcW w:w="950" w:type="dxa"/>
          </w:tcPr>
          <w:p>
            <w:pPr>
              <w:pStyle w:val="TableText"/>
            </w:pPr>
            <w:r>
              <w:rPr/>
              <w:t xml:space="preserve">Orchestrator</w:t>
            </w:r>
          </w:p>
        </w:tc>
        <w:tc>
          <w:tcPr>
            <w:tcW w:w="3327" w:type="dxa"/>
          </w:tcPr>
          <w:p>
            <w:pPr>
              <w:pStyle w:val="TableText"/>
            </w:pPr>
            <w:r>
              <w:rPr/>
              <w:t xml:space="preserve">Route intent to a specialist, ask clarifying questions</w:t>
            </w:r>
          </w:p>
        </w:tc>
        <w:tc>
          <w:tcPr>
            <w:tcW w:w="3983" w:type="dxa"/>
          </w:tcPr>
          <w:p>
            <w:pPr>
              <w:pStyle w:val="TableText"/>
            </w:pPr>
            <w:r>
              <w:rPr/>
              <w:t xml:space="preserve">handoffs only</w:t>
            </w:r>
          </w:p>
        </w:tc>
        <w:tc>
          <w:tcPr>
            <w:tcW w:w="1378" w:type="dxa"/>
          </w:tcPr>
          <w:p>
            <w:pPr>
              <w:pStyle w:val="TableText"/>
            </w:pPr>
            <w:r>
              <w:rPr/>
              <w:t xml:space="preserve">L2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Sales</w:t>
            </w:r>
          </w:p>
        </w:tc>
        <w:tc>
          <w:tcPr>
            <w:tcW w:w="33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Orders, customers, udhaar</w:t>
            </w:r>
          </w:p>
        </w:tc>
        <w:tc>
          <w:tcPr>
            <w:tcW w:w="39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find_*, draft_order, post_order, record_payment, get_sales_summary</w:t>
            </w:r>
          </w:p>
        </w:tc>
        <w:tc>
          <w:tcPr>
            <w:tcW w:w="13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L3</w:t>
            </w:r>
          </w:p>
        </w:tc>
      </w:tr>
      <w:tr>
        <w:trPr>
          <w:cantSplit/>
        </w:trPr>
        <w:tc>
          <w:tcPr>
            <w:tcW w:w="950" w:type="dxa"/>
          </w:tcPr>
          <w:p>
            <w:pPr>
              <w:pStyle w:val="TableText"/>
            </w:pPr>
            <w:r>
              <w:rPr/>
              <w:t xml:space="preserve">Inventory</w:t>
            </w:r>
          </w:p>
        </w:tc>
        <w:tc>
          <w:tcPr>
            <w:tcW w:w="3327" w:type="dxa"/>
          </w:tcPr>
          <w:p>
            <w:pPr>
              <w:pStyle w:val="TableText"/>
            </w:pPr>
            <w:r>
              <w:rPr/>
              <w:t xml:space="preserve">Stock, reorder, vendors</w:t>
            </w:r>
          </w:p>
        </w:tc>
        <w:tc>
          <w:tcPr>
            <w:tcW w:w="3983" w:type="dxa"/>
          </w:tcPr>
          <w:p>
            <w:pPr>
              <w:pStyle w:val="TableText"/>
            </w:pPr>
            <w:r>
              <w:rPr/>
              <w:t xml:space="preserve">find_product, get_stock, adjust_stock, draft_vendor_message</w:t>
            </w:r>
          </w:p>
        </w:tc>
        <w:tc>
          <w:tcPr>
            <w:tcW w:w="1378" w:type="dxa"/>
          </w:tcPr>
          <w:p>
            <w:pPr>
              <w:pStyle w:val="TableText"/>
            </w:pPr>
            <w:r>
              <w:rPr/>
              <w:t xml:space="preserve">L3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Finance</w:t>
            </w:r>
          </w:p>
        </w:tc>
        <w:tc>
          <w:tcPr>
            <w:tcW w:w="33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Profit, receivables, payables explanations</w:t>
            </w:r>
          </w:p>
        </w:tc>
        <w:tc>
          <w:tcPr>
            <w:tcW w:w="39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get_sales_summary, get_profit, get_balance</w:t>
            </w:r>
          </w:p>
        </w:tc>
        <w:tc>
          <w:tcPr>
            <w:tcW w:w="13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L1-L2</w:t>
            </w:r>
          </w:p>
        </w:tc>
      </w:tr>
      <w:tr>
        <w:trPr>
          <w:cantSplit/>
        </w:trPr>
        <w:tc>
          <w:tcPr>
            <w:tcW w:w="950" w:type="dxa"/>
          </w:tcPr>
          <w:p>
            <w:pPr>
              <w:pStyle w:val="TableText"/>
            </w:pPr>
            <w:r>
              <w:rPr/>
              <w:t xml:space="preserve">Marketing</w:t>
            </w:r>
          </w:p>
        </w:tc>
        <w:tc>
          <w:tcPr>
            <w:tcW w:w="3327" w:type="dxa"/>
          </w:tcPr>
          <w:p>
            <w:pPr>
              <w:pStyle w:val="TableText"/>
            </w:pPr>
            <w:r>
              <w:rPr/>
              <w:t xml:space="preserve">Posts, campaigns, comment replies</w:t>
            </w:r>
          </w:p>
        </w:tc>
        <w:tc>
          <w:tcPr>
            <w:tcW w:w="3983" w:type="dxa"/>
          </w:tcPr>
          <w:p>
            <w:pPr>
              <w:pStyle w:val="TableText"/>
            </w:pPr>
            <w:r>
              <w:rPr/>
              <w:t xml:space="preserve">generate_post, publish_post</w:t>
            </w:r>
          </w:p>
        </w:tc>
        <w:tc>
          <w:tcPr>
            <w:tcW w:w="1378" w:type="dxa"/>
          </w:tcPr>
          <w:p>
            <w:pPr>
              <w:pStyle w:val="TableText"/>
            </w:pPr>
            <w:r>
              <w:rPr/>
              <w:t xml:space="preserve">L3 (auto-publish optional per tenant)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Customer support</w:t>
            </w:r>
          </w:p>
        </w:tc>
        <w:tc>
          <w:tcPr>
            <w:tcW w:w="33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Inbound WhatsApp and voice</w:t>
            </w:r>
          </w:p>
        </w:tc>
        <w:tc>
          <w:tcPr>
            <w:tcW w:w="39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find_product, get_stock, draft_order, create_support_ticket</w:t>
            </w:r>
          </w:p>
        </w:tc>
        <w:tc>
          <w:tcPr>
            <w:tcW w:w="13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L2-L3, read-mostly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36.6 AI Autonomy Levels</w:t>
      </w:r>
    </w:p>
    <w:p>
      <w:pPr>
        <w:pStyle w:val="BodyText"/>
      </w:pPr>
      <w:r>
        <w:rPr/>
        <w:t xml:space="preserve">L1 explain · L2 recommend · L3 draft (approval required) · L4 act within limits · L5 fully autonomous. Launch ceiling is L3 for all agents, with L4 only for sales posting under a tenant-configured amount. Promotion of an agent/tool to a higher level requires 30 days of runs with approval rate ≥ 95% and zero reversals attributed to the agent.</w:t>
      </w:r>
    </w:p>
    <w:p>
      <w:pPr>
        <w:pStyle w:val="Heading2"/>
        <w:keepNext/>
      </w:pPr>
      <w:r>
        <w:rPr/>
        <w:t xml:space="preserve">36.7 AI Approval Center</w:t>
      </w:r>
    </w:p>
    <w:p>
      <w:pPr>
        <w:pStyle w:val="BodyText"/>
      </w:pPr>
      <w:r>
        <w:rPr/>
        <w:t xml:space="preserve">F-021 lists pending, executed and rejected agent actions with summary, payload preview, requester, age, and Approve / Edit / Reject. Approve executes the stored payload hash only. Notifications go to the bell and, optionally, the owner's WhatsApp.</w:t>
      </w:r>
    </w:p>
    <w:p>
      <w:pPr>
        <w:pStyle w:val="Heading2"/>
        <w:keepNext/>
      </w:pPr>
      <w:r>
        <w:rPr/>
        <w:t xml:space="preserve">36.8 AI Command Center Dashboard</w:t>
      </w:r>
    </w:p>
    <w:p>
      <w:pPr>
        <w:pStyle w:val="BodyText"/>
      </w:pPr>
      <w:r>
        <w:rPr/>
        <w:t xml:space="preserve">D-003 (§7): runs, approval rate, failures, AI spend vs cap, estimated time saved.</w:t>
      </w:r>
    </w:p>
    <w:p>
      <w:pPr>
        <w:pStyle w:val="Heading2"/>
        <w:keepNext/>
      </w:pPr>
      <w:r>
        <w:rPr/>
        <w:t xml:space="preserve">36.9 AI Agent Activity / Audit Form</w:t>
      </w:r>
    </w:p>
    <w:p>
      <w:pPr>
        <w:pStyle w:val="BodyText"/>
      </w:pPr>
      <w:r>
        <w:rPr/>
        <w:t xml:space="preserve">F-022 lists every </w:t>
      </w:r>
      <w:r>
        <w:rPr>
          <w:rFonts w:ascii="Consolas" w:hAnsi="Consolas" w:cs="Consolas"/>
          <w:shd w:val="clear" w:color="auto" w:fill="EFEFEF"/>
        </w:rPr>
        <w:t xml:space="preserve">agent_runs</w:t>
      </w:r>
      <w:r>
        <w:rPr/>
        <w:t xml:space="preserve"> row: who asked, agent, tools called with inputs/outputs (masked), approvals, tokens and cost, outcome, linked audit rows.</w:t>
      </w:r>
    </w:p>
    <w:p>
      <w:pPr>
        <w:pStyle w:val="Heading2"/>
        <w:keepNext/>
      </w:pPr>
      <w:r>
        <w:rPr/>
        <w:t xml:space="preserve">36.10 Agent Requirements — Sales</w:t>
      </w:r>
    </w:p>
    <w:p>
      <w:pPr>
        <w:pStyle w:val="BodyText"/>
      </w:pPr>
      <w:r>
        <w:rPr/>
        <w:t xml:space="preserve">Parse quantities, product and customer references in English, Urdu and Roman Urdu; ask one clarifying question when ambiguity affects money; never post when stock is insufficient without an explicit override; always show a draft summary before posting.</w:t>
      </w:r>
    </w:p>
    <w:p>
      <w:pPr>
        <w:pStyle w:val="Heading2"/>
        <w:keepNext/>
      </w:pPr>
      <w:r>
        <w:rPr/>
        <w:t xml:space="preserve">36.11 Agent Requirements — Inventory</w:t>
      </w:r>
    </w:p>
    <w:p>
      <w:pPr>
        <w:pStyle w:val="BodyText"/>
      </w:pPr>
      <w:r>
        <w:rPr/>
        <w:t xml:space="preserve">Detect low stock nightly; propose reorder quantities from recent sales velocity; never change quantity without a </w:t>
      </w:r>
      <w:r>
        <w:rPr>
          <w:rFonts w:ascii="Consolas" w:hAnsi="Consolas" w:cs="Consolas"/>
          <w:shd w:val="clear" w:color="auto" w:fill="EFEFEF"/>
        </w:rPr>
        <w:t xml:space="preserve">stock_movements</w:t>
      </w:r>
      <w:r>
        <w:rPr/>
        <w:t xml:space="preserve"> row.</w:t>
      </w:r>
    </w:p>
    <w:p>
      <w:pPr>
        <w:pStyle w:val="Heading2"/>
        <w:keepNext/>
      </w:pPr>
      <w:r>
        <w:rPr/>
        <w:t xml:space="preserve">36.12 Agent Requirements — Finance</w:t>
      </w:r>
    </w:p>
    <w:p>
      <w:pPr>
        <w:pStyle w:val="BodyText"/>
      </w:pPr>
      <w:r>
        <w:rPr/>
        <w:t xml:space="preserve">Explain profit, receivables and payables from tool data only; refuse to estimate when data is missing and say what is missing.</w:t>
      </w:r>
    </w:p>
    <w:p>
      <w:pPr>
        <w:pStyle w:val="Heading2"/>
        <w:keepNext/>
      </w:pPr>
      <w:r>
        <w:rPr/>
        <w:t xml:space="preserve">36.13 Agent Requirements — Marketing</w:t>
      </w:r>
    </w:p>
    <w:p>
      <w:pPr>
        <w:pStyle w:val="BodyText"/>
      </w:pPr>
      <w:r>
        <w:rPr/>
        <w:t xml:space="preserve">Generate posts in the tenant's tone and language; respect the posting window and posts-per-day; attach Pexels or uploaded media; hold for approval unless the tenant enabled auto-publish; propose comment replies and never reply to abusive comments automatically.</w:t>
      </w:r>
    </w:p>
    <w:p>
      <w:pPr>
        <w:pStyle w:val="Heading2"/>
        <w:keepNext/>
      </w:pPr>
      <w:r>
        <w:rPr/>
        <w:t xml:space="preserve">36.14 Agent Requirements — Customer support</w:t>
      </w:r>
    </w:p>
    <w:p>
      <w:pPr>
        <w:pStyle w:val="BodyText"/>
      </w:pPr>
      <w:r>
        <w:rPr/>
        <w:t xml:space="preserve">Answer only from tenant data; never reveal other customers' data; hand off to a human on request, anger, refund or unclear intent; voice replies ≤ 30 words per turn.</w:t>
      </w:r>
    </w:p>
    <w:p>
      <w:pPr>
        <w:pStyle w:val="Heading2"/>
        <w:keepNext/>
      </w:pPr>
      <w:r>
        <w:rPr/>
        <w:t xml:space="preserve">36.15 Agent Requirements — Compliance</w:t>
      </w:r>
    </w:p>
    <w:p>
      <w:pPr>
        <w:pStyle w:val="BodyText"/>
      </w:pPr>
      <w:r>
        <w:rPr/>
        <w:t xml:space="preserve">Not applicable at launch (see §34); reserved for phase 4.</w:t>
      </w:r>
    </w:p>
    <w:p>
      <w:pPr>
        <w:pStyle w:val="Heading2"/>
        <w:keepNext/>
      </w:pPr>
      <w:r>
        <w:rPr/>
        <w:t xml:space="preserve">36.16 Anomaly Detection Agent</w:t>
      </w:r>
    </w:p>
    <w:p>
      <w:pPr>
        <w:pStyle w:val="BodyText"/>
      </w:pPr>
      <w:r>
        <w:rPr/>
        <w:t xml:space="preserve">Phase 4 (P3): flags unusual stock adjustments, large udhaar, sudden sales drops; read-only, produces recommendations only.</w:t>
      </w:r>
    </w:p>
    <w:p>
      <w:pPr>
        <w:pStyle w:val="Heading2"/>
        <w:keepNext/>
      </w:pPr>
      <w:r>
        <w:rPr/>
        <w:t xml:space="preserve">36.17 Daily Autonomous Business Brief</w:t>
      </w:r>
    </w:p>
    <w:p>
      <w:pPr>
        <w:pStyle w:val="BodyText"/>
      </w:pPr>
      <w:r>
        <w:rPr/>
        <w:t xml:space="preserve">A scheduled job per tenant (default 09:00 </w:t>
      </w:r>
      <w:r>
        <w:rPr>
          <w:rFonts w:ascii="Consolas" w:hAnsi="Consolas" w:cs="Consolas"/>
          <w:shd w:val="clear" w:color="auto" w:fill="EFEFEF"/>
        </w:rPr>
        <w:t xml:space="preserve">Asia/Karachi</w:t>
      </w:r>
      <w:r>
        <w:rPr/>
        <w:t xml:space="preserve">) composes sales, profit, low stock, overdue udhaar and pending approvals from tool data and sends it on WhatsApp and the dashboard. Phase 2.</w:t>
      </w:r>
    </w:p>
    <w:p>
      <w:pPr>
        <w:pStyle w:val="Heading2"/>
        <w:keepNext/>
      </w:pPr>
      <w:r>
        <w:rPr/>
        <w:t xml:space="preserve">36.18 Agent Guardrails</w:t>
      </w:r>
    </w:p>
    <w:p>
      <w:pPr>
        <w:pStyle w:val="BodyText"/>
      </w:pPr>
      <w:r>
        <w:rPr/>
        <w:t xml:space="preserve">Per-tenant monthly AI spend cap (Q-003) with a soft warning at 80% and a hard stop at 100%; max 8 tool calls per run; rate limit per user; blocked actions: deleting products or customers, changing roles, connecting integrations, changing prices in bulk; customer-originated text is treated as untrusted data, never as instructions; PII not sent to the model unless required by the task; human in the loop for every write above limits.</w:t>
      </w:r>
    </w:p>
    <w:p>
      <w:pPr>
        <w:pStyle w:val="Heading2"/>
        <w:keepNext/>
      </w:pPr>
      <w:r>
        <w:rPr/>
        <w:t xml:space="preserve">36.19 AI Security &amp; Privacy</w:t>
      </w:r>
    </w:p>
    <w:p>
      <w:pPr>
        <w:pStyle w:val="BodyText"/>
      </w:pPr>
      <w:r>
        <w:rPr/>
        <w:t xml:space="preserve">No cross-tenant context in prompts; per-tenant memory stored with </w:t>
      </w:r>
      <w:r>
        <w:rPr>
          <w:rFonts w:ascii="Consolas" w:hAnsi="Consolas" w:cs="Consolas"/>
          <w:shd w:val="clear" w:color="auto" w:fill="EFEFEF"/>
        </w:rPr>
        <w:t xml:space="preserve">tenant_id</w:t>
      </w:r>
      <w:r>
        <w:rPr/>
        <w:t xml:space="preserve"> and RLS; prompts and outputs logged with masked PII; model provider receives no credentials; provider chosen with data-retention opt-out where available.</w:t>
      </w:r>
    </w:p>
    <w:p>
      <w:pPr>
        <w:pStyle w:val="Heading2"/>
        <w:keepNext/>
      </w:pPr>
      <w:r>
        <w:rPr/>
        <w:t xml:space="preserve">36.20 AI Testing Requirements</w:t>
      </w:r>
    </w:p>
    <w:p>
      <w:pPr>
        <w:pStyle w:val="BodyText"/>
      </w:pPr>
      <w:r>
        <w:rPr/>
        <w:t xml:space="preserve">Tests for: tool authorization by role; tenant isolation (agent for tenant A cannot reach tenant B ids); action safety (no write without approval above limits); prompt-injection corpus in customer messages; output schema validation; transaction integrity (rollback on failure); audit row presence for every write.</w:t>
      </w:r>
    </w:p>
    <w:p>
      <w:pPr>
        <w:pStyle w:val="Heading2"/>
        <w:keepNext/>
      </w:pPr>
      <w:r>
        <w:rPr/>
        <w:t xml:space="preserve">36.21 AI-Assisted Development of the AI Layer</w:t>
      </w:r>
    </w:p>
    <w:p>
      <w:pPr>
        <w:pStyle w:val="BodyText"/>
      </w:pPr>
      <w:r>
        <w:rPr/>
        <w:t xml:space="preserve">Prompts live in </w:t>
      </w:r>
      <w:r>
        <w:rPr>
          <w:rFonts w:ascii="Consolas" w:hAnsi="Consolas" w:cs="Consolas"/>
          <w:shd w:val="clear" w:color="auto" w:fill="EFEFEF"/>
        </w:rPr>
        <w:t xml:space="preserve">app/prompts/</w:t>
      </w:r>
      <w:r>
        <w:rPr/>
        <w:t xml:space="preserve"> as versioned markdown; changes ship with updated evaluation fixtures; model calls in tests are replayed from recorded fixtures.</w:t>
      </w:r>
    </w:p>
    <w:p>
      <w:pPr>
        <w:pStyle w:val="Heading2"/>
        <w:keepNext/>
      </w:pPr>
      <w:r>
        <w:rPr/>
        <w:t xml:space="preserve">36.22 Recommended AI Technology Integration</w:t>
      </w:r>
    </w:p>
    <w:p>
      <w:pPr>
        <w:pStyle w:val="BodyText"/>
      </w:pPr>
      <w:r>
        <w:rPr/>
        <w:t xml:space="preserve">OpenAI Agents SDK for agent loops and handoffs; model provider configurable (Gemini via OpenAI-compatible endpoint, or OpenAI) behind </w:t>
      </w:r>
      <w:r>
        <w:rPr>
          <w:rFonts w:ascii="Consolas" w:hAnsi="Consolas" w:cs="Consolas"/>
          <w:shd w:val="clear" w:color="auto" w:fill="EFEFEF"/>
        </w:rPr>
        <w:t xml:space="preserve">app/agents/config.py</w:t>
      </w:r>
      <w:r>
        <w:rPr/>
        <w:t xml:space="preserve"> with lazy initialization </w:t>
      </w:r>
      <w:r>
        <w:rPr>
          <w:i/>
        </w:rPr>
        <w:t xml:space="preserve">(observed)</w:t>
      </w:r>
      <w:r>
        <w:rPr/>
        <w:t xml:space="preserve">; MCP server (</w:t>
      </w:r>
      <w:r>
        <w:rPr>
          <w:rFonts w:ascii="Consolas" w:hAnsi="Consolas" w:cs="Consolas"/>
          <w:shd w:val="clear" w:color="auto" w:fill="EFEFEF"/>
        </w:rPr>
        <w:t xml:space="preserve">app/mcp_server/</w:t>
      </w:r>
      <w:r>
        <w:rPr/>
        <w:t xml:space="preserve">) exposing read-only tenant tools to external assistants in phase 4; Sentry and structured logs for observability; evaluation fixtures for regression.</w:t>
      </w:r>
    </w:p>
    <w:p>
      <w:pPr>
        <w:pStyle w:val="Heading2"/>
        <w:keepNext/>
      </w:pPr>
      <w:r>
        <w:rPr/>
        <w:t xml:space="preserve">36.23 AI Phase Roadmap</w:t>
      </w:r>
    </w:p>
    <w:p>
      <w:pPr>
        <w:pStyle w:val="BodyText"/>
      </w:pPr>
      <w:r>
        <w:rPr/>
        <w:t xml:space="preserve">Phase 1: sales/inventory/finance agents on the DB with approvals. Phase 2: customer-facing WhatsApp agent, marketing agent on DB, daily brief. Phase 3: voice agent per tenant, automation recipes. Phase 4: anomaly detection, MCP server, builder.</w:t>
      </w:r>
    </w:p>
    <w:p>
      <w:pPr>
        <w:pStyle w:val="Heading2"/>
        <w:keepNext/>
      </w:pPr>
      <w:r>
        <w:rPr/>
        <w:t xml:space="preserve">36.24 Agentic AI Acceptance Criteria</w:t>
      </w:r>
    </w:p>
    <w:p>
      <w:pPr>
        <w:pStyle w:val="BodyText"/>
      </w:pPr>
      <w:r>
        <w:rPr/>
        <w:t xml:space="preserve">All §36.20 tests pass in CI; 100% of agent writes have audit rows; no agent can execute a blocked action; approvals execute exactly the stored payload hash; AI spend cap stops runs in a test; a cross-tenant agent probe returns nothing.</w:t>
      </w:r>
    </w:p>
    <w:p>
      <w:pPr>
        <w:pStyle w:val="Heading1"/>
        <w:keepNext/>
      </w:pPr>
      <w:r>
        <w:rPr/>
        <w:t xml:space="preserve">37. Updated Master Priority</w:t>
      </w:r>
    </w:p>
    <w:p>
      <w:pPr>
        <w:pStyle w:val="ListParagraph"/>
        <w:numPr>
          <w:ilvl w:val="0"/>
          <w:numId w:val="12"/>
        </w:numPr>
        <w:spacing w:after="40"/>
      </w:pPr>
      <w:r>
        <w:rPr/>
        <w:t xml:space="preserve">Tenancy, RLS, auth/roles, audit (phase 0)</w:t>
      </w:r>
    </w:p>
    <w:p>
      <w:pPr>
        <w:pStyle w:val="ListParagraph"/>
        <w:numPr>
          <w:ilvl w:val="0"/>
          <w:numId w:val="12"/>
        </w:numPr>
        <w:spacing w:after="40"/>
      </w:pPr>
      <w:r>
        <w:rPr/>
        <w:t xml:space="preserve">DB-backed inventory/sales/customers with approvals and the sales agent (phase 1)</w:t>
      </w:r>
    </w:p>
    <w:p>
      <w:pPr>
        <w:pStyle w:val="ListParagraph"/>
        <w:numPr>
          <w:ilvl w:val="0"/>
          <w:numId w:val="12"/>
        </w:numPr>
        <w:spacing w:after="40"/>
      </w:pPr>
      <w:r>
        <w:rPr/>
        <w:t xml:space="preserve">App shell, dashboard, onboarding, landing page (phase 1-2)</w:t>
      </w:r>
    </w:p>
    <w:p>
      <w:pPr>
        <w:pStyle w:val="ListParagraph"/>
        <w:numPr>
          <w:ilvl w:val="0"/>
          <w:numId w:val="12"/>
        </w:numPr>
        <w:spacing w:after="40"/>
      </w:pPr>
      <w:r>
        <w:rPr/>
        <w:t xml:space="preserve">WhatsApp (Twilio sandbox) inbox and customer agent, Facebook scheduler on DB, per-tenant integrations (phase 2)</w:t>
      </w:r>
    </w:p>
    <w:p>
      <w:pPr>
        <w:pStyle w:val="ListParagraph"/>
        <w:numPr>
          <w:ilvl w:val="0"/>
          <w:numId w:val="12"/>
        </w:numPr>
        <w:spacing w:after="40"/>
      </w:pPr>
      <w:r>
        <w:rPr/>
        <w:t xml:space="preserve">Voice, recipes, insights, Embedded Signup, Urdu (phase 3)</w:t>
      </w:r>
    </w:p>
    <w:p>
      <w:pPr>
        <w:pStyle w:val="ListParagraph"/>
        <w:numPr>
          <w:ilvl w:val="0"/>
          <w:numId w:val="12"/>
        </w:numPr>
        <w:spacing w:after="40"/>
      </w:pPr>
      <w:r>
        <w:rPr/>
        <w:t xml:space="preserve">Billing, compliance, builder, connectors (phase 4)</w:t>
      </w:r>
    </w:p>
    <w:p>
      <w:pPr>
        <w:pStyle w:val="Heading1"/>
        <w:keepNext/>
      </w:pPr>
      <w:r>
        <w:rPr/>
        <w:t xml:space="preserve">38. Final Architectural Principle</w:t>
      </w:r>
    </w:p>
    <w:p>
      <w:pPr>
        <w:pStyle w:val="BodyText"/>
      </w:pPr>
      <w:r>
        <w:rPr/>
        <w:t xml:space="preserve">The API is the only owner of business logic and data; every client — browser, webhook, scheduler and AI agent — is a tenant-scoped client of it, and no client can act on another tenant's data or change money, stock or public content without an auditable, permitted path.</w:t>
      </w:r>
    </w:p>
    <w:p>
      <w:pPr>
        <w:pStyle w:val="Heading1"/>
        <w:keepNext/>
      </w:pPr>
      <w:r>
        <w:rPr/>
        <w:t xml:space="preserve">Appendix A — Decision log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75"/>
        <w:gridCol w:w="3565"/>
        <w:gridCol w:w="3100"/>
        <w:gridCol w:w="2198"/>
      </w:tblGrid>
      <w:tr>
        <w:trPr>
          <w:cantSplit/>
          <w:tblHeader/>
        </w:trPr>
        <w:tc>
          <w:tcPr>
            <w:tcW w:w="77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  <w:tc>
          <w:tcPr>
            <w:tcW w:w="356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Decision</w:t>
            </w:r>
          </w:p>
        </w:tc>
        <w:tc>
          <w:tcPr>
            <w:tcW w:w="310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Reason</w:t>
            </w:r>
          </w:p>
        </w:tc>
        <w:tc>
          <w:tcPr>
            <w:tcW w:w="219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Alternatives considered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</w:tcPr>
          <w:p>
            <w:pPr>
              <w:pStyle w:val="TableText"/>
            </w:pPr>
            <w:r>
              <w:rPr/>
              <w:t xml:space="preserve">Supabase Postgres as the database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rPr/>
              <w:t xml:space="preserve">Owner decision; managed backups, storage, RLS</w:t>
            </w:r>
          </w:p>
        </w:tc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Neon, self-hosted</w:t>
            </w:r>
          </w:p>
        </w:tc>
      </w:tr>
      <w:tr>
        <w:trPr>
          <w:cantSplit/>
        </w:trPr>
        <w:tc>
          <w:tcPr>
            <w:tcW w:w="7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Keep FastAPI-issued JWT; RLS via per-request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app.tenant_id</w:t>
            </w:r>
          </w:p>
        </w:tc>
        <w:tc>
          <w:tcPr>
            <w:tcW w:w="310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Existing auth; backend is the only DB client</w:t>
            </w:r>
          </w:p>
        </w:tc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Auth with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auth.jwt()</w:t>
            </w:r>
            <w:r>
              <w:rPr/>
              <w:t xml:space="preserve"> policies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</w:tcPr>
          <w:p>
            <w:pPr>
              <w:pStyle w:val="TableText"/>
            </w:pPr>
            <w:r>
              <w:rPr/>
              <w:t xml:space="preserve">Use Supabase only as Postgres + Storage + backups; no Supabase Auth/Realtime/Edge Functions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rPr/>
              <w:t xml:space="preserve">Backend already owns auth; fewer moving parts for a two-day launch</w:t>
            </w:r>
          </w:p>
        </w:tc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Full Supabase BaaS with client SDK</w:t>
            </w:r>
          </w:p>
        </w:tc>
      </w:tr>
      <w:tr>
        <w:trPr>
          <w:cantSplit/>
        </w:trPr>
        <w:tc>
          <w:tcPr>
            <w:tcW w:w="7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Transaction-mode pooler for runtime, direct connection for Alembic</w:t>
            </w:r>
          </w:p>
        </w:tc>
        <w:tc>
          <w:tcPr>
            <w:tcW w:w="310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Pooler scales connections; DDL needs sessions</w:t>
            </w:r>
          </w:p>
        </w:tc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Direct everywhere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</w:tcPr>
          <w:p>
            <w:pPr>
              <w:pStyle w:val="TableText"/>
            </w:pPr>
            <w:r>
              <w:rPr/>
              <w:t xml:space="preserve">Row-level multi-tenancy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rPr/>
              <w:t xml:space="preserve">Simplest at this scale</w:t>
            </w:r>
          </w:p>
        </w:tc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Schema-per-tenant, DB-per-tenant</w:t>
            </w:r>
          </w:p>
        </w:tc>
      </w:tr>
      <w:tr>
        <w:trPr>
          <w:cantSplit/>
        </w:trPr>
        <w:tc>
          <w:tcPr>
            <w:tcW w:w="7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Twilio sandbox for demo WhatsApp; Meta Embedded Signup for production onboarding</w:t>
            </w:r>
          </w:p>
        </w:tc>
        <w:tc>
          <w:tcPr>
            <w:tcW w:w="310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Free to test; removes developer steps for owners</w:t>
            </w:r>
          </w:p>
        </w:tc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Composio MCP (does not solve onboarding), direct Meta only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</w:tcPr>
          <w:p>
            <w:pPr>
              <w:pStyle w:val="TableText"/>
            </w:pPr>
            <w:r>
              <w:rPr/>
              <w:t xml:space="preserve">VAPI now, LiveKit/Pipecat deferred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rPr/>
              <w:t xml:space="preserve">Two-day launch</w:t>
            </w:r>
          </w:p>
        </w:tc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Own voice pipeline</w:t>
            </w:r>
          </w:p>
        </w:tc>
      </w:tr>
      <w:tr>
        <w:trPr>
          <w:cantSplit/>
        </w:trPr>
        <w:tc>
          <w:tcPr>
            <w:tcW w:w="77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Pre-built automation recipes now, React Flow later</w:t>
            </w:r>
          </w:p>
        </w:tc>
        <w:tc>
          <w:tcPr>
            <w:tcW w:w="310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Time; recipes share the schema the builder will edit</w:t>
            </w:r>
          </w:p>
        </w:tc>
        <w:tc>
          <w:tcPr>
            <w:tcW w:w="2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Builder at launch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pStyle w:val="TableText"/>
            </w:pPr>
            <w:r>
              <w:rPr/>
              <w:t xml:space="preserve">2026-10-01</w:t>
            </w:r>
          </w:p>
        </w:tc>
        <w:tc>
          <w:tcPr>
            <w:tcW w:w="3565" w:type="dxa"/>
          </w:tcPr>
          <w:p>
            <w:pPr>
              <w:pStyle w:val="TableText"/>
            </w:pPr>
            <w:r>
              <w:rPr/>
              <w:t xml:space="preserve">Four roles: platform_admin, owner, manager, staff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rPr/>
              <w:t xml:space="preserve">Matches retail hierarchy</w:t>
            </w:r>
          </w:p>
        </w:tc>
        <w:tc>
          <w:tcPr>
            <w:tcW w:w="2198" w:type="dxa"/>
          </w:tcPr>
          <w:p>
            <w:pPr>
              <w:pStyle w:val="TableText"/>
            </w:pPr>
            <w:r>
              <w:rPr/>
              <w:t xml:space="preserve">Granular permission sets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Appendix B — Risks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3604"/>
        <w:gridCol w:w="783"/>
        <w:gridCol w:w="720"/>
        <w:gridCol w:w="3604"/>
        <w:gridCol w:w="207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360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Risk</w:t>
            </w:r>
          </w:p>
        </w:tc>
        <w:tc>
          <w:tcPr>
            <w:tcW w:w="78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Likelihood</w:t>
            </w:r>
          </w:p>
        </w:tc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Impact</w:t>
            </w:r>
          </w:p>
        </w:tc>
        <w:tc>
          <w:tcPr>
            <w:tcW w:w="360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Mitigation</w:t>
            </w:r>
          </w:p>
        </w:tc>
        <w:tc>
          <w:tcPr>
            <w:tcW w:w="20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RK-01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Two-day launch is too short for production-profile multi-tenancy plus UI rebuild</w:t>
            </w:r>
          </w:p>
        </w:tc>
        <w:tc>
          <w:tcPr>
            <w:tcW w:w="783" w:type="dxa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Phase 0-1 scoped to the demo exit test; UI shell before polish; cut P1 items first</w:t>
            </w:r>
          </w:p>
        </w:tc>
        <w:tc>
          <w:tcPr>
            <w:tcW w:w="207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RK-02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Tenant data leak through a missed filter</w:t>
            </w:r>
          </w:p>
        </w:tc>
        <w:tc>
          <w:tcPr>
            <w:tcW w:w="7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Critical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RLS + architecture tests + no-BYPASSRLS role</w:t>
            </w:r>
          </w:p>
        </w:tc>
        <w:tc>
          <w:tcPr>
            <w:tcW w:w="2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RK-03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Meta/WhatsApp approval delays block production channels</w:t>
            </w:r>
          </w:p>
        </w:tc>
        <w:tc>
          <w:tcPr>
            <w:tcW w:w="783" w:type="dxa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Twilio sandbox for demo; start Tech Provider application early (Q-002)</w:t>
            </w:r>
          </w:p>
        </w:tc>
        <w:tc>
          <w:tcPr>
            <w:tcW w:w="207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RK-04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LLM cost overruns</w:t>
            </w:r>
          </w:p>
        </w:tc>
        <w:tc>
          <w:tcPr>
            <w:tcW w:w="7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Spend caps, tool-call limits, cheaper default model</w:t>
            </w:r>
          </w:p>
        </w:tc>
        <w:tc>
          <w:tcPr>
            <w:tcW w:w="2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RK-05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Legacy JSON data and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backend/</w:t>
            </w:r>
            <w:r>
              <w:rPr/>
              <w:t xml:space="preserve"> folder cause confusion</w:t>
            </w:r>
          </w:p>
        </w:tc>
        <w:tc>
          <w:tcPr>
            <w:tcW w:w="783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Low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One-time backfill to demo tenant; remove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backend/</w:t>
            </w:r>
            <w:r>
              <w:rPr/>
              <w:t xml:space="preserve"> after smoke test</w:t>
            </w:r>
          </w:p>
        </w:tc>
        <w:tc>
          <w:tcPr>
            <w:tcW w:w="207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RK-07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free project pauses or hits limits during the public demo</w:t>
            </w:r>
          </w:p>
        </w:tc>
        <w:tc>
          <w:tcPr>
            <w:tcW w:w="7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Upgrade demo project to Pro before launch; health check + uptime alert</w:t>
            </w:r>
          </w:p>
        </w:tc>
        <w:tc>
          <w:tcPr>
            <w:tcW w:w="2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RK-08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Data API exposes tables via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anon</w:t>
            </w:r>
            <w:r>
              <w:rPr/>
              <w:t xml:space="preserve"> key if a table lacks RLS/revokes</w:t>
            </w:r>
          </w:p>
        </w:tc>
        <w:tc>
          <w:tcPr>
            <w:tcW w:w="783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Critical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Revoke grants in baseline migration; architecture test asserts RLS + no anon grants; review Supabase security advisor</w:t>
            </w:r>
          </w:p>
        </w:tc>
        <w:tc>
          <w:tcPr>
            <w:tcW w:w="207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RK-09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asyncpg prepared-statement errors behind the transaction pooler</w:t>
            </w:r>
          </w:p>
        </w:tc>
        <w:tc>
          <w:tcPr>
            <w:tcW w:w="7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6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Disable statement caches in engine config; integration test against pooler URL</w:t>
            </w:r>
          </w:p>
        </w:tc>
        <w:tc>
          <w:tcPr>
            <w:tcW w:w="2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RK-06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Committed secrets (Sentry DSN in a verify script)</w:t>
            </w:r>
          </w:p>
        </w:tc>
        <w:tc>
          <w:tcPr>
            <w:tcW w:w="783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604" w:type="dxa"/>
          </w:tcPr>
          <w:p>
            <w:pPr>
              <w:pStyle w:val="TableText"/>
            </w:pPr>
            <w:r>
              <w:rPr/>
              <w:t xml:space="preserve">Delete the script; add secret scan in CI</w:t>
            </w:r>
          </w:p>
        </w:tc>
        <w:tc>
          <w:tcPr>
            <w:tcW w:w="207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Appendix C — Cost and infrastructure profile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43"/>
        <w:gridCol w:w="2093"/>
        <w:gridCol w:w="3280"/>
        <w:gridCol w:w="2922"/>
      </w:tblGrid>
      <w:tr>
        <w:trPr>
          <w:cantSplit/>
          <w:tblHeader/>
        </w:trPr>
        <w:tc>
          <w:tcPr>
            <w:tcW w:w="134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Service</w:t>
            </w:r>
          </w:p>
        </w:tc>
        <w:tc>
          <w:tcPr>
            <w:tcW w:w="209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Tier / plan</w:t>
            </w:r>
          </w:p>
        </w:tc>
        <w:tc>
          <w:tcPr>
            <w:tcW w:w="328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Limit that matters</w:t>
            </w:r>
          </w:p>
        </w:tc>
        <w:tc>
          <w:tcPr>
            <w:tcW w:w="292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Est. monthly cost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pStyle w:val="TableText"/>
            </w:pPr>
            <w:r>
              <w:rPr/>
              <w:t xml:space="preserve">Supabase (dev/staging/prod projects)</w:t>
            </w:r>
          </w:p>
        </w:tc>
        <w:tc>
          <w:tcPr>
            <w:tcW w:w="2093" w:type="dxa"/>
          </w:tcPr>
          <w:p>
            <w:pPr>
              <w:pStyle w:val="TableText"/>
            </w:pPr>
            <w:r>
              <w:rPr/>
              <w:t xml:space="preserve">Free for dev; Pro for prod/demo</w:t>
            </w:r>
          </w:p>
        </w:tc>
        <w:tc>
          <w:tcPr>
            <w:tcW w:w="3280" w:type="dxa"/>
          </w:tcPr>
          <w:p>
            <w:pPr>
              <w:pStyle w:val="TableText"/>
            </w:pPr>
            <w:r>
              <w:rPr/>
              <w:t xml:space="preserve">Free pauses after inactivity and has small DB/storage quotas; Pro adds PITR and no pausing</w:t>
            </w:r>
          </w:p>
        </w:tc>
        <w:tc>
          <w:tcPr>
            <w:tcW w:w="2922" w:type="dxa"/>
          </w:tcPr>
          <w:p>
            <w:pPr>
              <w:pStyle w:val="TableText"/>
            </w:pPr>
            <w:r>
              <w:rPr/>
              <w:t xml:space="preserve">$0 dev, ~$25 per paid project (verify current pricing)</w:t>
            </w:r>
          </w:p>
        </w:tc>
      </w:tr>
      <w:tr>
        <w:trPr>
          <w:cantSplit/>
        </w:trPr>
        <w:tc>
          <w:tcPr>
            <w:tcW w:w="13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hosting</w:t>
            </w:r>
          </w:p>
        </w:tc>
        <w:tc>
          <w:tcPr>
            <w:tcW w:w="20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Fly.io/Railway small instance</w:t>
            </w:r>
          </w:p>
        </w:tc>
        <w:tc>
          <w:tcPr>
            <w:tcW w:w="32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RAM for scheduler + agents</w:t>
            </w:r>
          </w:p>
        </w:tc>
        <w:tc>
          <w:tcPr>
            <w:tcW w:w="29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~$5-10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pStyle w:val="TableText"/>
            </w:pPr>
            <w:r>
              <w:rPr/>
              <w:t xml:space="preserve">Web hosting</w:t>
            </w:r>
          </w:p>
        </w:tc>
        <w:tc>
          <w:tcPr>
            <w:tcW w:w="2093" w:type="dxa"/>
          </w:tcPr>
          <w:p>
            <w:pPr>
              <w:pStyle w:val="TableText"/>
            </w:pPr>
            <w:r>
              <w:rPr/>
              <w:t xml:space="preserve">Vercel hobby</w:t>
            </w:r>
          </w:p>
        </w:tc>
        <w:tc>
          <w:tcPr>
            <w:tcW w:w="3280" w:type="dxa"/>
          </w:tcPr>
          <w:p>
            <w:pPr>
              <w:pStyle w:val="TableText"/>
            </w:pPr>
            <w:r>
              <w:rPr/>
              <w:t xml:space="preserve">Bandwidth</w:t>
            </w:r>
          </w:p>
        </w:tc>
        <w:tc>
          <w:tcPr>
            <w:tcW w:w="2922" w:type="dxa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3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Twilio WhatsApp</w:t>
            </w:r>
          </w:p>
        </w:tc>
        <w:tc>
          <w:tcPr>
            <w:tcW w:w="20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Sandbox for demo</w:t>
            </w:r>
          </w:p>
        </w:tc>
        <w:tc>
          <w:tcPr>
            <w:tcW w:w="32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Sandbox only messages joined numbers</w:t>
            </w:r>
          </w:p>
        </w:tc>
        <w:tc>
          <w:tcPr>
            <w:tcW w:w="29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$0 (production per-message fees apply; verify current pricing)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pStyle w:val="TableText"/>
            </w:pPr>
            <w:r>
              <w:rPr/>
              <w:t xml:space="preserve">VAPI</w:t>
            </w:r>
          </w:p>
        </w:tc>
        <w:tc>
          <w:tcPr>
            <w:tcW w:w="2093" w:type="dxa"/>
          </w:tcPr>
          <w:p>
            <w:pPr>
              <w:pStyle w:val="TableText"/>
            </w:pPr>
            <w:r>
              <w:rPr/>
              <w:t xml:space="preserve">Pay per minute</w:t>
            </w:r>
          </w:p>
        </w:tc>
        <w:tc>
          <w:tcPr>
            <w:tcW w:w="3280" w:type="dxa"/>
          </w:tcPr>
          <w:p>
            <w:pPr>
              <w:pStyle w:val="TableText"/>
            </w:pPr>
            <w:r>
              <w:rPr/>
              <w:t xml:space="preserve">Minutes per demo call</w:t>
            </w:r>
          </w:p>
        </w:tc>
        <w:tc>
          <w:tcPr>
            <w:tcW w:w="2922" w:type="dxa"/>
          </w:tcPr>
          <w:p>
            <w:pPr>
              <w:pStyle w:val="TableText"/>
            </w:pPr>
            <w:r>
              <w:rPr/>
              <w:t xml:space="preserve">usage-based (verify current pricing)</w:t>
            </w:r>
          </w:p>
        </w:tc>
      </w:tr>
      <w:tr>
        <w:trPr>
          <w:cantSplit/>
        </w:trPr>
        <w:tc>
          <w:tcPr>
            <w:tcW w:w="13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LLM</w:t>
            </w:r>
          </w:p>
        </w:tc>
        <w:tc>
          <w:tcPr>
            <w:tcW w:w="209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Gemini/OpenAI</w:t>
            </w:r>
          </w:p>
        </w:tc>
        <w:tc>
          <w:tcPr>
            <w:tcW w:w="32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Tokens per tenant</w:t>
            </w:r>
          </w:p>
        </w:tc>
        <w:tc>
          <w:tcPr>
            <w:tcW w:w="292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capped per tenant (Q-003)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pStyle w:val="TableText"/>
            </w:pPr>
            <w:r>
              <w:rPr/>
              <w:t xml:space="preserve">Sentry</w:t>
            </w:r>
          </w:p>
        </w:tc>
        <w:tc>
          <w:tcPr>
            <w:tcW w:w="2093" w:type="dxa"/>
          </w:tcPr>
          <w:p>
            <w:pPr>
              <w:pStyle w:val="TableText"/>
            </w:pPr>
            <w:r>
              <w:rPr/>
              <w:t xml:space="preserve">Free developer tier</w:t>
            </w:r>
          </w:p>
        </w:tc>
        <w:tc>
          <w:tcPr>
            <w:tcW w:w="3280" w:type="dxa"/>
          </w:tcPr>
          <w:p>
            <w:pPr>
              <w:pStyle w:val="TableText"/>
            </w:pPr>
            <w:r>
              <w:rPr/>
              <w:t xml:space="preserve">Event quota</w:t>
            </w:r>
          </w:p>
        </w:tc>
        <w:tc>
          <w:tcPr>
            <w:tcW w:w="2922" w:type="dxa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</w:tbl>
    <w:p>
      <w:pPr>
        <w:spacing w:after="80"/>
      </w:pP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BazaarFlow  ·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–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."/>
      <w:lvlJc w:val="left"/>
      <w:pPr>
        <w:ind w:left="25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1"/>
        <w:szCs w:val="21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/>
    <w:rPr/>
  </w:style>
  <w:style w:type="paragraph" w:styleId="Title">
    <w:name w:val="Title"/>
    <w:basedOn w:val="Normal"/>
    <w:next w:val="Normal"/>
    <w:qFormat/>
    <w:pPr>
      <w:spacing w:after="120"/>
    </w:pPr>
    <w:rPr>
      <w:b/>
      <w:color w:val="3B2A14"/>
      <w:sz w:val="60"/>
      <w:szCs w:val="60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7A5A2E"/>
      <w:sz w:val="30"/>
      <w:szCs w:val="30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8" w:space="2" w:color="F5A623"/>
      </w:pBdr>
      <w:spacing w:before="360" w:after="140"/>
      <w:outlineLvl w:val="0"/>
    </w:pPr>
    <w:rPr>
      <w:b/>
      <w:color w:val="3B2A14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00"/>
      <w:outlineLvl w:val="1"/>
    </w:pPr>
    <w:rPr>
      <w:b/>
      <w:color w:val="3B2A14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180" w:after="80"/>
      <w:outlineLvl w:val="2"/>
    </w:pPr>
    <w:rPr>
      <w:b/>
      <w:color w:val="7A5A2E"/>
      <w:sz w:val="23"/>
      <w:szCs w:val="23"/>
    </w:rPr>
  </w:style>
  <w:style w:type="paragraph" w:styleId="TableText">
    <w:name w:val="Table Text"/>
    <w:basedOn w:val="Normal"/>
    <w:qFormat/>
    <w:pPr>
      <w:spacing w:after="0" w:line="240" w:lineRule="auto"/>
    </w:pPr>
    <w:rPr>
      <w:sz w:val="18"/>
      <w:szCs w:val="18"/>
    </w:rPr>
  </w:style>
  <w:style w:type="paragraph" w:styleId="ListParagraph">
    <w:name w:val="List Paragraph"/>
    <w:basedOn w:val="Normal"/>
    <w:qFormat/>
    <w:pPr>
      <w:contextualSpacing/>
    </w:pPr>
    <w:rPr/>
  </w:style>
  <w:style w:type="paragraph" w:styleId="Quote">
    <w:name w:val="Quote"/>
    <w:basedOn w:val="Normal"/>
    <w:qFormat/>
    <w:pPr>
      <w:pBdr>
        <w:left w:val="single" w:sz="18" w:space="8" w:color="F5A623"/>
      </w:pBdr>
      <w:ind w:left="360"/>
    </w:pPr>
    <w:rPr>
      <w:i/>
      <w:color w:val="595959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  <w:ind w:left="120" w:right="120"/>
    </w:pPr>
    <w:rPr>
      <w:rFonts w:ascii="Consolas" w:hAnsi="Consolas" w:cs="Consolas"/>
      <w:sz w:val="17"/>
      <w:szCs w:val="17"/>
    </w:rPr>
  </w:style>
  <w:style w:type="paragraph" w:styleId="Footer">
    <w:name w:val="footer"/>
    <w:basedOn w:val="Normal"/>
    <w:pPr>
      <w:jc w:val="center"/>
    </w:pPr>
    <w:rPr>
      <w:color w:val="7F7F7F"/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Honey's Spec Harness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BazaarFlow</dc:title>
  <dc:creator>Honey's Spec Harness</dc:creator>
  <dcterms:created xsi:type="dcterms:W3CDTF">2026-10-01T19:53:11Z</dcterms:created>
  <dcterms:modified xsi:type="dcterms:W3CDTF">2026-10-01T19:53:11Z</dcterms:modified>
</cp:coreProperties>
</file>