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146B3B" w14:textId="47E76E55" w:rsidR="00416B40" w:rsidRDefault="008F0EF7">
      <w:r>
        <w:t xml:space="preserve">Student </w:t>
      </w:r>
      <w:proofErr w:type="gramStart"/>
      <w:r>
        <w:t>Name :</w:t>
      </w:r>
      <w:proofErr w:type="gramEnd"/>
      <w:r>
        <w:t xml:space="preserve"> </w:t>
      </w:r>
      <w:r w:rsidR="00416B40" w:rsidRPr="00416B40">
        <w:t xml:space="preserve">Maneesha </w:t>
      </w:r>
      <w:proofErr w:type="spellStart"/>
      <w:r w:rsidR="00416B40" w:rsidRPr="00416B40">
        <w:t>Eeshwara</w:t>
      </w:r>
      <w:proofErr w:type="spellEnd"/>
      <w:r w:rsidR="00416B40" w:rsidRPr="00416B40">
        <w:t xml:space="preserve"> – 300392759 </w:t>
      </w:r>
    </w:p>
    <w:p w14:paraId="079F94A5" w14:textId="5FE0A09B" w:rsidR="00416B40" w:rsidRDefault="008F0EF7">
      <w:proofErr w:type="gramStart"/>
      <w:r>
        <w:t>Project :</w:t>
      </w:r>
      <w:proofErr w:type="gramEnd"/>
      <w:r>
        <w:t xml:space="preserve"> </w:t>
      </w:r>
      <w:proofErr w:type="spellStart"/>
      <w:r w:rsidR="00416B40" w:rsidRPr="00416B40">
        <w:t>FarmVendor</w:t>
      </w:r>
      <w:proofErr w:type="spellEnd"/>
      <w:r w:rsidR="00416B40" w:rsidRPr="00416B40">
        <w:t xml:space="preserve"> </w:t>
      </w:r>
      <w:r>
        <w:t>-</w:t>
      </w:r>
      <w:r w:rsidRPr="008F0EF7">
        <w:t xml:space="preserve"> Smart Supply Chain Management Platform</w:t>
      </w:r>
      <w:r w:rsidR="00416B40" w:rsidRPr="00416B40">
        <w:t xml:space="preserve"> </w:t>
      </w:r>
    </w:p>
    <w:p w14:paraId="41190906" w14:textId="6C2B6DD8" w:rsidR="00416B40" w:rsidRDefault="008F0EF7">
      <w:proofErr w:type="gramStart"/>
      <w:r>
        <w:t>Course :</w:t>
      </w:r>
      <w:proofErr w:type="gramEnd"/>
      <w:r>
        <w:t xml:space="preserve"> </w:t>
      </w:r>
      <w:r w:rsidR="00416B40" w:rsidRPr="00416B40">
        <w:t xml:space="preserve">W26-4495 </w:t>
      </w:r>
    </w:p>
    <w:p w14:paraId="3C5199BD" w14:textId="77777777" w:rsidR="00494864" w:rsidRDefault="008F0EF7" w:rsidP="00494864">
      <w:r>
        <w:t xml:space="preserve">Reporting </w:t>
      </w:r>
      <w:proofErr w:type="gramStart"/>
      <w:r>
        <w:t>Period :</w:t>
      </w:r>
      <w:proofErr w:type="gramEnd"/>
      <w:r>
        <w:t xml:space="preserve"> </w:t>
      </w:r>
      <w:r w:rsidR="00494864">
        <w:t>10</w:t>
      </w:r>
      <w:r w:rsidR="00494864" w:rsidRPr="008F0EF7">
        <w:t>-</w:t>
      </w:r>
      <w:r w:rsidR="00494864">
        <w:t>Mar</w:t>
      </w:r>
      <w:r w:rsidR="00494864" w:rsidRPr="008F0EF7">
        <w:t>-202</w:t>
      </w:r>
      <w:r w:rsidR="00494864">
        <w:t>6</w:t>
      </w:r>
      <w:r w:rsidR="00494864" w:rsidRPr="008F0EF7">
        <w:t xml:space="preserve"> to </w:t>
      </w:r>
      <w:r w:rsidR="00494864">
        <w:t>16</w:t>
      </w:r>
      <w:r w:rsidR="00494864" w:rsidRPr="008F0EF7">
        <w:t>-Mar-202</w:t>
      </w:r>
      <w:r w:rsidR="00494864">
        <w:t xml:space="preserve">6 </w:t>
      </w:r>
    </w:p>
    <w:p w14:paraId="46C2BA8B" w14:textId="2D03D56A" w:rsidR="00416B40" w:rsidRDefault="00416B40">
      <w:r w:rsidRPr="00416B40">
        <w:t>Progress Report #</w:t>
      </w:r>
      <w:r w:rsidR="00494864">
        <w:t>4</w:t>
      </w:r>
    </w:p>
    <w:p w14:paraId="5FF5070F" w14:textId="5B7B01B1" w:rsidR="00832FEB" w:rsidRDefault="00416B40" w:rsidP="00832FEB">
      <w:pPr>
        <w:rPr>
          <w:b/>
          <w:bCs/>
        </w:rPr>
      </w:pPr>
      <w:r w:rsidRPr="00832FEB">
        <w:rPr>
          <w:b/>
          <w:bCs/>
        </w:rPr>
        <w:t>Work Date/Hours Log</w:t>
      </w:r>
    </w:p>
    <w:tbl>
      <w:tblPr>
        <w:tblW w:w="9940" w:type="dxa"/>
        <w:tblLook w:val="04A0" w:firstRow="1" w:lastRow="0" w:firstColumn="1" w:lastColumn="0" w:noHBand="0" w:noVBand="1"/>
      </w:tblPr>
      <w:tblGrid>
        <w:gridCol w:w="1240"/>
        <w:gridCol w:w="1220"/>
        <w:gridCol w:w="7480"/>
      </w:tblGrid>
      <w:tr w:rsidR="00EF2F97" w:rsidRPr="00EF2F97" w14:paraId="127CA2EA" w14:textId="77777777" w:rsidTr="00EF2F97">
        <w:trPr>
          <w:trHeight w:val="300"/>
        </w:trPr>
        <w:tc>
          <w:tcPr>
            <w:tcW w:w="1240"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4B31A7DC" w14:textId="77777777" w:rsidR="00EF2F97" w:rsidRPr="00EF2F97" w:rsidRDefault="00EF2F97" w:rsidP="00EF2F97">
            <w:pPr>
              <w:spacing w:after="0" w:line="240" w:lineRule="auto"/>
              <w:jc w:val="center"/>
              <w:rPr>
                <w:rFonts w:eastAsia="Times New Roman" w:cs="Calibri"/>
                <w:b/>
                <w:bCs/>
                <w:color w:val="000000"/>
                <w:kern w:val="0"/>
                <w:lang w:eastAsia="en-CA"/>
                <w14:ligatures w14:val="none"/>
              </w:rPr>
            </w:pPr>
            <w:r w:rsidRPr="00EF2F97">
              <w:rPr>
                <w:rFonts w:eastAsia="Times New Roman" w:cs="Calibri"/>
                <w:b/>
                <w:bCs/>
                <w:color w:val="000000"/>
                <w:kern w:val="0"/>
                <w:lang w:eastAsia="en-CA"/>
                <w14:ligatures w14:val="none"/>
              </w:rPr>
              <w:t>Date</w:t>
            </w:r>
          </w:p>
        </w:tc>
        <w:tc>
          <w:tcPr>
            <w:tcW w:w="1220" w:type="dxa"/>
            <w:tcBorders>
              <w:top w:val="single" w:sz="4" w:space="0" w:color="auto"/>
              <w:left w:val="nil"/>
              <w:bottom w:val="single" w:sz="4" w:space="0" w:color="auto"/>
              <w:right w:val="single" w:sz="4" w:space="0" w:color="auto"/>
            </w:tcBorders>
            <w:shd w:val="clear" w:color="000000" w:fill="D9D9D9"/>
            <w:vAlign w:val="center"/>
            <w:hideMark/>
          </w:tcPr>
          <w:p w14:paraId="4B017079" w14:textId="77777777" w:rsidR="00EF2F97" w:rsidRPr="00EF2F97" w:rsidRDefault="00EF2F97" w:rsidP="00EF2F97">
            <w:pPr>
              <w:spacing w:after="0" w:line="240" w:lineRule="auto"/>
              <w:jc w:val="right"/>
              <w:rPr>
                <w:rFonts w:eastAsia="Times New Roman" w:cs="Calibri"/>
                <w:b/>
                <w:bCs/>
                <w:color w:val="000000"/>
                <w:kern w:val="0"/>
                <w:lang w:eastAsia="en-CA"/>
                <w14:ligatures w14:val="none"/>
              </w:rPr>
            </w:pPr>
            <w:r w:rsidRPr="00EF2F97">
              <w:rPr>
                <w:rFonts w:eastAsia="Times New Roman" w:cs="Calibri"/>
                <w:b/>
                <w:bCs/>
                <w:color w:val="000000"/>
                <w:kern w:val="0"/>
                <w:lang w:eastAsia="en-CA"/>
                <w14:ligatures w14:val="none"/>
              </w:rPr>
              <w:t>No of Hours</w:t>
            </w:r>
          </w:p>
        </w:tc>
        <w:tc>
          <w:tcPr>
            <w:tcW w:w="7480" w:type="dxa"/>
            <w:tcBorders>
              <w:top w:val="single" w:sz="4" w:space="0" w:color="auto"/>
              <w:left w:val="nil"/>
              <w:bottom w:val="single" w:sz="4" w:space="0" w:color="auto"/>
              <w:right w:val="single" w:sz="4" w:space="0" w:color="auto"/>
            </w:tcBorders>
            <w:shd w:val="clear" w:color="000000" w:fill="D9D9D9"/>
            <w:vAlign w:val="center"/>
            <w:hideMark/>
          </w:tcPr>
          <w:p w14:paraId="1144ABB9" w14:textId="77777777" w:rsidR="00EF2F97" w:rsidRPr="00EF2F97" w:rsidRDefault="00EF2F97" w:rsidP="00EF2F97">
            <w:pPr>
              <w:spacing w:after="0" w:line="240" w:lineRule="auto"/>
              <w:jc w:val="center"/>
              <w:rPr>
                <w:rFonts w:eastAsia="Times New Roman" w:cs="Calibri"/>
                <w:b/>
                <w:bCs/>
                <w:color w:val="000000"/>
                <w:kern w:val="0"/>
                <w:lang w:eastAsia="en-CA"/>
                <w14:ligatures w14:val="none"/>
              </w:rPr>
            </w:pPr>
            <w:r w:rsidRPr="00EF2F97">
              <w:rPr>
                <w:rFonts w:eastAsia="Times New Roman" w:cs="Calibri"/>
                <w:b/>
                <w:bCs/>
                <w:color w:val="000000"/>
                <w:kern w:val="0"/>
                <w:lang w:eastAsia="en-CA"/>
                <w14:ligatures w14:val="none"/>
              </w:rPr>
              <w:t>Description of work done</w:t>
            </w:r>
          </w:p>
        </w:tc>
      </w:tr>
      <w:tr w:rsidR="00EF2F97" w:rsidRPr="00EF2F97" w14:paraId="105A8E1C" w14:textId="77777777" w:rsidTr="00EF2F97">
        <w:trPr>
          <w:trHeight w:val="300"/>
        </w:trPr>
        <w:tc>
          <w:tcPr>
            <w:tcW w:w="124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5282A227" w14:textId="77777777" w:rsidR="00EF2F97" w:rsidRPr="00EF2F97" w:rsidRDefault="00EF2F97" w:rsidP="00EF2F97">
            <w:pPr>
              <w:spacing w:after="0" w:line="240" w:lineRule="auto"/>
              <w:jc w:val="right"/>
              <w:rPr>
                <w:rFonts w:eastAsia="Times New Roman" w:cs="Calibri"/>
                <w:color w:val="000000"/>
                <w:kern w:val="0"/>
                <w:lang w:eastAsia="en-CA"/>
                <w14:ligatures w14:val="none"/>
              </w:rPr>
            </w:pPr>
            <w:r w:rsidRPr="00EF2F97">
              <w:rPr>
                <w:rFonts w:eastAsia="Times New Roman" w:cs="Calibri"/>
                <w:color w:val="000000"/>
                <w:kern w:val="0"/>
                <w:lang w:eastAsia="en-CA"/>
                <w14:ligatures w14:val="none"/>
              </w:rPr>
              <w:t>10-Mar</w:t>
            </w:r>
          </w:p>
        </w:tc>
        <w:tc>
          <w:tcPr>
            <w:tcW w:w="122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7893A661" w14:textId="77777777" w:rsidR="00EF2F97" w:rsidRPr="00EF2F97" w:rsidRDefault="00EF2F97" w:rsidP="00EF2F97">
            <w:pPr>
              <w:spacing w:after="0" w:line="240" w:lineRule="auto"/>
              <w:jc w:val="center"/>
              <w:rPr>
                <w:rFonts w:eastAsia="Times New Roman" w:cs="Calibri"/>
                <w:color w:val="000000"/>
                <w:kern w:val="0"/>
                <w:lang w:eastAsia="en-CA"/>
                <w14:ligatures w14:val="none"/>
              </w:rPr>
            </w:pPr>
            <w:r w:rsidRPr="00EF2F97">
              <w:rPr>
                <w:rFonts w:eastAsia="Times New Roman" w:cs="Calibri"/>
                <w:color w:val="000000"/>
                <w:kern w:val="0"/>
                <w:lang w:eastAsia="en-CA"/>
                <w14:ligatures w14:val="none"/>
              </w:rPr>
              <w:t>6</w:t>
            </w:r>
          </w:p>
        </w:tc>
        <w:tc>
          <w:tcPr>
            <w:tcW w:w="7480" w:type="dxa"/>
            <w:tcBorders>
              <w:top w:val="nil"/>
              <w:left w:val="nil"/>
              <w:bottom w:val="single" w:sz="4" w:space="0" w:color="auto"/>
              <w:right w:val="single" w:sz="4" w:space="0" w:color="auto"/>
            </w:tcBorders>
            <w:shd w:val="clear" w:color="auto" w:fill="auto"/>
            <w:vAlign w:val="center"/>
            <w:hideMark/>
          </w:tcPr>
          <w:p w14:paraId="5362CCE0" w14:textId="3E0F7AC1" w:rsidR="00EF2F97" w:rsidRPr="00EF2F97" w:rsidRDefault="009B6A98" w:rsidP="00EF2F97">
            <w:pPr>
              <w:spacing w:after="0" w:line="240" w:lineRule="auto"/>
              <w:rPr>
                <w:rFonts w:eastAsia="Times New Roman" w:cs="Calibri"/>
                <w:color w:val="000000"/>
                <w:kern w:val="0"/>
                <w:lang w:eastAsia="en-CA"/>
                <w14:ligatures w14:val="none"/>
              </w:rPr>
            </w:pPr>
            <w:r w:rsidRPr="00984E4F">
              <w:rPr>
                <w:rFonts w:eastAsia="Times New Roman" w:cs="Calibri"/>
                <w:color w:val="000000"/>
                <w:kern w:val="0"/>
                <w:lang w:eastAsia="en-CA"/>
                <w14:ligatures w14:val="none"/>
              </w:rPr>
              <w:t>I</w:t>
            </w:r>
            <w:r w:rsidR="00EF2F97" w:rsidRPr="00EF2F97">
              <w:rPr>
                <w:rFonts w:eastAsia="Times New Roman" w:cs="Calibri"/>
                <w:color w:val="000000"/>
                <w:kern w:val="0"/>
                <w:lang w:eastAsia="en-CA"/>
                <w14:ligatures w14:val="none"/>
              </w:rPr>
              <w:t>ndividual checking</w:t>
            </w:r>
          </w:p>
        </w:tc>
      </w:tr>
      <w:tr w:rsidR="00EF2F97" w:rsidRPr="00EF2F97" w14:paraId="72D4196A" w14:textId="77777777" w:rsidTr="00EF2F97">
        <w:trPr>
          <w:trHeight w:val="600"/>
        </w:trPr>
        <w:tc>
          <w:tcPr>
            <w:tcW w:w="1240" w:type="dxa"/>
            <w:vMerge/>
            <w:tcBorders>
              <w:top w:val="nil"/>
              <w:left w:val="single" w:sz="4" w:space="0" w:color="auto"/>
              <w:bottom w:val="single" w:sz="4" w:space="0" w:color="auto"/>
              <w:right w:val="single" w:sz="4" w:space="0" w:color="auto"/>
            </w:tcBorders>
            <w:vAlign w:val="center"/>
            <w:hideMark/>
          </w:tcPr>
          <w:p w14:paraId="7D0A8EC0" w14:textId="77777777" w:rsidR="00EF2F97" w:rsidRPr="00EF2F97" w:rsidRDefault="00EF2F97" w:rsidP="00EF2F97">
            <w:pPr>
              <w:spacing w:after="0" w:line="240" w:lineRule="auto"/>
              <w:rPr>
                <w:rFonts w:eastAsia="Times New Roman" w:cs="Calibri"/>
                <w:color w:val="000000"/>
                <w:kern w:val="0"/>
                <w:lang w:eastAsia="en-CA"/>
                <w14:ligatures w14:val="none"/>
              </w:rPr>
            </w:pPr>
          </w:p>
        </w:tc>
        <w:tc>
          <w:tcPr>
            <w:tcW w:w="1220" w:type="dxa"/>
            <w:vMerge/>
            <w:tcBorders>
              <w:top w:val="nil"/>
              <w:left w:val="single" w:sz="4" w:space="0" w:color="auto"/>
              <w:bottom w:val="single" w:sz="4" w:space="0" w:color="auto"/>
              <w:right w:val="single" w:sz="4" w:space="0" w:color="auto"/>
            </w:tcBorders>
            <w:vAlign w:val="center"/>
            <w:hideMark/>
          </w:tcPr>
          <w:p w14:paraId="19136000" w14:textId="77777777" w:rsidR="00EF2F97" w:rsidRPr="00EF2F97" w:rsidRDefault="00EF2F97" w:rsidP="00EF2F97">
            <w:pPr>
              <w:spacing w:after="0" w:line="240" w:lineRule="auto"/>
              <w:rPr>
                <w:rFonts w:eastAsia="Times New Roman" w:cs="Calibri"/>
                <w:color w:val="000000"/>
                <w:kern w:val="0"/>
                <w:lang w:eastAsia="en-CA"/>
                <w14:ligatures w14:val="none"/>
              </w:rPr>
            </w:pPr>
          </w:p>
        </w:tc>
        <w:tc>
          <w:tcPr>
            <w:tcW w:w="7480" w:type="dxa"/>
            <w:tcBorders>
              <w:top w:val="nil"/>
              <w:left w:val="nil"/>
              <w:bottom w:val="single" w:sz="4" w:space="0" w:color="auto"/>
              <w:right w:val="single" w:sz="4" w:space="0" w:color="auto"/>
            </w:tcBorders>
            <w:shd w:val="clear" w:color="auto" w:fill="auto"/>
            <w:vAlign w:val="center"/>
            <w:hideMark/>
          </w:tcPr>
          <w:p w14:paraId="1756AA68" w14:textId="27CEBC63" w:rsidR="00EF2F97" w:rsidRPr="00EF2F97" w:rsidRDefault="00EF2F97" w:rsidP="00EF2F97">
            <w:pPr>
              <w:spacing w:after="0" w:line="240" w:lineRule="auto"/>
              <w:rPr>
                <w:rFonts w:eastAsia="Times New Roman" w:cs="Calibri"/>
                <w:color w:val="000000"/>
                <w:kern w:val="0"/>
                <w:lang w:eastAsia="en-CA"/>
                <w14:ligatures w14:val="none"/>
              </w:rPr>
            </w:pPr>
            <w:r w:rsidRPr="00EF2F97">
              <w:rPr>
                <w:rFonts w:eastAsia="Times New Roman" w:cs="Calibri"/>
                <w:color w:val="000000"/>
                <w:kern w:val="0"/>
                <w:lang w:eastAsia="en-CA"/>
                <w14:ligatures w14:val="none"/>
              </w:rPr>
              <w:t>changing research baseline model to ML related model which focus on ML.NET’s forecasting tas</w:t>
            </w:r>
            <w:r w:rsidR="00303FF0" w:rsidRPr="00984E4F">
              <w:rPr>
                <w:rFonts w:eastAsia="Times New Roman" w:cs="Calibri"/>
                <w:color w:val="000000"/>
                <w:kern w:val="0"/>
                <w:lang w:eastAsia="en-CA"/>
                <w14:ligatures w14:val="none"/>
              </w:rPr>
              <w:t>k</w:t>
            </w:r>
          </w:p>
        </w:tc>
      </w:tr>
      <w:tr w:rsidR="00EF2F97" w:rsidRPr="00EF2F97" w14:paraId="3C3E7836" w14:textId="77777777" w:rsidTr="00EF2F97">
        <w:trPr>
          <w:trHeight w:val="900"/>
        </w:trPr>
        <w:tc>
          <w:tcPr>
            <w:tcW w:w="1240" w:type="dxa"/>
            <w:vMerge/>
            <w:tcBorders>
              <w:top w:val="nil"/>
              <w:left w:val="single" w:sz="4" w:space="0" w:color="auto"/>
              <w:bottom w:val="single" w:sz="4" w:space="0" w:color="auto"/>
              <w:right w:val="single" w:sz="4" w:space="0" w:color="auto"/>
            </w:tcBorders>
            <w:vAlign w:val="center"/>
            <w:hideMark/>
          </w:tcPr>
          <w:p w14:paraId="4DDFFC35" w14:textId="77777777" w:rsidR="00EF2F97" w:rsidRPr="00EF2F97" w:rsidRDefault="00EF2F97" w:rsidP="00EF2F97">
            <w:pPr>
              <w:spacing w:after="0" w:line="240" w:lineRule="auto"/>
              <w:rPr>
                <w:rFonts w:eastAsia="Times New Roman" w:cs="Calibri"/>
                <w:color w:val="000000"/>
                <w:kern w:val="0"/>
                <w:lang w:eastAsia="en-CA"/>
                <w14:ligatures w14:val="none"/>
              </w:rPr>
            </w:pPr>
          </w:p>
        </w:tc>
        <w:tc>
          <w:tcPr>
            <w:tcW w:w="1220" w:type="dxa"/>
            <w:vMerge/>
            <w:tcBorders>
              <w:top w:val="nil"/>
              <w:left w:val="single" w:sz="4" w:space="0" w:color="auto"/>
              <w:bottom w:val="single" w:sz="4" w:space="0" w:color="auto"/>
              <w:right w:val="single" w:sz="4" w:space="0" w:color="auto"/>
            </w:tcBorders>
            <w:vAlign w:val="center"/>
            <w:hideMark/>
          </w:tcPr>
          <w:p w14:paraId="24DB4B1B" w14:textId="77777777" w:rsidR="00EF2F97" w:rsidRPr="00EF2F97" w:rsidRDefault="00EF2F97" w:rsidP="00EF2F97">
            <w:pPr>
              <w:spacing w:after="0" w:line="240" w:lineRule="auto"/>
              <w:rPr>
                <w:rFonts w:eastAsia="Times New Roman" w:cs="Calibri"/>
                <w:color w:val="000000"/>
                <w:kern w:val="0"/>
                <w:lang w:eastAsia="en-CA"/>
                <w14:ligatures w14:val="none"/>
              </w:rPr>
            </w:pPr>
          </w:p>
        </w:tc>
        <w:tc>
          <w:tcPr>
            <w:tcW w:w="7480" w:type="dxa"/>
            <w:tcBorders>
              <w:top w:val="nil"/>
              <w:left w:val="nil"/>
              <w:bottom w:val="single" w:sz="4" w:space="0" w:color="auto"/>
              <w:right w:val="single" w:sz="4" w:space="0" w:color="auto"/>
            </w:tcBorders>
            <w:shd w:val="clear" w:color="auto" w:fill="auto"/>
            <w:vAlign w:val="bottom"/>
            <w:hideMark/>
          </w:tcPr>
          <w:p w14:paraId="0BDD1A16" w14:textId="77777777" w:rsidR="00EF2F97" w:rsidRPr="00EF2F97" w:rsidRDefault="00EF2F97" w:rsidP="00EF2F97">
            <w:pPr>
              <w:spacing w:after="0" w:line="240" w:lineRule="auto"/>
              <w:rPr>
                <w:rFonts w:eastAsia="Times New Roman" w:cs="Calibri"/>
                <w:color w:val="000000"/>
                <w:kern w:val="0"/>
                <w:lang w:eastAsia="en-CA"/>
                <w14:ligatures w14:val="none"/>
              </w:rPr>
            </w:pPr>
            <w:r w:rsidRPr="00EF2F97">
              <w:rPr>
                <w:rFonts w:eastAsia="Times New Roman" w:cs="Calibri"/>
                <w:color w:val="000000"/>
                <w:kern w:val="0"/>
                <w:lang w:eastAsia="en-CA"/>
                <w14:ligatures w14:val="none"/>
              </w:rPr>
              <w:t>Researched machine learning–based forecasting approaches and identified ML.NET SSA (Singular Spectrum Analysis) time series forecasting as a more suitable ML-driven model for demand prediction.</w:t>
            </w:r>
          </w:p>
        </w:tc>
      </w:tr>
      <w:tr w:rsidR="00EF2F97" w:rsidRPr="00EF2F97" w14:paraId="6E81F0E0" w14:textId="77777777" w:rsidTr="00EF2F97">
        <w:trPr>
          <w:trHeight w:val="900"/>
        </w:trPr>
        <w:tc>
          <w:tcPr>
            <w:tcW w:w="1240" w:type="dxa"/>
            <w:vMerge/>
            <w:tcBorders>
              <w:top w:val="nil"/>
              <w:left w:val="single" w:sz="4" w:space="0" w:color="auto"/>
              <w:bottom w:val="single" w:sz="4" w:space="0" w:color="auto"/>
              <w:right w:val="single" w:sz="4" w:space="0" w:color="auto"/>
            </w:tcBorders>
            <w:vAlign w:val="center"/>
            <w:hideMark/>
          </w:tcPr>
          <w:p w14:paraId="43968EA0" w14:textId="77777777" w:rsidR="00EF2F97" w:rsidRPr="00EF2F97" w:rsidRDefault="00EF2F97" w:rsidP="00EF2F97">
            <w:pPr>
              <w:spacing w:after="0" w:line="240" w:lineRule="auto"/>
              <w:rPr>
                <w:rFonts w:eastAsia="Times New Roman" w:cs="Calibri"/>
                <w:color w:val="000000"/>
                <w:kern w:val="0"/>
                <w:lang w:eastAsia="en-CA"/>
                <w14:ligatures w14:val="none"/>
              </w:rPr>
            </w:pPr>
          </w:p>
        </w:tc>
        <w:tc>
          <w:tcPr>
            <w:tcW w:w="1220" w:type="dxa"/>
            <w:vMerge/>
            <w:tcBorders>
              <w:top w:val="nil"/>
              <w:left w:val="single" w:sz="4" w:space="0" w:color="auto"/>
              <w:bottom w:val="single" w:sz="4" w:space="0" w:color="auto"/>
              <w:right w:val="single" w:sz="4" w:space="0" w:color="auto"/>
            </w:tcBorders>
            <w:vAlign w:val="center"/>
            <w:hideMark/>
          </w:tcPr>
          <w:p w14:paraId="01EA7642" w14:textId="77777777" w:rsidR="00EF2F97" w:rsidRPr="00EF2F97" w:rsidRDefault="00EF2F97" w:rsidP="00EF2F97">
            <w:pPr>
              <w:spacing w:after="0" w:line="240" w:lineRule="auto"/>
              <w:rPr>
                <w:rFonts w:eastAsia="Times New Roman" w:cs="Calibri"/>
                <w:color w:val="000000"/>
                <w:kern w:val="0"/>
                <w:lang w:eastAsia="en-CA"/>
                <w14:ligatures w14:val="none"/>
              </w:rPr>
            </w:pPr>
          </w:p>
        </w:tc>
        <w:tc>
          <w:tcPr>
            <w:tcW w:w="7480" w:type="dxa"/>
            <w:tcBorders>
              <w:top w:val="nil"/>
              <w:left w:val="nil"/>
              <w:bottom w:val="single" w:sz="4" w:space="0" w:color="auto"/>
              <w:right w:val="single" w:sz="4" w:space="0" w:color="auto"/>
            </w:tcBorders>
            <w:shd w:val="clear" w:color="auto" w:fill="auto"/>
            <w:vAlign w:val="bottom"/>
            <w:hideMark/>
          </w:tcPr>
          <w:p w14:paraId="1AC76532" w14:textId="77777777" w:rsidR="00EF2F97" w:rsidRPr="00EF2F97" w:rsidRDefault="00EF2F97" w:rsidP="00EF2F97">
            <w:pPr>
              <w:spacing w:after="0" w:line="240" w:lineRule="auto"/>
              <w:rPr>
                <w:rFonts w:eastAsia="Times New Roman" w:cs="Calibri"/>
                <w:color w:val="000000"/>
                <w:kern w:val="0"/>
                <w:lang w:eastAsia="en-CA"/>
                <w14:ligatures w14:val="none"/>
              </w:rPr>
            </w:pPr>
            <w:r w:rsidRPr="00EF2F97">
              <w:rPr>
                <w:rFonts w:eastAsia="Times New Roman" w:cs="Calibri"/>
                <w:color w:val="000000"/>
                <w:kern w:val="0"/>
                <w:lang w:eastAsia="en-CA"/>
                <w14:ligatures w14:val="none"/>
              </w:rPr>
              <w:t xml:space="preserve">Updated research direction by replacing the baseline-only approach with an ML-focused forecasting implementation using ML.NET </w:t>
            </w:r>
            <w:proofErr w:type="spellStart"/>
            <w:r w:rsidRPr="00EF2F97">
              <w:rPr>
                <w:rFonts w:eastAsia="Times New Roman" w:cs="Calibri"/>
                <w:color w:val="000000"/>
                <w:kern w:val="0"/>
                <w:lang w:eastAsia="en-CA"/>
                <w14:ligatures w14:val="none"/>
              </w:rPr>
              <w:t>TimeSeries</w:t>
            </w:r>
            <w:proofErr w:type="spellEnd"/>
            <w:r w:rsidRPr="00EF2F97">
              <w:rPr>
                <w:rFonts w:eastAsia="Times New Roman" w:cs="Calibri"/>
                <w:color w:val="000000"/>
                <w:kern w:val="0"/>
                <w:lang w:eastAsia="en-CA"/>
                <w14:ligatures w14:val="none"/>
              </w:rPr>
              <w:t xml:space="preserve"> API and refactored the forecasting workflow in </w:t>
            </w:r>
            <w:proofErr w:type="spellStart"/>
            <w:r w:rsidRPr="00EF2F97">
              <w:rPr>
                <w:rFonts w:eastAsia="Times New Roman" w:cs="Calibri"/>
                <w:color w:val="000000"/>
                <w:kern w:val="0"/>
                <w:lang w:eastAsia="en-CA"/>
                <w14:ligatures w14:val="none"/>
              </w:rPr>
              <w:t>DemandForecastService.cs</w:t>
            </w:r>
            <w:proofErr w:type="spellEnd"/>
          </w:p>
        </w:tc>
      </w:tr>
      <w:tr w:rsidR="00EF2F97" w:rsidRPr="00EF2F97" w14:paraId="6F38C2D6" w14:textId="77777777" w:rsidTr="00EF2F97">
        <w:trPr>
          <w:trHeight w:val="1200"/>
        </w:trPr>
        <w:tc>
          <w:tcPr>
            <w:tcW w:w="1240" w:type="dxa"/>
            <w:vMerge/>
            <w:tcBorders>
              <w:top w:val="nil"/>
              <w:left w:val="single" w:sz="4" w:space="0" w:color="auto"/>
              <w:bottom w:val="single" w:sz="4" w:space="0" w:color="auto"/>
              <w:right w:val="single" w:sz="4" w:space="0" w:color="auto"/>
            </w:tcBorders>
            <w:vAlign w:val="center"/>
            <w:hideMark/>
          </w:tcPr>
          <w:p w14:paraId="0A02BDAF" w14:textId="77777777" w:rsidR="00EF2F97" w:rsidRPr="00EF2F97" w:rsidRDefault="00EF2F97" w:rsidP="00EF2F97">
            <w:pPr>
              <w:spacing w:after="0" w:line="240" w:lineRule="auto"/>
              <w:rPr>
                <w:rFonts w:eastAsia="Times New Roman" w:cs="Calibri"/>
                <w:color w:val="000000"/>
                <w:kern w:val="0"/>
                <w:lang w:eastAsia="en-CA"/>
                <w14:ligatures w14:val="none"/>
              </w:rPr>
            </w:pPr>
          </w:p>
        </w:tc>
        <w:tc>
          <w:tcPr>
            <w:tcW w:w="1220" w:type="dxa"/>
            <w:vMerge/>
            <w:tcBorders>
              <w:top w:val="nil"/>
              <w:left w:val="single" w:sz="4" w:space="0" w:color="auto"/>
              <w:bottom w:val="single" w:sz="4" w:space="0" w:color="auto"/>
              <w:right w:val="single" w:sz="4" w:space="0" w:color="auto"/>
            </w:tcBorders>
            <w:vAlign w:val="center"/>
            <w:hideMark/>
          </w:tcPr>
          <w:p w14:paraId="2633A33D" w14:textId="77777777" w:rsidR="00EF2F97" w:rsidRPr="00EF2F97" w:rsidRDefault="00EF2F97" w:rsidP="00EF2F97">
            <w:pPr>
              <w:spacing w:after="0" w:line="240" w:lineRule="auto"/>
              <w:rPr>
                <w:rFonts w:eastAsia="Times New Roman" w:cs="Calibri"/>
                <w:color w:val="000000"/>
                <w:kern w:val="0"/>
                <w:lang w:eastAsia="en-CA"/>
                <w14:ligatures w14:val="none"/>
              </w:rPr>
            </w:pPr>
          </w:p>
        </w:tc>
        <w:tc>
          <w:tcPr>
            <w:tcW w:w="7480" w:type="dxa"/>
            <w:tcBorders>
              <w:top w:val="nil"/>
              <w:left w:val="nil"/>
              <w:bottom w:val="single" w:sz="4" w:space="0" w:color="auto"/>
              <w:right w:val="single" w:sz="4" w:space="0" w:color="auto"/>
            </w:tcBorders>
            <w:shd w:val="clear" w:color="auto" w:fill="auto"/>
            <w:vAlign w:val="bottom"/>
            <w:hideMark/>
          </w:tcPr>
          <w:p w14:paraId="260A2BA3" w14:textId="77777777" w:rsidR="00EF2F97" w:rsidRPr="00EF2F97" w:rsidRDefault="00EF2F97" w:rsidP="00EF2F97">
            <w:pPr>
              <w:spacing w:after="0" w:line="240" w:lineRule="auto"/>
              <w:rPr>
                <w:rFonts w:eastAsia="Times New Roman" w:cs="Calibri"/>
                <w:color w:val="000000"/>
                <w:kern w:val="0"/>
                <w:lang w:eastAsia="en-CA"/>
                <w14:ligatures w14:val="none"/>
              </w:rPr>
            </w:pPr>
            <w:r w:rsidRPr="00EF2F97">
              <w:rPr>
                <w:rFonts w:eastAsia="Times New Roman" w:cs="Calibri"/>
                <w:color w:val="000000"/>
                <w:kern w:val="0"/>
                <w:lang w:eastAsia="en-CA"/>
                <w14:ligatures w14:val="none"/>
              </w:rPr>
              <w:t xml:space="preserve">Studied ML.NET forecasting pipeline structure including SSA training window, horizon prediction, model retraining, and demand sequence preparation from historical demand request data, preparing the implementation structure for </w:t>
            </w:r>
            <w:proofErr w:type="spellStart"/>
            <w:r w:rsidRPr="00EF2F97">
              <w:rPr>
                <w:rFonts w:eastAsia="Times New Roman" w:cs="Calibri"/>
                <w:color w:val="000000"/>
                <w:kern w:val="0"/>
                <w:lang w:eastAsia="en-CA"/>
                <w14:ligatures w14:val="none"/>
              </w:rPr>
              <w:t>MLDemandForecastEngine.cs</w:t>
            </w:r>
            <w:proofErr w:type="spellEnd"/>
          </w:p>
        </w:tc>
      </w:tr>
      <w:tr w:rsidR="00EF2F97" w:rsidRPr="00EF2F97" w14:paraId="3FCF3A92" w14:textId="77777777" w:rsidTr="00EF2F97">
        <w:trPr>
          <w:trHeight w:val="900"/>
        </w:trPr>
        <w:tc>
          <w:tcPr>
            <w:tcW w:w="1240" w:type="dxa"/>
            <w:vMerge/>
            <w:tcBorders>
              <w:top w:val="nil"/>
              <w:left w:val="single" w:sz="4" w:space="0" w:color="auto"/>
              <w:bottom w:val="single" w:sz="4" w:space="0" w:color="auto"/>
              <w:right w:val="single" w:sz="4" w:space="0" w:color="auto"/>
            </w:tcBorders>
            <w:vAlign w:val="center"/>
            <w:hideMark/>
          </w:tcPr>
          <w:p w14:paraId="6F97758A" w14:textId="77777777" w:rsidR="00EF2F97" w:rsidRPr="00EF2F97" w:rsidRDefault="00EF2F97" w:rsidP="00EF2F97">
            <w:pPr>
              <w:spacing w:after="0" w:line="240" w:lineRule="auto"/>
              <w:rPr>
                <w:rFonts w:eastAsia="Times New Roman" w:cs="Calibri"/>
                <w:color w:val="000000"/>
                <w:kern w:val="0"/>
                <w:lang w:eastAsia="en-CA"/>
                <w14:ligatures w14:val="none"/>
              </w:rPr>
            </w:pPr>
          </w:p>
        </w:tc>
        <w:tc>
          <w:tcPr>
            <w:tcW w:w="1220" w:type="dxa"/>
            <w:vMerge/>
            <w:tcBorders>
              <w:top w:val="nil"/>
              <w:left w:val="single" w:sz="4" w:space="0" w:color="auto"/>
              <w:bottom w:val="single" w:sz="4" w:space="0" w:color="auto"/>
              <w:right w:val="single" w:sz="4" w:space="0" w:color="auto"/>
            </w:tcBorders>
            <w:vAlign w:val="center"/>
            <w:hideMark/>
          </w:tcPr>
          <w:p w14:paraId="20851B42" w14:textId="77777777" w:rsidR="00EF2F97" w:rsidRPr="00EF2F97" w:rsidRDefault="00EF2F97" w:rsidP="00EF2F97">
            <w:pPr>
              <w:spacing w:after="0" w:line="240" w:lineRule="auto"/>
              <w:rPr>
                <w:rFonts w:eastAsia="Times New Roman" w:cs="Calibri"/>
                <w:color w:val="000000"/>
                <w:kern w:val="0"/>
                <w:lang w:eastAsia="en-CA"/>
                <w14:ligatures w14:val="none"/>
              </w:rPr>
            </w:pPr>
          </w:p>
        </w:tc>
        <w:tc>
          <w:tcPr>
            <w:tcW w:w="7480" w:type="dxa"/>
            <w:tcBorders>
              <w:top w:val="nil"/>
              <w:left w:val="nil"/>
              <w:bottom w:val="single" w:sz="4" w:space="0" w:color="auto"/>
              <w:right w:val="single" w:sz="4" w:space="0" w:color="auto"/>
            </w:tcBorders>
            <w:shd w:val="clear" w:color="auto" w:fill="auto"/>
            <w:vAlign w:val="bottom"/>
            <w:hideMark/>
          </w:tcPr>
          <w:p w14:paraId="2D736AA6" w14:textId="77777777" w:rsidR="00EF2F97" w:rsidRPr="00EF2F97" w:rsidRDefault="00EF2F97" w:rsidP="00EF2F97">
            <w:pPr>
              <w:spacing w:after="0" w:line="240" w:lineRule="auto"/>
              <w:rPr>
                <w:rFonts w:eastAsia="Times New Roman" w:cs="Calibri"/>
                <w:color w:val="000000"/>
                <w:kern w:val="0"/>
                <w:lang w:eastAsia="en-CA"/>
                <w14:ligatures w14:val="none"/>
              </w:rPr>
            </w:pPr>
            <w:r w:rsidRPr="00EF2F97">
              <w:rPr>
                <w:rFonts w:eastAsia="Times New Roman" w:cs="Calibri"/>
                <w:color w:val="000000"/>
                <w:kern w:val="0"/>
                <w:lang w:eastAsia="en-CA"/>
                <w14:ligatures w14:val="none"/>
              </w:rPr>
              <w:t>Studied ML.NET forecasting pipeline structure including SSA training window, horizon prediction, model retraining, and demand sequence preparation from historical demand request data.</w:t>
            </w:r>
          </w:p>
        </w:tc>
      </w:tr>
      <w:tr w:rsidR="00EF2F97" w:rsidRPr="00EF2F97" w14:paraId="1DA5A13C" w14:textId="77777777" w:rsidTr="00EF2F97">
        <w:trPr>
          <w:trHeight w:val="900"/>
        </w:trPr>
        <w:tc>
          <w:tcPr>
            <w:tcW w:w="1240" w:type="dxa"/>
            <w:vMerge/>
            <w:tcBorders>
              <w:top w:val="nil"/>
              <w:left w:val="single" w:sz="4" w:space="0" w:color="auto"/>
              <w:bottom w:val="single" w:sz="4" w:space="0" w:color="auto"/>
              <w:right w:val="single" w:sz="4" w:space="0" w:color="auto"/>
            </w:tcBorders>
            <w:vAlign w:val="center"/>
            <w:hideMark/>
          </w:tcPr>
          <w:p w14:paraId="0C06CBD5" w14:textId="77777777" w:rsidR="00EF2F97" w:rsidRPr="00EF2F97" w:rsidRDefault="00EF2F97" w:rsidP="00EF2F97">
            <w:pPr>
              <w:spacing w:after="0" w:line="240" w:lineRule="auto"/>
              <w:rPr>
                <w:rFonts w:eastAsia="Times New Roman" w:cs="Calibri"/>
                <w:color w:val="000000"/>
                <w:kern w:val="0"/>
                <w:lang w:eastAsia="en-CA"/>
                <w14:ligatures w14:val="none"/>
              </w:rPr>
            </w:pPr>
          </w:p>
        </w:tc>
        <w:tc>
          <w:tcPr>
            <w:tcW w:w="1220" w:type="dxa"/>
            <w:vMerge/>
            <w:tcBorders>
              <w:top w:val="nil"/>
              <w:left w:val="single" w:sz="4" w:space="0" w:color="auto"/>
              <w:bottom w:val="single" w:sz="4" w:space="0" w:color="auto"/>
              <w:right w:val="single" w:sz="4" w:space="0" w:color="auto"/>
            </w:tcBorders>
            <w:vAlign w:val="center"/>
            <w:hideMark/>
          </w:tcPr>
          <w:p w14:paraId="7BC66738" w14:textId="77777777" w:rsidR="00EF2F97" w:rsidRPr="00EF2F97" w:rsidRDefault="00EF2F97" w:rsidP="00EF2F97">
            <w:pPr>
              <w:spacing w:after="0" w:line="240" w:lineRule="auto"/>
              <w:rPr>
                <w:rFonts w:eastAsia="Times New Roman" w:cs="Calibri"/>
                <w:color w:val="000000"/>
                <w:kern w:val="0"/>
                <w:lang w:eastAsia="en-CA"/>
                <w14:ligatures w14:val="none"/>
              </w:rPr>
            </w:pPr>
          </w:p>
        </w:tc>
        <w:tc>
          <w:tcPr>
            <w:tcW w:w="7480" w:type="dxa"/>
            <w:tcBorders>
              <w:top w:val="nil"/>
              <w:left w:val="nil"/>
              <w:bottom w:val="single" w:sz="4" w:space="0" w:color="auto"/>
              <w:right w:val="single" w:sz="4" w:space="0" w:color="auto"/>
            </w:tcBorders>
            <w:shd w:val="clear" w:color="auto" w:fill="auto"/>
            <w:vAlign w:val="bottom"/>
            <w:hideMark/>
          </w:tcPr>
          <w:p w14:paraId="0572BC12" w14:textId="77777777" w:rsidR="00EF2F97" w:rsidRPr="00EF2F97" w:rsidRDefault="00EF2F97" w:rsidP="00EF2F97">
            <w:pPr>
              <w:spacing w:after="0" w:line="240" w:lineRule="auto"/>
              <w:rPr>
                <w:rFonts w:eastAsia="Times New Roman" w:cs="Calibri"/>
                <w:color w:val="000000"/>
                <w:kern w:val="0"/>
                <w:lang w:eastAsia="en-CA"/>
                <w14:ligatures w14:val="none"/>
              </w:rPr>
            </w:pPr>
            <w:r w:rsidRPr="00EF2F97">
              <w:rPr>
                <w:rFonts w:eastAsia="Times New Roman" w:cs="Calibri"/>
                <w:color w:val="000000"/>
                <w:kern w:val="0"/>
                <w:lang w:eastAsia="en-CA"/>
                <w14:ligatures w14:val="none"/>
              </w:rPr>
              <w:t xml:space="preserve">Refactored forecasting architecture to support multiple forecasting models (Moving Average + ML.NET SSA) and updated related models including </w:t>
            </w:r>
            <w:proofErr w:type="spellStart"/>
            <w:r w:rsidRPr="00EF2F97">
              <w:rPr>
                <w:rFonts w:eastAsia="Times New Roman" w:cs="Calibri"/>
                <w:color w:val="000000"/>
                <w:kern w:val="0"/>
                <w:lang w:eastAsia="en-CA"/>
                <w14:ligatures w14:val="none"/>
              </w:rPr>
              <w:t>DemandForecast.cs</w:t>
            </w:r>
            <w:proofErr w:type="spellEnd"/>
            <w:r w:rsidRPr="00EF2F97">
              <w:rPr>
                <w:rFonts w:eastAsia="Times New Roman" w:cs="Calibri"/>
                <w:color w:val="000000"/>
                <w:kern w:val="0"/>
                <w:lang w:eastAsia="en-CA"/>
                <w14:ligatures w14:val="none"/>
              </w:rPr>
              <w:t xml:space="preserve">, </w:t>
            </w:r>
            <w:proofErr w:type="spellStart"/>
            <w:r w:rsidRPr="00EF2F97">
              <w:rPr>
                <w:rFonts w:eastAsia="Times New Roman" w:cs="Calibri"/>
                <w:color w:val="000000"/>
                <w:kern w:val="0"/>
                <w:lang w:eastAsia="en-CA"/>
                <w14:ligatures w14:val="none"/>
              </w:rPr>
              <w:t>GenerateForecastDto.cs</w:t>
            </w:r>
            <w:proofErr w:type="spellEnd"/>
            <w:r w:rsidRPr="00EF2F97">
              <w:rPr>
                <w:rFonts w:eastAsia="Times New Roman" w:cs="Calibri"/>
                <w:color w:val="000000"/>
                <w:kern w:val="0"/>
                <w:lang w:eastAsia="en-CA"/>
                <w14:ligatures w14:val="none"/>
              </w:rPr>
              <w:t xml:space="preserve">, and </w:t>
            </w:r>
            <w:proofErr w:type="spellStart"/>
            <w:r w:rsidRPr="00EF2F97">
              <w:rPr>
                <w:rFonts w:eastAsia="Times New Roman" w:cs="Calibri"/>
                <w:color w:val="000000"/>
                <w:kern w:val="0"/>
                <w:lang w:eastAsia="en-CA"/>
                <w14:ligatures w14:val="none"/>
              </w:rPr>
              <w:t>DemandForecastRowDto.cs</w:t>
            </w:r>
            <w:proofErr w:type="spellEnd"/>
          </w:p>
        </w:tc>
      </w:tr>
      <w:tr w:rsidR="00EF2F97" w:rsidRPr="00EF2F97" w14:paraId="5500AD2E" w14:textId="77777777" w:rsidTr="00EF2F97">
        <w:trPr>
          <w:trHeight w:val="600"/>
        </w:trPr>
        <w:tc>
          <w:tcPr>
            <w:tcW w:w="124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76273217" w14:textId="77777777" w:rsidR="00EF2F97" w:rsidRPr="00EF2F97" w:rsidRDefault="00EF2F97" w:rsidP="00EF2F97">
            <w:pPr>
              <w:spacing w:after="0" w:line="240" w:lineRule="auto"/>
              <w:jc w:val="center"/>
              <w:rPr>
                <w:rFonts w:eastAsia="Times New Roman" w:cs="Calibri"/>
                <w:color w:val="000000"/>
                <w:kern w:val="0"/>
                <w:lang w:eastAsia="en-CA"/>
                <w14:ligatures w14:val="none"/>
              </w:rPr>
            </w:pPr>
            <w:r w:rsidRPr="00EF2F97">
              <w:rPr>
                <w:rFonts w:eastAsia="Times New Roman" w:cs="Calibri"/>
                <w:color w:val="000000"/>
                <w:kern w:val="0"/>
                <w:lang w:eastAsia="en-CA"/>
                <w14:ligatures w14:val="none"/>
              </w:rPr>
              <w:t>11-Mar</w:t>
            </w:r>
          </w:p>
        </w:tc>
        <w:tc>
          <w:tcPr>
            <w:tcW w:w="122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58B99E81" w14:textId="60E9FCA9" w:rsidR="00EF2F97" w:rsidRPr="00EF2F97" w:rsidRDefault="00D22226" w:rsidP="00EF2F97">
            <w:pPr>
              <w:spacing w:after="0" w:line="240" w:lineRule="auto"/>
              <w:jc w:val="center"/>
              <w:rPr>
                <w:rFonts w:eastAsia="Times New Roman" w:cs="Calibri"/>
                <w:color w:val="000000"/>
                <w:kern w:val="0"/>
                <w:lang w:eastAsia="en-CA"/>
                <w14:ligatures w14:val="none"/>
              </w:rPr>
            </w:pPr>
            <w:r w:rsidRPr="00984E4F">
              <w:rPr>
                <w:rFonts w:eastAsia="Times New Roman" w:cs="Calibri"/>
                <w:color w:val="000000"/>
                <w:kern w:val="0"/>
                <w:lang w:eastAsia="en-CA"/>
                <w14:ligatures w14:val="none"/>
              </w:rPr>
              <w:t>6</w:t>
            </w:r>
          </w:p>
        </w:tc>
        <w:tc>
          <w:tcPr>
            <w:tcW w:w="7480" w:type="dxa"/>
            <w:tcBorders>
              <w:top w:val="nil"/>
              <w:left w:val="nil"/>
              <w:bottom w:val="single" w:sz="4" w:space="0" w:color="auto"/>
              <w:right w:val="single" w:sz="4" w:space="0" w:color="auto"/>
            </w:tcBorders>
            <w:shd w:val="clear" w:color="auto" w:fill="auto"/>
            <w:vAlign w:val="bottom"/>
            <w:hideMark/>
          </w:tcPr>
          <w:p w14:paraId="6402A855" w14:textId="77777777" w:rsidR="00EF2F97" w:rsidRPr="00EF2F97" w:rsidRDefault="00EF2F97" w:rsidP="00EF2F97">
            <w:pPr>
              <w:spacing w:after="0" w:line="240" w:lineRule="auto"/>
              <w:rPr>
                <w:rFonts w:eastAsia="Times New Roman" w:cs="Calibri"/>
                <w:color w:val="000000"/>
                <w:kern w:val="0"/>
                <w:lang w:eastAsia="en-CA"/>
                <w14:ligatures w14:val="none"/>
              </w:rPr>
            </w:pPr>
            <w:r w:rsidRPr="00EF2F97">
              <w:rPr>
                <w:rFonts w:eastAsia="Times New Roman" w:cs="Calibri"/>
                <w:color w:val="000000"/>
                <w:kern w:val="0"/>
                <w:lang w:eastAsia="en-CA"/>
                <w14:ligatures w14:val="none"/>
              </w:rPr>
              <w:t>Implemented the ML.NET forecasting engine inside the backend service layer.</w:t>
            </w:r>
          </w:p>
        </w:tc>
      </w:tr>
      <w:tr w:rsidR="00EF2F97" w:rsidRPr="00EF2F97" w14:paraId="37F44922" w14:textId="77777777" w:rsidTr="00EF2F97">
        <w:trPr>
          <w:trHeight w:val="600"/>
        </w:trPr>
        <w:tc>
          <w:tcPr>
            <w:tcW w:w="1240" w:type="dxa"/>
            <w:vMerge/>
            <w:tcBorders>
              <w:top w:val="nil"/>
              <w:left w:val="single" w:sz="4" w:space="0" w:color="auto"/>
              <w:bottom w:val="single" w:sz="4" w:space="0" w:color="auto"/>
              <w:right w:val="single" w:sz="4" w:space="0" w:color="auto"/>
            </w:tcBorders>
            <w:vAlign w:val="center"/>
            <w:hideMark/>
          </w:tcPr>
          <w:p w14:paraId="1600918F" w14:textId="77777777" w:rsidR="00EF2F97" w:rsidRPr="00EF2F97" w:rsidRDefault="00EF2F97" w:rsidP="00EF2F97">
            <w:pPr>
              <w:spacing w:after="0" w:line="240" w:lineRule="auto"/>
              <w:rPr>
                <w:rFonts w:eastAsia="Times New Roman" w:cs="Calibri"/>
                <w:color w:val="000000"/>
                <w:kern w:val="0"/>
                <w:lang w:eastAsia="en-CA"/>
                <w14:ligatures w14:val="none"/>
              </w:rPr>
            </w:pPr>
          </w:p>
        </w:tc>
        <w:tc>
          <w:tcPr>
            <w:tcW w:w="1220" w:type="dxa"/>
            <w:vMerge/>
            <w:tcBorders>
              <w:top w:val="nil"/>
              <w:left w:val="single" w:sz="4" w:space="0" w:color="auto"/>
              <w:bottom w:val="single" w:sz="4" w:space="0" w:color="auto"/>
              <w:right w:val="single" w:sz="4" w:space="0" w:color="auto"/>
            </w:tcBorders>
            <w:vAlign w:val="center"/>
            <w:hideMark/>
          </w:tcPr>
          <w:p w14:paraId="2EDCD83E" w14:textId="77777777" w:rsidR="00EF2F97" w:rsidRPr="00EF2F97" w:rsidRDefault="00EF2F97" w:rsidP="00EF2F97">
            <w:pPr>
              <w:spacing w:after="0" w:line="240" w:lineRule="auto"/>
              <w:rPr>
                <w:rFonts w:eastAsia="Times New Roman" w:cs="Calibri"/>
                <w:color w:val="000000"/>
                <w:kern w:val="0"/>
                <w:lang w:eastAsia="en-CA"/>
                <w14:ligatures w14:val="none"/>
              </w:rPr>
            </w:pPr>
          </w:p>
        </w:tc>
        <w:tc>
          <w:tcPr>
            <w:tcW w:w="7480" w:type="dxa"/>
            <w:tcBorders>
              <w:top w:val="nil"/>
              <w:left w:val="nil"/>
              <w:bottom w:val="single" w:sz="4" w:space="0" w:color="auto"/>
              <w:right w:val="single" w:sz="4" w:space="0" w:color="auto"/>
            </w:tcBorders>
            <w:shd w:val="clear" w:color="auto" w:fill="auto"/>
            <w:vAlign w:val="bottom"/>
            <w:hideMark/>
          </w:tcPr>
          <w:p w14:paraId="69608C53" w14:textId="77777777" w:rsidR="00EF2F97" w:rsidRPr="00EF2F97" w:rsidRDefault="00EF2F97" w:rsidP="00EF2F97">
            <w:pPr>
              <w:spacing w:after="0" w:line="240" w:lineRule="auto"/>
              <w:rPr>
                <w:rFonts w:eastAsia="Times New Roman" w:cs="Calibri"/>
                <w:color w:val="000000"/>
                <w:kern w:val="0"/>
                <w:lang w:eastAsia="en-CA"/>
                <w14:ligatures w14:val="none"/>
              </w:rPr>
            </w:pPr>
            <w:r w:rsidRPr="00EF2F97">
              <w:rPr>
                <w:rFonts w:eastAsia="Times New Roman" w:cs="Calibri"/>
                <w:color w:val="000000"/>
                <w:kern w:val="0"/>
                <w:lang w:eastAsia="en-CA"/>
                <w14:ligatures w14:val="none"/>
              </w:rPr>
              <w:t xml:space="preserve">Created </w:t>
            </w:r>
            <w:proofErr w:type="spellStart"/>
            <w:r w:rsidRPr="00EF2F97">
              <w:rPr>
                <w:rFonts w:eastAsia="Times New Roman" w:cs="Calibri"/>
                <w:color w:val="000000"/>
                <w:kern w:val="0"/>
                <w:lang w:eastAsia="en-CA"/>
                <w14:ligatures w14:val="none"/>
              </w:rPr>
              <w:t>MLDemandForecastEngine.cs</w:t>
            </w:r>
            <w:proofErr w:type="spellEnd"/>
            <w:r w:rsidRPr="00EF2F97">
              <w:rPr>
                <w:rFonts w:eastAsia="Times New Roman" w:cs="Calibri"/>
                <w:color w:val="000000"/>
                <w:kern w:val="0"/>
                <w:lang w:eastAsia="en-CA"/>
                <w14:ligatures w14:val="none"/>
              </w:rPr>
              <w:t xml:space="preserve"> to train ML.NET models using historical demand request quantities stored in the database.</w:t>
            </w:r>
          </w:p>
        </w:tc>
      </w:tr>
      <w:tr w:rsidR="00EF2F97" w:rsidRPr="00EF2F97" w14:paraId="3D5B1520" w14:textId="77777777" w:rsidTr="00EF2F97">
        <w:trPr>
          <w:trHeight w:val="870"/>
        </w:trPr>
        <w:tc>
          <w:tcPr>
            <w:tcW w:w="1240" w:type="dxa"/>
            <w:vMerge/>
            <w:tcBorders>
              <w:top w:val="nil"/>
              <w:left w:val="single" w:sz="4" w:space="0" w:color="auto"/>
              <w:bottom w:val="single" w:sz="4" w:space="0" w:color="auto"/>
              <w:right w:val="single" w:sz="4" w:space="0" w:color="auto"/>
            </w:tcBorders>
            <w:vAlign w:val="center"/>
            <w:hideMark/>
          </w:tcPr>
          <w:p w14:paraId="31A6764B" w14:textId="77777777" w:rsidR="00EF2F97" w:rsidRPr="00EF2F97" w:rsidRDefault="00EF2F97" w:rsidP="00EF2F97">
            <w:pPr>
              <w:spacing w:after="0" w:line="240" w:lineRule="auto"/>
              <w:rPr>
                <w:rFonts w:eastAsia="Times New Roman" w:cs="Calibri"/>
                <w:color w:val="000000"/>
                <w:kern w:val="0"/>
                <w:lang w:eastAsia="en-CA"/>
                <w14:ligatures w14:val="none"/>
              </w:rPr>
            </w:pPr>
          </w:p>
        </w:tc>
        <w:tc>
          <w:tcPr>
            <w:tcW w:w="1220" w:type="dxa"/>
            <w:vMerge/>
            <w:tcBorders>
              <w:top w:val="nil"/>
              <w:left w:val="single" w:sz="4" w:space="0" w:color="auto"/>
              <w:bottom w:val="single" w:sz="4" w:space="0" w:color="auto"/>
              <w:right w:val="single" w:sz="4" w:space="0" w:color="auto"/>
            </w:tcBorders>
            <w:vAlign w:val="center"/>
            <w:hideMark/>
          </w:tcPr>
          <w:p w14:paraId="5A14E606" w14:textId="77777777" w:rsidR="00EF2F97" w:rsidRPr="00EF2F97" w:rsidRDefault="00EF2F97" w:rsidP="00EF2F97">
            <w:pPr>
              <w:spacing w:after="0" w:line="240" w:lineRule="auto"/>
              <w:rPr>
                <w:rFonts w:eastAsia="Times New Roman" w:cs="Calibri"/>
                <w:color w:val="000000"/>
                <w:kern w:val="0"/>
                <w:lang w:eastAsia="en-CA"/>
                <w14:ligatures w14:val="none"/>
              </w:rPr>
            </w:pPr>
          </w:p>
        </w:tc>
        <w:tc>
          <w:tcPr>
            <w:tcW w:w="7480" w:type="dxa"/>
            <w:tcBorders>
              <w:top w:val="nil"/>
              <w:left w:val="nil"/>
              <w:bottom w:val="single" w:sz="4" w:space="0" w:color="auto"/>
              <w:right w:val="single" w:sz="4" w:space="0" w:color="auto"/>
            </w:tcBorders>
            <w:shd w:val="clear" w:color="auto" w:fill="auto"/>
            <w:vAlign w:val="bottom"/>
            <w:hideMark/>
          </w:tcPr>
          <w:p w14:paraId="6EC958A8" w14:textId="77777777" w:rsidR="00EF2F97" w:rsidRPr="00EF2F97" w:rsidRDefault="00EF2F97" w:rsidP="00EF2F97">
            <w:pPr>
              <w:spacing w:after="0" w:line="240" w:lineRule="auto"/>
              <w:rPr>
                <w:rFonts w:eastAsia="Times New Roman" w:cs="Calibri"/>
                <w:color w:val="000000"/>
                <w:kern w:val="0"/>
                <w:lang w:eastAsia="en-CA"/>
                <w14:ligatures w14:val="none"/>
              </w:rPr>
            </w:pPr>
            <w:r w:rsidRPr="00EF2F97">
              <w:rPr>
                <w:rFonts w:eastAsia="Times New Roman" w:cs="Calibri"/>
                <w:color w:val="000000"/>
                <w:kern w:val="0"/>
                <w:lang w:eastAsia="en-CA"/>
                <w14:ligatures w14:val="none"/>
              </w:rPr>
              <w:t xml:space="preserve">Implemented time-series training pipeline using </w:t>
            </w:r>
            <w:proofErr w:type="spellStart"/>
            <w:r w:rsidRPr="00EF2F97">
              <w:rPr>
                <w:rFonts w:eastAsia="Times New Roman" w:cs="Calibri"/>
                <w:color w:val="000000"/>
                <w:kern w:val="0"/>
                <w:lang w:eastAsia="en-CA"/>
                <w14:ligatures w14:val="none"/>
              </w:rPr>
              <w:t>MLContext</w:t>
            </w:r>
            <w:proofErr w:type="spellEnd"/>
            <w:r w:rsidRPr="00EF2F97">
              <w:rPr>
                <w:rFonts w:eastAsia="Times New Roman" w:cs="Calibri"/>
                <w:color w:val="000000"/>
                <w:kern w:val="0"/>
                <w:lang w:eastAsia="en-CA"/>
                <w14:ligatures w14:val="none"/>
              </w:rPr>
              <w:t xml:space="preserve"> and SSA forecasting trainer to predict future vendor demand quantities inside </w:t>
            </w:r>
            <w:proofErr w:type="spellStart"/>
            <w:r w:rsidRPr="00EF2F97">
              <w:rPr>
                <w:rFonts w:eastAsia="Times New Roman" w:cs="Calibri"/>
                <w:color w:val="000000"/>
                <w:kern w:val="0"/>
                <w:lang w:eastAsia="en-CA"/>
                <w14:ligatures w14:val="none"/>
              </w:rPr>
              <w:t>MLDemandForecastEngine.cs</w:t>
            </w:r>
            <w:proofErr w:type="spellEnd"/>
          </w:p>
        </w:tc>
      </w:tr>
      <w:tr w:rsidR="00EF2F97" w:rsidRPr="00EF2F97" w14:paraId="3823F859" w14:textId="77777777" w:rsidTr="00EF2F97">
        <w:trPr>
          <w:trHeight w:val="900"/>
        </w:trPr>
        <w:tc>
          <w:tcPr>
            <w:tcW w:w="1240" w:type="dxa"/>
            <w:vMerge/>
            <w:tcBorders>
              <w:top w:val="nil"/>
              <w:left w:val="single" w:sz="4" w:space="0" w:color="auto"/>
              <w:bottom w:val="single" w:sz="4" w:space="0" w:color="auto"/>
              <w:right w:val="single" w:sz="4" w:space="0" w:color="auto"/>
            </w:tcBorders>
            <w:vAlign w:val="center"/>
            <w:hideMark/>
          </w:tcPr>
          <w:p w14:paraId="6A463C46" w14:textId="77777777" w:rsidR="00EF2F97" w:rsidRPr="00EF2F97" w:rsidRDefault="00EF2F97" w:rsidP="00EF2F97">
            <w:pPr>
              <w:spacing w:after="0" w:line="240" w:lineRule="auto"/>
              <w:rPr>
                <w:rFonts w:eastAsia="Times New Roman" w:cs="Calibri"/>
                <w:color w:val="000000"/>
                <w:kern w:val="0"/>
                <w:lang w:eastAsia="en-CA"/>
                <w14:ligatures w14:val="none"/>
              </w:rPr>
            </w:pPr>
          </w:p>
        </w:tc>
        <w:tc>
          <w:tcPr>
            <w:tcW w:w="1220" w:type="dxa"/>
            <w:vMerge/>
            <w:tcBorders>
              <w:top w:val="nil"/>
              <w:left w:val="single" w:sz="4" w:space="0" w:color="auto"/>
              <w:bottom w:val="single" w:sz="4" w:space="0" w:color="auto"/>
              <w:right w:val="single" w:sz="4" w:space="0" w:color="auto"/>
            </w:tcBorders>
            <w:vAlign w:val="center"/>
            <w:hideMark/>
          </w:tcPr>
          <w:p w14:paraId="2383267E" w14:textId="77777777" w:rsidR="00EF2F97" w:rsidRPr="00EF2F97" w:rsidRDefault="00EF2F97" w:rsidP="00EF2F97">
            <w:pPr>
              <w:spacing w:after="0" w:line="240" w:lineRule="auto"/>
              <w:rPr>
                <w:rFonts w:eastAsia="Times New Roman" w:cs="Calibri"/>
                <w:color w:val="000000"/>
                <w:kern w:val="0"/>
                <w:lang w:eastAsia="en-CA"/>
                <w14:ligatures w14:val="none"/>
              </w:rPr>
            </w:pPr>
          </w:p>
        </w:tc>
        <w:tc>
          <w:tcPr>
            <w:tcW w:w="7480" w:type="dxa"/>
            <w:tcBorders>
              <w:top w:val="nil"/>
              <w:left w:val="nil"/>
              <w:bottom w:val="single" w:sz="4" w:space="0" w:color="auto"/>
              <w:right w:val="single" w:sz="4" w:space="0" w:color="auto"/>
            </w:tcBorders>
            <w:shd w:val="clear" w:color="auto" w:fill="auto"/>
            <w:vAlign w:val="bottom"/>
            <w:hideMark/>
          </w:tcPr>
          <w:p w14:paraId="79687A2D" w14:textId="77777777" w:rsidR="00EF2F97" w:rsidRPr="00EF2F97" w:rsidRDefault="00EF2F97" w:rsidP="00EF2F97">
            <w:pPr>
              <w:spacing w:after="0" w:line="240" w:lineRule="auto"/>
              <w:rPr>
                <w:rFonts w:eastAsia="Times New Roman" w:cs="Calibri"/>
                <w:color w:val="000000"/>
                <w:kern w:val="0"/>
                <w:lang w:eastAsia="en-CA"/>
                <w14:ligatures w14:val="none"/>
              </w:rPr>
            </w:pPr>
            <w:r w:rsidRPr="00EF2F97">
              <w:rPr>
                <w:rFonts w:eastAsia="Times New Roman" w:cs="Calibri"/>
                <w:color w:val="000000"/>
                <w:kern w:val="0"/>
                <w:lang w:eastAsia="en-CA"/>
                <w14:ligatures w14:val="none"/>
              </w:rPr>
              <w:t xml:space="preserve">Integrated ML forecast generation into the existing forecasting workflow by updating </w:t>
            </w:r>
            <w:proofErr w:type="spellStart"/>
            <w:r w:rsidRPr="00EF2F97">
              <w:rPr>
                <w:rFonts w:eastAsia="Times New Roman" w:cs="Calibri"/>
                <w:color w:val="000000"/>
                <w:kern w:val="0"/>
                <w:lang w:eastAsia="en-CA"/>
                <w14:ligatures w14:val="none"/>
              </w:rPr>
              <w:t>DemandForecastService.cs</w:t>
            </w:r>
            <w:proofErr w:type="spellEnd"/>
            <w:r w:rsidRPr="00EF2F97">
              <w:rPr>
                <w:rFonts w:eastAsia="Times New Roman" w:cs="Calibri"/>
                <w:color w:val="000000"/>
                <w:kern w:val="0"/>
                <w:lang w:eastAsia="en-CA"/>
                <w14:ligatures w14:val="none"/>
              </w:rPr>
              <w:t xml:space="preserve"> so prediction results can be stored in the </w:t>
            </w:r>
            <w:proofErr w:type="spellStart"/>
            <w:r w:rsidRPr="00EF2F97">
              <w:rPr>
                <w:rFonts w:eastAsia="Times New Roman" w:cs="Calibri"/>
                <w:color w:val="000000"/>
                <w:kern w:val="0"/>
                <w:lang w:eastAsia="en-CA"/>
                <w14:ligatures w14:val="none"/>
              </w:rPr>
              <w:t>DemandForecast</w:t>
            </w:r>
            <w:proofErr w:type="spellEnd"/>
            <w:r w:rsidRPr="00EF2F97">
              <w:rPr>
                <w:rFonts w:eastAsia="Times New Roman" w:cs="Calibri"/>
                <w:color w:val="000000"/>
                <w:kern w:val="0"/>
                <w:lang w:eastAsia="en-CA"/>
                <w14:ligatures w14:val="none"/>
              </w:rPr>
              <w:t xml:space="preserve"> table</w:t>
            </w:r>
          </w:p>
        </w:tc>
      </w:tr>
      <w:tr w:rsidR="00EF2F97" w:rsidRPr="00EF2F97" w14:paraId="2B9ED0A1" w14:textId="77777777" w:rsidTr="00EF2F97">
        <w:trPr>
          <w:trHeight w:val="600"/>
        </w:trPr>
        <w:tc>
          <w:tcPr>
            <w:tcW w:w="124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56FB4CAA" w14:textId="77777777" w:rsidR="00EF2F97" w:rsidRPr="00EF2F97" w:rsidRDefault="00EF2F97" w:rsidP="00EF2F97">
            <w:pPr>
              <w:spacing w:after="0" w:line="240" w:lineRule="auto"/>
              <w:jc w:val="center"/>
              <w:rPr>
                <w:rFonts w:eastAsia="Times New Roman" w:cs="Calibri"/>
                <w:color w:val="000000"/>
                <w:kern w:val="0"/>
                <w:lang w:eastAsia="en-CA"/>
                <w14:ligatures w14:val="none"/>
              </w:rPr>
            </w:pPr>
            <w:r w:rsidRPr="00EF2F97">
              <w:rPr>
                <w:rFonts w:eastAsia="Times New Roman" w:cs="Calibri"/>
                <w:color w:val="000000"/>
                <w:kern w:val="0"/>
                <w:lang w:eastAsia="en-CA"/>
                <w14:ligatures w14:val="none"/>
              </w:rPr>
              <w:t>12-Mar</w:t>
            </w:r>
          </w:p>
        </w:tc>
        <w:tc>
          <w:tcPr>
            <w:tcW w:w="122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01B909E7" w14:textId="269E36A6" w:rsidR="00EF2F97" w:rsidRPr="00EF2F97" w:rsidRDefault="00C5148C" w:rsidP="00EF2F97">
            <w:pPr>
              <w:spacing w:after="0" w:line="240" w:lineRule="auto"/>
              <w:jc w:val="center"/>
              <w:rPr>
                <w:rFonts w:eastAsia="Times New Roman" w:cs="Calibri"/>
                <w:color w:val="000000"/>
                <w:kern w:val="0"/>
                <w:lang w:eastAsia="en-CA"/>
                <w14:ligatures w14:val="none"/>
              </w:rPr>
            </w:pPr>
            <w:r w:rsidRPr="00984E4F">
              <w:rPr>
                <w:rFonts w:eastAsia="Times New Roman" w:cs="Calibri"/>
                <w:color w:val="000000"/>
                <w:kern w:val="0"/>
                <w:lang w:eastAsia="en-CA"/>
                <w14:ligatures w14:val="none"/>
              </w:rPr>
              <w:t>5</w:t>
            </w:r>
          </w:p>
        </w:tc>
        <w:tc>
          <w:tcPr>
            <w:tcW w:w="7480" w:type="dxa"/>
            <w:tcBorders>
              <w:top w:val="nil"/>
              <w:left w:val="nil"/>
              <w:bottom w:val="single" w:sz="4" w:space="0" w:color="auto"/>
              <w:right w:val="single" w:sz="4" w:space="0" w:color="auto"/>
            </w:tcBorders>
            <w:shd w:val="clear" w:color="auto" w:fill="auto"/>
            <w:vAlign w:val="bottom"/>
            <w:hideMark/>
          </w:tcPr>
          <w:p w14:paraId="32BD84DD" w14:textId="77777777" w:rsidR="00EF2F97" w:rsidRPr="00EF2F97" w:rsidRDefault="00EF2F97" w:rsidP="00EF2F97">
            <w:pPr>
              <w:spacing w:after="0" w:line="240" w:lineRule="auto"/>
              <w:rPr>
                <w:rFonts w:eastAsia="Times New Roman" w:cs="Calibri"/>
                <w:color w:val="000000"/>
                <w:kern w:val="0"/>
                <w:lang w:eastAsia="en-CA"/>
                <w14:ligatures w14:val="none"/>
              </w:rPr>
            </w:pPr>
            <w:r w:rsidRPr="00EF2F97">
              <w:rPr>
                <w:rFonts w:eastAsia="Times New Roman" w:cs="Calibri"/>
                <w:color w:val="000000"/>
                <w:kern w:val="0"/>
                <w:lang w:eastAsia="en-CA"/>
                <w14:ligatures w14:val="none"/>
              </w:rPr>
              <w:t>Tested the ML.NET forecasting pipeline using historical demand request data inserted into the database and validated forecasting output.</w:t>
            </w:r>
          </w:p>
        </w:tc>
      </w:tr>
      <w:tr w:rsidR="00EF2F97" w:rsidRPr="00EF2F97" w14:paraId="360362A7" w14:textId="77777777" w:rsidTr="00EF2F97">
        <w:trPr>
          <w:trHeight w:val="600"/>
        </w:trPr>
        <w:tc>
          <w:tcPr>
            <w:tcW w:w="1240" w:type="dxa"/>
            <w:vMerge/>
            <w:tcBorders>
              <w:top w:val="nil"/>
              <w:left w:val="single" w:sz="4" w:space="0" w:color="auto"/>
              <w:bottom w:val="single" w:sz="4" w:space="0" w:color="auto"/>
              <w:right w:val="single" w:sz="4" w:space="0" w:color="auto"/>
            </w:tcBorders>
            <w:vAlign w:val="center"/>
            <w:hideMark/>
          </w:tcPr>
          <w:p w14:paraId="06B67FC4" w14:textId="77777777" w:rsidR="00EF2F97" w:rsidRPr="00EF2F97" w:rsidRDefault="00EF2F97" w:rsidP="00EF2F97">
            <w:pPr>
              <w:spacing w:after="0" w:line="240" w:lineRule="auto"/>
              <w:rPr>
                <w:rFonts w:eastAsia="Times New Roman" w:cs="Calibri"/>
                <w:color w:val="000000"/>
                <w:kern w:val="0"/>
                <w:lang w:eastAsia="en-CA"/>
                <w14:ligatures w14:val="none"/>
              </w:rPr>
            </w:pPr>
          </w:p>
        </w:tc>
        <w:tc>
          <w:tcPr>
            <w:tcW w:w="1220" w:type="dxa"/>
            <w:vMerge/>
            <w:tcBorders>
              <w:top w:val="nil"/>
              <w:left w:val="single" w:sz="4" w:space="0" w:color="auto"/>
              <w:bottom w:val="single" w:sz="4" w:space="0" w:color="auto"/>
              <w:right w:val="single" w:sz="4" w:space="0" w:color="auto"/>
            </w:tcBorders>
            <w:vAlign w:val="center"/>
            <w:hideMark/>
          </w:tcPr>
          <w:p w14:paraId="22503C6D" w14:textId="77777777" w:rsidR="00EF2F97" w:rsidRPr="00EF2F97" w:rsidRDefault="00EF2F97" w:rsidP="00EF2F97">
            <w:pPr>
              <w:spacing w:after="0" w:line="240" w:lineRule="auto"/>
              <w:rPr>
                <w:rFonts w:eastAsia="Times New Roman" w:cs="Calibri"/>
                <w:color w:val="000000"/>
                <w:kern w:val="0"/>
                <w:lang w:eastAsia="en-CA"/>
                <w14:ligatures w14:val="none"/>
              </w:rPr>
            </w:pPr>
          </w:p>
        </w:tc>
        <w:tc>
          <w:tcPr>
            <w:tcW w:w="7480" w:type="dxa"/>
            <w:tcBorders>
              <w:top w:val="nil"/>
              <w:left w:val="nil"/>
              <w:bottom w:val="single" w:sz="4" w:space="0" w:color="auto"/>
              <w:right w:val="single" w:sz="4" w:space="0" w:color="auto"/>
            </w:tcBorders>
            <w:shd w:val="clear" w:color="auto" w:fill="auto"/>
            <w:vAlign w:val="bottom"/>
            <w:hideMark/>
          </w:tcPr>
          <w:p w14:paraId="7B2ADA3D" w14:textId="77777777" w:rsidR="00EF2F97" w:rsidRPr="00EF2F97" w:rsidRDefault="00EF2F97" w:rsidP="00EF2F97">
            <w:pPr>
              <w:spacing w:after="0" w:line="240" w:lineRule="auto"/>
              <w:rPr>
                <w:rFonts w:eastAsia="Times New Roman" w:cs="Calibri"/>
                <w:color w:val="000000"/>
                <w:kern w:val="0"/>
                <w:lang w:eastAsia="en-CA"/>
                <w14:ligatures w14:val="none"/>
              </w:rPr>
            </w:pPr>
            <w:r w:rsidRPr="00EF2F97">
              <w:rPr>
                <w:rFonts w:eastAsia="Times New Roman" w:cs="Calibri"/>
                <w:color w:val="000000"/>
                <w:kern w:val="0"/>
                <w:lang w:eastAsia="en-CA"/>
                <w14:ligatures w14:val="none"/>
              </w:rPr>
              <w:t xml:space="preserve">Verified training data extraction, forecast horizon configuration, and prediction output structure in </w:t>
            </w:r>
            <w:proofErr w:type="spellStart"/>
            <w:r w:rsidRPr="00EF2F97">
              <w:rPr>
                <w:rFonts w:eastAsia="Times New Roman" w:cs="Calibri"/>
                <w:color w:val="000000"/>
                <w:kern w:val="0"/>
                <w:lang w:eastAsia="en-CA"/>
                <w14:ligatures w14:val="none"/>
              </w:rPr>
              <w:t>MLDemandForecastEngine.cs</w:t>
            </w:r>
            <w:proofErr w:type="spellEnd"/>
          </w:p>
        </w:tc>
      </w:tr>
      <w:tr w:rsidR="00EF2F97" w:rsidRPr="00EF2F97" w14:paraId="05438458" w14:textId="77777777" w:rsidTr="00EF2F97">
        <w:trPr>
          <w:trHeight w:val="900"/>
        </w:trPr>
        <w:tc>
          <w:tcPr>
            <w:tcW w:w="1240" w:type="dxa"/>
            <w:vMerge/>
            <w:tcBorders>
              <w:top w:val="nil"/>
              <w:left w:val="single" w:sz="4" w:space="0" w:color="auto"/>
              <w:bottom w:val="single" w:sz="4" w:space="0" w:color="auto"/>
              <w:right w:val="single" w:sz="4" w:space="0" w:color="auto"/>
            </w:tcBorders>
            <w:vAlign w:val="center"/>
            <w:hideMark/>
          </w:tcPr>
          <w:p w14:paraId="3AEC6A53" w14:textId="77777777" w:rsidR="00EF2F97" w:rsidRPr="00EF2F97" w:rsidRDefault="00EF2F97" w:rsidP="00EF2F97">
            <w:pPr>
              <w:spacing w:after="0" w:line="240" w:lineRule="auto"/>
              <w:rPr>
                <w:rFonts w:eastAsia="Times New Roman" w:cs="Calibri"/>
                <w:color w:val="000000"/>
                <w:kern w:val="0"/>
                <w:lang w:eastAsia="en-CA"/>
                <w14:ligatures w14:val="none"/>
              </w:rPr>
            </w:pPr>
          </w:p>
        </w:tc>
        <w:tc>
          <w:tcPr>
            <w:tcW w:w="1220" w:type="dxa"/>
            <w:vMerge/>
            <w:tcBorders>
              <w:top w:val="nil"/>
              <w:left w:val="single" w:sz="4" w:space="0" w:color="auto"/>
              <w:bottom w:val="single" w:sz="4" w:space="0" w:color="auto"/>
              <w:right w:val="single" w:sz="4" w:space="0" w:color="auto"/>
            </w:tcBorders>
            <w:vAlign w:val="center"/>
            <w:hideMark/>
          </w:tcPr>
          <w:p w14:paraId="1AB7BAD6" w14:textId="77777777" w:rsidR="00EF2F97" w:rsidRPr="00EF2F97" w:rsidRDefault="00EF2F97" w:rsidP="00EF2F97">
            <w:pPr>
              <w:spacing w:after="0" w:line="240" w:lineRule="auto"/>
              <w:rPr>
                <w:rFonts w:eastAsia="Times New Roman" w:cs="Calibri"/>
                <w:color w:val="000000"/>
                <w:kern w:val="0"/>
                <w:lang w:eastAsia="en-CA"/>
                <w14:ligatures w14:val="none"/>
              </w:rPr>
            </w:pPr>
          </w:p>
        </w:tc>
        <w:tc>
          <w:tcPr>
            <w:tcW w:w="7480" w:type="dxa"/>
            <w:tcBorders>
              <w:top w:val="nil"/>
              <w:left w:val="nil"/>
              <w:bottom w:val="single" w:sz="4" w:space="0" w:color="auto"/>
              <w:right w:val="single" w:sz="4" w:space="0" w:color="auto"/>
            </w:tcBorders>
            <w:shd w:val="clear" w:color="auto" w:fill="auto"/>
            <w:vAlign w:val="bottom"/>
            <w:hideMark/>
          </w:tcPr>
          <w:p w14:paraId="15875E90" w14:textId="77777777" w:rsidR="00EF2F97" w:rsidRPr="00EF2F97" w:rsidRDefault="00EF2F97" w:rsidP="00EF2F97">
            <w:pPr>
              <w:spacing w:after="0" w:line="240" w:lineRule="auto"/>
              <w:rPr>
                <w:rFonts w:eastAsia="Times New Roman" w:cs="Calibri"/>
                <w:color w:val="000000"/>
                <w:kern w:val="0"/>
                <w:lang w:eastAsia="en-CA"/>
                <w14:ligatures w14:val="none"/>
              </w:rPr>
            </w:pPr>
            <w:r w:rsidRPr="00EF2F97">
              <w:rPr>
                <w:rFonts w:eastAsia="Times New Roman" w:cs="Calibri"/>
                <w:color w:val="000000"/>
                <w:kern w:val="0"/>
                <w:lang w:eastAsia="en-CA"/>
                <w14:ligatures w14:val="none"/>
              </w:rPr>
              <w:t>Added model identification field (</w:t>
            </w:r>
            <w:proofErr w:type="spellStart"/>
            <w:r w:rsidRPr="00EF2F97">
              <w:rPr>
                <w:rFonts w:eastAsia="Times New Roman" w:cs="Calibri"/>
                <w:color w:val="000000"/>
                <w:kern w:val="0"/>
                <w:lang w:eastAsia="en-CA"/>
                <w14:ligatures w14:val="none"/>
              </w:rPr>
              <w:t>ModelName</w:t>
            </w:r>
            <w:proofErr w:type="spellEnd"/>
            <w:r w:rsidRPr="00EF2F97">
              <w:rPr>
                <w:rFonts w:eastAsia="Times New Roman" w:cs="Calibri"/>
                <w:color w:val="000000"/>
                <w:kern w:val="0"/>
                <w:lang w:eastAsia="en-CA"/>
                <w14:ligatures w14:val="none"/>
              </w:rPr>
              <w:t xml:space="preserve">) to distinguish forecast outputs from </w:t>
            </w:r>
            <w:proofErr w:type="spellStart"/>
            <w:r w:rsidRPr="00EF2F97">
              <w:rPr>
                <w:rFonts w:eastAsia="Times New Roman" w:cs="Calibri"/>
                <w:color w:val="000000"/>
                <w:kern w:val="0"/>
                <w:lang w:eastAsia="en-CA"/>
                <w14:ligatures w14:val="none"/>
              </w:rPr>
              <w:t>MovingAverage</w:t>
            </w:r>
            <w:proofErr w:type="spellEnd"/>
            <w:r w:rsidRPr="00EF2F97">
              <w:rPr>
                <w:rFonts w:eastAsia="Times New Roman" w:cs="Calibri"/>
                <w:color w:val="000000"/>
                <w:kern w:val="0"/>
                <w:lang w:eastAsia="en-CA"/>
                <w14:ligatures w14:val="none"/>
              </w:rPr>
              <w:t xml:space="preserve"> vs MLNET_SSA models and updated related structures in </w:t>
            </w:r>
            <w:proofErr w:type="spellStart"/>
            <w:r w:rsidRPr="00EF2F97">
              <w:rPr>
                <w:rFonts w:eastAsia="Times New Roman" w:cs="Calibri"/>
                <w:color w:val="000000"/>
                <w:kern w:val="0"/>
                <w:lang w:eastAsia="en-CA"/>
                <w14:ligatures w14:val="none"/>
              </w:rPr>
              <w:t>DemandForecast.cs</w:t>
            </w:r>
            <w:proofErr w:type="spellEnd"/>
            <w:r w:rsidRPr="00EF2F97">
              <w:rPr>
                <w:rFonts w:eastAsia="Times New Roman" w:cs="Calibri"/>
                <w:color w:val="000000"/>
                <w:kern w:val="0"/>
                <w:lang w:eastAsia="en-CA"/>
                <w14:ligatures w14:val="none"/>
              </w:rPr>
              <w:t xml:space="preserve"> and </w:t>
            </w:r>
            <w:proofErr w:type="spellStart"/>
            <w:r w:rsidRPr="00EF2F97">
              <w:rPr>
                <w:rFonts w:eastAsia="Times New Roman" w:cs="Calibri"/>
                <w:color w:val="000000"/>
                <w:kern w:val="0"/>
                <w:lang w:eastAsia="en-CA"/>
                <w14:ligatures w14:val="none"/>
              </w:rPr>
              <w:t>DemandForecastRowDto.cs</w:t>
            </w:r>
            <w:proofErr w:type="spellEnd"/>
          </w:p>
        </w:tc>
      </w:tr>
      <w:tr w:rsidR="00EF2F97" w:rsidRPr="00EF2F97" w14:paraId="66EA70AD" w14:textId="77777777" w:rsidTr="00EF2F97">
        <w:trPr>
          <w:trHeight w:val="600"/>
        </w:trPr>
        <w:tc>
          <w:tcPr>
            <w:tcW w:w="124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0A38E922" w14:textId="77777777" w:rsidR="00EF2F97" w:rsidRPr="00EF2F97" w:rsidRDefault="00EF2F97" w:rsidP="00EF2F97">
            <w:pPr>
              <w:spacing w:after="0" w:line="240" w:lineRule="auto"/>
              <w:jc w:val="center"/>
              <w:rPr>
                <w:rFonts w:eastAsia="Times New Roman" w:cs="Calibri"/>
                <w:color w:val="000000"/>
                <w:kern w:val="0"/>
                <w:lang w:eastAsia="en-CA"/>
                <w14:ligatures w14:val="none"/>
              </w:rPr>
            </w:pPr>
            <w:r w:rsidRPr="00EF2F97">
              <w:rPr>
                <w:rFonts w:eastAsia="Times New Roman" w:cs="Calibri"/>
                <w:color w:val="000000"/>
                <w:kern w:val="0"/>
                <w:lang w:eastAsia="en-CA"/>
                <w14:ligatures w14:val="none"/>
              </w:rPr>
              <w:t>13-Mar</w:t>
            </w:r>
          </w:p>
        </w:tc>
        <w:tc>
          <w:tcPr>
            <w:tcW w:w="122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44546391" w14:textId="77777777" w:rsidR="00EF2F97" w:rsidRPr="00EF2F97" w:rsidRDefault="00EF2F97" w:rsidP="00EF2F97">
            <w:pPr>
              <w:spacing w:after="0" w:line="240" w:lineRule="auto"/>
              <w:jc w:val="center"/>
              <w:rPr>
                <w:rFonts w:eastAsia="Times New Roman" w:cs="Calibri"/>
                <w:color w:val="000000"/>
                <w:kern w:val="0"/>
                <w:lang w:eastAsia="en-CA"/>
                <w14:ligatures w14:val="none"/>
              </w:rPr>
            </w:pPr>
            <w:r w:rsidRPr="00EF2F97">
              <w:rPr>
                <w:rFonts w:eastAsia="Times New Roman" w:cs="Calibri"/>
                <w:color w:val="000000"/>
                <w:kern w:val="0"/>
                <w:lang w:eastAsia="en-CA"/>
                <w14:ligatures w14:val="none"/>
              </w:rPr>
              <w:t>4</w:t>
            </w:r>
          </w:p>
        </w:tc>
        <w:tc>
          <w:tcPr>
            <w:tcW w:w="7480" w:type="dxa"/>
            <w:tcBorders>
              <w:top w:val="nil"/>
              <w:left w:val="nil"/>
              <w:bottom w:val="single" w:sz="4" w:space="0" w:color="auto"/>
              <w:right w:val="single" w:sz="4" w:space="0" w:color="auto"/>
            </w:tcBorders>
            <w:shd w:val="clear" w:color="auto" w:fill="auto"/>
            <w:vAlign w:val="bottom"/>
            <w:hideMark/>
          </w:tcPr>
          <w:p w14:paraId="747C7D93" w14:textId="77777777" w:rsidR="00EF2F97" w:rsidRPr="00EF2F97" w:rsidRDefault="00EF2F97" w:rsidP="00EF2F97">
            <w:pPr>
              <w:spacing w:after="0" w:line="240" w:lineRule="auto"/>
              <w:rPr>
                <w:rFonts w:eastAsia="Times New Roman" w:cs="Calibri"/>
                <w:color w:val="000000"/>
                <w:kern w:val="0"/>
                <w:lang w:eastAsia="en-CA"/>
                <w14:ligatures w14:val="none"/>
              </w:rPr>
            </w:pPr>
            <w:r w:rsidRPr="00EF2F97">
              <w:rPr>
                <w:rFonts w:eastAsia="Times New Roman" w:cs="Calibri"/>
                <w:color w:val="000000"/>
                <w:kern w:val="0"/>
                <w:lang w:eastAsia="en-CA"/>
                <w14:ligatures w14:val="none"/>
              </w:rPr>
              <w:t>Developed backend API endpoints to support ML forecasting execution and retrieval through the forecasting module</w:t>
            </w:r>
          </w:p>
        </w:tc>
      </w:tr>
      <w:tr w:rsidR="00EF2F97" w:rsidRPr="00EF2F97" w14:paraId="6889719C" w14:textId="77777777" w:rsidTr="00EF2F97">
        <w:trPr>
          <w:trHeight w:val="600"/>
        </w:trPr>
        <w:tc>
          <w:tcPr>
            <w:tcW w:w="1240" w:type="dxa"/>
            <w:vMerge/>
            <w:tcBorders>
              <w:top w:val="nil"/>
              <w:left w:val="single" w:sz="4" w:space="0" w:color="auto"/>
              <w:bottom w:val="single" w:sz="4" w:space="0" w:color="auto"/>
              <w:right w:val="single" w:sz="4" w:space="0" w:color="auto"/>
            </w:tcBorders>
            <w:vAlign w:val="center"/>
            <w:hideMark/>
          </w:tcPr>
          <w:p w14:paraId="4AF19BDA" w14:textId="77777777" w:rsidR="00EF2F97" w:rsidRPr="00EF2F97" w:rsidRDefault="00EF2F97" w:rsidP="00EF2F97">
            <w:pPr>
              <w:spacing w:after="0" w:line="240" w:lineRule="auto"/>
              <w:rPr>
                <w:rFonts w:eastAsia="Times New Roman" w:cs="Calibri"/>
                <w:color w:val="000000"/>
                <w:kern w:val="0"/>
                <w:lang w:eastAsia="en-CA"/>
                <w14:ligatures w14:val="none"/>
              </w:rPr>
            </w:pPr>
          </w:p>
        </w:tc>
        <w:tc>
          <w:tcPr>
            <w:tcW w:w="1220" w:type="dxa"/>
            <w:vMerge/>
            <w:tcBorders>
              <w:top w:val="nil"/>
              <w:left w:val="single" w:sz="4" w:space="0" w:color="auto"/>
              <w:bottom w:val="single" w:sz="4" w:space="0" w:color="auto"/>
              <w:right w:val="single" w:sz="4" w:space="0" w:color="auto"/>
            </w:tcBorders>
            <w:vAlign w:val="center"/>
            <w:hideMark/>
          </w:tcPr>
          <w:p w14:paraId="31F4CF77" w14:textId="77777777" w:rsidR="00EF2F97" w:rsidRPr="00EF2F97" w:rsidRDefault="00EF2F97" w:rsidP="00EF2F97">
            <w:pPr>
              <w:spacing w:after="0" w:line="240" w:lineRule="auto"/>
              <w:rPr>
                <w:rFonts w:eastAsia="Times New Roman" w:cs="Calibri"/>
                <w:color w:val="000000"/>
                <w:kern w:val="0"/>
                <w:lang w:eastAsia="en-CA"/>
                <w14:ligatures w14:val="none"/>
              </w:rPr>
            </w:pPr>
          </w:p>
        </w:tc>
        <w:tc>
          <w:tcPr>
            <w:tcW w:w="7480" w:type="dxa"/>
            <w:tcBorders>
              <w:top w:val="nil"/>
              <w:left w:val="nil"/>
              <w:bottom w:val="single" w:sz="4" w:space="0" w:color="auto"/>
              <w:right w:val="single" w:sz="4" w:space="0" w:color="auto"/>
            </w:tcBorders>
            <w:shd w:val="clear" w:color="auto" w:fill="auto"/>
            <w:vAlign w:val="bottom"/>
            <w:hideMark/>
          </w:tcPr>
          <w:p w14:paraId="17C7D6D5" w14:textId="77777777" w:rsidR="00EF2F97" w:rsidRPr="00EF2F97" w:rsidRDefault="00EF2F97" w:rsidP="00EF2F97">
            <w:pPr>
              <w:spacing w:after="0" w:line="240" w:lineRule="auto"/>
              <w:rPr>
                <w:rFonts w:eastAsia="Times New Roman" w:cs="Calibri"/>
                <w:color w:val="000000"/>
                <w:kern w:val="0"/>
                <w:lang w:eastAsia="en-CA"/>
                <w14:ligatures w14:val="none"/>
              </w:rPr>
            </w:pPr>
            <w:r w:rsidRPr="00EF2F97">
              <w:rPr>
                <w:rFonts w:eastAsia="Times New Roman" w:cs="Calibri"/>
                <w:color w:val="000000"/>
                <w:kern w:val="0"/>
                <w:lang w:eastAsia="en-CA"/>
                <w14:ligatures w14:val="none"/>
              </w:rPr>
              <w:t xml:space="preserve">Implemented API logic in </w:t>
            </w:r>
            <w:proofErr w:type="spellStart"/>
            <w:r w:rsidRPr="00EF2F97">
              <w:rPr>
                <w:rFonts w:eastAsia="Times New Roman" w:cs="Calibri"/>
                <w:color w:val="000000"/>
                <w:kern w:val="0"/>
                <w:lang w:eastAsia="en-CA"/>
                <w14:ligatures w14:val="none"/>
              </w:rPr>
              <w:t>ForecastController.cs</w:t>
            </w:r>
            <w:proofErr w:type="spellEnd"/>
            <w:r w:rsidRPr="00EF2F97">
              <w:rPr>
                <w:rFonts w:eastAsia="Times New Roman" w:cs="Calibri"/>
                <w:color w:val="000000"/>
                <w:kern w:val="0"/>
                <w:lang w:eastAsia="en-CA"/>
                <w14:ligatures w14:val="none"/>
              </w:rPr>
              <w:t xml:space="preserve"> for generating ML forecasts and storing prediction results in the database.</w:t>
            </w:r>
          </w:p>
        </w:tc>
      </w:tr>
      <w:tr w:rsidR="00EF2F97" w:rsidRPr="00EF2F97" w14:paraId="79C40371" w14:textId="77777777" w:rsidTr="00EF2F97">
        <w:trPr>
          <w:trHeight w:val="900"/>
        </w:trPr>
        <w:tc>
          <w:tcPr>
            <w:tcW w:w="1240" w:type="dxa"/>
            <w:vMerge/>
            <w:tcBorders>
              <w:top w:val="nil"/>
              <w:left w:val="single" w:sz="4" w:space="0" w:color="auto"/>
              <w:bottom w:val="single" w:sz="4" w:space="0" w:color="auto"/>
              <w:right w:val="single" w:sz="4" w:space="0" w:color="auto"/>
            </w:tcBorders>
            <w:vAlign w:val="center"/>
            <w:hideMark/>
          </w:tcPr>
          <w:p w14:paraId="7BD84B67" w14:textId="77777777" w:rsidR="00EF2F97" w:rsidRPr="00EF2F97" w:rsidRDefault="00EF2F97" w:rsidP="00EF2F97">
            <w:pPr>
              <w:spacing w:after="0" w:line="240" w:lineRule="auto"/>
              <w:rPr>
                <w:rFonts w:eastAsia="Times New Roman" w:cs="Calibri"/>
                <w:color w:val="000000"/>
                <w:kern w:val="0"/>
                <w:lang w:eastAsia="en-CA"/>
                <w14:ligatures w14:val="none"/>
              </w:rPr>
            </w:pPr>
          </w:p>
        </w:tc>
        <w:tc>
          <w:tcPr>
            <w:tcW w:w="1220" w:type="dxa"/>
            <w:vMerge/>
            <w:tcBorders>
              <w:top w:val="nil"/>
              <w:left w:val="single" w:sz="4" w:space="0" w:color="auto"/>
              <w:bottom w:val="single" w:sz="4" w:space="0" w:color="auto"/>
              <w:right w:val="single" w:sz="4" w:space="0" w:color="auto"/>
            </w:tcBorders>
            <w:vAlign w:val="center"/>
            <w:hideMark/>
          </w:tcPr>
          <w:p w14:paraId="33D1B78A" w14:textId="77777777" w:rsidR="00EF2F97" w:rsidRPr="00EF2F97" w:rsidRDefault="00EF2F97" w:rsidP="00EF2F97">
            <w:pPr>
              <w:spacing w:after="0" w:line="240" w:lineRule="auto"/>
              <w:rPr>
                <w:rFonts w:eastAsia="Times New Roman" w:cs="Calibri"/>
                <w:color w:val="000000"/>
                <w:kern w:val="0"/>
                <w:lang w:eastAsia="en-CA"/>
                <w14:ligatures w14:val="none"/>
              </w:rPr>
            </w:pPr>
          </w:p>
        </w:tc>
        <w:tc>
          <w:tcPr>
            <w:tcW w:w="7480" w:type="dxa"/>
            <w:tcBorders>
              <w:top w:val="nil"/>
              <w:left w:val="nil"/>
              <w:bottom w:val="single" w:sz="4" w:space="0" w:color="auto"/>
              <w:right w:val="single" w:sz="4" w:space="0" w:color="auto"/>
            </w:tcBorders>
            <w:shd w:val="clear" w:color="auto" w:fill="auto"/>
            <w:vAlign w:val="bottom"/>
            <w:hideMark/>
          </w:tcPr>
          <w:p w14:paraId="0F7AEC32" w14:textId="77777777" w:rsidR="00EF2F97" w:rsidRPr="00EF2F97" w:rsidRDefault="00EF2F97" w:rsidP="00EF2F97">
            <w:pPr>
              <w:spacing w:after="0" w:line="240" w:lineRule="auto"/>
              <w:rPr>
                <w:rFonts w:eastAsia="Times New Roman" w:cs="Calibri"/>
                <w:color w:val="000000"/>
                <w:kern w:val="0"/>
                <w:lang w:eastAsia="en-CA"/>
                <w14:ligatures w14:val="none"/>
              </w:rPr>
            </w:pPr>
            <w:r w:rsidRPr="00EF2F97">
              <w:rPr>
                <w:rFonts w:eastAsia="Times New Roman" w:cs="Calibri"/>
                <w:color w:val="000000"/>
                <w:kern w:val="0"/>
                <w:lang w:eastAsia="en-CA"/>
                <w14:ligatures w14:val="none"/>
              </w:rPr>
              <w:t xml:space="preserve">Ensured compatibility between backend forecasting APIs and frontend analytics components by updating request/response DTOs such as </w:t>
            </w:r>
            <w:proofErr w:type="spellStart"/>
            <w:r w:rsidRPr="00EF2F97">
              <w:rPr>
                <w:rFonts w:eastAsia="Times New Roman" w:cs="Calibri"/>
                <w:color w:val="000000"/>
                <w:kern w:val="0"/>
                <w:lang w:eastAsia="en-CA"/>
                <w14:ligatures w14:val="none"/>
              </w:rPr>
              <w:t>GenerateForecastDto.cs</w:t>
            </w:r>
            <w:proofErr w:type="spellEnd"/>
            <w:r w:rsidRPr="00EF2F97">
              <w:rPr>
                <w:rFonts w:eastAsia="Times New Roman" w:cs="Calibri"/>
                <w:color w:val="000000"/>
                <w:kern w:val="0"/>
                <w:lang w:eastAsia="en-CA"/>
                <w14:ligatures w14:val="none"/>
              </w:rPr>
              <w:t xml:space="preserve"> and </w:t>
            </w:r>
            <w:proofErr w:type="spellStart"/>
            <w:r w:rsidRPr="00EF2F97">
              <w:rPr>
                <w:rFonts w:eastAsia="Times New Roman" w:cs="Calibri"/>
                <w:color w:val="000000"/>
                <w:kern w:val="0"/>
                <w:lang w:eastAsia="en-CA"/>
                <w14:ligatures w14:val="none"/>
              </w:rPr>
              <w:t>DemandForecastRowDto.cs</w:t>
            </w:r>
            <w:proofErr w:type="spellEnd"/>
          </w:p>
        </w:tc>
      </w:tr>
      <w:tr w:rsidR="00EF2F97" w:rsidRPr="00EF2F97" w14:paraId="3B8467CE" w14:textId="77777777" w:rsidTr="00EF2F97">
        <w:trPr>
          <w:trHeight w:val="600"/>
        </w:trPr>
        <w:tc>
          <w:tcPr>
            <w:tcW w:w="1240" w:type="dxa"/>
            <w:vMerge/>
            <w:tcBorders>
              <w:top w:val="nil"/>
              <w:left w:val="single" w:sz="4" w:space="0" w:color="auto"/>
              <w:bottom w:val="single" w:sz="4" w:space="0" w:color="auto"/>
              <w:right w:val="single" w:sz="4" w:space="0" w:color="auto"/>
            </w:tcBorders>
            <w:vAlign w:val="center"/>
            <w:hideMark/>
          </w:tcPr>
          <w:p w14:paraId="6FC4F89D" w14:textId="77777777" w:rsidR="00EF2F97" w:rsidRPr="00EF2F97" w:rsidRDefault="00EF2F97" w:rsidP="00EF2F97">
            <w:pPr>
              <w:spacing w:after="0" w:line="240" w:lineRule="auto"/>
              <w:rPr>
                <w:rFonts w:eastAsia="Times New Roman" w:cs="Calibri"/>
                <w:color w:val="000000"/>
                <w:kern w:val="0"/>
                <w:lang w:eastAsia="en-CA"/>
                <w14:ligatures w14:val="none"/>
              </w:rPr>
            </w:pPr>
          </w:p>
        </w:tc>
        <w:tc>
          <w:tcPr>
            <w:tcW w:w="1220" w:type="dxa"/>
            <w:vMerge/>
            <w:tcBorders>
              <w:top w:val="nil"/>
              <w:left w:val="single" w:sz="4" w:space="0" w:color="auto"/>
              <w:bottom w:val="single" w:sz="4" w:space="0" w:color="auto"/>
              <w:right w:val="single" w:sz="4" w:space="0" w:color="auto"/>
            </w:tcBorders>
            <w:vAlign w:val="center"/>
            <w:hideMark/>
          </w:tcPr>
          <w:p w14:paraId="728294E5" w14:textId="77777777" w:rsidR="00EF2F97" w:rsidRPr="00EF2F97" w:rsidRDefault="00EF2F97" w:rsidP="00EF2F97">
            <w:pPr>
              <w:spacing w:after="0" w:line="240" w:lineRule="auto"/>
              <w:rPr>
                <w:rFonts w:eastAsia="Times New Roman" w:cs="Calibri"/>
                <w:color w:val="000000"/>
                <w:kern w:val="0"/>
                <w:lang w:eastAsia="en-CA"/>
                <w14:ligatures w14:val="none"/>
              </w:rPr>
            </w:pPr>
          </w:p>
        </w:tc>
        <w:tc>
          <w:tcPr>
            <w:tcW w:w="7480" w:type="dxa"/>
            <w:tcBorders>
              <w:top w:val="nil"/>
              <w:left w:val="nil"/>
              <w:bottom w:val="single" w:sz="4" w:space="0" w:color="auto"/>
              <w:right w:val="single" w:sz="4" w:space="0" w:color="auto"/>
            </w:tcBorders>
            <w:shd w:val="clear" w:color="auto" w:fill="auto"/>
            <w:vAlign w:val="bottom"/>
            <w:hideMark/>
          </w:tcPr>
          <w:p w14:paraId="16970AC2" w14:textId="77777777" w:rsidR="00EF2F97" w:rsidRPr="00EF2F97" w:rsidRDefault="00EF2F97" w:rsidP="00EF2F97">
            <w:pPr>
              <w:spacing w:after="0" w:line="240" w:lineRule="auto"/>
              <w:rPr>
                <w:rFonts w:eastAsia="Times New Roman" w:cs="Calibri"/>
                <w:color w:val="000000"/>
                <w:kern w:val="0"/>
                <w:lang w:eastAsia="en-CA"/>
                <w14:ligatures w14:val="none"/>
              </w:rPr>
            </w:pPr>
            <w:r w:rsidRPr="00EF2F97">
              <w:rPr>
                <w:rFonts w:eastAsia="Times New Roman" w:cs="Calibri"/>
                <w:color w:val="000000"/>
                <w:kern w:val="0"/>
                <w:lang w:eastAsia="en-CA"/>
                <w14:ligatures w14:val="none"/>
              </w:rPr>
              <w:t>Developed frontend analytics dashboard for displaying forecasting results and model comparison functionality.</w:t>
            </w:r>
          </w:p>
        </w:tc>
      </w:tr>
      <w:tr w:rsidR="00EF2F97" w:rsidRPr="00EF2F97" w14:paraId="487EAA2A" w14:textId="77777777" w:rsidTr="00EF2F97">
        <w:trPr>
          <w:trHeight w:val="900"/>
        </w:trPr>
        <w:tc>
          <w:tcPr>
            <w:tcW w:w="124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618F0D92" w14:textId="77777777" w:rsidR="00EF2F97" w:rsidRPr="00EF2F97" w:rsidRDefault="00EF2F97" w:rsidP="00EF2F97">
            <w:pPr>
              <w:spacing w:after="0" w:line="240" w:lineRule="auto"/>
              <w:jc w:val="center"/>
              <w:rPr>
                <w:rFonts w:eastAsia="Times New Roman" w:cs="Calibri"/>
                <w:color w:val="000000"/>
                <w:kern w:val="0"/>
                <w:lang w:eastAsia="en-CA"/>
                <w14:ligatures w14:val="none"/>
              </w:rPr>
            </w:pPr>
            <w:r w:rsidRPr="00EF2F97">
              <w:rPr>
                <w:rFonts w:eastAsia="Times New Roman" w:cs="Calibri"/>
                <w:color w:val="000000"/>
                <w:kern w:val="0"/>
                <w:lang w:eastAsia="en-CA"/>
                <w14:ligatures w14:val="none"/>
              </w:rPr>
              <w:t>16-Mar</w:t>
            </w:r>
          </w:p>
        </w:tc>
        <w:tc>
          <w:tcPr>
            <w:tcW w:w="122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48087BAC" w14:textId="78BBF4AA" w:rsidR="00EF2F97" w:rsidRPr="00EF2F97" w:rsidRDefault="00C5148C" w:rsidP="00EF2F97">
            <w:pPr>
              <w:spacing w:after="0" w:line="240" w:lineRule="auto"/>
              <w:jc w:val="center"/>
              <w:rPr>
                <w:rFonts w:eastAsia="Times New Roman" w:cs="Calibri"/>
                <w:color w:val="000000"/>
                <w:kern w:val="0"/>
                <w:lang w:eastAsia="en-CA"/>
                <w14:ligatures w14:val="none"/>
              </w:rPr>
            </w:pPr>
            <w:r w:rsidRPr="00984E4F">
              <w:rPr>
                <w:rFonts w:eastAsia="Times New Roman" w:cs="Calibri"/>
                <w:color w:val="000000"/>
                <w:kern w:val="0"/>
                <w:lang w:eastAsia="en-CA"/>
                <w14:ligatures w14:val="none"/>
              </w:rPr>
              <w:t>6</w:t>
            </w:r>
          </w:p>
        </w:tc>
        <w:tc>
          <w:tcPr>
            <w:tcW w:w="7480" w:type="dxa"/>
            <w:tcBorders>
              <w:top w:val="nil"/>
              <w:left w:val="nil"/>
              <w:bottom w:val="single" w:sz="4" w:space="0" w:color="auto"/>
              <w:right w:val="single" w:sz="4" w:space="0" w:color="auto"/>
            </w:tcBorders>
            <w:shd w:val="clear" w:color="auto" w:fill="auto"/>
            <w:vAlign w:val="bottom"/>
            <w:hideMark/>
          </w:tcPr>
          <w:p w14:paraId="087D42F7" w14:textId="77777777" w:rsidR="00EF2F97" w:rsidRPr="00EF2F97" w:rsidRDefault="00EF2F97" w:rsidP="00EF2F97">
            <w:pPr>
              <w:spacing w:after="0" w:line="240" w:lineRule="auto"/>
              <w:rPr>
                <w:rFonts w:eastAsia="Times New Roman" w:cs="Calibri"/>
                <w:color w:val="000000"/>
                <w:kern w:val="0"/>
                <w:lang w:eastAsia="en-CA"/>
                <w14:ligatures w14:val="none"/>
              </w:rPr>
            </w:pPr>
            <w:r w:rsidRPr="00EF2F97">
              <w:rPr>
                <w:rFonts w:eastAsia="Times New Roman" w:cs="Calibri"/>
                <w:color w:val="000000"/>
                <w:kern w:val="0"/>
                <w:lang w:eastAsia="en-CA"/>
                <w14:ligatures w14:val="none"/>
              </w:rPr>
              <w:t xml:space="preserve">Implemented Vendor Forecast Analytics page in </w:t>
            </w:r>
            <w:proofErr w:type="spellStart"/>
            <w:r w:rsidRPr="00EF2F97">
              <w:rPr>
                <w:rFonts w:eastAsia="Times New Roman" w:cs="Calibri"/>
                <w:color w:val="000000"/>
                <w:kern w:val="0"/>
                <w:lang w:eastAsia="en-CA"/>
                <w14:ligatures w14:val="none"/>
              </w:rPr>
              <w:t>VendorForecast.jsx</w:t>
            </w:r>
            <w:proofErr w:type="spellEnd"/>
            <w:r w:rsidRPr="00EF2F97">
              <w:rPr>
                <w:rFonts w:eastAsia="Times New Roman" w:cs="Calibri"/>
                <w:color w:val="000000"/>
                <w:kern w:val="0"/>
                <w:lang w:eastAsia="en-CA"/>
                <w14:ligatures w14:val="none"/>
              </w:rPr>
              <w:t xml:space="preserve"> including forecast generation form and model comparison module between Moving Average and ML.NET models.</w:t>
            </w:r>
          </w:p>
        </w:tc>
      </w:tr>
      <w:tr w:rsidR="00EF2F97" w:rsidRPr="00EF2F97" w14:paraId="13203949" w14:textId="77777777" w:rsidTr="00EF2F97">
        <w:trPr>
          <w:trHeight w:val="900"/>
        </w:trPr>
        <w:tc>
          <w:tcPr>
            <w:tcW w:w="1240" w:type="dxa"/>
            <w:vMerge/>
            <w:tcBorders>
              <w:top w:val="nil"/>
              <w:left w:val="single" w:sz="4" w:space="0" w:color="auto"/>
              <w:bottom w:val="single" w:sz="4" w:space="0" w:color="auto"/>
              <w:right w:val="single" w:sz="4" w:space="0" w:color="auto"/>
            </w:tcBorders>
            <w:vAlign w:val="center"/>
            <w:hideMark/>
          </w:tcPr>
          <w:p w14:paraId="3E52DC15" w14:textId="77777777" w:rsidR="00EF2F97" w:rsidRPr="00EF2F97" w:rsidRDefault="00EF2F97" w:rsidP="00EF2F97">
            <w:pPr>
              <w:spacing w:after="0" w:line="240" w:lineRule="auto"/>
              <w:rPr>
                <w:rFonts w:eastAsia="Times New Roman" w:cs="Calibri"/>
                <w:color w:val="000000"/>
                <w:kern w:val="0"/>
                <w:lang w:eastAsia="en-CA"/>
                <w14:ligatures w14:val="none"/>
              </w:rPr>
            </w:pPr>
          </w:p>
        </w:tc>
        <w:tc>
          <w:tcPr>
            <w:tcW w:w="1220" w:type="dxa"/>
            <w:vMerge/>
            <w:tcBorders>
              <w:top w:val="nil"/>
              <w:left w:val="single" w:sz="4" w:space="0" w:color="auto"/>
              <w:bottom w:val="single" w:sz="4" w:space="0" w:color="auto"/>
              <w:right w:val="single" w:sz="4" w:space="0" w:color="auto"/>
            </w:tcBorders>
            <w:vAlign w:val="center"/>
            <w:hideMark/>
          </w:tcPr>
          <w:p w14:paraId="0BD1EEC5" w14:textId="77777777" w:rsidR="00EF2F97" w:rsidRPr="00EF2F97" w:rsidRDefault="00EF2F97" w:rsidP="00EF2F97">
            <w:pPr>
              <w:spacing w:after="0" w:line="240" w:lineRule="auto"/>
              <w:rPr>
                <w:rFonts w:eastAsia="Times New Roman" w:cs="Calibri"/>
                <w:color w:val="000000"/>
                <w:kern w:val="0"/>
                <w:lang w:eastAsia="en-CA"/>
                <w14:ligatures w14:val="none"/>
              </w:rPr>
            </w:pPr>
          </w:p>
        </w:tc>
        <w:tc>
          <w:tcPr>
            <w:tcW w:w="7480" w:type="dxa"/>
            <w:tcBorders>
              <w:top w:val="nil"/>
              <w:left w:val="nil"/>
              <w:bottom w:val="single" w:sz="4" w:space="0" w:color="auto"/>
              <w:right w:val="single" w:sz="4" w:space="0" w:color="auto"/>
            </w:tcBorders>
            <w:shd w:val="clear" w:color="auto" w:fill="auto"/>
            <w:vAlign w:val="bottom"/>
            <w:hideMark/>
          </w:tcPr>
          <w:p w14:paraId="0FC1A694" w14:textId="77777777" w:rsidR="00EF2F97" w:rsidRPr="00EF2F97" w:rsidRDefault="00EF2F97" w:rsidP="00EF2F97">
            <w:pPr>
              <w:spacing w:after="0" w:line="240" w:lineRule="auto"/>
              <w:rPr>
                <w:rFonts w:eastAsia="Times New Roman" w:cs="Calibri"/>
                <w:color w:val="000000"/>
                <w:kern w:val="0"/>
                <w:lang w:eastAsia="en-CA"/>
                <w14:ligatures w14:val="none"/>
              </w:rPr>
            </w:pPr>
            <w:r w:rsidRPr="00EF2F97">
              <w:rPr>
                <w:rFonts w:eastAsia="Times New Roman" w:cs="Calibri"/>
                <w:color w:val="000000"/>
                <w:kern w:val="0"/>
                <w:lang w:eastAsia="en-CA"/>
                <w14:ligatures w14:val="none"/>
              </w:rPr>
              <w:t>Integrated forecasting APIs with React frontend components using secure token-based authentication through forecastApi.js and existing route protection logic</w:t>
            </w:r>
          </w:p>
        </w:tc>
      </w:tr>
      <w:tr w:rsidR="00EF2F97" w:rsidRPr="00EF2F97" w14:paraId="7F8D8DC2" w14:textId="77777777" w:rsidTr="00EF2F97">
        <w:trPr>
          <w:trHeight w:val="600"/>
        </w:trPr>
        <w:tc>
          <w:tcPr>
            <w:tcW w:w="1240" w:type="dxa"/>
            <w:vMerge/>
            <w:tcBorders>
              <w:top w:val="nil"/>
              <w:left w:val="single" w:sz="4" w:space="0" w:color="auto"/>
              <w:bottom w:val="single" w:sz="4" w:space="0" w:color="auto"/>
              <w:right w:val="single" w:sz="4" w:space="0" w:color="auto"/>
            </w:tcBorders>
            <w:vAlign w:val="center"/>
            <w:hideMark/>
          </w:tcPr>
          <w:p w14:paraId="56425DDD" w14:textId="77777777" w:rsidR="00EF2F97" w:rsidRPr="00EF2F97" w:rsidRDefault="00EF2F97" w:rsidP="00EF2F97">
            <w:pPr>
              <w:spacing w:after="0" w:line="240" w:lineRule="auto"/>
              <w:rPr>
                <w:rFonts w:eastAsia="Times New Roman" w:cs="Calibri"/>
                <w:color w:val="000000"/>
                <w:kern w:val="0"/>
                <w:lang w:eastAsia="en-CA"/>
                <w14:ligatures w14:val="none"/>
              </w:rPr>
            </w:pPr>
          </w:p>
        </w:tc>
        <w:tc>
          <w:tcPr>
            <w:tcW w:w="1220" w:type="dxa"/>
            <w:vMerge/>
            <w:tcBorders>
              <w:top w:val="nil"/>
              <w:left w:val="single" w:sz="4" w:space="0" w:color="auto"/>
              <w:bottom w:val="single" w:sz="4" w:space="0" w:color="auto"/>
              <w:right w:val="single" w:sz="4" w:space="0" w:color="auto"/>
            </w:tcBorders>
            <w:vAlign w:val="center"/>
            <w:hideMark/>
          </w:tcPr>
          <w:p w14:paraId="4B17D7E7" w14:textId="77777777" w:rsidR="00EF2F97" w:rsidRPr="00EF2F97" w:rsidRDefault="00EF2F97" w:rsidP="00EF2F97">
            <w:pPr>
              <w:spacing w:after="0" w:line="240" w:lineRule="auto"/>
              <w:rPr>
                <w:rFonts w:eastAsia="Times New Roman" w:cs="Calibri"/>
                <w:color w:val="000000"/>
                <w:kern w:val="0"/>
                <w:lang w:eastAsia="en-CA"/>
                <w14:ligatures w14:val="none"/>
              </w:rPr>
            </w:pPr>
          </w:p>
        </w:tc>
        <w:tc>
          <w:tcPr>
            <w:tcW w:w="7480" w:type="dxa"/>
            <w:tcBorders>
              <w:top w:val="nil"/>
              <w:left w:val="nil"/>
              <w:bottom w:val="single" w:sz="4" w:space="0" w:color="auto"/>
              <w:right w:val="single" w:sz="4" w:space="0" w:color="auto"/>
            </w:tcBorders>
            <w:shd w:val="clear" w:color="auto" w:fill="auto"/>
            <w:vAlign w:val="bottom"/>
            <w:hideMark/>
          </w:tcPr>
          <w:p w14:paraId="6CC292FB" w14:textId="77777777" w:rsidR="00EF2F97" w:rsidRPr="00EF2F97" w:rsidRDefault="00EF2F97" w:rsidP="00EF2F97">
            <w:pPr>
              <w:spacing w:after="0" w:line="240" w:lineRule="auto"/>
              <w:rPr>
                <w:rFonts w:eastAsia="Times New Roman" w:cs="Calibri"/>
                <w:color w:val="000000"/>
                <w:kern w:val="0"/>
                <w:lang w:eastAsia="en-CA"/>
                <w14:ligatures w14:val="none"/>
              </w:rPr>
            </w:pPr>
            <w:r w:rsidRPr="00EF2F97">
              <w:rPr>
                <w:rFonts w:eastAsia="Times New Roman" w:cs="Calibri"/>
                <w:color w:val="000000"/>
                <w:kern w:val="0"/>
                <w:lang w:eastAsia="en-CA"/>
                <w14:ligatures w14:val="none"/>
              </w:rPr>
              <w:t>Added forecast visualization charts to the analytics dashboard to represent demand history and forecast trends visually.</w:t>
            </w:r>
          </w:p>
        </w:tc>
      </w:tr>
      <w:tr w:rsidR="00EF2F97" w:rsidRPr="00EF2F97" w14:paraId="3DE8AD4A" w14:textId="77777777" w:rsidTr="00EF2F97">
        <w:trPr>
          <w:trHeight w:val="600"/>
        </w:trPr>
        <w:tc>
          <w:tcPr>
            <w:tcW w:w="1240" w:type="dxa"/>
            <w:vMerge/>
            <w:tcBorders>
              <w:top w:val="nil"/>
              <w:left w:val="single" w:sz="4" w:space="0" w:color="auto"/>
              <w:bottom w:val="single" w:sz="4" w:space="0" w:color="auto"/>
              <w:right w:val="single" w:sz="4" w:space="0" w:color="auto"/>
            </w:tcBorders>
            <w:vAlign w:val="center"/>
            <w:hideMark/>
          </w:tcPr>
          <w:p w14:paraId="74843EF0" w14:textId="77777777" w:rsidR="00EF2F97" w:rsidRPr="00EF2F97" w:rsidRDefault="00EF2F97" w:rsidP="00EF2F97">
            <w:pPr>
              <w:spacing w:after="0" w:line="240" w:lineRule="auto"/>
              <w:rPr>
                <w:rFonts w:eastAsia="Times New Roman" w:cs="Calibri"/>
                <w:color w:val="000000"/>
                <w:kern w:val="0"/>
                <w:lang w:eastAsia="en-CA"/>
                <w14:ligatures w14:val="none"/>
              </w:rPr>
            </w:pPr>
          </w:p>
        </w:tc>
        <w:tc>
          <w:tcPr>
            <w:tcW w:w="1220" w:type="dxa"/>
            <w:vMerge/>
            <w:tcBorders>
              <w:top w:val="nil"/>
              <w:left w:val="single" w:sz="4" w:space="0" w:color="auto"/>
              <w:bottom w:val="single" w:sz="4" w:space="0" w:color="auto"/>
              <w:right w:val="single" w:sz="4" w:space="0" w:color="auto"/>
            </w:tcBorders>
            <w:vAlign w:val="center"/>
            <w:hideMark/>
          </w:tcPr>
          <w:p w14:paraId="106F79F2" w14:textId="77777777" w:rsidR="00EF2F97" w:rsidRPr="00EF2F97" w:rsidRDefault="00EF2F97" w:rsidP="00EF2F97">
            <w:pPr>
              <w:spacing w:after="0" w:line="240" w:lineRule="auto"/>
              <w:rPr>
                <w:rFonts w:eastAsia="Times New Roman" w:cs="Calibri"/>
                <w:color w:val="000000"/>
                <w:kern w:val="0"/>
                <w:lang w:eastAsia="en-CA"/>
                <w14:ligatures w14:val="none"/>
              </w:rPr>
            </w:pPr>
          </w:p>
        </w:tc>
        <w:tc>
          <w:tcPr>
            <w:tcW w:w="7480" w:type="dxa"/>
            <w:tcBorders>
              <w:top w:val="nil"/>
              <w:left w:val="nil"/>
              <w:bottom w:val="single" w:sz="4" w:space="0" w:color="auto"/>
              <w:right w:val="single" w:sz="4" w:space="0" w:color="auto"/>
            </w:tcBorders>
            <w:shd w:val="clear" w:color="auto" w:fill="auto"/>
            <w:vAlign w:val="bottom"/>
            <w:hideMark/>
          </w:tcPr>
          <w:p w14:paraId="1FA5FD07" w14:textId="77777777" w:rsidR="00EF2F97" w:rsidRPr="00EF2F97" w:rsidRDefault="00EF2F97" w:rsidP="00EF2F97">
            <w:pPr>
              <w:spacing w:after="0" w:line="240" w:lineRule="auto"/>
              <w:rPr>
                <w:rFonts w:eastAsia="Times New Roman" w:cs="Calibri"/>
                <w:color w:val="000000"/>
                <w:kern w:val="0"/>
                <w:lang w:eastAsia="en-CA"/>
                <w14:ligatures w14:val="none"/>
              </w:rPr>
            </w:pPr>
            <w:r w:rsidRPr="00EF2F97">
              <w:rPr>
                <w:rFonts w:eastAsia="Times New Roman" w:cs="Calibri"/>
                <w:color w:val="000000"/>
                <w:kern w:val="0"/>
                <w:lang w:eastAsia="en-CA"/>
                <w14:ligatures w14:val="none"/>
              </w:rPr>
              <w:t xml:space="preserve">Implemented chart component </w:t>
            </w:r>
            <w:proofErr w:type="spellStart"/>
            <w:r w:rsidRPr="00EF2F97">
              <w:rPr>
                <w:rFonts w:eastAsia="Times New Roman" w:cs="Calibri"/>
                <w:color w:val="000000"/>
                <w:kern w:val="0"/>
                <w:lang w:eastAsia="en-CA"/>
                <w14:ligatures w14:val="none"/>
              </w:rPr>
              <w:t>ForecastLineChart.jsx</w:t>
            </w:r>
            <w:proofErr w:type="spellEnd"/>
            <w:r w:rsidRPr="00EF2F97">
              <w:rPr>
                <w:rFonts w:eastAsia="Times New Roman" w:cs="Calibri"/>
                <w:color w:val="000000"/>
                <w:kern w:val="0"/>
                <w:lang w:eastAsia="en-CA"/>
                <w14:ligatures w14:val="none"/>
              </w:rPr>
              <w:t xml:space="preserve"> to display historical demand data alongside forecast predictions.</w:t>
            </w:r>
          </w:p>
        </w:tc>
      </w:tr>
      <w:tr w:rsidR="00EF2F97" w:rsidRPr="00EF2F97" w14:paraId="5C3742E3" w14:textId="77777777" w:rsidTr="00EF2F97">
        <w:trPr>
          <w:trHeight w:val="600"/>
        </w:trPr>
        <w:tc>
          <w:tcPr>
            <w:tcW w:w="1240" w:type="dxa"/>
            <w:vMerge/>
            <w:tcBorders>
              <w:top w:val="nil"/>
              <w:left w:val="single" w:sz="4" w:space="0" w:color="auto"/>
              <w:bottom w:val="single" w:sz="4" w:space="0" w:color="auto"/>
              <w:right w:val="single" w:sz="4" w:space="0" w:color="auto"/>
            </w:tcBorders>
            <w:vAlign w:val="center"/>
            <w:hideMark/>
          </w:tcPr>
          <w:p w14:paraId="224CCF1E" w14:textId="77777777" w:rsidR="00EF2F97" w:rsidRPr="00EF2F97" w:rsidRDefault="00EF2F97" w:rsidP="00EF2F97">
            <w:pPr>
              <w:spacing w:after="0" w:line="240" w:lineRule="auto"/>
              <w:rPr>
                <w:rFonts w:eastAsia="Times New Roman" w:cs="Calibri"/>
                <w:color w:val="000000"/>
                <w:kern w:val="0"/>
                <w:lang w:eastAsia="en-CA"/>
                <w14:ligatures w14:val="none"/>
              </w:rPr>
            </w:pPr>
          </w:p>
        </w:tc>
        <w:tc>
          <w:tcPr>
            <w:tcW w:w="1220" w:type="dxa"/>
            <w:vMerge/>
            <w:tcBorders>
              <w:top w:val="nil"/>
              <w:left w:val="single" w:sz="4" w:space="0" w:color="auto"/>
              <w:bottom w:val="single" w:sz="4" w:space="0" w:color="auto"/>
              <w:right w:val="single" w:sz="4" w:space="0" w:color="auto"/>
            </w:tcBorders>
            <w:vAlign w:val="center"/>
            <w:hideMark/>
          </w:tcPr>
          <w:p w14:paraId="77B28690" w14:textId="77777777" w:rsidR="00EF2F97" w:rsidRPr="00EF2F97" w:rsidRDefault="00EF2F97" w:rsidP="00EF2F97">
            <w:pPr>
              <w:spacing w:after="0" w:line="240" w:lineRule="auto"/>
              <w:rPr>
                <w:rFonts w:eastAsia="Times New Roman" w:cs="Calibri"/>
                <w:color w:val="000000"/>
                <w:kern w:val="0"/>
                <w:lang w:eastAsia="en-CA"/>
                <w14:ligatures w14:val="none"/>
              </w:rPr>
            </w:pPr>
          </w:p>
        </w:tc>
        <w:tc>
          <w:tcPr>
            <w:tcW w:w="7480" w:type="dxa"/>
            <w:tcBorders>
              <w:top w:val="nil"/>
              <w:left w:val="nil"/>
              <w:bottom w:val="single" w:sz="4" w:space="0" w:color="auto"/>
              <w:right w:val="single" w:sz="4" w:space="0" w:color="auto"/>
            </w:tcBorders>
            <w:shd w:val="clear" w:color="auto" w:fill="auto"/>
            <w:vAlign w:val="center"/>
            <w:hideMark/>
          </w:tcPr>
          <w:p w14:paraId="16E14C42" w14:textId="77777777" w:rsidR="00EF2F97" w:rsidRPr="00EF2F97" w:rsidRDefault="00EF2F97" w:rsidP="00EF2F97">
            <w:pPr>
              <w:spacing w:after="0" w:line="240" w:lineRule="auto"/>
              <w:rPr>
                <w:rFonts w:eastAsia="Times New Roman" w:cs="Calibri"/>
                <w:color w:val="000000"/>
                <w:kern w:val="0"/>
                <w:lang w:eastAsia="en-CA"/>
                <w14:ligatures w14:val="none"/>
              </w:rPr>
            </w:pPr>
            <w:r w:rsidRPr="00EF2F97">
              <w:rPr>
                <w:rFonts w:eastAsia="Times New Roman" w:cs="Calibri"/>
                <w:color w:val="000000"/>
                <w:kern w:val="0"/>
                <w:lang w:eastAsia="en-CA"/>
                <w14:ligatures w14:val="none"/>
              </w:rPr>
              <w:t xml:space="preserve">Integrated chart component into both analytics pages </w:t>
            </w:r>
            <w:proofErr w:type="spellStart"/>
            <w:r w:rsidRPr="00EF2F97">
              <w:rPr>
                <w:rFonts w:eastAsia="Times New Roman" w:cs="Calibri"/>
                <w:color w:val="000000"/>
                <w:kern w:val="0"/>
                <w:lang w:eastAsia="en-CA"/>
                <w14:ligatures w14:val="none"/>
              </w:rPr>
              <w:t>VendorForecast.jsx</w:t>
            </w:r>
            <w:proofErr w:type="spellEnd"/>
            <w:r w:rsidRPr="00EF2F97">
              <w:rPr>
                <w:rFonts w:eastAsia="Times New Roman" w:cs="Calibri"/>
                <w:color w:val="000000"/>
                <w:kern w:val="0"/>
                <w:lang w:eastAsia="en-CA"/>
                <w14:ligatures w14:val="none"/>
              </w:rPr>
              <w:t xml:space="preserve"> and </w:t>
            </w:r>
            <w:proofErr w:type="spellStart"/>
            <w:r w:rsidRPr="00EF2F97">
              <w:rPr>
                <w:rFonts w:eastAsia="Times New Roman" w:cs="Calibri"/>
                <w:color w:val="000000"/>
                <w:kern w:val="0"/>
                <w:lang w:eastAsia="en-CA"/>
                <w14:ligatures w14:val="none"/>
              </w:rPr>
              <w:t>FarmerForecast.jsx</w:t>
            </w:r>
            <w:proofErr w:type="spellEnd"/>
            <w:r w:rsidRPr="00EF2F97">
              <w:rPr>
                <w:rFonts w:eastAsia="Times New Roman" w:cs="Calibri"/>
                <w:color w:val="000000"/>
                <w:kern w:val="0"/>
                <w:lang w:eastAsia="en-CA"/>
                <w14:ligatures w14:val="none"/>
              </w:rPr>
              <w:t xml:space="preserve"> to provide graphical interpretation of forecasting results.</w:t>
            </w:r>
          </w:p>
        </w:tc>
      </w:tr>
      <w:tr w:rsidR="00EF2F97" w:rsidRPr="00EF2F97" w14:paraId="7D064A69" w14:textId="77777777" w:rsidTr="00EF2F97">
        <w:trPr>
          <w:trHeight w:val="600"/>
        </w:trPr>
        <w:tc>
          <w:tcPr>
            <w:tcW w:w="1240" w:type="dxa"/>
            <w:vMerge/>
            <w:tcBorders>
              <w:top w:val="nil"/>
              <w:left w:val="single" w:sz="4" w:space="0" w:color="auto"/>
              <w:bottom w:val="single" w:sz="4" w:space="0" w:color="auto"/>
              <w:right w:val="single" w:sz="4" w:space="0" w:color="auto"/>
            </w:tcBorders>
            <w:vAlign w:val="center"/>
            <w:hideMark/>
          </w:tcPr>
          <w:p w14:paraId="4F0DE02C" w14:textId="77777777" w:rsidR="00EF2F97" w:rsidRPr="00EF2F97" w:rsidRDefault="00EF2F97" w:rsidP="00EF2F97">
            <w:pPr>
              <w:spacing w:after="0" w:line="240" w:lineRule="auto"/>
              <w:rPr>
                <w:rFonts w:eastAsia="Times New Roman" w:cs="Calibri"/>
                <w:color w:val="000000"/>
                <w:kern w:val="0"/>
                <w:lang w:eastAsia="en-CA"/>
                <w14:ligatures w14:val="none"/>
              </w:rPr>
            </w:pPr>
          </w:p>
        </w:tc>
        <w:tc>
          <w:tcPr>
            <w:tcW w:w="1220" w:type="dxa"/>
            <w:vMerge/>
            <w:tcBorders>
              <w:top w:val="nil"/>
              <w:left w:val="single" w:sz="4" w:space="0" w:color="auto"/>
              <w:bottom w:val="single" w:sz="4" w:space="0" w:color="auto"/>
              <w:right w:val="single" w:sz="4" w:space="0" w:color="auto"/>
            </w:tcBorders>
            <w:vAlign w:val="center"/>
            <w:hideMark/>
          </w:tcPr>
          <w:p w14:paraId="625DCC6D" w14:textId="77777777" w:rsidR="00EF2F97" w:rsidRPr="00EF2F97" w:rsidRDefault="00EF2F97" w:rsidP="00EF2F97">
            <w:pPr>
              <w:spacing w:after="0" w:line="240" w:lineRule="auto"/>
              <w:rPr>
                <w:rFonts w:eastAsia="Times New Roman" w:cs="Calibri"/>
                <w:color w:val="000000"/>
                <w:kern w:val="0"/>
                <w:lang w:eastAsia="en-CA"/>
                <w14:ligatures w14:val="none"/>
              </w:rPr>
            </w:pPr>
          </w:p>
        </w:tc>
        <w:tc>
          <w:tcPr>
            <w:tcW w:w="7480" w:type="dxa"/>
            <w:tcBorders>
              <w:top w:val="nil"/>
              <w:left w:val="nil"/>
              <w:bottom w:val="single" w:sz="4" w:space="0" w:color="auto"/>
              <w:right w:val="single" w:sz="4" w:space="0" w:color="auto"/>
            </w:tcBorders>
            <w:shd w:val="clear" w:color="auto" w:fill="auto"/>
            <w:vAlign w:val="center"/>
            <w:hideMark/>
          </w:tcPr>
          <w:p w14:paraId="437866A3" w14:textId="77777777" w:rsidR="00EF2F97" w:rsidRPr="00EF2F97" w:rsidRDefault="00EF2F97" w:rsidP="00EF2F97">
            <w:pPr>
              <w:spacing w:after="0" w:line="240" w:lineRule="auto"/>
              <w:rPr>
                <w:rFonts w:eastAsia="Times New Roman" w:cs="Calibri"/>
                <w:color w:val="000000"/>
                <w:kern w:val="0"/>
                <w:lang w:eastAsia="en-CA"/>
                <w14:ligatures w14:val="none"/>
              </w:rPr>
            </w:pPr>
            <w:r w:rsidRPr="00EF2F97">
              <w:rPr>
                <w:rFonts w:eastAsia="Times New Roman" w:cs="Calibri"/>
                <w:color w:val="000000"/>
                <w:kern w:val="0"/>
                <w:lang w:eastAsia="en-CA"/>
                <w14:ligatures w14:val="none"/>
              </w:rPr>
              <w:t xml:space="preserve">Began implementation of a real-time communication feature between farmers and vendors within the </w:t>
            </w:r>
            <w:proofErr w:type="spellStart"/>
            <w:r w:rsidRPr="00EF2F97">
              <w:rPr>
                <w:rFonts w:eastAsia="Times New Roman" w:cs="Calibri"/>
                <w:color w:val="000000"/>
                <w:kern w:val="0"/>
                <w:lang w:eastAsia="en-CA"/>
                <w14:ligatures w14:val="none"/>
              </w:rPr>
              <w:t>FarmVendor</w:t>
            </w:r>
            <w:proofErr w:type="spellEnd"/>
            <w:r w:rsidRPr="00EF2F97">
              <w:rPr>
                <w:rFonts w:eastAsia="Times New Roman" w:cs="Calibri"/>
                <w:color w:val="000000"/>
                <w:kern w:val="0"/>
                <w:lang w:eastAsia="en-CA"/>
                <w14:ligatures w14:val="none"/>
              </w:rPr>
              <w:t xml:space="preserve"> system.</w:t>
            </w:r>
          </w:p>
        </w:tc>
      </w:tr>
      <w:tr w:rsidR="00EF2F97" w:rsidRPr="00EF2F97" w14:paraId="0A43CA9B" w14:textId="77777777" w:rsidTr="00EF2F97">
        <w:trPr>
          <w:trHeight w:val="600"/>
        </w:trPr>
        <w:tc>
          <w:tcPr>
            <w:tcW w:w="1240" w:type="dxa"/>
            <w:vMerge/>
            <w:tcBorders>
              <w:top w:val="nil"/>
              <w:left w:val="single" w:sz="4" w:space="0" w:color="auto"/>
              <w:bottom w:val="single" w:sz="4" w:space="0" w:color="auto"/>
              <w:right w:val="single" w:sz="4" w:space="0" w:color="auto"/>
            </w:tcBorders>
            <w:vAlign w:val="center"/>
            <w:hideMark/>
          </w:tcPr>
          <w:p w14:paraId="75619E1E" w14:textId="77777777" w:rsidR="00EF2F97" w:rsidRPr="00EF2F97" w:rsidRDefault="00EF2F97" w:rsidP="00EF2F97">
            <w:pPr>
              <w:spacing w:after="0" w:line="240" w:lineRule="auto"/>
              <w:rPr>
                <w:rFonts w:eastAsia="Times New Roman" w:cs="Calibri"/>
                <w:color w:val="000000"/>
                <w:kern w:val="0"/>
                <w:lang w:eastAsia="en-CA"/>
                <w14:ligatures w14:val="none"/>
              </w:rPr>
            </w:pPr>
          </w:p>
        </w:tc>
        <w:tc>
          <w:tcPr>
            <w:tcW w:w="1220" w:type="dxa"/>
            <w:vMerge/>
            <w:tcBorders>
              <w:top w:val="nil"/>
              <w:left w:val="single" w:sz="4" w:space="0" w:color="auto"/>
              <w:bottom w:val="single" w:sz="4" w:space="0" w:color="auto"/>
              <w:right w:val="single" w:sz="4" w:space="0" w:color="auto"/>
            </w:tcBorders>
            <w:vAlign w:val="center"/>
            <w:hideMark/>
          </w:tcPr>
          <w:p w14:paraId="3CFBEE64" w14:textId="77777777" w:rsidR="00EF2F97" w:rsidRPr="00EF2F97" w:rsidRDefault="00EF2F97" w:rsidP="00EF2F97">
            <w:pPr>
              <w:spacing w:after="0" w:line="240" w:lineRule="auto"/>
              <w:rPr>
                <w:rFonts w:eastAsia="Times New Roman" w:cs="Calibri"/>
                <w:color w:val="000000"/>
                <w:kern w:val="0"/>
                <w:lang w:eastAsia="en-CA"/>
                <w14:ligatures w14:val="none"/>
              </w:rPr>
            </w:pPr>
          </w:p>
        </w:tc>
        <w:tc>
          <w:tcPr>
            <w:tcW w:w="7480" w:type="dxa"/>
            <w:tcBorders>
              <w:top w:val="nil"/>
              <w:left w:val="nil"/>
              <w:bottom w:val="single" w:sz="4" w:space="0" w:color="auto"/>
              <w:right w:val="single" w:sz="4" w:space="0" w:color="auto"/>
            </w:tcBorders>
            <w:shd w:val="clear" w:color="auto" w:fill="auto"/>
            <w:vAlign w:val="center"/>
            <w:hideMark/>
          </w:tcPr>
          <w:p w14:paraId="27F55828" w14:textId="77777777" w:rsidR="00EF2F97" w:rsidRPr="00EF2F97" w:rsidRDefault="00EF2F97" w:rsidP="00EF2F97">
            <w:pPr>
              <w:spacing w:after="0" w:line="240" w:lineRule="auto"/>
              <w:rPr>
                <w:rFonts w:eastAsia="Times New Roman" w:cs="Calibri"/>
                <w:color w:val="000000"/>
                <w:kern w:val="0"/>
                <w:lang w:eastAsia="en-CA"/>
                <w14:ligatures w14:val="none"/>
              </w:rPr>
            </w:pPr>
            <w:r w:rsidRPr="00EF2F97">
              <w:rPr>
                <w:rFonts w:eastAsia="Times New Roman" w:cs="Calibri"/>
                <w:color w:val="000000"/>
                <w:kern w:val="0"/>
                <w:lang w:eastAsia="en-CA"/>
                <w14:ligatures w14:val="none"/>
              </w:rPr>
              <w:t xml:space="preserve">Designed the chat module architecture and developed frontend messaging components </w:t>
            </w:r>
            <w:proofErr w:type="spellStart"/>
            <w:r w:rsidRPr="00EF2F97">
              <w:rPr>
                <w:rFonts w:eastAsia="Times New Roman" w:cs="Calibri"/>
                <w:color w:val="000000"/>
                <w:kern w:val="0"/>
                <w:lang w:eastAsia="en-CA"/>
                <w14:ligatures w14:val="none"/>
              </w:rPr>
              <w:t>FarmerChat.jsx</w:t>
            </w:r>
            <w:proofErr w:type="spellEnd"/>
            <w:r w:rsidRPr="00EF2F97">
              <w:rPr>
                <w:rFonts w:eastAsia="Times New Roman" w:cs="Calibri"/>
                <w:color w:val="000000"/>
                <w:kern w:val="0"/>
                <w:lang w:eastAsia="en-CA"/>
                <w14:ligatures w14:val="none"/>
              </w:rPr>
              <w:t xml:space="preserve"> and </w:t>
            </w:r>
            <w:proofErr w:type="spellStart"/>
            <w:r w:rsidRPr="00EF2F97">
              <w:rPr>
                <w:rFonts w:eastAsia="Times New Roman" w:cs="Calibri"/>
                <w:color w:val="000000"/>
                <w:kern w:val="0"/>
                <w:lang w:eastAsia="en-CA"/>
                <w14:ligatures w14:val="none"/>
              </w:rPr>
              <w:t>VendorChat.jsx</w:t>
            </w:r>
            <w:proofErr w:type="spellEnd"/>
            <w:r w:rsidRPr="00EF2F97">
              <w:rPr>
                <w:rFonts w:eastAsia="Times New Roman" w:cs="Calibri"/>
                <w:color w:val="000000"/>
                <w:kern w:val="0"/>
                <w:lang w:eastAsia="en-CA"/>
                <w14:ligatures w14:val="none"/>
              </w:rPr>
              <w:t>.</w:t>
            </w:r>
          </w:p>
        </w:tc>
      </w:tr>
      <w:tr w:rsidR="00EF2F97" w:rsidRPr="00EF2F97" w14:paraId="6F86DDD7" w14:textId="77777777" w:rsidTr="00EF2F97">
        <w:trPr>
          <w:trHeight w:val="600"/>
        </w:trPr>
        <w:tc>
          <w:tcPr>
            <w:tcW w:w="1240" w:type="dxa"/>
            <w:vMerge/>
            <w:tcBorders>
              <w:top w:val="nil"/>
              <w:left w:val="single" w:sz="4" w:space="0" w:color="auto"/>
              <w:bottom w:val="single" w:sz="4" w:space="0" w:color="auto"/>
              <w:right w:val="single" w:sz="4" w:space="0" w:color="auto"/>
            </w:tcBorders>
            <w:vAlign w:val="center"/>
            <w:hideMark/>
          </w:tcPr>
          <w:p w14:paraId="65C04824" w14:textId="77777777" w:rsidR="00EF2F97" w:rsidRPr="00EF2F97" w:rsidRDefault="00EF2F97" w:rsidP="00EF2F97">
            <w:pPr>
              <w:spacing w:after="0" w:line="240" w:lineRule="auto"/>
              <w:rPr>
                <w:rFonts w:eastAsia="Times New Roman" w:cs="Calibri"/>
                <w:color w:val="000000"/>
                <w:kern w:val="0"/>
                <w:lang w:eastAsia="en-CA"/>
                <w14:ligatures w14:val="none"/>
              </w:rPr>
            </w:pPr>
          </w:p>
        </w:tc>
        <w:tc>
          <w:tcPr>
            <w:tcW w:w="1220" w:type="dxa"/>
            <w:vMerge/>
            <w:tcBorders>
              <w:top w:val="nil"/>
              <w:left w:val="single" w:sz="4" w:space="0" w:color="auto"/>
              <w:bottom w:val="single" w:sz="4" w:space="0" w:color="auto"/>
              <w:right w:val="single" w:sz="4" w:space="0" w:color="auto"/>
            </w:tcBorders>
            <w:vAlign w:val="center"/>
            <w:hideMark/>
          </w:tcPr>
          <w:p w14:paraId="1C9C70E3" w14:textId="77777777" w:rsidR="00EF2F97" w:rsidRPr="00EF2F97" w:rsidRDefault="00EF2F97" w:rsidP="00EF2F97">
            <w:pPr>
              <w:spacing w:after="0" w:line="240" w:lineRule="auto"/>
              <w:rPr>
                <w:rFonts w:eastAsia="Times New Roman" w:cs="Calibri"/>
                <w:color w:val="000000"/>
                <w:kern w:val="0"/>
                <w:lang w:eastAsia="en-CA"/>
                <w14:ligatures w14:val="none"/>
              </w:rPr>
            </w:pPr>
          </w:p>
        </w:tc>
        <w:tc>
          <w:tcPr>
            <w:tcW w:w="7480" w:type="dxa"/>
            <w:tcBorders>
              <w:top w:val="nil"/>
              <w:left w:val="nil"/>
              <w:bottom w:val="single" w:sz="4" w:space="0" w:color="auto"/>
              <w:right w:val="single" w:sz="4" w:space="0" w:color="auto"/>
            </w:tcBorders>
            <w:shd w:val="clear" w:color="auto" w:fill="auto"/>
            <w:vAlign w:val="center"/>
            <w:hideMark/>
          </w:tcPr>
          <w:p w14:paraId="38A365D8" w14:textId="77777777" w:rsidR="00EF2F97" w:rsidRPr="00EF2F97" w:rsidRDefault="00EF2F97" w:rsidP="00EF2F97">
            <w:pPr>
              <w:spacing w:after="0" w:line="240" w:lineRule="auto"/>
              <w:rPr>
                <w:rFonts w:eastAsia="Times New Roman" w:cs="Calibri"/>
                <w:color w:val="000000"/>
                <w:kern w:val="0"/>
                <w:lang w:eastAsia="en-CA"/>
                <w14:ligatures w14:val="none"/>
              </w:rPr>
            </w:pPr>
            <w:r w:rsidRPr="00EF2F97">
              <w:rPr>
                <w:rFonts w:eastAsia="Times New Roman" w:cs="Calibri"/>
                <w:color w:val="000000"/>
                <w:kern w:val="0"/>
                <w:lang w:eastAsia="en-CA"/>
                <w14:ligatures w14:val="none"/>
              </w:rPr>
              <w:t xml:space="preserve">Updated authentication logic in </w:t>
            </w:r>
            <w:proofErr w:type="spellStart"/>
            <w:r w:rsidRPr="00EF2F97">
              <w:rPr>
                <w:rFonts w:eastAsia="Times New Roman" w:cs="Calibri"/>
                <w:color w:val="000000"/>
                <w:kern w:val="0"/>
                <w:lang w:eastAsia="en-CA"/>
                <w14:ligatures w14:val="none"/>
              </w:rPr>
              <w:t>Login.jsx</w:t>
            </w:r>
            <w:proofErr w:type="spellEnd"/>
            <w:r w:rsidRPr="00EF2F97">
              <w:rPr>
                <w:rFonts w:eastAsia="Times New Roman" w:cs="Calibri"/>
                <w:color w:val="000000"/>
                <w:kern w:val="0"/>
                <w:lang w:eastAsia="en-CA"/>
                <w14:ligatures w14:val="none"/>
              </w:rPr>
              <w:t xml:space="preserve"> to store </w:t>
            </w:r>
            <w:proofErr w:type="spellStart"/>
            <w:r w:rsidRPr="00EF2F97">
              <w:rPr>
                <w:rFonts w:eastAsia="Times New Roman" w:cs="Calibri"/>
                <w:color w:val="000000"/>
                <w:kern w:val="0"/>
                <w:lang w:eastAsia="en-CA"/>
                <w14:ligatures w14:val="none"/>
              </w:rPr>
              <w:t>userId</w:t>
            </w:r>
            <w:proofErr w:type="spellEnd"/>
            <w:r w:rsidRPr="00EF2F97">
              <w:rPr>
                <w:rFonts w:eastAsia="Times New Roman" w:cs="Calibri"/>
                <w:color w:val="000000"/>
                <w:kern w:val="0"/>
                <w:lang w:eastAsia="en-CA"/>
                <w14:ligatures w14:val="none"/>
              </w:rPr>
              <w:t xml:space="preserve"> in </w:t>
            </w:r>
            <w:proofErr w:type="spellStart"/>
            <w:r w:rsidRPr="00EF2F97">
              <w:rPr>
                <w:rFonts w:eastAsia="Times New Roman" w:cs="Calibri"/>
                <w:color w:val="000000"/>
                <w:kern w:val="0"/>
                <w:lang w:eastAsia="en-CA"/>
                <w14:ligatures w14:val="none"/>
              </w:rPr>
              <w:t>localStorage</w:t>
            </w:r>
            <w:proofErr w:type="spellEnd"/>
            <w:r w:rsidRPr="00EF2F97">
              <w:rPr>
                <w:rFonts w:eastAsia="Times New Roman" w:cs="Calibri"/>
                <w:color w:val="000000"/>
                <w:kern w:val="0"/>
                <w:lang w:eastAsia="en-CA"/>
                <w14:ligatures w14:val="none"/>
              </w:rPr>
              <w:t xml:space="preserve"> to support message sender identification for chat communication.</w:t>
            </w:r>
          </w:p>
        </w:tc>
      </w:tr>
      <w:tr w:rsidR="00EF2F97" w:rsidRPr="00EF2F97" w14:paraId="26DD43A1" w14:textId="77777777" w:rsidTr="00EF2F97">
        <w:trPr>
          <w:trHeight w:val="900"/>
        </w:trPr>
        <w:tc>
          <w:tcPr>
            <w:tcW w:w="1240" w:type="dxa"/>
            <w:vMerge/>
            <w:tcBorders>
              <w:top w:val="nil"/>
              <w:left w:val="single" w:sz="4" w:space="0" w:color="auto"/>
              <w:bottom w:val="single" w:sz="4" w:space="0" w:color="auto"/>
              <w:right w:val="single" w:sz="4" w:space="0" w:color="auto"/>
            </w:tcBorders>
            <w:vAlign w:val="center"/>
            <w:hideMark/>
          </w:tcPr>
          <w:p w14:paraId="23F98129" w14:textId="77777777" w:rsidR="00EF2F97" w:rsidRPr="00EF2F97" w:rsidRDefault="00EF2F97" w:rsidP="00EF2F97">
            <w:pPr>
              <w:spacing w:after="0" w:line="240" w:lineRule="auto"/>
              <w:rPr>
                <w:rFonts w:eastAsia="Times New Roman" w:cs="Calibri"/>
                <w:color w:val="000000"/>
                <w:kern w:val="0"/>
                <w:lang w:eastAsia="en-CA"/>
                <w14:ligatures w14:val="none"/>
              </w:rPr>
            </w:pPr>
          </w:p>
        </w:tc>
        <w:tc>
          <w:tcPr>
            <w:tcW w:w="1220" w:type="dxa"/>
            <w:vMerge/>
            <w:tcBorders>
              <w:top w:val="nil"/>
              <w:left w:val="single" w:sz="4" w:space="0" w:color="auto"/>
              <w:bottom w:val="single" w:sz="4" w:space="0" w:color="auto"/>
              <w:right w:val="single" w:sz="4" w:space="0" w:color="auto"/>
            </w:tcBorders>
            <w:vAlign w:val="center"/>
            <w:hideMark/>
          </w:tcPr>
          <w:p w14:paraId="35DCC5B5" w14:textId="77777777" w:rsidR="00EF2F97" w:rsidRPr="00EF2F97" w:rsidRDefault="00EF2F97" w:rsidP="00EF2F97">
            <w:pPr>
              <w:spacing w:after="0" w:line="240" w:lineRule="auto"/>
              <w:rPr>
                <w:rFonts w:eastAsia="Times New Roman" w:cs="Calibri"/>
                <w:color w:val="000000"/>
                <w:kern w:val="0"/>
                <w:lang w:eastAsia="en-CA"/>
                <w14:ligatures w14:val="none"/>
              </w:rPr>
            </w:pPr>
          </w:p>
        </w:tc>
        <w:tc>
          <w:tcPr>
            <w:tcW w:w="7480" w:type="dxa"/>
            <w:tcBorders>
              <w:top w:val="nil"/>
              <w:left w:val="nil"/>
              <w:bottom w:val="single" w:sz="4" w:space="0" w:color="auto"/>
              <w:right w:val="single" w:sz="4" w:space="0" w:color="auto"/>
            </w:tcBorders>
            <w:shd w:val="clear" w:color="auto" w:fill="auto"/>
            <w:vAlign w:val="center"/>
            <w:hideMark/>
          </w:tcPr>
          <w:p w14:paraId="719972FD" w14:textId="77777777" w:rsidR="00EF2F97" w:rsidRPr="00EF2F97" w:rsidRDefault="00EF2F97" w:rsidP="00EF2F97">
            <w:pPr>
              <w:spacing w:after="0" w:line="240" w:lineRule="auto"/>
              <w:rPr>
                <w:rFonts w:eastAsia="Times New Roman" w:cs="Calibri"/>
                <w:color w:val="000000"/>
                <w:kern w:val="0"/>
                <w:lang w:eastAsia="en-CA"/>
                <w14:ligatures w14:val="none"/>
              </w:rPr>
            </w:pPr>
            <w:r w:rsidRPr="00EF2F97">
              <w:rPr>
                <w:rFonts w:eastAsia="Times New Roman" w:cs="Calibri"/>
                <w:color w:val="000000"/>
                <w:kern w:val="0"/>
                <w:lang w:eastAsia="en-CA"/>
                <w14:ligatures w14:val="none"/>
              </w:rPr>
              <w:t>Prepared frontend system structure for integrating backend chat APIs and enabling future real-time messaging functionality between farmers and vendors.</w:t>
            </w:r>
          </w:p>
        </w:tc>
      </w:tr>
      <w:tr w:rsidR="00EF2F97" w:rsidRPr="00EF2F97" w14:paraId="0310E067" w14:textId="77777777" w:rsidTr="00EF2F97">
        <w:trPr>
          <w:trHeight w:val="600"/>
        </w:trPr>
        <w:tc>
          <w:tcPr>
            <w:tcW w:w="1240" w:type="dxa"/>
            <w:vMerge/>
            <w:tcBorders>
              <w:top w:val="nil"/>
              <w:left w:val="single" w:sz="4" w:space="0" w:color="auto"/>
              <w:bottom w:val="single" w:sz="4" w:space="0" w:color="auto"/>
              <w:right w:val="single" w:sz="4" w:space="0" w:color="auto"/>
            </w:tcBorders>
            <w:vAlign w:val="center"/>
            <w:hideMark/>
          </w:tcPr>
          <w:p w14:paraId="11784ABD" w14:textId="77777777" w:rsidR="00EF2F97" w:rsidRPr="00EF2F97" w:rsidRDefault="00EF2F97" w:rsidP="00EF2F97">
            <w:pPr>
              <w:spacing w:after="0" w:line="240" w:lineRule="auto"/>
              <w:rPr>
                <w:rFonts w:eastAsia="Times New Roman" w:cs="Calibri"/>
                <w:color w:val="000000"/>
                <w:kern w:val="0"/>
                <w:lang w:eastAsia="en-CA"/>
                <w14:ligatures w14:val="none"/>
              </w:rPr>
            </w:pPr>
          </w:p>
        </w:tc>
        <w:tc>
          <w:tcPr>
            <w:tcW w:w="1220" w:type="dxa"/>
            <w:vMerge/>
            <w:tcBorders>
              <w:top w:val="nil"/>
              <w:left w:val="single" w:sz="4" w:space="0" w:color="auto"/>
              <w:bottom w:val="single" w:sz="4" w:space="0" w:color="auto"/>
              <w:right w:val="single" w:sz="4" w:space="0" w:color="auto"/>
            </w:tcBorders>
            <w:vAlign w:val="center"/>
            <w:hideMark/>
          </w:tcPr>
          <w:p w14:paraId="4ED7E091" w14:textId="77777777" w:rsidR="00EF2F97" w:rsidRPr="00EF2F97" w:rsidRDefault="00EF2F97" w:rsidP="00EF2F97">
            <w:pPr>
              <w:spacing w:after="0" w:line="240" w:lineRule="auto"/>
              <w:rPr>
                <w:rFonts w:eastAsia="Times New Roman" w:cs="Calibri"/>
                <w:color w:val="000000"/>
                <w:kern w:val="0"/>
                <w:lang w:eastAsia="en-CA"/>
                <w14:ligatures w14:val="none"/>
              </w:rPr>
            </w:pPr>
          </w:p>
        </w:tc>
        <w:tc>
          <w:tcPr>
            <w:tcW w:w="7480" w:type="dxa"/>
            <w:tcBorders>
              <w:top w:val="nil"/>
              <w:left w:val="nil"/>
              <w:bottom w:val="single" w:sz="4" w:space="0" w:color="auto"/>
              <w:right w:val="single" w:sz="4" w:space="0" w:color="auto"/>
            </w:tcBorders>
            <w:shd w:val="clear" w:color="auto" w:fill="auto"/>
            <w:vAlign w:val="bottom"/>
            <w:hideMark/>
          </w:tcPr>
          <w:p w14:paraId="4ACF0573" w14:textId="77777777" w:rsidR="00EF2F97" w:rsidRPr="00EF2F97" w:rsidRDefault="00EF2F97" w:rsidP="00EF2F97">
            <w:pPr>
              <w:spacing w:after="0" w:line="240" w:lineRule="auto"/>
              <w:rPr>
                <w:rFonts w:eastAsia="Times New Roman" w:cs="Calibri"/>
                <w:color w:val="000000"/>
                <w:kern w:val="0"/>
                <w:lang w:eastAsia="en-CA"/>
                <w14:ligatures w14:val="none"/>
              </w:rPr>
            </w:pPr>
            <w:r w:rsidRPr="00EF2F97">
              <w:rPr>
                <w:rFonts w:eastAsia="Times New Roman" w:cs="Calibri"/>
                <w:color w:val="000000"/>
                <w:kern w:val="0"/>
                <w:lang w:eastAsia="en-CA"/>
                <w14:ligatures w14:val="none"/>
              </w:rPr>
              <w:t xml:space="preserve">Completed Progress report 4 and uploaded to blackboard and checked in to </w:t>
            </w:r>
            <w:proofErr w:type="spellStart"/>
            <w:r w:rsidRPr="00EF2F97">
              <w:rPr>
                <w:rFonts w:eastAsia="Times New Roman" w:cs="Calibri"/>
                <w:color w:val="000000"/>
                <w:kern w:val="0"/>
                <w:lang w:eastAsia="en-CA"/>
                <w14:ligatures w14:val="none"/>
              </w:rPr>
              <w:t>github</w:t>
            </w:r>
            <w:proofErr w:type="spellEnd"/>
            <w:r w:rsidRPr="00EF2F97">
              <w:rPr>
                <w:rFonts w:eastAsia="Times New Roman" w:cs="Calibri"/>
                <w:color w:val="000000"/>
                <w:kern w:val="0"/>
                <w:lang w:eastAsia="en-CA"/>
                <w14:ligatures w14:val="none"/>
              </w:rPr>
              <w:t xml:space="preserve"> repository.</w:t>
            </w:r>
          </w:p>
        </w:tc>
      </w:tr>
    </w:tbl>
    <w:p w14:paraId="2144A0CF" w14:textId="77777777" w:rsidR="00E62BA8" w:rsidRDefault="00E62BA8" w:rsidP="00BB2377"/>
    <w:p w14:paraId="7812F671" w14:textId="0A854550" w:rsidR="00BB2377" w:rsidRDefault="00BB2377" w:rsidP="00BB2377">
      <w:pPr>
        <w:tabs>
          <w:tab w:val="left" w:pos="1110"/>
        </w:tabs>
      </w:pPr>
      <w:r>
        <w:tab/>
      </w:r>
    </w:p>
    <w:p w14:paraId="77D444CD" w14:textId="77777777" w:rsidR="00BF366E" w:rsidRDefault="00BF366E" w:rsidP="00BB2377">
      <w:pPr>
        <w:tabs>
          <w:tab w:val="left" w:pos="1110"/>
        </w:tabs>
      </w:pPr>
    </w:p>
    <w:p w14:paraId="72F22B52" w14:textId="77777777" w:rsidR="00D05389" w:rsidRPr="00D05389" w:rsidRDefault="00D05389" w:rsidP="00D05389">
      <w:pPr>
        <w:tabs>
          <w:tab w:val="left" w:pos="1110"/>
        </w:tabs>
        <w:rPr>
          <w:b/>
          <w:bCs/>
        </w:rPr>
      </w:pPr>
      <w:r w:rsidRPr="00D05389">
        <w:rPr>
          <w:b/>
          <w:bCs/>
        </w:rPr>
        <w:t>Summary Description of Work Done During This Reporting Period</w:t>
      </w:r>
    </w:p>
    <w:p w14:paraId="4F74DFA0" w14:textId="32E1D9AA" w:rsidR="00D05389" w:rsidRPr="00D05389" w:rsidRDefault="00D05389" w:rsidP="00D05389">
      <w:pPr>
        <w:tabs>
          <w:tab w:val="left" w:pos="1110"/>
        </w:tabs>
      </w:pPr>
      <w:r w:rsidRPr="00D05389">
        <w:t xml:space="preserve">During this </w:t>
      </w:r>
      <w:r>
        <w:t>week</w:t>
      </w:r>
      <w:r w:rsidRPr="00D05389">
        <w:t xml:space="preserve">, the </w:t>
      </w:r>
      <w:proofErr w:type="spellStart"/>
      <w:r w:rsidRPr="00D05389">
        <w:t>FarmVendor</w:t>
      </w:r>
      <w:proofErr w:type="spellEnd"/>
      <w:r w:rsidRPr="00D05389">
        <w:t xml:space="preserve"> system progressed from a simple baseline forecasting implementation toward a more advanced machine learning–based forecasting architecture.</w:t>
      </w:r>
    </w:p>
    <w:p w14:paraId="51B3DA43" w14:textId="77777777" w:rsidR="00D05389" w:rsidRPr="00D05389" w:rsidRDefault="00D05389" w:rsidP="00D05389">
      <w:pPr>
        <w:tabs>
          <w:tab w:val="left" w:pos="1110"/>
        </w:tabs>
      </w:pPr>
      <w:r w:rsidRPr="00D05389">
        <w:t>Initially, I reviewed the previously implemented baseline forecasting model based on the moving average approach and evaluated its limitations for research-oriented demand prediction. Based on this evaluation, the research direction was updated to focus on machine learning–based forecasting methods. I researched several forecasting approaches and identified ML.NET SSA (Singular Spectrum Analysis) as a suitable time-series forecasting technique for predicting vendor demand.</w:t>
      </w:r>
    </w:p>
    <w:p w14:paraId="7BC90DB5" w14:textId="77777777" w:rsidR="00D05389" w:rsidRPr="00D05389" w:rsidRDefault="00D05389" w:rsidP="00D05389">
      <w:pPr>
        <w:tabs>
          <w:tab w:val="left" w:pos="1110"/>
        </w:tabs>
      </w:pPr>
      <w:r w:rsidRPr="00D05389">
        <w:t xml:space="preserve">To support this approach, I implemented a machine learning forecasting engine using the ML.NET </w:t>
      </w:r>
      <w:proofErr w:type="spellStart"/>
      <w:r w:rsidRPr="00D05389">
        <w:t>TimeSeries</w:t>
      </w:r>
      <w:proofErr w:type="spellEnd"/>
      <w:r w:rsidRPr="00D05389">
        <w:t xml:space="preserve"> library. The new forecasting pipeline trains a model using historical demand request data and generates future demand predictions. The forecasting workflow was refactored so that the system can support multiple models, including both Moving Average and ML.NET SSA, allowing comparison between baseline and machine learning approaches for experimental evaluation.</w:t>
      </w:r>
    </w:p>
    <w:p w14:paraId="6B1FE2FF" w14:textId="77777777" w:rsidR="00D05389" w:rsidRPr="00D05389" w:rsidRDefault="00D05389" w:rsidP="00D05389">
      <w:pPr>
        <w:tabs>
          <w:tab w:val="left" w:pos="1110"/>
        </w:tabs>
      </w:pPr>
      <w:r w:rsidRPr="00D05389">
        <w:t>Backend services were updated to support forecast generation and storage. A new forecasting engine was implemented, and the existing forecasting service layer was extended so that prediction results can be stored in the database. API endpoints were implemented to allow forecast generation and retrieval through the system’s analytics module.</w:t>
      </w:r>
    </w:p>
    <w:p w14:paraId="41542F6C" w14:textId="77777777" w:rsidR="00D05389" w:rsidRPr="00D05389" w:rsidRDefault="00D05389" w:rsidP="00D05389">
      <w:pPr>
        <w:tabs>
          <w:tab w:val="left" w:pos="1110"/>
        </w:tabs>
      </w:pPr>
      <w:r w:rsidRPr="00D05389">
        <w:t xml:space="preserve">On the frontend, I developed analytics pages that allow users to generate forecasts and compare different forecasting models. Visualization components were also added to display forecast results graphically. The </w:t>
      </w:r>
      <w:proofErr w:type="spellStart"/>
      <w:r w:rsidRPr="00D05389">
        <w:t>ForecastLineChart.jsx</w:t>
      </w:r>
      <w:proofErr w:type="spellEnd"/>
      <w:r w:rsidRPr="00D05389">
        <w:t xml:space="preserve"> component was implemented to display historical demand data alongside forecast predictions, improving the interpretability of forecasting results for users.</w:t>
      </w:r>
    </w:p>
    <w:p w14:paraId="55AC1388" w14:textId="77777777" w:rsidR="00D05389" w:rsidRPr="00D05389" w:rsidRDefault="00D05389" w:rsidP="00D05389">
      <w:pPr>
        <w:tabs>
          <w:tab w:val="left" w:pos="1110"/>
        </w:tabs>
      </w:pPr>
      <w:r w:rsidRPr="00D05389">
        <w:lastRenderedPageBreak/>
        <w:t>Additionally, I began implementing a communication feature between farmers and vendors within the system. Frontend chat interfaces were developed to allow messaging between users, and authentication logic was updated to include user identifiers required for messaging functionality.</w:t>
      </w:r>
    </w:p>
    <w:p w14:paraId="45762551" w14:textId="77777777" w:rsidR="00D05389" w:rsidRPr="00D05389" w:rsidRDefault="00D05389" w:rsidP="00D05389">
      <w:pPr>
        <w:tabs>
          <w:tab w:val="left" w:pos="1110"/>
        </w:tabs>
      </w:pPr>
      <w:r w:rsidRPr="00D05389">
        <w:t>Overall, the system now supports machine learning–based forecasting, visual analytics dashboards, and the initial structure for a farmer–vendor communication module, which will be extended in the next phase of development.</w:t>
      </w:r>
    </w:p>
    <w:p w14:paraId="4D4941C6" w14:textId="5B161C99" w:rsidR="0026168B" w:rsidRPr="00404C15" w:rsidRDefault="00485C04" w:rsidP="00BB2377">
      <w:pPr>
        <w:tabs>
          <w:tab w:val="left" w:pos="1110"/>
        </w:tabs>
      </w:pPr>
      <w:r w:rsidRPr="00404C15">
        <w:t xml:space="preserve">Next </w:t>
      </w:r>
      <w:proofErr w:type="gramStart"/>
      <w:r w:rsidRPr="00404C15">
        <w:t>Step :</w:t>
      </w:r>
      <w:proofErr w:type="gramEnd"/>
      <w:r w:rsidRPr="00404C15">
        <w:t xml:space="preserve"> </w:t>
      </w:r>
    </w:p>
    <w:p w14:paraId="77838C6A" w14:textId="77AAD8DE" w:rsidR="00AF2406" w:rsidRDefault="00AF2406" w:rsidP="00AF2406">
      <w:pPr>
        <w:pStyle w:val="ListParagraph"/>
        <w:numPr>
          <w:ilvl w:val="0"/>
          <w:numId w:val="21"/>
        </w:numPr>
      </w:pPr>
      <w:r>
        <w:t>Finish chat backend and message persistence</w:t>
      </w:r>
    </w:p>
    <w:p w14:paraId="0CAEC7EE" w14:textId="3A86437A" w:rsidR="00AF2406" w:rsidRDefault="00AF2406" w:rsidP="00AF2406">
      <w:pPr>
        <w:pStyle w:val="ListParagraph"/>
        <w:numPr>
          <w:ilvl w:val="0"/>
          <w:numId w:val="21"/>
        </w:numPr>
      </w:pPr>
      <w:r>
        <w:t>Create enough historical data for forecasting experiments</w:t>
      </w:r>
    </w:p>
    <w:p w14:paraId="2838AE09" w14:textId="4BD78094" w:rsidR="00AF2406" w:rsidRDefault="00AF2406" w:rsidP="00AF2406">
      <w:pPr>
        <w:pStyle w:val="ListParagraph"/>
        <w:numPr>
          <w:ilvl w:val="0"/>
          <w:numId w:val="21"/>
        </w:numPr>
      </w:pPr>
      <w:r>
        <w:t>Compare Moving Average vs ML.NET SSA</w:t>
      </w:r>
    </w:p>
    <w:p w14:paraId="21794811" w14:textId="256C7EC4" w:rsidR="00AF2406" w:rsidRDefault="00AF2406" w:rsidP="00AF2406">
      <w:pPr>
        <w:pStyle w:val="ListParagraph"/>
        <w:numPr>
          <w:ilvl w:val="0"/>
          <w:numId w:val="21"/>
        </w:numPr>
      </w:pPr>
      <w:r>
        <w:t>Evaluate optimization using distance, quantity, inventory, and relationship score</w:t>
      </w:r>
    </w:p>
    <w:p w14:paraId="7CC4CE6D" w14:textId="77777777" w:rsidR="00AF2406" w:rsidRDefault="00AF2406" w:rsidP="00AF2406">
      <w:pPr>
        <w:pStyle w:val="ListParagraph"/>
        <w:numPr>
          <w:ilvl w:val="0"/>
          <w:numId w:val="21"/>
        </w:numPr>
      </w:pPr>
      <w:r>
        <w:t>Prepare graphs, screenshots, and results for report</w:t>
      </w:r>
    </w:p>
    <w:p w14:paraId="0BB2B5A1" w14:textId="018C41CC" w:rsidR="00485C04" w:rsidRPr="00404C15" w:rsidRDefault="00485C04" w:rsidP="00AF2406">
      <w:pPr>
        <w:pStyle w:val="ListParagraph"/>
        <w:numPr>
          <w:ilvl w:val="0"/>
          <w:numId w:val="21"/>
        </w:numPr>
      </w:pPr>
      <w:r w:rsidRPr="00404C15">
        <w:t>Perform forecasting evaluation</w:t>
      </w:r>
    </w:p>
    <w:p w14:paraId="61EEAB37" w14:textId="11BCA2A5" w:rsidR="00485C04" w:rsidRPr="00404C15" w:rsidRDefault="00485C04" w:rsidP="00485C04">
      <w:pPr>
        <w:pStyle w:val="ListParagraph"/>
        <w:numPr>
          <w:ilvl w:val="0"/>
          <w:numId w:val="21"/>
        </w:numPr>
      </w:pPr>
      <w:r w:rsidRPr="00404C15">
        <w:t>Evaluate optimization results using metrics like demand fulfillment rate, inventory utilization, and delivery efficiency</w:t>
      </w:r>
    </w:p>
    <w:p w14:paraId="1C2B52FF" w14:textId="36BE9DE4" w:rsidR="00485C04" w:rsidRPr="00404C15" w:rsidRDefault="00485C04" w:rsidP="00485C04">
      <w:pPr>
        <w:pStyle w:val="ListParagraph"/>
        <w:numPr>
          <w:ilvl w:val="0"/>
          <w:numId w:val="21"/>
        </w:numPr>
      </w:pPr>
      <w:r w:rsidRPr="00404C15">
        <w:t>Analyze relationship score trends between farmers and vendors based on delivery outcomes.</w:t>
      </w:r>
    </w:p>
    <w:p w14:paraId="451BB756" w14:textId="50418225" w:rsidR="00485C04" w:rsidRPr="00404C15" w:rsidRDefault="00485C04" w:rsidP="00485C04">
      <w:pPr>
        <w:pStyle w:val="ListParagraph"/>
        <w:numPr>
          <w:ilvl w:val="0"/>
          <w:numId w:val="21"/>
        </w:numPr>
      </w:pPr>
      <w:r w:rsidRPr="00404C15">
        <w:t>Prepare graphs and tables for experimental results.</w:t>
      </w:r>
    </w:p>
    <w:p w14:paraId="535528A5" w14:textId="6CB5B06A" w:rsidR="00485C04" w:rsidRPr="00404C15" w:rsidRDefault="00485C04" w:rsidP="00485C04">
      <w:pPr>
        <w:pStyle w:val="ListParagraph"/>
        <w:numPr>
          <w:ilvl w:val="0"/>
          <w:numId w:val="21"/>
        </w:numPr>
      </w:pPr>
      <w:r w:rsidRPr="00404C15">
        <w:t>Document findings and integrate them into the final project report and presentation</w:t>
      </w:r>
    </w:p>
    <w:p w14:paraId="454599CD" w14:textId="77777777" w:rsidR="00485C04" w:rsidRPr="00404C15" w:rsidRDefault="00485C04" w:rsidP="0075611E"/>
    <w:p w14:paraId="1774FE43" w14:textId="79B8E567" w:rsidR="0075611E" w:rsidRPr="00404C15" w:rsidRDefault="0075611E" w:rsidP="0075611E">
      <w:r w:rsidRPr="00404C15">
        <w:t>Repo Check in of Implementation completed</w:t>
      </w:r>
    </w:p>
    <w:p w14:paraId="7E4B0696" w14:textId="511DEE31" w:rsidR="0075611E" w:rsidRPr="00404C15" w:rsidRDefault="0075611E" w:rsidP="0075611E">
      <w:r w:rsidRPr="00404C15">
        <w:t>The implementation work completed during this reporting period has been periodically checked into the GitHub repository under the Implementation folder. The files and folders I have checked into the repository are as follows:</w:t>
      </w:r>
    </w:p>
    <w:p w14:paraId="5578D507" w14:textId="77777777" w:rsidR="005B2F7D" w:rsidRDefault="005B2F7D" w:rsidP="00425C1B">
      <w:pPr>
        <w:pStyle w:val="ListParagraph"/>
        <w:numPr>
          <w:ilvl w:val="0"/>
          <w:numId w:val="40"/>
        </w:numPr>
      </w:pPr>
      <w:r w:rsidRPr="00425C1B">
        <w:rPr>
          <w:b/>
          <w:bCs/>
        </w:rPr>
        <w:t>Backend Implementation (files added/updated):</w:t>
      </w:r>
      <w:r w:rsidRPr="005B2F7D">
        <w:br/>
        <w:t xml:space="preserve">• </w:t>
      </w:r>
      <w:proofErr w:type="spellStart"/>
      <w:r w:rsidRPr="005B2F7D">
        <w:t>DemandForecastController.cs</w:t>
      </w:r>
      <w:proofErr w:type="spellEnd"/>
      <w:r w:rsidRPr="005B2F7D">
        <w:br/>
        <w:t xml:space="preserve">• </w:t>
      </w:r>
      <w:proofErr w:type="spellStart"/>
      <w:r w:rsidRPr="005B2F7D">
        <w:t>ChatController.cs</w:t>
      </w:r>
      <w:proofErr w:type="spellEnd"/>
      <w:r w:rsidRPr="005B2F7D">
        <w:br/>
        <w:t xml:space="preserve">• </w:t>
      </w:r>
      <w:proofErr w:type="spellStart"/>
      <w:r w:rsidRPr="005B2F7D">
        <w:t>AppDbContext.cs</w:t>
      </w:r>
      <w:proofErr w:type="spellEnd"/>
      <w:r w:rsidRPr="005B2F7D">
        <w:br/>
        <w:t xml:space="preserve">• </w:t>
      </w:r>
      <w:proofErr w:type="spellStart"/>
      <w:r w:rsidRPr="005B2F7D">
        <w:t>ChatHub.cs</w:t>
      </w:r>
      <w:proofErr w:type="spellEnd"/>
      <w:r w:rsidRPr="005B2F7D">
        <w:br/>
        <w:t xml:space="preserve">• </w:t>
      </w:r>
      <w:proofErr w:type="spellStart"/>
      <w:r w:rsidRPr="005B2F7D">
        <w:t>Program.cs</w:t>
      </w:r>
      <w:proofErr w:type="spellEnd"/>
      <w:r w:rsidRPr="005B2F7D">
        <w:br/>
        <w:t xml:space="preserve">• </w:t>
      </w:r>
      <w:proofErr w:type="spellStart"/>
      <w:r w:rsidRPr="005B2F7D">
        <w:t>DemandForecastService.cs</w:t>
      </w:r>
      <w:proofErr w:type="spellEnd"/>
      <w:r w:rsidRPr="005B2F7D">
        <w:br/>
        <w:t xml:space="preserve">• </w:t>
      </w:r>
      <w:proofErr w:type="spellStart"/>
      <w:r w:rsidRPr="005B2F7D">
        <w:t>ChatService.cs</w:t>
      </w:r>
      <w:proofErr w:type="spellEnd"/>
      <w:r w:rsidRPr="005B2F7D">
        <w:br/>
        <w:t xml:space="preserve">• </w:t>
      </w:r>
      <w:proofErr w:type="spellStart"/>
      <w:r w:rsidRPr="005B2F7D">
        <w:t>MLDemandForecastingEngine.cs</w:t>
      </w:r>
      <w:proofErr w:type="spellEnd"/>
      <w:r w:rsidRPr="005B2F7D">
        <w:br/>
      </w:r>
      <w:r w:rsidRPr="005B2F7D">
        <w:lastRenderedPageBreak/>
        <w:t xml:space="preserve">• </w:t>
      </w:r>
      <w:proofErr w:type="spellStart"/>
      <w:r w:rsidRPr="005B2F7D">
        <w:t>ChatMessage.cs</w:t>
      </w:r>
      <w:proofErr w:type="spellEnd"/>
      <w:r w:rsidRPr="005B2F7D">
        <w:br/>
        <w:t xml:space="preserve">• </w:t>
      </w:r>
      <w:proofErr w:type="spellStart"/>
      <w:r w:rsidRPr="005B2F7D">
        <w:t>Conversation.cs</w:t>
      </w:r>
      <w:proofErr w:type="spellEnd"/>
      <w:r w:rsidRPr="005B2F7D">
        <w:br/>
        <w:t xml:space="preserve">• </w:t>
      </w:r>
      <w:proofErr w:type="spellStart"/>
      <w:r w:rsidRPr="005B2F7D">
        <w:t>DemandForecastRowDto.cs</w:t>
      </w:r>
      <w:proofErr w:type="spellEnd"/>
      <w:r w:rsidRPr="005B2F7D">
        <w:br/>
        <w:t xml:space="preserve">• </w:t>
      </w:r>
      <w:proofErr w:type="spellStart"/>
      <w:r w:rsidRPr="005B2F7D">
        <w:t>ForecastChartPointDto.cs</w:t>
      </w:r>
      <w:proofErr w:type="spellEnd"/>
      <w:r w:rsidRPr="005B2F7D">
        <w:br/>
        <w:t xml:space="preserve">• </w:t>
      </w:r>
      <w:proofErr w:type="spellStart"/>
      <w:r w:rsidRPr="005B2F7D">
        <w:t>ChatMessageRowDto.cs</w:t>
      </w:r>
      <w:proofErr w:type="spellEnd"/>
      <w:r w:rsidRPr="005B2F7D">
        <w:br/>
        <w:t xml:space="preserve">• </w:t>
      </w:r>
      <w:proofErr w:type="spellStart"/>
      <w:r w:rsidRPr="005B2F7D">
        <w:t>CreateConversationDto.cs</w:t>
      </w:r>
      <w:proofErr w:type="spellEnd"/>
      <w:r w:rsidRPr="005B2F7D">
        <w:br/>
        <w:t xml:space="preserve">• </w:t>
      </w:r>
      <w:proofErr w:type="spellStart"/>
      <w:r w:rsidRPr="005B2F7D">
        <w:t>SendMessageDto.cs</w:t>
      </w:r>
      <w:proofErr w:type="spellEnd"/>
      <w:r w:rsidRPr="005B2F7D">
        <w:br/>
        <w:t xml:space="preserve">• </w:t>
      </w:r>
      <w:proofErr w:type="spellStart"/>
      <w:r w:rsidRPr="005B2F7D">
        <w:t>AddChatModule</w:t>
      </w:r>
      <w:proofErr w:type="spellEnd"/>
      <w:r w:rsidRPr="005B2F7D">
        <w:t xml:space="preserve"> migration files</w:t>
      </w:r>
      <w:r w:rsidRPr="005B2F7D">
        <w:br/>
        <w:t xml:space="preserve">• </w:t>
      </w:r>
      <w:proofErr w:type="spellStart"/>
      <w:r w:rsidRPr="005B2F7D">
        <w:t>AppDbContextModelSnapshot.cs</w:t>
      </w:r>
      <w:proofErr w:type="spellEnd"/>
      <w:r w:rsidRPr="005B2F7D">
        <w:br/>
        <w:t xml:space="preserve">• </w:t>
      </w:r>
      <w:proofErr w:type="spellStart"/>
      <w:r w:rsidRPr="005B2F7D">
        <w:t>FarmVendor.Api.csproj</w:t>
      </w:r>
      <w:proofErr w:type="spellEnd"/>
    </w:p>
    <w:p w14:paraId="7316EB89" w14:textId="412AD250" w:rsidR="000A64E4" w:rsidRPr="00425C1B" w:rsidRDefault="000A64E4" w:rsidP="00425C1B">
      <w:pPr>
        <w:pStyle w:val="ListParagraph"/>
        <w:numPr>
          <w:ilvl w:val="0"/>
          <w:numId w:val="40"/>
        </w:numPr>
        <w:rPr>
          <w:b/>
          <w:bCs/>
        </w:rPr>
      </w:pPr>
      <w:r w:rsidRPr="00425C1B">
        <w:rPr>
          <w:b/>
          <w:bCs/>
        </w:rPr>
        <w:t>Database tables</w:t>
      </w:r>
      <w:r w:rsidR="00911B7F" w:rsidRPr="00425C1B">
        <w:rPr>
          <w:b/>
          <w:bCs/>
        </w:rPr>
        <w:t>(created)</w:t>
      </w:r>
    </w:p>
    <w:p w14:paraId="570ED8A5" w14:textId="4F8C2339" w:rsidR="000A64E4" w:rsidRPr="00425C1B" w:rsidRDefault="000A64E4" w:rsidP="00425C1B">
      <w:pPr>
        <w:ind w:left="720"/>
      </w:pPr>
      <w:r w:rsidRPr="005B2F7D">
        <w:t xml:space="preserve">• </w:t>
      </w:r>
      <w:proofErr w:type="spellStart"/>
      <w:r w:rsidR="00911B7F" w:rsidRPr="00425C1B">
        <w:t>DemandForecast</w:t>
      </w:r>
      <w:proofErr w:type="spellEnd"/>
      <w:r w:rsidRPr="005B2F7D">
        <w:br/>
        <w:t xml:space="preserve">• </w:t>
      </w:r>
      <w:proofErr w:type="spellStart"/>
      <w:r w:rsidR="00911B7F" w:rsidRPr="00425C1B">
        <w:t>ChatMessage</w:t>
      </w:r>
      <w:proofErr w:type="spellEnd"/>
    </w:p>
    <w:p w14:paraId="179153E6" w14:textId="5B6F474A" w:rsidR="005B2F7D" w:rsidRPr="005B2F7D" w:rsidRDefault="005B2F7D" w:rsidP="00425C1B">
      <w:pPr>
        <w:pStyle w:val="ListParagraph"/>
        <w:numPr>
          <w:ilvl w:val="0"/>
          <w:numId w:val="40"/>
        </w:numPr>
      </w:pPr>
      <w:r w:rsidRPr="00425C1B">
        <w:rPr>
          <w:b/>
          <w:bCs/>
        </w:rPr>
        <w:t>Frontend Implementation (files added/updated):</w:t>
      </w:r>
      <w:r w:rsidRPr="005B2F7D">
        <w:br/>
        <w:t xml:space="preserve">• </w:t>
      </w:r>
      <w:proofErr w:type="spellStart"/>
      <w:r w:rsidRPr="005B2F7D">
        <w:t>App.jsx</w:t>
      </w:r>
      <w:proofErr w:type="spellEnd"/>
      <w:r w:rsidRPr="005B2F7D">
        <w:br/>
        <w:t>• forecastApi.js</w:t>
      </w:r>
      <w:r w:rsidRPr="005B2F7D">
        <w:br/>
        <w:t>• chatApi.js</w:t>
      </w:r>
      <w:r w:rsidRPr="005B2F7D">
        <w:br/>
        <w:t xml:space="preserve">• </w:t>
      </w:r>
      <w:proofErr w:type="spellStart"/>
      <w:r w:rsidRPr="005B2F7D">
        <w:t>ForecastLineChart.jsx</w:t>
      </w:r>
      <w:proofErr w:type="spellEnd"/>
      <w:r w:rsidRPr="005B2F7D">
        <w:br/>
        <w:t xml:space="preserve">• </w:t>
      </w:r>
      <w:proofErr w:type="spellStart"/>
      <w:r w:rsidRPr="005B2F7D">
        <w:t>ChatBox.jsx</w:t>
      </w:r>
      <w:proofErr w:type="spellEnd"/>
      <w:r w:rsidRPr="005B2F7D">
        <w:br/>
        <w:t xml:space="preserve">• </w:t>
      </w:r>
      <w:proofErr w:type="spellStart"/>
      <w:r w:rsidRPr="005B2F7D">
        <w:t>FarmerForecast.jsx</w:t>
      </w:r>
      <w:proofErr w:type="spellEnd"/>
      <w:r w:rsidRPr="005B2F7D">
        <w:br/>
        <w:t xml:space="preserve">• </w:t>
      </w:r>
      <w:proofErr w:type="spellStart"/>
      <w:r w:rsidRPr="005B2F7D">
        <w:t>VendorForecast.jsx</w:t>
      </w:r>
      <w:proofErr w:type="spellEnd"/>
      <w:r w:rsidRPr="005B2F7D">
        <w:br/>
        <w:t xml:space="preserve">• </w:t>
      </w:r>
      <w:proofErr w:type="spellStart"/>
      <w:r w:rsidRPr="005B2F7D">
        <w:t>FarmerChat.jsx</w:t>
      </w:r>
      <w:proofErr w:type="spellEnd"/>
      <w:r w:rsidRPr="005B2F7D">
        <w:br/>
        <w:t xml:space="preserve">• </w:t>
      </w:r>
      <w:proofErr w:type="spellStart"/>
      <w:r w:rsidRPr="005B2F7D">
        <w:t>VendorChat.jsx</w:t>
      </w:r>
      <w:proofErr w:type="spellEnd"/>
      <w:r w:rsidRPr="005B2F7D">
        <w:br/>
        <w:t xml:space="preserve">• </w:t>
      </w:r>
      <w:proofErr w:type="spellStart"/>
      <w:r w:rsidRPr="005B2F7D">
        <w:t>FarmerDashboard.jsx</w:t>
      </w:r>
      <w:proofErr w:type="spellEnd"/>
      <w:r w:rsidRPr="005B2F7D">
        <w:br/>
        <w:t xml:space="preserve">• </w:t>
      </w:r>
      <w:proofErr w:type="spellStart"/>
      <w:r w:rsidRPr="005B2F7D">
        <w:t>VendorDashboard.jsx</w:t>
      </w:r>
      <w:proofErr w:type="spellEnd"/>
      <w:r w:rsidRPr="005B2F7D">
        <w:br/>
        <w:t xml:space="preserve">• </w:t>
      </w:r>
      <w:proofErr w:type="spellStart"/>
      <w:r w:rsidRPr="005B2F7D">
        <w:t>Login.jsx</w:t>
      </w:r>
      <w:proofErr w:type="spellEnd"/>
      <w:r w:rsidRPr="005B2F7D">
        <w:br/>
        <w:t xml:space="preserve">• </w:t>
      </w:r>
      <w:proofErr w:type="spellStart"/>
      <w:proofErr w:type="gramStart"/>
      <w:r w:rsidRPr="005B2F7D">
        <w:t>package.json</w:t>
      </w:r>
      <w:proofErr w:type="spellEnd"/>
      <w:proofErr w:type="gramEnd"/>
      <w:r w:rsidRPr="005B2F7D">
        <w:br/>
        <w:t>• package-</w:t>
      </w:r>
      <w:proofErr w:type="spellStart"/>
      <w:r w:rsidRPr="005B2F7D">
        <w:t>lock.json</w:t>
      </w:r>
      <w:proofErr w:type="spellEnd"/>
    </w:p>
    <w:p w14:paraId="6DEC911D" w14:textId="48E54F73" w:rsidR="0075611E" w:rsidRPr="00404C15" w:rsidRDefault="0075611E" w:rsidP="0075611E">
      <w:r w:rsidRPr="00404C15">
        <w:t xml:space="preserve">All changes have been committed to the repository under the appropriate Implementation directory. The progress report document will be checked into the </w:t>
      </w:r>
      <w:proofErr w:type="spellStart"/>
      <w:r w:rsidRPr="00404C15">
        <w:t>DocumentsAndReports</w:t>
      </w:r>
      <w:proofErr w:type="spellEnd"/>
      <w:r w:rsidRPr="00404C15">
        <w:t xml:space="preserve"> folder as required, and submitted on Blackboard.</w:t>
      </w:r>
    </w:p>
    <w:p w14:paraId="1472DA56" w14:textId="31FF47B6" w:rsidR="00161365" w:rsidRPr="00161365" w:rsidRDefault="00161365" w:rsidP="00161365"/>
    <w:p w14:paraId="152EC38D" w14:textId="77777777" w:rsidR="00161365" w:rsidRPr="00161365" w:rsidRDefault="00161365" w:rsidP="00161365">
      <w:proofErr w:type="spellStart"/>
      <w:r w:rsidRPr="00161365">
        <w:t>DocumentsAndReports</w:t>
      </w:r>
      <w:proofErr w:type="spellEnd"/>
      <w:r w:rsidRPr="00161365">
        <w:t xml:space="preserve"> </w:t>
      </w:r>
    </w:p>
    <w:p w14:paraId="7C629831" w14:textId="34DD45E6" w:rsidR="0075611E" w:rsidRPr="00404C15" w:rsidRDefault="00161365" w:rsidP="00161365">
      <w:pPr>
        <w:pStyle w:val="ListParagraph"/>
        <w:numPr>
          <w:ilvl w:val="0"/>
          <w:numId w:val="19"/>
        </w:numPr>
      </w:pPr>
      <w:r w:rsidRPr="00404C15">
        <w:t>Progress reports</w:t>
      </w:r>
      <w:r w:rsidR="00864A05">
        <w:t>4</w:t>
      </w:r>
      <w:r w:rsidRPr="00404C15">
        <w:t xml:space="preserve"> document</w:t>
      </w:r>
    </w:p>
    <w:p w14:paraId="71324E33" w14:textId="3551C538" w:rsidR="00161365" w:rsidRPr="00404C15" w:rsidRDefault="00161365" w:rsidP="00161365">
      <w:pPr>
        <w:pStyle w:val="ListParagraph"/>
        <w:numPr>
          <w:ilvl w:val="0"/>
          <w:numId w:val="19"/>
        </w:numPr>
      </w:pPr>
      <w:r w:rsidRPr="00404C15">
        <w:t>Worklog excel sheet</w:t>
      </w:r>
    </w:p>
    <w:p w14:paraId="4BDB5B54" w14:textId="3A68768B" w:rsidR="00161365" w:rsidRPr="00404C15" w:rsidRDefault="00161365" w:rsidP="00161365">
      <w:pPr>
        <w:pStyle w:val="ListParagraph"/>
        <w:numPr>
          <w:ilvl w:val="0"/>
          <w:numId w:val="19"/>
        </w:numPr>
      </w:pPr>
      <w:r w:rsidRPr="00404C15">
        <w:lastRenderedPageBreak/>
        <w:t>Installation steps document</w:t>
      </w:r>
    </w:p>
    <w:p w14:paraId="7B74CF1A" w14:textId="4A392D4F" w:rsidR="00161365" w:rsidRPr="00404C15" w:rsidRDefault="00161365" w:rsidP="00161365">
      <w:pPr>
        <w:pStyle w:val="ListParagraph"/>
        <w:numPr>
          <w:ilvl w:val="0"/>
          <w:numId w:val="19"/>
        </w:numPr>
      </w:pPr>
      <w:r w:rsidRPr="00404C15">
        <w:t>Issues identified document</w:t>
      </w:r>
    </w:p>
    <w:p w14:paraId="2D1D4765" w14:textId="6B6AF38C" w:rsidR="00161365" w:rsidRPr="00404C15" w:rsidRDefault="00161365" w:rsidP="00161365">
      <w:pPr>
        <w:pStyle w:val="ListParagraph"/>
        <w:numPr>
          <w:ilvl w:val="0"/>
          <w:numId w:val="19"/>
        </w:numPr>
      </w:pPr>
      <w:r w:rsidRPr="00404C15">
        <w:t>Appendix</w:t>
      </w:r>
    </w:p>
    <w:p w14:paraId="6CACBC42" w14:textId="77777777" w:rsidR="00427C2E" w:rsidRDefault="00427C2E" w:rsidP="0075611E"/>
    <w:p w14:paraId="557BDAD1" w14:textId="77777777" w:rsidR="00516FDD" w:rsidRDefault="00516FDD" w:rsidP="0075611E"/>
    <w:p w14:paraId="3F9F3928" w14:textId="77777777" w:rsidR="00516FDD" w:rsidRDefault="00516FDD" w:rsidP="0075611E"/>
    <w:p w14:paraId="5E9194E1" w14:textId="488C7018" w:rsidR="00206E71" w:rsidRPr="00206E71" w:rsidRDefault="00206E71" w:rsidP="0075611E">
      <w:pPr>
        <w:rPr>
          <w:b/>
          <w:bCs/>
        </w:rPr>
      </w:pPr>
      <w:r w:rsidRPr="00206E71">
        <w:rPr>
          <w:b/>
          <w:bCs/>
        </w:rPr>
        <w:t>AI Use Section</w:t>
      </w:r>
    </w:p>
    <w:p w14:paraId="2B8B280C" w14:textId="457D21C7" w:rsidR="00206E71" w:rsidRDefault="00206E71" w:rsidP="0075611E"/>
    <w:tbl>
      <w:tblPr>
        <w:tblW w:w="10480" w:type="dxa"/>
        <w:tblLook w:val="04A0" w:firstRow="1" w:lastRow="0" w:firstColumn="1" w:lastColumn="0" w:noHBand="0" w:noVBand="1"/>
      </w:tblPr>
      <w:tblGrid>
        <w:gridCol w:w="1360"/>
        <w:gridCol w:w="3200"/>
        <w:gridCol w:w="5920"/>
      </w:tblGrid>
      <w:tr w:rsidR="00516FDD" w:rsidRPr="00516FDD" w14:paraId="3C0AEA31" w14:textId="77777777" w:rsidTr="00516FDD">
        <w:trPr>
          <w:trHeight w:val="330"/>
        </w:trPr>
        <w:tc>
          <w:tcPr>
            <w:tcW w:w="1360"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0BF4A239" w14:textId="77777777" w:rsidR="00516FDD" w:rsidRPr="00516FDD" w:rsidRDefault="00516FDD" w:rsidP="00516FDD">
            <w:pPr>
              <w:spacing w:after="0" w:line="240" w:lineRule="auto"/>
              <w:jc w:val="center"/>
              <w:rPr>
                <w:rFonts w:ascii="Segoe UI" w:eastAsia="Times New Roman" w:hAnsi="Segoe UI" w:cs="Segoe UI"/>
                <w:b/>
                <w:bCs/>
                <w:color w:val="000000"/>
                <w:kern w:val="0"/>
                <w:sz w:val="22"/>
                <w:szCs w:val="22"/>
                <w:lang w:eastAsia="en-CA"/>
                <w14:ligatures w14:val="none"/>
              </w:rPr>
            </w:pPr>
            <w:r w:rsidRPr="00516FDD">
              <w:rPr>
                <w:rFonts w:ascii="Segoe UI" w:eastAsia="Times New Roman" w:hAnsi="Segoe UI" w:cs="Segoe UI"/>
                <w:b/>
                <w:bCs/>
                <w:color w:val="000000"/>
                <w:kern w:val="0"/>
                <w:sz w:val="22"/>
                <w:szCs w:val="22"/>
                <w:lang w:eastAsia="en-CA"/>
                <w14:ligatures w14:val="none"/>
              </w:rPr>
              <w:t>Date</w:t>
            </w:r>
          </w:p>
        </w:tc>
        <w:tc>
          <w:tcPr>
            <w:tcW w:w="3200" w:type="dxa"/>
            <w:tcBorders>
              <w:top w:val="single" w:sz="4" w:space="0" w:color="auto"/>
              <w:left w:val="nil"/>
              <w:bottom w:val="single" w:sz="4" w:space="0" w:color="auto"/>
              <w:right w:val="single" w:sz="4" w:space="0" w:color="auto"/>
            </w:tcBorders>
            <w:shd w:val="clear" w:color="000000" w:fill="D9D9D9"/>
            <w:vAlign w:val="center"/>
            <w:hideMark/>
          </w:tcPr>
          <w:p w14:paraId="43000D9E" w14:textId="77777777" w:rsidR="00516FDD" w:rsidRPr="00516FDD" w:rsidRDefault="00516FDD" w:rsidP="00516FDD">
            <w:pPr>
              <w:spacing w:after="0" w:line="240" w:lineRule="auto"/>
              <w:jc w:val="center"/>
              <w:rPr>
                <w:rFonts w:ascii="Segoe UI" w:eastAsia="Times New Roman" w:hAnsi="Segoe UI" w:cs="Segoe UI"/>
                <w:b/>
                <w:bCs/>
                <w:color w:val="000000"/>
                <w:kern w:val="0"/>
                <w:sz w:val="22"/>
                <w:szCs w:val="22"/>
                <w:lang w:eastAsia="en-CA"/>
                <w14:ligatures w14:val="none"/>
              </w:rPr>
            </w:pPr>
            <w:r w:rsidRPr="00516FDD">
              <w:rPr>
                <w:rFonts w:ascii="Segoe UI" w:eastAsia="Times New Roman" w:hAnsi="Segoe UI" w:cs="Segoe UI"/>
                <w:b/>
                <w:bCs/>
                <w:color w:val="000000"/>
                <w:kern w:val="0"/>
                <w:sz w:val="22"/>
                <w:szCs w:val="22"/>
                <w:lang w:eastAsia="en-CA"/>
                <w14:ligatures w14:val="none"/>
              </w:rPr>
              <w:t>Work Completed</w:t>
            </w:r>
          </w:p>
        </w:tc>
        <w:tc>
          <w:tcPr>
            <w:tcW w:w="5920" w:type="dxa"/>
            <w:tcBorders>
              <w:top w:val="single" w:sz="4" w:space="0" w:color="auto"/>
              <w:left w:val="nil"/>
              <w:bottom w:val="single" w:sz="4" w:space="0" w:color="auto"/>
              <w:right w:val="single" w:sz="4" w:space="0" w:color="auto"/>
            </w:tcBorders>
            <w:shd w:val="clear" w:color="000000" w:fill="D9D9D9"/>
            <w:vAlign w:val="center"/>
            <w:hideMark/>
          </w:tcPr>
          <w:p w14:paraId="741746FA" w14:textId="77777777" w:rsidR="00516FDD" w:rsidRPr="00516FDD" w:rsidRDefault="00516FDD" w:rsidP="00516FDD">
            <w:pPr>
              <w:spacing w:after="0" w:line="240" w:lineRule="auto"/>
              <w:jc w:val="center"/>
              <w:rPr>
                <w:rFonts w:ascii="Segoe UI" w:eastAsia="Times New Roman" w:hAnsi="Segoe UI" w:cs="Segoe UI"/>
                <w:b/>
                <w:bCs/>
                <w:color w:val="000000"/>
                <w:kern w:val="0"/>
                <w:sz w:val="22"/>
                <w:szCs w:val="22"/>
                <w:lang w:eastAsia="en-CA"/>
                <w14:ligatures w14:val="none"/>
              </w:rPr>
            </w:pPr>
            <w:r w:rsidRPr="00516FDD">
              <w:rPr>
                <w:rFonts w:ascii="Segoe UI" w:eastAsia="Times New Roman" w:hAnsi="Segoe UI" w:cs="Segoe UI"/>
                <w:b/>
                <w:bCs/>
                <w:color w:val="000000"/>
                <w:kern w:val="0"/>
                <w:sz w:val="22"/>
                <w:szCs w:val="22"/>
                <w:lang w:eastAsia="en-CA"/>
                <w14:ligatures w14:val="none"/>
              </w:rPr>
              <w:t>Details / Description</w:t>
            </w:r>
          </w:p>
        </w:tc>
      </w:tr>
      <w:tr w:rsidR="00516FDD" w:rsidRPr="00516FDD" w14:paraId="0478BF10" w14:textId="77777777" w:rsidTr="00516FDD">
        <w:trPr>
          <w:trHeight w:val="1200"/>
        </w:trPr>
        <w:tc>
          <w:tcPr>
            <w:tcW w:w="1360" w:type="dxa"/>
            <w:tcBorders>
              <w:top w:val="nil"/>
              <w:left w:val="single" w:sz="4" w:space="0" w:color="auto"/>
              <w:bottom w:val="single" w:sz="4" w:space="0" w:color="auto"/>
              <w:right w:val="single" w:sz="4" w:space="0" w:color="auto"/>
            </w:tcBorders>
            <w:shd w:val="clear" w:color="auto" w:fill="auto"/>
            <w:hideMark/>
          </w:tcPr>
          <w:p w14:paraId="09C73FEF" w14:textId="77777777" w:rsidR="00516FDD" w:rsidRPr="00516FDD" w:rsidRDefault="00516FDD" w:rsidP="00516FDD">
            <w:pPr>
              <w:spacing w:after="0" w:line="240" w:lineRule="auto"/>
              <w:jc w:val="center"/>
              <w:rPr>
                <w:rFonts w:eastAsia="Times New Roman" w:cs="Calibri"/>
                <w:color w:val="000000"/>
                <w:kern w:val="0"/>
                <w:lang w:eastAsia="en-CA"/>
                <w14:ligatures w14:val="none"/>
              </w:rPr>
            </w:pPr>
            <w:r w:rsidRPr="00516FDD">
              <w:rPr>
                <w:rFonts w:eastAsia="Times New Roman" w:cs="Calibri"/>
                <w:color w:val="000000"/>
                <w:kern w:val="0"/>
                <w:lang w:eastAsia="en-CA"/>
                <w14:ligatures w14:val="none"/>
              </w:rPr>
              <w:t>10-Mar</w:t>
            </w:r>
          </w:p>
        </w:tc>
        <w:tc>
          <w:tcPr>
            <w:tcW w:w="3200" w:type="dxa"/>
            <w:tcBorders>
              <w:top w:val="nil"/>
              <w:left w:val="nil"/>
              <w:bottom w:val="single" w:sz="4" w:space="0" w:color="auto"/>
              <w:right w:val="single" w:sz="4" w:space="0" w:color="auto"/>
            </w:tcBorders>
            <w:shd w:val="clear" w:color="auto" w:fill="auto"/>
            <w:vAlign w:val="center"/>
            <w:hideMark/>
          </w:tcPr>
          <w:p w14:paraId="3BEC570B" w14:textId="77777777" w:rsidR="00516FDD" w:rsidRPr="00516FDD" w:rsidRDefault="00516FDD" w:rsidP="00516FDD">
            <w:pPr>
              <w:spacing w:after="0" w:line="240" w:lineRule="auto"/>
              <w:rPr>
                <w:rFonts w:eastAsia="Times New Roman" w:cs="Calibri"/>
                <w:color w:val="000000"/>
                <w:kern w:val="0"/>
                <w:lang w:eastAsia="en-CA"/>
                <w14:ligatures w14:val="none"/>
              </w:rPr>
            </w:pPr>
            <w:r w:rsidRPr="00516FDD">
              <w:rPr>
                <w:rFonts w:eastAsia="Times New Roman" w:cs="Calibri"/>
                <w:color w:val="000000"/>
                <w:kern w:val="0"/>
                <w:lang w:eastAsia="en-CA"/>
                <w14:ligatures w14:val="none"/>
              </w:rPr>
              <w:t>Forecasting model research and improvement</w:t>
            </w:r>
          </w:p>
        </w:tc>
        <w:tc>
          <w:tcPr>
            <w:tcW w:w="5920" w:type="dxa"/>
            <w:tcBorders>
              <w:top w:val="nil"/>
              <w:left w:val="nil"/>
              <w:bottom w:val="single" w:sz="4" w:space="0" w:color="auto"/>
              <w:right w:val="single" w:sz="4" w:space="0" w:color="auto"/>
            </w:tcBorders>
            <w:shd w:val="clear" w:color="auto" w:fill="auto"/>
            <w:vAlign w:val="center"/>
            <w:hideMark/>
          </w:tcPr>
          <w:p w14:paraId="74D402B5" w14:textId="77777777" w:rsidR="00516FDD" w:rsidRPr="00516FDD" w:rsidRDefault="00516FDD" w:rsidP="00516FDD">
            <w:pPr>
              <w:spacing w:after="0" w:line="240" w:lineRule="auto"/>
              <w:rPr>
                <w:rFonts w:eastAsia="Times New Roman" w:cs="Calibri"/>
                <w:color w:val="000000"/>
                <w:kern w:val="0"/>
                <w:lang w:eastAsia="en-CA"/>
                <w14:ligatures w14:val="none"/>
              </w:rPr>
            </w:pPr>
            <w:r w:rsidRPr="00516FDD">
              <w:rPr>
                <w:rFonts w:eastAsia="Times New Roman" w:cs="Calibri"/>
                <w:color w:val="000000"/>
                <w:kern w:val="0"/>
                <w:lang w:eastAsia="en-CA"/>
                <w14:ligatures w14:val="none"/>
              </w:rPr>
              <w:t>Conducted research on machine learning–based forecasting techniques and evaluated the limitations of the baseline Moving Average approach. Identified ML.NET SSA (Singular Spectrum Analysis) Time Series Forecasting as a suitable ML-based approach for predicting vendor demand quantities using historical demand request data.</w:t>
            </w:r>
          </w:p>
        </w:tc>
      </w:tr>
      <w:tr w:rsidR="00516FDD" w:rsidRPr="00516FDD" w14:paraId="4C41CD3F" w14:textId="77777777" w:rsidTr="00516FDD">
        <w:trPr>
          <w:trHeight w:val="1500"/>
        </w:trPr>
        <w:tc>
          <w:tcPr>
            <w:tcW w:w="1360" w:type="dxa"/>
            <w:tcBorders>
              <w:top w:val="nil"/>
              <w:left w:val="single" w:sz="4" w:space="0" w:color="auto"/>
              <w:bottom w:val="single" w:sz="4" w:space="0" w:color="auto"/>
              <w:right w:val="single" w:sz="4" w:space="0" w:color="auto"/>
            </w:tcBorders>
            <w:shd w:val="clear" w:color="auto" w:fill="auto"/>
            <w:hideMark/>
          </w:tcPr>
          <w:p w14:paraId="27466C1B" w14:textId="77777777" w:rsidR="00516FDD" w:rsidRPr="00516FDD" w:rsidRDefault="00516FDD" w:rsidP="00516FDD">
            <w:pPr>
              <w:spacing w:after="0" w:line="240" w:lineRule="auto"/>
              <w:jc w:val="center"/>
              <w:rPr>
                <w:rFonts w:eastAsia="Times New Roman" w:cs="Calibri"/>
                <w:color w:val="000000"/>
                <w:kern w:val="0"/>
                <w:lang w:eastAsia="en-CA"/>
                <w14:ligatures w14:val="none"/>
              </w:rPr>
            </w:pPr>
            <w:r w:rsidRPr="00516FDD">
              <w:rPr>
                <w:rFonts w:eastAsia="Times New Roman" w:cs="Calibri"/>
                <w:color w:val="000000"/>
                <w:kern w:val="0"/>
                <w:lang w:eastAsia="en-CA"/>
                <w14:ligatures w14:val="none"/>
              </w:rPr>
              <w:t>11-Mar</w:t>
            </w:r>
          </w:p>
        </w:tc>
        <w:tc>
          <w:tcPr>
            <w:tcW w:w="3200" w:type="dxa"/>
            <w:tcBorders>
              <w:top w:val="nil"/>
              <w:left w:val="nil"/>
              <w:bottom w:val="single" w:sz="4" w:space="0" w:color="auto"/>
              <w:right w:val="single" w:sz="4" w:space="0" w:color="auto"/>
            </w:tcBorders>
            <w:shd w:val="clear" w:color="auto" w:fill="auto"/>
            <w:vAlign w:val="center"/>
            <w:hideMark/>
          </w:tcPr>
          <w:p w14:paraId="53AE107D" w14:textId="77777777" w:rsidR="00516FDD" w:rsidRPr="00516FDD" w:rsidRDefault="00516FDD" w:rsidP="00516FDD">
            <w:pPr>
              <w:spacing w:after="0" w:line="240" w:lineRule="auto"/>
              <w:rPr>
                <w:rFonts w:eastAsia="Times New Roman" w:cs="Calibri"/>
                <w:color w:val="000000"/>
                <w:kern w:val="0"/>
                <w:lang w:eastAsia="en-CA"/>
                <w14:ligatures w14:val="none"/>
              </w:rPr>
            </w:pPr>
            <w:r w:rsidRPr="00516FDD">
              <w:rPr>
                <w:rFonts w:eastAsia="Times New Roman" w:cs="Calibri"/>
                <w:color w:val="000000"/>
                <w:kern w:val="0"/>
                <w:lang w:eastAsia="en-CA"/>
                <w14:ligatures w14:val="none"/>
              </w:rPr>
              <w:t>ML forecasting engine implementation</w:t>
            </w:r>
          </w:p>
        </w:tc>
        <w:tc>
          <w:tcPr>
            <w:tcW w:w="5920" w:type="dxa"/>
            <w:tcBorders>
              <w:top w:val="nil"/>
              <w:left w:val="nil"/>
              <w:bottom w:val="single" w:sz="4" w:space="0" w:color="auto"/>
              <w:right w:val="single" w:sz="4" w:space="0" w:color="auto"/>
            </w:tcBorders>
            <w:shd w:val="clear" w:color="auto" w:fill="auto"/>
            <w:vAlign w:val="center"/>
            <w:hideMark/>
          </w:tcPr>
          <w:p w14:paraId="57BB6C97" w14:textId="77777777" w:rsidR="00516FDD" w:rsidRPr="00516FDD" w:rsidRDefault="00516FDD" w:rsidP="00516FDD">
            <w:pPr>
              <w:spacing w:after="0" w:line="240" w:lineRule="auto"/>
              <w:rPr>
                <w:rFonts w:eastAsia="Times New Roman" w:cs="Calibri"/>
                <w:color w:val="000000"/>
                <w:kern w:val="0"/>
                <w:lang w:eastAsia="en-CA"/>
                <w14:ligatures w14:val="none"/>
              </w:rPr>
            </w:pPr>
            <w:r w:rsidRPr="00516FDD">
              <w:rPr>
                <w:rFonts w:eastAsia="Times New Roman" w:cs="Calibri"/>
                <w:color w:val="000000"/>
                <w:kern w:val="0"/>
                <w:lang w:eastAsia="en-CA"/>
                <w14:ligatures w14:val="none"/>
              </w:rPr>
              <w:t xml:space="preserve">Implemented the </w:t>
            </w:r>
            <w:proofErr w:type="spellStart"/>
            <w:r w:rsidRPr="00516FDD">
              <w:rPr>
                <w:rFonts w:eastAsia="Times New Roman" w:cs="Calibri"/>
                <w:color w:val="000000"/>
                <w:kern w:val="0"/>
                <w:lang w:eastAsia="en-CA"/>
                <w14:ligatures w14:val="none"/>
              </w:rPr>
              <w:t>MLDemandForecastingEngine.cs</w:t>
            </w:r>
            <w:proofErr w:type="spellEnd"/>
            <w:r w:rsidRPr="00516FDD">
              <w:rPr>
                <w:rFonts w:eastAsia="Times New Roman" w:cs="Calibri"/>
                <w:color w:val="000000"/>
                <w:kern w:val="0"/>
                <w:lang w:eastAsia="en-CA"/>
                <w14:ligatures w14:val="none"/>
              </w:rPr>
              <w:t xml:space="preserve"> module using the ML.NET </w:t>
            </w:r>
            <w:proofErr w:type="spellStart"/>
            <w:r w:rsidRPr="00516FDD">
              <w:rPr>
                <w:rFonts w:eastAsia="Times New Roman" w:cs="Calibri"/>
                <w:color w:val="000000"/>
                <w:kern w:val="0"/>
                <w:lang w:eastAsia="en-CA"/>
                <w14:ligatures w14:val="none"/>
              </w:rPr>
              <w:t>TimeSeries</w:t>
            </w:r>
            <w:proofErr w:type="spellEnd"/>
            <w:r w:rsidRPr="00516FDD">
              <w:rPr>
                <w:rFonts w:eastAsia="Times New Roman" w:cs="Calibri"/>
                <w:color w:val="000000"/>
                <w:kern w:val="0"/>
                <w:lang w:eastAsia="en-CA"/>
                <w14:ligatures w14:val="none"/>
              </w:rPr>
              <w:t xml:space="preserve"> API. Developed the </w:t>
            </w:r>
            <w:proofErr w:type="spellStart"/>
            <w:r w:rsidRPr="00516FDD">
              <w:rPr>
                <w:rFonts w:eastAsia="Times New Roman" w:cs="Calibri"/>
                <w:color w:val="000000"/>
                <w:kern w:val="0"/>
                <w:lang w:eastAsia="en-CA"/>
                <w14:ligatures w14:val="none"/>
              </w:rPr>
              <w:t>MLContext</w:t>
            </w:r>
            <w:proofErr w:type="spellEnd"/>
            <w:r w:rsidRPr="00516FDD">
              <w:rPr>
                <w:rFonts w:eastAsia="Times New Roman" w:cs="Calibri"/>
                <w:color w:val="000000"/>
                <w:kern w:val="0"/>
                <w:lang w:eastAsia="en-CA"/>
                <w14:ligatures w14:val="none"/>
              </w:rPr>
              <w:t xml:space="preserve"> pipeline and configured SSA forecasting parameters including training window size, horizon prediction, and historical demand sequence preparation. Integrated the forecasting engine with </w:t>
            </w:r>
            <w:proofErr w:type="spellStart"/>
            <w:r w:rsidRPr="00516FDD">
              <w:rPr>
                <w:rFonts w:eastAsia="Times New Roman" w:cs="Calibri"/>
                <w:color w:val="000000"/>
                <w:kern w:val="0"/>
                <w:lang w:eastAsia="en-CA"/>
                <w14:ligatures w14:val="none"/>
              </w:rPr>
              <w:t>DemandForecastService.cs</w:t>
            </w:r>
            <w:proofErr w:type="spellEnd"/>
            <w:r w:rsidRPr="00516FDD">
              <w:rPr>
                <w:rFonts w:eastAsia="Times New Roman" w:cs="Calibri"/>
                <w:color w:val="000000"/>
                <w:kern w:val="0"/>
                <w:lang w:eastAsia="en-CA"/>
                <w14:ligatures w14:val="none"/>
              </w:rPr>
              <w:t xml:space="preserve"> to support ML-based demand predictions.</w:t>
            </w:r>
          </w:p>
        </w:tc>
      </w:tr>
      <w:tr w:rsidR="00516FDD" w:rsidRPr="00516FDD" w14:paraId="7CD94E15" w14:textId="77777777" w:rsidTr="00516FDD">
        <w:trPr>
          <w:trHeight w:val="1200"/>
        </w:trPr>
        <w:tc>
          <w:tcPr>
            <w:tcW w:w="1360" w:type="dxa"/>
            <w:tcBorders>
              <w:top w:val="nil"/>
              <w:left w:val="single" w:sz="4" w:space="0" w:color="auto"/>
              <w:bottom w:val="single" w:sz="4" w:space="0" w:color="auto"/>
              <w:right w:val="single" w:sz="4" w:space="0" w:color="auto"/>
            </w:tcBorders>
            <w:shd w:val="clear" w:color="auto" w:fill="auto"/>
            <w:hideMark/>
          </w:tcPr>
          <w:p w14:paraId="136BD569" w14:textId="77777777" w:rsidR="00516FDD" w:rsidRPr="00516FDD" w:rsidRDefault="00516FDD" w:rsidP="00516FDD">
            <w:pPr>
              <w:spacing w:after="0" w:line="240" w:lineRule="auto"/>
              <w:jc w:val="center"/>
              <w:rPr>
                <w:rFonts w:eastAsia="Times New Roman" w:cs="Calibri"/>
                <w:color w:val="000000"/>
                <w:kern w:val="0"/>
                <w:lang w:eastAsia="en-CA"/>
                <w14:ligatures w14:val="none"/>
              </w:rPr>
            </w:pPr>
            <w:r w:rsidRPr="00516FDD">
              <w:rPr>
                <w:rFonts w:eastAsia="Times New Roman" w:cs="Calibri"/>
                <w:color w:val="000000"/>
                <w:kern w:val="0"/>
                <w:lang w:eastAsia="en-CA"/>
                <w14:ligatures w14:val="none"/>
              </w:rPr>
              <w:t>12-Mar</w:t>
            </w:r>
          </w:p>
        </w:tc>
        <w:tc>
          <w:tcPr>
            <w:tcW w:w="3200" w:type="dxa"/>
            <w:tcBorders>
              <w:top w:val="nil"/>
              <w:left w:val="nil"/>
              <w:bottom w:val="single" w:sz="4" w:space="0" w:color="auto"/>
              <w:right w:val="single" w:sz="4" w:space="0" w:color="auto"/>
            </w:tcBorders>
            <w:shd w:val="clear" w:color="auto" w:fill="auto"/>
            <w:vAlign w:val="center"/>
            <w:hideMark/>
          </w:tcPr>
          <w:p w14:paraId="2AE6E9B9" w14:textId="77777777" w:rsidR="00516FDD" w:rsidRPr="00516FDD" w:rsidRDefault="00516FDD" w:rsidP="00516FDD">
            <w:pPr>
              <w:spacing w:after="0" w:line="240" w:lineRule="auto"/>
              <w:rPr>
                <w:rFonts w:eastAsia="Times New Roman" w:cs="Calibri"/>
                <w:color w:val="000000"/>
                <w:kern w:val="0"/>
                <w:lang w:eastAsia="en-CA"/>
                <w14:ligatures w14:val="none"/>
              </w:rPr>
            </w:pPr>
            <w:r w:rsidRPr="00516FDD">
              <w:rPr>
                <w:rFonts w:eastAsia="Times New Roman" w:cs="Calibri"/>
                <w:color w:val="000000"/>
                <w:kern w:val="0"/>
                <w:lang w:eastAsia="en-CA"/>
                <w14:ligatures w14:val="none"/>
              </w:rPr>
              <w:t>Forecasting data validation and testing</w:t>
            </w:r>
          </w:p>
        </w:tc>
        <w:tc>
          <w:tcPr>
            <w:tcW w:w="5920" w:type="dxa"/>
            <w:tcBorders>
              <w:top w:val="nil"/>
              <w:left w:val="nil"/>
              <w:bottom w:val="single" w:sz="4" w:space="0" w:color="auto"/>
              <w:right w:val="single" w:sz="4" w:space="0" w:color="auto"/>
            </w:tcBorders>
            <w:shd w:val="clear" w:color="auto" w:fill="auto"/>
            <w:vAlign w:val="center"/>
            <w:hideMark/>
          </w:tcPr>
          <w:p w14:paraId="77A12A1B" w14:textId="77777777" w:rsidR="00516FDD" w:rsidRPr="00516FDD" w:rsidRDefault="00516FDD" w:rsidP="00516FDD">
            <w:pPr>
              <w:spacing w:after="0" w:line="240" w:lineRule="auto"/>
              <w:rPr>
                <w:rFonts w:eastAsia="Times New Roman" w:cs="Calibri"/>
                <w:color w:val="000000"/>
                <w:kern w:val="0"/>
                <w:lang w:eastAsia="en-CA"/>
                <w14:ligatures w14:val="none"/>
              </w:rPr>
            </w:pPr>
            <w:r w:rsidRPr="00516FDD">
              <w:rPr>
                <w:rFonts w:eastAsia="Times New Roman" w:cs="Calibri"/>
                <w:color w:val="000000"/>
                <w:kern w:val="0"/>
                <w:lang w:eastAsia="en-CA"/>
                <w14:ligatures w14:val="none"/>
              </w:rPr>
              <w:t>Tested the ML.NET forecasting pipeline using historical demand request data stored in the database. Verified training data extraction, demand sequence generation, and forecast output structure. Added model identification logic (</w:t>
            </w:r>
            <w:proofErr w:type="spellStart"/>
            <w:r w:rsidRPr="00516FDD">
              <w:rPr>
                <w:rFonts w:eastAsia="Times New Roman" w:cs="Calibri"/>
                <w:color w:val="000000"/>
                <w:kern w:val="0"/>
                <w:lang w:eastAsia="en-CA"/>
                <w14:ligatures w14:val="none"/>
              </w:rPr>
              <w:t>ModelName</w:t>
            </w:r>
            <w:proofErr w:type="spellEnd"/>
            <w:r w:rsidRPr="00516FDD">
              <w:rPr>
                <w:rFonts w:eastAsia="Times New Roman" w:cs="Calibri"/>
                <w:color w:val="000000"/>
                <w:kern w:val="0"/>
                <w:lang w:eastAsia="en-CA"/>
                <w14:ligatures w14:val="none"/>
              </w:rPr>
              <w:t xml:space="preserve">) to support comparison between </w:t>
            </w:r>
            <w:proofErr w:type="spellStart"/>
            <w:r w:rsidRPr="00516FDD">
              <w:rPr>
                <w:rFonts w:eastAsia="Times New Roman" w:cs="Calibri"/>
                <w:color w:val="000000"/>
                <w:kern w:val="0"/>
                <w:lang w:eastAsia="en-CA"/>
                <w14:ligatures w14:val="none"/>
              </w:rPr>
              <w:t>MovingAverage</w:t>
            </w:r>
            <w:proofErr w:type="spellEnd"/>
            <w:r w:rsidRPr="00516FDD">
              <w:rPr>
                <w:rFonts w:eastAsia="Times New Roman" w:cs="Calibri"/>
                <w:color w:val="000000"/>
                <w:kern w:val="0"/>
                <w:lang w:eastAsia="en-CA"/>
                <w14:ligatures w14:val="none"/>
              </w:rPr>
              <w:t xml:space="preserve"> and MLNET_SSA forecast results.</w:t>
            </w:r>
          </w:p>
        </w:tc>
      </w:tr>
      <w:tr w:rsidR="00516FDD" w:rsidRPr="00516FDD" w14:paraId="7AE7758E" w14:textId="77777777" w:rsidTr="00516FDD">
        <w:trPr>
          <w:trHeight w:val="1200"/>
        </w:trPr>
        <w:tc>
          <w:tcPr>
            <w:tcW w:w="1360" w:type="dxa"/>
            <w:vMerge w:val="restart"/>
            <w:tcBorders>
              <w:top w:val="nil"/>
              <w:left w:val="single" w:sz="4" w:space="0" w:color="auto"/>
              <w:bottom w:val="single" w:sz="4" w:space="0" w:color="auto"/>
              <w:right w:val="single" w:sz="4" w:space="0" w:color="auto"/>
            </w:tcBorders>
            <w:shd w:val="clear" w:color="auto" w:fill="auto"/>
            <w:hideMark/>
          </w:tcPr>
          <w:p w14:paraId="37957AA2" w14:textId="77777777" w:rsidR="00516FDD" w:rsidRPr="00516FDD" w:rsidRDefault="00516FDD" w:rsidP="00516FDD">
            <w:pPr>
              <w:spacing w:after="0" w:line="240" w:lineRule="auto"/>
              <w:jc w:val="center"/>
              <w:rPr>
                <w:rFonts w:eastAsia="Times New Roman" w:cs="Calibri"/>
                <w:color w:val="000000"/>
                <w:kern w:val="0"/>
                <w:lang w:eastAsia="en-CA"/>
                <w14:ligatures w14:val="none"/>
              </w:rPr>
            </w:pPr>
            <w:r w:rsidRPr="00516FDD">
              <w:rPr>
                <w:rFonts w:eastAsia="Times New Roman" w:cs="Calibri"/>
                <w:color w:val="000000"/>
                <w:kern w:val="0"/>
                <w:lang w:eastAsia="en-CA"/>
                <w14:ligatures w14:val="none"/>
              </w:rPr>
              <w:t>13-Mar</w:t>
            </w:r>
          </w:p>
        </w:tc>
        <w:tc>
          <w:tcPr>
            <w:tcW w:w="3200" w:type="dxa"/>
            <w:tcBorders>
              <w:top w:val="nil"/>
              <w:left w:val="nil"/>
              <w:bottom w:val="single" w:sz="4" w:space="0" w:color="auto"/>
              <w:right w:val="single" w:sz="4" w:space="0" w:color="auto"/>
            </w:tcBorders>
            <w:shd w:val="clear" w:color="auto" w:fill="auto"/>
            <w:vAlign w:val="center"/>
            <w:hideMark/>
          </w:tcPr>
          <w:p w14:paraId="7C8E6E31" w14:textId="77777777" w:rsidR="00516FDD" w:rsidRPr="00516FDD" w:rsidRDefault="00516FDD" w:rsidP="00516FDD">
            <w:pPr>
              <w:spacing w:after="0" w:line="240" w:lineRule="auto"/>
              <w:rPr>
                <w:rFonts w:eastAsia="Times New Roman" w:cs="Calibri"/>
                <w:color w:val="000000"/>
                <w:kern w:val="0"/>
                <w:lang w:eastAsia="en-CA"/>
                <w14:ligatures w14:val="none"/>
              </w:rPr>
            </w:pPr>
            <w:r w:rsidRPr="00516FDD">
              <w:rPr>
                <w:rFonts w:eastAsia="Times New Roman" w:cs="Calibri"/>
                <w:color w:val="000000"/>
                <w:kern w:val="0"/>
                <w:lang w:eastAsia="en-CA"/>
                <w14:ligatures w14:val="none"/>
              </w:rPr>
              <w:t>Forecasting API integration</w:t>
            </w:r>
          </w:p>
        </w:tc>
        <w:tc>
          <w:tcPr>
            <w:tcW w:w="5920" w:type="dxa"/>
            <w:tcBorders>
              <w:top w:val="nil"/>
              <w:left w:val="nil"/>
              <w:bottom w:val="single" w:sz="4" w:space="0" w:color="auto"/>
              <w:right w:val="single" w:sz="4" w:space="0" w:color="auto"/>
            </w:tcBorders>
            <w:shd w:val="clear" w:color="auto" w:fill="auto"/>
            <w:vAlign w:val="center"/>
            <w:hideMark/>
          </w:tcPr>
          <w:p w14:paraId="7F2649BB" w14:textId="77777777" w:rsidR="00516FDD" w:rsidRPr="00516FDD" w:rsidRDefault="00516FDD" w:rsidP="00516FDD">
            <w:pPr>
              <w:spacing w:after="0" w:line="240" w:lineRule="auto"/>
              <w:rPr>
                <w:rFonts w:eastAsia="Times New Roman" w:cs="Calibri"/>
                <w:color w:val="000000"/>
                <w:kern w:val="0"/>
                <w:lang w:eastAsia="en-CA"/>
                <w14:ligatures w14:val="none"/>
              </w:rPr>
            </w:pPr>
            <w:r w:rsidRPr="00516FDD">
              <w:rPr>
                <w:rFonts w:eastAsia="Times New Roman" w:cs="Calibri"/>
                <w:color w:val="000000"/>
                <w:kern w:val="0"/>
                <w:lang w:eastAsia="en-CA"/>
                <w14:ligatures w14:val="none"/>
              </w:rPr>
              <w:t xml:space="preserve">Developed backend API endpoints in </w:t>
            </w:r>
            <w:proofErr w:type="spellStart"/>
            <w:r w:rsidRPr="00516FDD">
              <w:rPr>
                <w:rFonts w:eastAsia="Times New Roman" w:cs="Calibri"/>
                <w:color w:val="000000"/>
                <w:kern w:val="0"/>
                <w:lang w:eastAsia="en-CA"/>
                <w14:ligatures w14:val="none"/>
              </w:rPr>
              <w:t>DemandForecastController.cs</w:t>
            </w:r>
            <w:proofErr w:type="spellEnd"/>
            <w:r w:rsidRPr="00516FDD">
              <w:rPr>
                <w:rFonts w:eastAsia="Times New Roman" w:cs="Calibri"/>
                <w:color w:val="000000"/>
                <w:kern w:val="0"/>
                <w:lang w:eastAsia="en-CA"/>
                <w14:ligatures w14:val="none"/>
              </w:rPr>
              <w:t xml:space="preserve"> to support generation and retrieval of ML forecasting results. Integrated forecast generation logic with database persistence through EF Core and ensured compatibility with existing forecasting workflows.</w:t>
            </w:r>
          </w:p>
        </w:tc>
      </w:tr>
      <w:tr w:rsidR="00516FDD" w:rsidRPr="00516FDD" w14:paraId="5AD86B18" w14:textId="77777777" w:rsidTr="00516FDD">
        <w:trPr>
          <w:trHeight w:val="900"/>
        </w:trPr>
        <w:tc>
          <w:tcPr>
            <w:tcW w:w="1360" w:type="dxa"/>
            <w:vMerge/>
            <w:tcBorders>
              <w:top w:val="nil"/>
              <w:left w:val="single" w:sz="4" w:space="0" w:color="auto"/>
              <w:bottom w:val="single" w:sz="4" w:space="0" w:color="auto"/>
              <w:right w:val="single" w:sz="4" w:space="0" w:color="auto"/>
            </w:tcBorders>
            <w:vAlign w:val="center"/>
            <w:hideMark/>
          </w:tcPr>
          <w:p w14:paraId="1C95B4B6" w14:textId="77777777" w:rsidR="00516FDD" w:rsidRPr="00516FDD" w:rsidRDefault="00516FDD" w:rsidP="00516FDD">
            <w:pPr>
              <w:spacing w:after="0" w:line="240" w:lineRule="auto"/>
              <w:rPr>
                <w:rFonts w:eastAsia="Times New Roman" w:cs="Calibri"/>
                <w:color w:val="000000"/>
                <w:kern w:val="0"/>
                <w:lang w:eastAsia="en-CA"/>
                <w14:ligatures w14:val="none"/>
              </w:rPr>
            </w:pPr>
          </w:p>
        </w:tc>
        <w:tc>
          <w:tcPr>
            <w:tcW w:w="3200" w:type="dxa"/>
            <w:tcBorders>
              <w:top w:val="nil"/>
              <w:left w:val="nil"/>
              <w:bottom w:val="single" w:sz="4" w:space="0" w:color="auto"/>
              <w:right w:val="single" w:sz="4" w:space="0" w:color="auto"/>
            </w:tcBorders>
            <w:shd w:val="clear" w:color="auto" w:fill="auto"/>
            <w:vAlign w:val="center"/>
            <w:hideMark/>
          </w:tcPr>
          <w:p w14:paraId="364261CA" w14:textId="77777777" w:rsidR="00516FDD" w:rsidRPr="00516FDD" w:rsidRDefault="00516FDD" w:rsidP="00516FDD">
            <w:pPr>
              <w:spacing w:after="0" w:line="240" w:lineRule="auto"/>
              <w:rPr>
                <w:rFonts w:eastAsia="Times New Roman" w:cs="Calibri"/>
                <w:color w:val="000000"/>
                <w:kern w:val="0"/>
                <w:lang w:eastAsia="en-CA"/>
                <w14:ligatures w14:val="none"/>
              </w:rPr>
            </w:pPr>
            <w:r w:rsidRPr="00516FDD">
              <w:rPr>
                <w:rFonts w:eastAsia="Times New Roman" w:cs="Calibri"/>
                <w:color w:val="000000"/>
                <w:kern w:val="0"/>
                <w:lang w:eastAsia="en-CA"/>
                <w14:ligatures w14:val="none"/>
              </w:rPr>
              <w:t>Forecast analytics dashboard development</w:t>
            </w:r>
          </w:p>
        </w:tc>
        <w:tc>
          <w:tcPr>
            <w:tcW w:w="5920" w:type="dxa"/>
            <w:tcBorders>
              <w:top w:val="nil"/>
              <w:left w:val="nil"/>
              <w:bottom w:val="single" w:sz="4" w:space="0" w:color="auto"/>
              <w:right w:val="single" w:sz="4" w:space="0" w:color="auto"/>
            </w:tcBorders>
            <w:shd w:val="clear" w:color="auto" w:fill="auto"/>
            <w:vAlign w:val="center"/>
            <w:hideMark/>
          </w:tcPr>
          <w:p w14:paraId="2BAE5AA6" w14:textId="77777777" w:rsidR="00516FDD" w:rsidRPr="00516FDD" w:rsidRDefault="00516FDD" w:rsidP="00516FDD">
            <w:pPr>
              <w:spacing w:after="0" w:line="240" w:lineRule="auto"/>
              <w:rPr>
                <w:rFonts w:eastAsia="Times New Roman" w:cs="Calibri"/>
                <w:color w:val="000000"/>
                <w:kern w:val="0"/>
                <w:lang w:eastAsia="en-CA"/>
                <w14:ligatures w14:val="none"/>
              </w:rPr>
            </w:pPr>
            <w:r w:rsidRPr="00516FDD">
              <w:rPr>
                <w:rFonts w:eastAsia="Times New Roman" w:cs="Calibri"/>
                <w:color w:val="000000"/>
                <w:kern w:val="0"/>
                <w:lang w:eastAsia="en-CA"/>
                <w14:ligatures w14:val="none"/>
              </w:rPr>
              <w:t xml:space="preserve">Implemented frontend analytics pages </w:t>
            </w:r>
            <w:proofErr w:type="spellStart"/>
            <w:r w:rsidRPr="00516FDD">
              <w:rPr>
                <w:rFonts w:eastAsia="Times New Roman" w:cs="Calibri"/>
                <w:color w:val="000000"/>
                <w:kern w:val="0"/>
                <w:lang w:eastAsia="en-CA"/>
                <w14:ligatures w14:val="none"/>
              </w:rPr>
              <w:t>VendorForecast.jsx</w:t>
            </w:r>
            <w:proofErr w:type="spellEnd"/>
            <w:r w:rsidRPr="00516FDD">
              <w:rPr>
                <w:rFonts w:eastAsia="Times New Roman" w:cs="Calibri"/>
                <w:color w:val="000000"/>
                <w:kern w:val="0"/>
                <w:lang w:eastAsia="en-CA"/>
                <w14:ligatures w14:val="none"/>
              </w:rPr>
              <w:t xml:space="preserve"> and </w:t>
            </w:r>
            <w:proofErr w:type="spellStart"/>
            <w:r w:rsidRPr="00516FDD">
              <w:rPr>
                <w:rFonts w:eastAsia="Times New Roman" w:cs="Calibri"/>
                <w:color w:val="000000"/>
                <w:kern w:val="0"/>
                <w:lang w:eastAsia="en-CA"/>
                <w14:ligatures w14:val="none"/>
              </w:rPr>
              <w:t>FarmerForecast.jsx</w:t>
            </w:r>
            <w:proofErr w:type="spellEnd"/>
            <w:r w:rsidRPr="00516FDD">
              <w:rPr>
                <w:rFonts w:eastAsia="Times New Roman" w:cs="Calibri"/>
                <w:color w:val="000000"/>
                <w:kern w:val="0"/>
                <w:lang w:eastAsia="en-CA"/>
                <w14:ligatures w14:val="none"/>
              </w:rPr>
              <w:t xml:space="preserve"> to allow users to generate and view forecasting results. Connected frontend components with backend forecasting APIs using secure token-based authentication.</w:t>
            </w:r>
          </w:p>
        </w:tc>
      </w:tr>
      <w:tr w:rsidR="00516FDD" w:rsidRPr="00516FDD" w14:paraId="10DBB4BE" w14:textId="77777777" w:rsidTr="00516FDD">
        <w:trPr>
          <w:trHeight w:val="900"/>
        </w:trPr>
        <w:tc>
          <w:tcPr>
            <w:tcW w:w="1360" w:type="dxa"/>
            <w:vMerge w:val="restart"/>
            <w:tcBorders>
              <w:top w:val="nil"/>
              <w:left w:val="single" w:sz="4" w:space="0" w:color="auto"/>
              <w:bottom w:val="single" w:sz="4" w:space="0" w:color="auto"/>
              <w:right w:val="single" w:sz="4" w:space="0" w:color="auto"/>
            </w:tcBorders>
            <w:shd w:val="clear" w:color="auto" w:fill="auto"/>
            <w:hideMark/>
          </w:tcPr>
          <w:p w14:paraId="3B915AED" w14:textId="77777777" w:rsidR="00516FDD" w:rsidRPr="00516FDD" w:rsidRDefault="00516FDD" w:rsidP="00516FDD">
            <w:pPr>
              <w:spacing w:after="0" w:line="240" w:lineRule="auto"/>
              <w:jc w:val="center"/>
              <w:rPr>
                <w:rFonts w:eastAsia="Times New Roman" w:cs="Calibri"/>
                <w:color w:val="000000"/>
                <w:kern w:val="0"/>
                <w:lang w:eastAsia="en-CA"/>
                <w14:ligatures w14:val="none"/>
              </w:rPr>
            </w:pPr>
            <w:r w:rsidRPr="00516FDD">
              <w:rPr>
                <w:rFonts w:eastAsia="Times New Roman" w:cs="Calibri"/>
                <w:color w:val="000000"/>
                <w:kern w:val="0"/>
                <w:lang w:eastAsia="en-CA"/>
                <w14:ligatures w14:val="none"/>
              </w:rPr>
              <w:t>16-Mar</w:t>
            </w:r>
          </w:p>
        </w:tc>
        <w:tc>
          <w:tcPr>
            <w:tcW w:w="3200" w:type="dxa"/>
            <w:tcBorders>
              <w:top w:val="nil"/>
              <w:left w:val="nil"/>
              <w:bottom w:val="single" w:sz="4" w:space="0" w:color="auto"/>
              <w:right w:val="single" w:sz="4" w:space="0" w:color="auto"/>
            </w:tcBorders>
            <w:shd w:val="clear" w:color="auto" w:fill="auto"/>
            <w:vAlign w:val="center"/>
            <w:hideMark/>
          </w:tcPr>
          <w:p w14:paraId="5259FC74" w14:textId="77777777" w:rsidR="00516FDD" w:rsidRPr="00516FDD" w:rsidRDefault="00516FDD" w:rsidP="00516FDD">
            <w:pPr>
              <w:spacing w:after="0" w:line="240" w:lineRule="auto"/>
              <w:rPr>
                <w:rFonts w:eastAsia="Times New Roman" w:cs="Calibri"/>
                <w:color w:val="000000"/>
                <w:kern w:val="0"/>
                <w:lang w:eastAsia="en-CA"/>
                <w14:ligatures w14:val="none"/>
              </w:rPr>
            </w:pPr>
            <w:r w:rsidRPr="00516FDD">
              <w:rPr>
                <w:rFonts w:eastAsia="Times New Roman" w:cs="Calibri"/>
                <w:color w:val="000000"/>
                <w:kern w:val="0"/>
                <w:lang w:eastAsia="en-CA"/>
                <w14:ligatures w14:val="none"/>
              </w:rPr>
              <w:t>Forecast visualization charts</w:t>
            </w:r>
          </w:p>
        </w:tc>
        <w:tc>
          <w:tcPr>
            <w:tcW w:w="5920" w:type="dxa"/>
            <w:tcBorders>
              <w:top w:val="nil"/>
              <w:left w:val="nil"/>
              <w:bottom w:val="single" w:sz="4" w:space="0" w:color="auto"/>
              <w:right w:val="single" w:sz="4" w:space="0" w:color="auto"/>
            </w:tcBorders>
            <w:shd w:val="clear" w:color="auto" w:fill="auto"/>
            <w:vAlign w:val="center"/>
            <w:hideMark/>
          </w:tcPr>
          <w:p w14:paraId="6136DD7B" w14:textId="77777777" w:rsidR="00516FDD" w:rsidRPr="00516FDD" w:rsidRDefault="00516FDD" w:rsidP="00516FDD">
            <w:pPr>
              <w:spacing w:after="0" w:line="240" w:lineRule="auto"/>
              <w:rPr>
                <w:rFonts w:eastAsia="Times New Roman" w:cs="Calibri"/>
                <w:color w:val="000000"/>
                <w:kern w:val="0"/>
                <w:lang w:eastAsia="en-CA"/>
                <w14:ligatures w14:val="none"/>
              </w:rPr>
            </w:pPr>
            <w:r w:rsidRPr="00516FDD">
              <w:rPr>
                <w:rFonts w:eastAsia="Times New Roman" w:cs="Calibri"/>
                <w:color w:val="000000"/>
                <w:kern w:val="0"/>
                <w:lang w:eastAsia="en-CA"/>
                <w14:ligatures w14:val="none"/>
              </w:rPr>
              <w:t xml:space="preserve">Developed </w:t>
            </w:r>
            <w:proofErr w:type="spellStart"/>
            <w:r w:rsidRPr="00516FDD">
              <w:rPr>
                <w:rFonts w:eastAsia="Times New Roman" w:cs="Calibri"/>
                <w:color w:val="000000"/>
                <w:kern w:val="0"/>
                <w:lang w:eastAsia="en-CA"/>
                <w14:ligatures w14:val="none"/>
              </w:rPr>
              <w:t>ForecastLineChart.jsx</w:t>
            </w:r>
            <w:proofErr w:type="spellEnd"/>
            <w:r w:rsidRPr="00516FDD">
              <w:rPr>
                <w:rFonts w:eastAsia="Times New Roman" w:cs="Calibri"/>
                <w:color w:val="000000"/>
                <w:kern w:val="0"/>
                <w:lang w:eastAsia="en-CA"/>
                <w14:ligatures w14:val="none"/>
              </w:rPr>
              <w:t xml:space="preserve"> to visualize demand history and forecast predictions. Implemented chart-based representation of historical demand versus forecast results and integrated the chart component into both vendor and farmer analytics dashboards.</w:t>
            </w:r>
          </w:p>
        </w:tc>
      </w:tr>
      <w:tr w:rsidR="00516FDD" w:rsidRPr="00516FDD" w14:paraId="6A2E6E86" w14:textId="77777777" w:rsidTr="00516FDD">
        <w:trPr>
          <w:trHeight w:val="1800"/>
        </w:trPr>
        <w:tc>
          <w:tcPr>
            <w:tcW w:w="1360" w:type="dxa"/>
            <w:vMerge/>
            <w:tcBorders>
              <w:top w:val="nil"/>
              <w:left w:val="single" w:sz="4" w:space="0" w:color="auto"/>
              <w:bottom w:val="single" w:sz="4" w:space="0" w:color="auto"/>
              <w:right w:val="single" w:sz="4" w:space="0" w:color="auto"/>
            </w:tcBorders>
            <w:vAlign w:val="center"/>
            <w:hideMark/>
          </w:tcPr>
          <w:p w14:paraId="57B19691" w14:textId="77777777" w:rsidR="00516FDD" w:rsidRPr="00516FDD" w:rsidRDefault="00516FDD" w:rsidP="00516FDD">
            <w:pPr>
              <w:spacing w:after="0" w:line="240" w:lineRule="auto"/>
              <w:rPr>
                <w:rFonts w:eastAsia="Times New Roman" w:cs="Calibri"/>
                <w:color w:val="000000"/>
                <w:kern w:val="0"/>
                <w:lang w:eastAsia="en-CA"/>
                <w14:ligatures w14:val="none"/>
              </w:rPr>
            </w:pPr>
          </w:p>
        </w:tc>
        <w:tc>
          <w:tcPr>
            <w:tcW w:w="3200" w:type="dxa"/>
            <w:tcBorders>
              <w:top w:val="nil"/>
              <w:left w:val="nil"/>
              <w:bottom w:val="single" w:sz="4" w:space="0" w:color="auto"/>
              <w:right w:val="single" w:sz="4" w:space="0" w:color="auto"/>
            </w:tcBorders>
            <w:shd w:val="clear" w:color="auto" w:fill="auto"/>
            <w:vAlign w:val="center"/>
            <w:hideMark/>
          </w:tcPr>
          <w:p w14:paraId="52EA25B2" w14:textId="77777777" w:rsidR="00516FDD" w:rsidRPr="00516FDD" w:rsidRDefault="00516FDD" w:rsidP="00516FDD">
            <w:pPr>
              <w:spacing w:after="0" w:line="240" w:lineRule="auto"/>
              <w:rPr>
                <w:rFonts w:eastAsia="Times New Roman" w:cs="Calibri"/>
                <w:color w:val="000000"/>
                <w:kern w:val="0"/>
                <w:lang w:eastAsia="en-CA"/>
                <w14:ligatures w14:val="none"/>
              </w:rPr>
            </w:pPr>
            <w:r w:rsidRPr="00516FDD">
              <w:rPr>
                <w:rFonts w:eastAsia="Times New Roman" w:cs="Calibri"/>
                <w:color w:val="000000"/>
                <w:kern w:val="0"/>
                <w:lang w:eastAsia="en-CA"/>
                <w14:ligatures w14:val="none"/>
              </w:rPr>
              <w:t>Farmer–Vendor communication module</w:t>
            </w:r>
          </w:p>
        </w:tc>
        <w:tc>
          <w:tcPr>
            <w:tcW w:w="5920" w:type="dxa"/>
            <w:tcBorders>
              <w:top w:val="nil"/>
              <w:left w:val="nil"/>
              <w:bottom w:val="single" w:sz="4" w:space="0" w:color="auto"/>
              <w:right w:val="single" w:sz="4" w:space="0" w:color="auto"/>
            </w:tcBorders>
            <w:shd w:val="clear" w:color="auto" w:fill="auto"/>
            <w:vAlign w:val="center"/>
            <w:hideMark/>
          </w:tcPr>
          <w:p w14:paraId="7BB50284" w14:textId="77777777" w:rsidR="00516FDD" w:rsidRPr="00516FDD" w:rsidRDefault="00516FDD" w:rsidP="00516FDD">
            <w:pPr>
              <w:spacing w:after="0" w:line="240" w:lineRule="auto"/>
              <w:rPr>
                <w:rFonts w:eastAsia="Times New Roman" w:cs="Calibri"/>
                <w:color w:val="000000"/>
                <w:kern w:val="0"/>
                <w:lang w:eastAsia="en-CA"/>
                <w14:ligatures w14:val="none"/>
              </w:rPr>
            </w:pPr>
            <w:r w:rsidRPr="00516FDD">
              <w:rPr>
                <w:rFonts w:eastAsia="Times New Roman" w:cs="Calibri"/>
                <w:color w:val="000000"/>
                <w:kern w:val="0"/>
                <w:lang w:eastAsia="en-CA"/>
                <w14:ligatures w14:val="none"/>
              </w:rPr>
              <w:t xml:space="preserve">Designed and implemented a chat system allowing real-time communication between farmers and vendors. Developed backend components including </w:t>
            </w:r>
            <w:proofErr w:type="spellStart"/>
            <w:r w:rsidRPr="00516FDD">
              <w:rPr>
                <w:rFonts w:eastAsia="Times New Roman" w:cs="Calibri"/>
                <w:color w:val="000000"/>
                <w:kern w:val="0"/>
                <w:lang w:eastAsia="en-CA"/>
                <w14:ligatures w14:val="none"/>
              </w:rPr>
              <w:t>ChatController.cs</w:t>
            </w:r>
            <w:proofErr w:type="spellEnd"/>
            <w:r w:rsidRPr="00516FDD">
              <w:rPr>
                <w:rFonts w:eastAsia="Times New Roman" w:cs="Calibri"/>
                <w:color w:val="000000"/>
                <w:kern w:val="0"/>
                <w:lang w:eastAsia="en-CA"/>
                <w14:ligatures w14:val="none"/>
              </w:rPr>
              <w:t xml:space="preserve">, </w:t>
            </w:r>
            <w:proofErr w:type="spellStart"/>
            <w:r w:rsidRPr="00516FDD">
              <w:rPr>
                <w:rFonts w:eastAsia="Times New Roman" w:cs="Calibri"/>
                <w:color w:val="000000"/>
                <w:kern w:val="0"/>
                <w:lang w:eastAsia="en-CA"/>
                <w14:ligatures w14:val="none"/>
              </w:rPr>
              <w:t>ChatService.cs</w:t>
            </w:r>
            <w:proofErr w:type="spellEnd"/>
            <w:r w:rsidRPr="00516FDD">
              <w:rPr>
                <w:rFonts w:eastAsia="Times New Roman" w:cs="Calibri"/>
                <w:color w:val="000000"/>
                <w:kern w:val="0"/>
                <w:lang w:eastAsia="en-CA"/>
                <w14:ligatures w14:val="none"/>
              </w:rPr>
              <w:t xml:space="preserve">, </w:t>
            </w:r>
            <w:proofErr w:type="spellStart"/>
            <w:r w:rsidRPr="00516FDD">
              <w:rPr>
                <w:rFonts w:eastAsia="Times New Roman" w:cs="Calibri"/>
                <w:color w:val="000000"/>
                <w:kern w:val="0"/>
                <w:lang w:eastAsia="en-CA"/>
                <w14:ligatures w14:val="none"/>
              </w:rPr>
              <w:t>ChatHub.cs</w:t>
            </w:r>
            <w:proofErr w:type="spellEnd"/>
            <w:r w:rsidRPr="00516FDD">
              <w:rPr>
                <w:rFonts w:eastAsia="Times New Roman" w:cs="Calibri"/>
                <w:color w:val="000000"/>
                <w:kern w:val="0"/>
                <w:lang w:eastAsia="en-CA"/>
                <w14:ligatures w14:val="none"/>
              </w:rPr>
              <w:t xml:space="preserve">, and database models </w:t>
            </w:r>
            <w:proofErr w:type="spellStart"/>
            <w:r w:rsidRPr="00516FDD">
              <w:rPr>
                <w:rFonts w:eastAsia="Times New Roman" w:cs="Calibri"/>
                <w:color w:val="000000"/>
                <w:kern w:val="0"/>
                <w:lang w:eastAsia="en-CA"/>
                <w14:ligatures w14:val="none"/>
              </w:rPr>
              <w:t>Conversation.cs</w:t>
            </w:r>
            <w:proofErr w:type="spellEnd"/>
            <w:r w:rsidRPr="00516FDD">
              <w:rPr>
                <w:rFonts w:eastAsia="Times New Roman" w:cs="Calibri"/>
                <w:color w:val="000000"/>
                <w:kern w:val="0"/>
                <w:lang w:eastAsia="en-CA"/>
                <w14:ligatures w14:val="none"/>
              </w:rPr>
              <w:t xml:space="preserve"> and </w:t>
            </w:r>
            <w:proofErr w:type="spellStart"/>
            <w:r w:rsidRPr="00516FDD">
              <w:rPr>
                <w:rFonts w:eastAsia="Times New Roman" w:cs="Calibri"/>
                <w:color w:val="000000"/>
                <w:kern w:val="0"/>
                <w:lang w:eastAsia="en-CA"/>
                <w14:ligatures w14:val="none"/>
              </w:rPr>
              <w:t>ChatMessage.cs</w:t>
            </w:r>
            <w:proofErr w:type="spellEnd"/>
            <w:r w:rsidRPr="00516FDD">
              <w:rPr>
                <w:rFonts w:eastAsia="Times New Roman" w:cs="Calibri"/>
                <w:color w:val="000000"/>
                <w:kern w:val="0"/>
                <w:lang w:eastAsia="en-CA"/>
                <w14:ligatures w14:val="none"/>
              </w:rPr>
              <w:t xml:space="preserve">. Implemented frontend chat interfaces </w:t>
            </w:r>
            <w:proofErr w:type="spellStart"/>
            <w:r w:rsidRPr="00516FDD">
              <w:rPr>
                <w:rFonts w:eastAsia="Times New Roman" w:cs="Calibri"/>
                <w:color w:val="000000"/>
                <w:kern w:val="0"/>
                <w:lang w:eastAsia="en-CA"/>
                <w14:ligatures w14:val="none"/>
              </w:rPr>
              <w:t>FarmerChat.jsx</w:t>
            </w:r>
            <w:proofErr w:type="spellEnd"/>
            <w:r w:rsidRPr="00516FDD">
              <w:rPr>
                <w:rFonts w:eastAsia="Times New Roman" w:cs="Calibri"/>
                <w:color w:val="000000"/>
                <w:kern w:val="0"/>
                <w:lang w:eastAsia="en-CA"/>
                <w14:ligatures w14:val="none"/>
              </w:rPr>
              <w:t xml:space="preserve">, </w:t>
            </w:r>
            <w:proofErr w:type="spellStart"/>
            <w:r w:rsidRPr="00516FDD">
              <w:rPr>
                <w:rFonts w:eastAsia="Times New Roman" w:cs="Calibri"/>
                <w:color w:val="000000"/>
                <w:kern w:val="0"/>
                <w:lang w:eastAsia="en-CA"/>
                <w14:ligatures w14:val="none"/>
              </w:rPr>
              <w:t>VendorChat.jsx</w:t>
            </w:r>
            <w:proofErr w:type="spellEnd"/>
            <w:r w:rsidRPr="00516FDD">
              <w:rPr>
                <w:rFonts w:eastAsia="Times New Roman" w:cs="Calibri"/>
                <w:color w:val="000000"/>
                <w:kern w:val="0"/>
                <w:lang w:eastAsia="en-CA"/>
                <w14:ligatures w14:val="none"/>
              </w:rPr>
              <w:t xml:space="preserve">, and reusable component </w:t>
            </w:r>
            <w:proofErr w:type="spellStart"/>
            <w:r w:rsidRPr="00516FDD">
              <w:rPr>
                <w:rFonts w:eastAsia="Times New Roman" w:cs="Calibri"/>
                <w:color w:val="000000"/>
                <w:kern w:val="0"/>
                <w:lang w:eastAsia="en-CA"/>
                <w14:ligatures w14:val="none"/>
              </w:rPr>
              <w:t>ChatBox.jsx</w:t>
            </w:r>
            <w:proofErr w:type="spellEnd"/>
            <w:r w:rsidRPr="00516FDD">
              <w:rPr>
                <w:rFonts w:eastAsia="Times New Roman" w:cs="Calibri"/>
                <w:color w:val="000000"/>
                <w:kern w:val="0"/>
                <w:lang w:eastAsia="en-CA"/>
                <w14:ligatures w14:val="none"/>
              </w:rPr>
              <w:t xml:space="preserve">, enabling users to exchange messages directly within the </w:t>
            </w:r>
            <w:proofErr w:type="spellStart"/>
            <w:r w:rsidRPr="00516FDD">
              <w:rPr>
                <w:rFonts w:eastAsia="Times New Roman" w:cs="Calibri"/>
                <w:color w:val="000000"/>
                <w:kern w:val="0"/>
                <w:lang w:eastAsia="en-CA"/>
                <w14:ligatures w14:val="none"/>
              </w:rPr>
              <w:t>FarmVendor</w:t>
            </w:r>
            <w:proofErr w:type="spellEnd"/>
            <w:r w:rsidRPr="00516FDD">
              <w:rPr>
                <w:rFonts w:eastAsia="Times New Roman" w:cs="Calibri"/>
                <w:color w:val="000000"/>
                <w:kern w:val="0"/>
                <w:lang w:eastAsia="en-CA"/>
                <w14:ligatures w14:val="none"/>
              </w:rPr>
              <w:t xml:space="preserve"> platform.</w:t>
            </w:r>
          </w:p>
        </w:tc>
      </w:tr>
    </w:tbl>
    <w:p w14:paraId="2E650F43" w14:textId="713DF439" w:rsidR="00427C2E" w:rsidRPr="00427C2E" w:rsidRDefault="00473425" w:rsidP="00427C2E">
      <w:pPr>
        <w:rPr>
          <w:b/>
          <w:bCs/>
        </w:rPr>
      </w:pPr>
      <w:r w:rsidRPr="00473425">
        <w:rPr>
          <w:b/>
          <w:bCs/>
        </w:rPr>
        <w:t>Value Added Beyond AI</w:t>
      </w:r>
    </w:p>
    <w:p w14:paraId="704D0E4E" w14:textId="6AF11802" w:rsidR="00516FDD" w:rsidRPr="00516FDD" w:rsidRDefault="00516FDD" w:rsidP="00516FDD">
      <w:pPr>
        <w:pStyle w:val="ListParagraph"/>
        <w:numPr>
          <w:ilvl w:val="0"/>
          <w:numId w:val="32"/>
        </w:numPr>
      </w:pPr>
      <w:r w:rsidRPr="00516FDD">
        <w:t xml:space="preserve">Designed and implemented a machine learning forecasting architecture using ML.NET </w:t>
      </w:r>
      <w:proofErr w:type="spellStart"/>
      <w:r w:rsidRPr="00516FDD">
        <w:t>TimeSeries</w:t>
      </w:r>
      <w:proofErr w:type="spellEnd"/>
      <w:r w:rsidRPr="00516FDD">
        <w:t xml:space="preserve"> APIs, enabling the system to generate future demand predictions based on historical demand data.</w:t>
      </w:r>
    </w:p>
    <w:p w14:paraId="572AB8D3" w14:textId="0F032F78" w:rsidR="00516FDD" w:rsidRPr="00516FDD" w:rsidRDefault="00516FDD" w:rsidP="00516FDD">
      <w:pPr>
        <w:pStyle w:val="ListParagraph"/>
        <w:numPr>
          <w:ilvl w:val="0"/>
          <w:numId w:val="32"/>
        </w:numPr>
      </w:pPr>
      <w:r w:rsidRPr="00516FDD">
        <w:t>Integrated ML forecasting with the existing ASP.NET Core + Entity Framework Core + SQL Server architecture, ensuring seamless interaction between forecasting models, backend services, and the database.</w:t>
      </w:r>
    </w:p>
    <w:p w14:paraId="1D016579" w14:textId="011D657C" w:rsidR="00516FDD" w:rsidRPr="00516FDD" w:rsidRDefault="00516FDD" w:rsidP="00516FDD">
      <w:pPr>
        <w:pStyle w:val="ListParagraph"/>
        <w:numPr>
          <w:ilvl w:val="0"/>
          <w:numId w:val="32"/>
        </w:numPr>
      </w:pPr>
      <w:r w:rsidRPr="00516FDD">
        <w:t>Implemented forecasting pipelines capable of training on historical demand sequences and producing multi-period future predictions for vendor demand planning.</w:t>
      </w:r>
    </w:p>
    <w:p w14:paraId="599E9F3C" w14:textId="0DCD1408" w:rsidR="00516FDD" w:rsidRPr="00516FDD" w:rsidRDefault="00516FDD" w:rsidP="00516FDD">
      <w:pPr>
        <w:pStyle w:val="ListParagraph"/>
        <w:numPr>
          <w:ilvl w:val="0"/>
          <w:numId w:val="32"/>
        </w:numPr>
      </w:pPr>
      <w:r w:rsidRPr="00516FDD">
        <w:t>Designed the system architecture to support multiple forecasting models (Moving Average and ML.NET SSA), enabling research comparison and evaluation of different forecasting techniques.</w:t>
      </w:r>
    </w:p>
    <w:p w14:paraId="354F9731" w14:textId="77EAFAC5" w:rsidR="00516FDD" w:rsidRPr="00516FDD" w:rsidRDefault="00516FDD" w:rsidP="00516FDD">
      <w:pPr>
        <w:pStyle w:val="ListParagraph"/>
        <w:numPr>
          <w:ilvl w:val="0"/>
          <w:numId w:val="32"/>
        </w:numPr>
      </w:pPr>
      <w:r w:rsidRPr="00516FDD">
        <w:t>Developed interactive frontend analytics dashboards using React, allowing farmers and vendors to generate forecasts and analyze demand patterns.</w:t>
      </w:r>
    </w:p>
    <w:p w14:paraId="4967F6D6" w14:textId="0F1D3892" w:rsidR="00516FDD" w:rsidRPr="00516FDD" w:rsidRDefault="00516FDD" w:rsidP="00516FDD">
      <w:pPr>
        <w:pStyle w:val="ListParagraph"/>
        <w:numPr>
          <w:ilvl w:val="0"/>
          <w:numId w:val="32"/>
        </w:numPr>
      </w:pPr>
      <w:r w:rsidRPr="00516FDD">
        <w:lastRenderedPageBreak/>
        <w:t xml:space="preserve">Implemented chart-based visualization using </w:t>
      </w:r>
      <w:proofErr w:type="spellStart"/>
      <w:r w:rsidRPr="00516FDD">
        <w:t>ForecastLineChart.jsx</w:t>
      </w:r>
      <w:proofErr w:type="spellEnd"/>
      <w:r w:rsidRPr="00516FDD">
        <w:t xml:space="preserve"> to display demand history and forecast results, improving interpretability of forecasting outputs.</w:t>
      </w:r>
    </w:p>
    <w:p w14:paraId="347546E3" w14:textId="1611DA64" w:rsidR="00516FDD" w:rsidRPr="00516FDD" w:rsidRDefault="00516FDD" w:rsidP="00516FDD">
      <w:pPr>
        <w:pStyle w:val="ListParagraph"/>
        <w:numPr>
          <w:ilvl w:val="0"/>
          <w:numId w:val="32"/>
        </w:numPr>
      </w:pPr>
      <w:r w:rsidRPr="00516FDD">
        <w:t>Integrated forecasting services with secure API endpoints and database persistence, allowing forecast results to be stored and retrieved for research analysis.</w:t>
      </w:r>
    </w:p>
    <w:p w14:paraId="122D2F76" w14:textId="397A50B4" w:rsidR="00516FDD" w:rsidRPr="00516FDD" w:rsidRDefault="00516FDD" w:rsidP="00516FDD">
      <w:pPr>
        <w:pStyle w:val="ListParagraph"/>
        <w:numPr>
          <w:ilvl w:val="0"/>
          <w:numId w:val="32"/>
        </w:numPr>
      </w:pPr>
      <w:r w:rsidRPr="00516FDD">
        <w:t xml:space="preserve">Extended the </w:t>
      </w:r>
      <w:proofErr w:type="spellStart"/>
      <w:r w:rsidRPr="00516FDD">
        <w:t>FarmVendor</w:t>
      </w:r>
      <w:proofErr w:type="spellEnd"/>
      <w:r w:rsidRPr="00516FDD">
        <w:t xml:space="preserve"> platform by implementing a real-time communication module using </w:t>
      </w:r>
      <w:proofErr w:type="spellStart"/>
      <w:r w:rsidRPr="00516FDD">
        <w:t>SignalR</w:t>
      </w:r>
      <w:proofErr w:type="spellEnd"/>
      <w:r w:rsidRPr="00516FDD">
        <w:t>, enabling farmers and vendors to exchange messages within the system.</w:t>
      </w:r>
    </w:p>
    <w:p w14:paraId="6A826FCC" w14:textId="234E9AFD" w:rsidR="00516FDD" w:rsidRPr="00516FDD" w:rsidRDefault="00516FDD" w:rsidP="00516FDD">
      <w:pPr>
        <w:pStyle w:val="ListParagraph"/>
        <w:numPr>
          <w:ilvl w:val="0"/>
          <w:numId w:val="32"/>
        </w:numPr>
      </w:pPr>
      <w:r w:rsidRPr="00516FDD">
        <w:t>Improved system scalability by designing a modular service architecture, allowing future integration of additional machine learning models and advanced analytics features.</w:t>
      </w:r>
    </w:p>
    <w:p w14:paraId="1F60E2DE" w14:textId="77777777" w:rsidR="00516FDD" w:rsidRDefault="00516FDD" w:rsidP="00516FDD"/>
    <w:p w14:paraId="4665392A" w14:textId="77777777" w:rsidR="00296437" w:rsidRDefault="00296437" w:rsidP="00516FDD"/>
    <w:p w14:paraId="51AFB021" w14:textId="77777777" w:rsidR="00296437" w:rsidRDefault="00296437" w:rsidP="00516FDD"/>
    <w:p w14:paraId="3FA3234A" w14:textId="77777777" w:rsidR="00296437" w:rsidRPr="002C17F3" w:rsidRDefault="00296437" w:rsidP="00516FDD"/>
    <w:p w14:paraId="33E3398C" w14:textId="77777777" w:rsidR="00473425" w:rsidRDefault="00473425" w:rsidP="00473425"/>
    <w:p w14:paraId="4FC228FA" w14:textId="77777777" w:rsidR="00473425" w:rsidRPr="00473425" w:rsidRDefault="00473425" w:rsidP="00473425">
      <w:pPr>
        <w:rPr>
          <w:b/>
          <w:bCs/>
        </w:rPr>
      </w:pPr>
      <w:r w:rsidRPr="00473425">
        <w:rPr>
          <w:b/>
          <w:bCs/>
        </w:rPr>
        <w:t>Appendix – Prompt History</w:t>
      </w:r>
    </w:p>
    <w:p w14:paraId="66AAE878" w14:textId="77777777" w:rsidR="00473425" w:rsidRPr="00404C15" w:rsidRDefault="00473425" w:rsidP="00473425">
      <w:r w:rsidRPr="00404C15">
        <w:t>Below are representative prompts used during this reporting period:</w:t>
      </w:r>
    </w:p>
    <w:p w14:paraId="6ACE2269" w14:textId="418840B7" w:rsidR="00AF2406" w:rsidRPr="00AF2406" w:rsidRDefault="00AF2406" w:rsidP="00AF2406">
      <w:pPr>
        <w:pStyle w:val="ListParagraph"/>
        <w:numPr>
          <w:ilvl w:val="0"/>
          <w:numId w:val="28"/>
        </w:numPr>
      </w:pPr>
      <w:r w:rsidRPr="00AF2406">
        <w:t>“How to implement time series forecasting using ML.NET SSA algorithm”</w:t>
      </w:r>
    </w:p>
    <w:p w14:paraId="010B0771" w14:textId="0033D516" w:rsidR="00AF2406" w:rsidRPr="00AF2406" w:rsidRDefault="00AF2406" w:rsidP="00AF2406">
      <w:pPr>
        <w:pStyle w:val="ListParagraph"/>
        <w:numPr>
          <w:ilvl w:val="0"/>
          <w:numId w:val="28"/>
        </w:numPr>
      </w:pPr>
      <w:r w:rsidRPr="00AF2406">
        <w:t>“Create ML.NET pipeline for predicting future demand values from historical data”</w:t>
      </w:r>
    </w:p>
    <w:p w14:paraId="1F291FBE" w14:textId="1F902AE8" w:rsidR="00AF2406" w:rsidRPr="00AF2406" w:rsidRDefault="00AF2406" w:rsidP="00AF2406">
      <w:pPr>
        <w:pStyle w:val="ListParagraph"/>
        <w:numPr>
          <w:ilvl w:val="0"/>
          <w:numId w:val="28"/>
        </w:numPr>
      </w:pPr>
      <w:r w:rsidRPr="00AF2406">
        <w:t>“How to integrate ML.NET forecasting into ASP.NET Core service layer”</w:t>
      </w:r>
    </w:p>
    <w:p w14:paraId="07B37D84" w14:textId="2AD34D1F" w:rsidR="00AF2406" w:rsidRPr="00AF2406" w:rsidRDefault="00AF2406" w:rsidP="00AF2406">
      <w:pPr>
        <w:pStyle w:val="ListParagraph"/>
        <w:numPr>
          <w:ilvl w:val="0"/>
          <w:numId w:val="28"/>
        </w:numPr>
      </w:pPr>
      <w:r w:rsidRPr="00AF2406">
        <w:t>“Store forecast results generated by ML.NET in SQL Server using Entity Framework Core”</w:t>
      </w:r>
    </w:p>
    <w:p w14:paraId="0BE2E67E" w14:textId="485CDC46" w:rsidR="00AF2406" w:rsidRPr="00AF2406" w:rsidRDefault="00AF2406" w:rsidP="00AF2406">
      <w:pPr>
        <w:pStyle w:val="ListParagraph"/>
        <w:numPr>
          <w:ilvl w:val="0"/>
          <w:numId w:val="28"/>
        </w:numPr>
      </w:pPr>
      <w:r w:rsidRPr="00AF2406">
        <w:t>“Design forecasting comparison between Moving Average and ML.NET SSA models”</w:t>
      </w:r>
    </w:p>
    <w:p w14:paraId="1AB12E14" w14:textId="339CFA7B" w:rsidR="00AF2406" w:rsidRPr="00AF2406" w:rsidRDefault="00AF2406" w:rsidP="00AF2406">
      <w:pPr>
        <w:pStyle w:val="ListParagraph"/>
        <w:numPr>
          <w:ilvl w:val="0"/>
          <w:numId w:val="28"/>
        </w:numPr>
      </w:pPr>
      <w:r w:rsidRPr="00AF2406">
        <w:t>“Create React chart component to display demand history and forecast predictions”</w:t>
      </w:r>
    </w:p>
    <w:p w14:paraId="1A417D3D" w14:textId="55807BA0" w:rsidR="00AF2406" w:rsidRPr="00AF2406" w:rsidRDefault="00AF2406" w:rsidP="00AF2406">
      <w:pPr>
        <w:pStyle w:val="ListParagraph"/>
        <w:numPr>
          <w:ilvl w:val="0"/>
          <w:numId w:val="28"/>
        </w:numPr>
      </w:pPr>
      <w:r w:rsidRPr="00AF2406">
        <w:t>“Integrate forecast visualization charts into React analytics dashboard”</w:t>
      </w:r>
    </w:p>
    <w:p w14:paraId="5D6E3F53" w14:textId="0C72D8AA" w:rsidR="00AF2406" w:rsidRPr="00AF2406" w:rsidRDefault="00AF2406" w:rsidP="00AF2406">
      <w:pPr>
        <w:pStyle w:val="ListParagraph"/>
        <w:numPr>
          <w:ilvl w:val="0"/>
          <w:numId w:val="28"/>
        </w:numPr>
      </w:pPr>
      <w:r w:rsidRPr="00AF2406">
        <w:t>“Design chat interface between two user roles in a React application”</w:t>
      </w:r>
    </w:p>
    <w:p w14:paraId="69803126" w14:textId="0A4EFBCA" w:rsidR="00AF2406" w:rsidRPr="00AF2406" w:rsidRDefault="00AF2406" w:rsidP="00AF2406">
      <w:pPr>
        <w:pStyle w:val="ListParagraph"/>
        <w:numPr>
          <w:ilvl w:val="0"/>
          <w:numId w:val="28"/>
        </w:numPr>
      </w:pPr>
      <w:r w:rsidRPr="00AF2406">
        <w:t>“Implement frontend chat UI components for messaging between users”</w:t>
      </w:r>
    </w:p>
    <w:p w14:paraId="75EA66CD" w14:textId="328783BF" w:rsidR="00AF2406" w:rsidRPr="00AF2406" w:rsidRDefault="00AF2406" w:rsidP="00AF2406">
      <w:pPr>
        <w:pStyle w:val="ListParagraph"/>
        <w:numPr>
          <w:ilvl w:val="0"/>
          <w:numId w:val="28"/>
        </w:numPr>
      </w:pPr>
      <w:r w:rsidRPr="00AF2406">
        <w:t xml:space="preserve">“Store authenticated user information in </w:t>
      </w:r>
      <w:proofErr w:type="spellStart"/>
      <w:r w:rsidRPr="00AF2406">
        <w:t>localStorage</w:t>
      </w:r>
      <w:proofErr w:type="spellEnd"/>
      <w:r w:rsidRPr="00AF2406">
        <w:t xml:space="preserve"> for messaging and session management”</w:t>
      </w:r>
    </w:p>
    <w:p w14:paraId="1EB94B3C" w14:textId="77777777" w:rsidR="00473425" w:rsidRPr="00473425" w:rsidRDefault="00473425" w:rsidP="00473425">
      <w:r w:rsidRPr="00473425">
        <w:lastRenderedPageBreak/>
        <w:t>All prompts were used for debugging assistance and architecture clarification only. Final implementation logic was customized and tested independently.</w:t>
      </w:r>
    </w:p>
    <w:p w14:paraId="7F02253E" w14:textId="77777777" w:rsidR="00473425" w:rsidRDefault="00473425" w:rsidP="00473425"/>
    <w:p w14:paraId="353B9F63" w14:textId="77777777" w:rsidR="00473425" w:rsidRPr="00473425" w:rsidRDefault="00473425" w:rsidP="00473425"/>
    <w:sectPr w:rsidR="00473425" w:rsidRPr="0047342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DF216F5"/>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917B60"/>
    <w:multiLevelType w:val="hybridMultilevel"/>
    <w:tmpl w:val="8D186CCE"/>
    <w:lvl w:ilvl="0" w:tplc="8BD84B56">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3022595"/>
    <w:multiLevelType w:val="hybridMultilevel"/>
    <w:tmpl w:val="AA560F4C"/>
    <w:lvl w:ilvl="0" w:tplc="10090001">
      <w:start w:val="1"/>
      <w:numFmt w:val="bullet"/>
      <w:lvlText w:val=""/>
      <w:lvlJc w:val="left"/>
      <w:pPr>
        <w:ind w:left="1800" w:hanging="360"/>
      </w:pPr>
      <w:rPr>
        <w:rFonts w:ascii="Symbol" w:hAnsi="Symbol" w:hint="default"/>
      </w:rPr>
    </w:lvl>
    <w:lvl w:ilvl="1" w:tplc="B232A1FA">
      <w:numFmt w:val="bullet"/>
      <w:lvlText w:val="•"/>
      <w:lvlJc w:val="left"/>
      <w:pPr>
        <w:ind w:left="2520" w:hanging="360"/>
      </w:pPr>
      <w:rPr>
        <w:rFonts w:ascii="Times New Roman" w:eastAsia="Times New Roman" w:hAnsi="Times New Roman" w:cs="Times New Roman"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3" w15:restartNumberingAfterBreak="0">
    <w:nsid w:val="0375542A"/>
    <w:multiLevelType w:val="hybridMultilevel"/>
    <w:tmpl w:val="1340C650"/>
    <w:lvl w:ilvl="0" w:tplc="10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6F34044"/>
    <w:multiLevelType w:val="hybridMultilevel"/>
    <w:tmpl w:val="6EC05AD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0B365A99"/>
    <w:multiLevelType w:val="multilevel"/>
    <w:tmpl w:val="F64C6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1B5774"/>
    <w:multiLevelType w:val="hybridMultilevel"/>
    <w:tmpl w:val="C17C6574"/>
    <w:lvl w:ilvl="0" w:tplc="10090001">
      <w:numFmt w:val="bullet"/>
      <w:lvlText w:val=""/>
      <w:lvlJc w:val="left"/>
      <w:pPr>
        <w:ind w:left="720" w:hanging="360"/>
      </w:pPr>
      <w:rPr>
        <w:rFonts w:ascii="Symbol" w:eastAsia="Times New Roman" w:hAnsi="Symbol"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108E443D"/>
    <w:multiLevelType w:val="hybridMultilevel"/>
    <w:tmpl w:val="5660113E"/>
    <w:lvl w:ilvl="0" w:tplc="1009000F">
      <w:start w:val="1"/>
      <w:numFmt w:val="decimal"/>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8" w15:restartNumberingAfterBreak="0">
    <w:nsid w:val="13997F0D"/>
    <w:multiLevelType w:val="hybridMultilevel"/>
    <w:tmpl w:val="5D8E6BBE"/>
    <w:lvl w:ilvl="0" w:tplc="CC5C5CD2">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14F53F61"/>
    <w:multiLevelType w:val="hybridMultilevel"/>
    <w:tmpl w:val="4670971E"/>
    <w:lvl w:ilvl="0" w:tplc="10090001">
      <w:start w:val="1"/>
      <w:numFmt w:val="bullet"/>
      <w:lvlText w:val=""/>
      <w:lvlJc w:val="left"/>
      <w:pPr>
        <w:ind w:left="1800" w:hanging="360"/>
      </w:pPr>
      <w:rPr>
        <w:rFonts w:ascii="Symbol" w:hAnsi="Symbol"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10" w15:restartNumberingAfterBreak="0">
    <w:nsid w:val="18A764E5"/>
    <w:multiLevelType w:val="hybridMultilevel"/>
    <w:tmpl w:val="8034C6E8"/>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1" w15:restartNumberingAfterBreak="0">
    <w:nsid w:val="18D6706A"/>
    <w:multiLevelType w:val="multilevel"/>
    <w:tmpl w:val="D7B02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C42CCC"/>
    <w:multiLevelType w:val="hybridMultilevel"/>
    <w:tmpl w:val="84760AD0"/>
    <w:lvl w:ilvl="0" w:tplc="72C0CAEC">
      <w:numFmt w:val="bullet"/>
      <w:lvlText w:val="•"/>
      <w:lvlJc w:val="left"/>
      <w:pPr>
        <w:ind w:left="720" w:hanging="360"/>
      </w:pPr>
      <w:rPr>
        <w:rFonts w:ascii="Times New Roman" w:eastAsia="Times New Roman"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23B647E8"/>
    <w:multiLevelType w:val="multilevel"/>
    <w:tmpl w:val="9B3C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E1791F"/>
    <w:multiLevelType w:val="hybridMultilevel"/>
    <w:tmpl w:val="BA9CA2F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5" w15:restartNumberingAfterBreak="0">
    <w:nsid w:val="250F56AA"/>
    <w:multiLevelType w:val="hybridMultilevel"/>
    <w:tmpl w:val="24BCCB7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6" w15:restartNumberingAfterBreak="0">
    <w:nsid w:val="28BA1441"/>
    <w:multiLevelType w:val="hybridMultilevel"/>
    <w:tmpl w:val="69707B10"/>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7" w15:restartNumberingAfterBreak="0">
    <w:nsid w:val="2A4A0993"/>
    <w:multiLevelType w:val="hybridMultilevel"/>
    <w:tmpl w:val="0B761C7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2E1C2C59"/>
    <w:multiLevelType w:val="multilevel"/>
    <w:tmpl w:val="1C903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B76AF0"/>
    <w:multiLevelType w:val="hybridMultilevel"/>
    <w:tmpl w:val="1792B6B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0" w15:restartNumberingAfterBreak="0">
    <w:nsid w:val="2EEE0D7C"/>
    <w:multiLevelType w:val="hybridMultilevel"/>
    <w:tmpl w:val="E82ED13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31AF36FE"/>
    <w:multiLevelType w:val="hybridMultilevel"/>
    <w:tmpl w:val="11847080"/>
    <w:lvl w:ilvl="0" w:tplc="FFFFFFFF">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68F5ADF"/>
    <w:multiLevelType w:val="hybridMultilevel"/>
    <w:tmpl w:val="027A4174"/>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3F34773C"/>
    <w:multiLevelType w:val="hybridMultilevel"/>
    <w:tmpl w:val="39C0DB8E"/>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4" w15:restartNumberingAfterBreak="0">
    <w:nsid w:val="40F24E5A"/>
    <w:multiLevelType w:val="hybridMultilevel"/>
    <w:tmpl w:val="5AD8646E"/>
    <w:lvl w:ilvl="0" w:tplc="72C0CAEC">
      <w:numFmt w:val="bullet"/>
      <w:lvlText w:val="•"/>
      <w:lvlJc w:val="left"/>
      <w:pPr>
        <w:ind w:left="720" w:hanging="360"/>
      </w:pPr>
      <w:rPr>
        <w:rFonts w:ascii="Times New Roman" w:eastAsia="Times New Roman"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5" w15:restartNumberingAfterBreak="0">
    <w:nsid w:val="43222993"/>
    <w:multiLevelType w:val="hybridMultilevel"/>
    <w:tmpl w:val="FA401A38"/>
    <w:lvl w:ilvl="0" w:tplc="10090003">
      <w:start w:val="1"/>
      <w:numFmt w:val="bullet"/>
      <w:lvlText w:val="o"/>
      <w:lvlJc w:val="left"/>
      <w:pPr>
        <w:ind w:left="1440" w:hanging="360"/>
      </w:pPr>
      <w:rPr>
        <w:rFonts w:ascii="Courier New" w:hAnsi="Courier New" w:cs="Courier New"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6" w15:restartNumberingAfterBreak="0">
    <w:nsid w:val="45830716"/>
    <w:multiLevelType w:val="hybridMultilevel"/>
    <w:tmpl w:val="2294EB80"/>
    <w:lvl w:ilvl="0" w:tplc="10090001">
      <w:start w:val="1"/>
      <w:numFmt w:val="bullet"/>
      <w:lvlText w:val=""/>
      <w:lvlJc w:val="left"/>
      <w:pPr>
        <w:ind w:left="1800" w:hanging="360"/>
      </w:pPr>
      <w:rPr>
        <w:rFonts w:ascii="Symbol" w:hAnsi="Symbol"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27" w15:restartNumberingAfterBreak="0">
    <w:nsid w:val="458664E7"/>
    <w:multiLevelType w:val="hybridMultilevel"/>
    <w:tmpl w:val="65AAB2C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490C221A"/>
    <w:multiLevelType w:val="hybridMultilevel"/>
    <w:tmpl w:val="D368EF62"/>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4C4A8728"/>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0" w15:restartNumberingAfterBreak="0">
    <w:nsid w:val="4CC5763D"/>
    <w:multiLevelType w:val="hybridMultilevel"/>
    <w:tmpl w:val="C2360CDC"/>
    <w:lvl w:ilvl="0" w:tplc="10090001">
      <w:start w:val="1"/>
      <w:numFmt w:val="bullet"/>
      <w:lvlText w:val=""/>
      <w:lvlJc w:val="left"/>
      <w:pPr>
        <w:ind w:left="1440" w:hanging="360"/>
      </w:pPr>
      <w:rPr>
        <w:rFonts w:ascii="Symbol" w:hAnsi="Symbol"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1" w15:restartNumberingAfterBreak="0">
    <w:nsid w:val="4EB66D9E"/>
    <w:multiLevelType w:val="hybridMultilevel"/>
    <w:tmpl w:val="68FA9AA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2" w15:restartNumberingAfterBreak="0">
    <w:nsid w:val="57867E1F"/>
    <w:multiLevelType w:val="hybridMultilevel"/>
    <w:tmpl w:val="468CCBD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3" w15:restartNumberingAfterBreak="0">
    <w:nsid w:val="59C11025"/>
    <w:multiLevelType w:val="multilevel"/>
    <w:tmpl w:val="2604D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242821"/>
    <w:multiLevelType w:val="hybridMultilevel"/>
    <w:tmpl w:val="7B3C28A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5" w15:restartNumberingAfterBreak="0">
    <w:nsid w:val="6A057DC7"/>
    <w:multiLevelType w:val="hybridMultilevel"/>
    <w:tmpl w:val="54E8D76C"/>
    <w:lvl w:ilvl="0" w:tplc="10090001">
      <w:start w:val="1"/>
      <w:numFmt w:val="bullet"/>
      <w:lvlText w:val=""/>
      <w:lvlJc w:val="left"/>
      <w:pPr>
        <w:ind w:left="720" w:hanging="360"/>
      </w:pPr>
      <w:rPr>
        <w:rFonts w:ascii="Symbol" w:hAnsi="Symbol" w:hint="default"/>
      </w:rPr>
    </w:lvl>
    <w:lvl w:ilvl="1" w:tplc="E4D8D88A">
      <w:numFmt w:val="bullet"/>
      <w:lvlText w:val="•"/>
      <w:lvlJc w:val="left"/>
      <w:pPr>
        <w:ind w:left="1440" w:hanging="360"/>
      </w:pPr>
      <w:rPr>
        <w:rFonts w:ascii="Aptos" w:eastAsiaTheme="minorHAnsi" w:hAnsi="Aptos" w:cstheme="minorBidi"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6" w15:restartNumberingAfterBreak="0">
    <w:nsid w:val="6A371B8B"/>
    <w:multiLevelType w:val="multilevel"/>
    <w:tmpl w:val="C02A87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4261813"/>
    <w:multiLevelType w:val="hybridMultilevel"/>
    <w:tmpl w:val="97FE8564"/>
    <w:lvl w:ilvl="0" w:tplc="FFFFFFFF">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38" w15:restartNumberingAfterBreak="0">
    <w:nsid w:val="755B7BF6"/>
    <w:multiLevelType w:val="hybridMultilevel"/>
    <w:tmpl w:val="A8D8FF02"/>
    <w:lvl w:ilvl="0" w:tplc="FFFFFFFF">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39" w15:restartNumberingAfterBreak="0">
    <w:nsid w:val="75DB1C06"/>
    <w:multiLevelType w:val="hybridMultilevel"/>
    <w:tmpl w:val="AF76BEE6"/>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741245001">
    <w:abstractNumId w:val="5"/>
  </w:num>
  <w:num w:numId="2" w16cid:durableId="194928710">
    <w:abstractNumId w:val="13"/>
  </w:num>
  <w:num w:numId="3" w16cid:durableId="1046299632">
    <w:abstractNumId w:val="11"/>
  </w:num>
  <w:num w:numId="4" w16cid:durableId="1639189868">
    <w:abstractNumId w:val="36"/>
  </w:num>
  <w:num w:numId="5" w16cid:durableId="16274066">
    <w:abstractNumId w:val="33"/>
  </w:num>
  <w:num w:numId="6" w16cid:durableId="313609677">
    <w:abstractNumId w:val="35"/>
  </w:num>
  <w:num w:numId="7" w16cid:durableId="1573735668">
    <w:abstractNumId w:val="8"/>
  </w:num>
  <w:num w:numId="8" w16cid:durableId="1390421883">
    <w:abstractNumId w:val="28"/>
  </w:num>
  <w:num w:numId="9" w16cid:durableId="390813225">
    <w:abstractNumId w:val="14"/>
  </w:num>
  <w:num w:numId="10" w16cid:durableId="1988582920">
    <w:abstractNumId w:val="19"/>
  </w:num>
  <w:num w:numId="11" w16cid:durableId="1678578246">
    <w:abstractNumId w:val="30"/>
  </w:num>
  <w:num w:numId="12" w16cid:durableId="1354920840">
    <w:abstractNumId w:val="39"/>
  </w:num>
  <w:num w:numId="13" w16cid:durableId="1076979152">
    <w:abstractNumId w:val="10"/>
  </w:num>
  <w:num w:numId="14" w16cid:durableId="480658135">
    <w:abstractNumId w:val="25"/>
  </w:num>
  <w:num w:numId="15" w16cid:durableId="642153728">
    <w:abstractNumId w:val="22"/>
  </w:num>
  <w:num w:numId="16" w16cid:durableId="1711153047">
    <w:abstractNumId w:val="21"/>
  </w:num>
  <w:num w:numId="17" w16cid:durableId="1072699095">
    <w:abstractNumId w:val="29"/>
  </w:num>
  <w:num w:numId="18" w16cid:durableId="1859149522">
    <w:abstractNumId w:val="0"/>
  </w:num>
  <w:num w:numId="19" w16cid:durableId="2084912720">
    <w:abstractNumId w:val="31"/>
  </w:num>
  <w:num w:numId="20" w16cid:durableId="2119446040">
    <w:abstractNumId w:val="18"/>
  </w:num>
  <w:num w:numId="21" w16cid:durableId="215775404">
    <w:abstractNumId w:val="23"/>
  </w:num>
  <w:num w:numId="22" w16cid:durableId="845873416">
    <w:abstractNumId w:val="1"/>
  </w:num>
  <w:num w:numId="23" w16cid:durableId="583538385">
    <w:abstractNumId w:val="3"/>
  </w:num>
  <w:num w:numId="24" w16cid:durableId="1508524233">
    <w:abstractNumId w:val="15"/>
  </w:num>
  <w:num w:numId="25" w16cid:durableId="1441149737">
    <w:abstractNumId w:val="6"/>
  </w:num>
  <w:num w:numId="26" w16cid:durableId="1653944557">
    <w:abstractNumId w:val="16"/>
  </w:num>
  <w:num w:numId="27" w16cid:durableId="192352916">
    <w:abstractNumId w:val="34"/>
  </w:num>
  <w:num w:numId="28" w16cid:durableId="1110321294">
    <w:abstractNumId w:val="7"/>
  </w:num>
  <w:num w:numId="29" w16cid:durableId="175727270">
    <w:abstractNumId w:val="27"/>
  </w:num>
  <w:num w:numId="30" w16cid:durableId="1406685591">
    <w:abstractNumId w:val="26"/>
  </w:num>
  <w:num w:numId="31" w16cid:durableId="867643868">
    <w:abstractNumId w:val="9"/>
  </w:num>
  <w:num w:numId="32" w16cid:durableId="679161128">
    <w:abstractNumId w:val="2"/>
  </w:num>
  <w:num w:numId="33" w16cid:durableId="1281840199">
    <w:abstractNumId w:val="37"/>
  </w:num>
  <w:num w:numId="34" w16cid:durableId="884833079">
    <w:abstractNumId w:val="24"/>
  </w:num>
  <w:num w:numId="35" w16cid:durableId="1945379912">
    <w:abstractNumId w:val="12"/>
  </w:num>
  <w:num w:numId="36" w16cid:durableId="303391116">
    <w:abstractNumId w:val="38"/>
  </w:num>
  <w:num w:numId="37" w16cid:durableId="1979384534">
    <w:abstractNumId w:val="4"/>
  </w:num>
  <w:num w:numId="38" w16cid:durableId="475419497">
    <w:abstractNumId w:val="20"/>
  </w:num>
  <w:num w:numId="39" w16cid:durableId="1442332813">
    <w:abstractNumId w:val="17"/>
  </w:num>
  <w:num w:numId="40" w16cid:durableId="1528762100">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2614"/>
    <w:rsid w:val="00042C9E"/>
    <w:rsid w:val="000479FD"/>
    <w:rsid w:val="000A64E4"/>
    <w:rsid w:val="000E52C1"/>
    <w:rsid w:val="000F3E30"/>
    <w:rsid w:val="00124D77"/>
    <w:rsid w:val="0013449D"/>
    <w:rsid w:val="00161365"/>
    <w:rsid w:val="001D6EAD"/>
    <w:rsid w:val="00206E71"/>
    <w:rsid w:val="00247ED5"/>
    <w:rsid w:val="0026168B"/>
    <w:rsid w:val="00262241"/>
    <w:rsid w:val="00296437"/>
    <w:rsid w:val="002B121D"/>
    <w:rsid w:val="002C17F3"/>
    <w:rsid w:val="002E3C61"/>
    <w:rsid w:val="00300795"/>
    <w:rsid w:val="00303FF0"/>
    <w:rsid w:val="0033211E"/>
    <w:rsid w:val="0036435A"/>
    <w:rsid w:val="003E2614"/>
    <w:rsid w:val="00404C15"/>
    <w:rsid w:val="00416B40"/>
    <w:rsid w:val="00425C1B"/>
    <w:rsid w:val="00427C2E"/>
    <w:rsid w:val="00473425"/>
    <w:rsid w:val="00484A9A"/>
    <w:rsid w:val="00485C04"/>
    <w:rsid w:val="00494864"/>
    <w:rsid w:val="00500556"/>
    <w:rsid w:val="00516FDD"/>
    <w:rsid w:val="005B2F7D"/>
    <w:rsid w:val="005E72F2"/>
    <w:rsid w:val="005F157F"/>
    <w:rsid w:val="0061399A"/>
    <w:rsid w:val="00636181"/>
    <w:rsid w:val="00693AEE"/>
    <w:rsid w:val="006C2677"/>
    <w:rsid w:val="006F4464"/>
    <w:rsid w:val="007255CA"/>
    <w:rsid w:val="0075611E"/>
    <w:rsid w:val="007749AE"/>
    <w:rsid w:val="007921F9"/>
    <w:rsid w:val="00832FEB"/>
    <w:rsid w:val="00837EE3"/>
    <w:rsid w:val="00864A05"/>
    <w:rsid w:val="00875ADD"/>
    <w:rsid w:val="008E5369"/>
    <w:rsid w:val="008F0EF7"/>
    <w:rsid w:val="00911B7F"/>
    <w:rsid w:val="00984E4F"/>
    <w:rsid w:val="009878D9"/>
    <w:rsid w:val="009B6A98"/>
    <w:rsid w:val="00A11A3A"/>
    <w:rsid w:val="00A43B7E"/>
    <w:rsid w:val="00A46D16"/>
    <w:rsid w:val="00A954B9"/>
    <w:rsid w:val="00AF2406"/>
    <w:rsid w:val="00B32429"/>
    <w:rsid w:val="00BB0224"/>
    <w:rsid w:val="00BB2377"/>
    <w:rsid w:val="00BF366E"/>
    <w:rsid w:val="00C5148C"/>
    <w:rsid w:val="00C51FDF"/>
    <w:rsid w:val="00C83B33"/>
    <w:rsid w:val="00D0438A"/>
    <w:rsid w:val="00D05389"/>
    <w:rsid w:val="00D06B73"/>
    <w:rsid w:val="00D22226"/>
    <w:rsid w:val="00D3302E"/>
    <w:rsid w:val="00DB43B0"/>
    <w:rsid w:val="00DE7D61"/>
    <w:rsid w:val="00E4786A"/>
    <w:rsid w:val="00E62BA8"/>
    <w:rsid w:val="00EF2F97"/>
    <w:rsid w:val="00FB081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B1DE64"/>
  <w15:chartTrackingRefBased/>
  <w15:docId w15:val="{DBDD4689-EC69-4A33-AEB2-E46566286B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6181"/>
  </w:style>
  <w:style w:type="paragraph" w:styleId="Heading1">
    <w:name w:val="heading 1"/>
    <w:basedOn w:val="Normal"/>
    <w:next w:val="Normal"/>
    <w:link w:val="Heading1Char"/>
    <w:uiPriority w:val="9"/>
    <w:qFormat/>
    <w:rsid w:val="003E26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E26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26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26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26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26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26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26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26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6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E26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26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26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26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26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26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26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2614"/>
    <w:rPr>
      <w:rFonts w:eastAsiaTheme="majorEastAsia" w:cstheme="majorBidi"/>
      <w:color w:val="272727" w:themeColor="text1" w:themeTint="D8"/>
    </w:rPr>
  </w:style>
  <w:style w:type="paragraph" w:styleId="Title">
    <w:name w:val="Title"/>
    <w:basedOn w:val="Normal"/>
    <w:next w:val="Normal"/>
    <w:link w:val="TitleChar"/>
    <w:uiPriority w:val="10"/>
    <w:qFormat/>
    <w:rsid w:val="003E26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26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26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26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2614"/>
    <w:pPr>
      <w:spacing w:before="160"/>
      <w:jc w:val="center"/>
    </w:pPr>
    <w:rPr>
      <w:i/>
      <w:iCs/>
      <w:color w:val="404040" w:themeColor="text1" w:themeTint="BF"/>
    </w:rPr>
  </w:style>
  <w:style w:type="character" w:customStyle="1" w:styleId="QuoteChar">
    <w:name w:val="Quote Char"/>
    <w:basedOn w:val="DefaultParagraphFont"/>
    <w:link w:val="Quote"/>
    <w:uiPriority w:val="29"/>
    <w:rsid w:val="003E2614"/>
    <w:rPr>
      <w:i/>
      <w:iCs/>
      <w:color w:val="404040" w:themeColor="text1" w:themeTint="BF"/>
    </w:rPr>
  </w:style>
  <w:style w:type="paragraph" w:styleId="ListParagraph">
    <w:name w:val="List Paragraph"/>
    <w:basedOn w:val="Normal"/>
    <w:uiPriority w:val="34"/>
    <w:qFormat/>
    <w:rsid w:val="003E2614"/>
    <w:pPr>
      <w:ind w:left="720"/>
      <w:contextualSpacing/>
    </w:pPr>
  </w:style>
  <w:style w:type="character" w:styleId="IntenseEmphasis">
    <w:name w:val="Intense Emphasis"/>
    <w:basedOn w:val="DefaultParagraphFont"/>
    <w:uiPriority w:val="21"/>
    <w:qFormat/>
    <w:rsid w:val="003E2614"/>
    <w:rPr>
      <w:i/>
      <w:iCs/>
      <w:color w:val="0F4761" w:themeColor="accent1" w:themeShade="BF"/>
    </w:rPr>
  </w:style>
  <w:style w:type="paragraph" w:styleId="IntenseQuote">
    <w:name w:val="Intense Quote"/>
    <w:basedOn w:val="Normal"/>
    <w:next w:val="Normal"/>
    <w:link w:val="IntenseQuoteChar"/>
    <w:uiPriority w:val="30"/>
    <w:qFormat/>
    <w:rsid w:val="003E26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2614"/>
    <w:rPr>
      <w:i/>
      <w:iCs/>
      <w:color w:val="0F4761" w:themeColor="accent1" w:themeShade="BF"/>
    </w:rPr>
  </w:style>
  <w:style w:type="character" w:styleId="IntenseReference">
    <w:name w:val="Intense Reference"/>
    <w:basedOn w:val="DefaultParagraphFont"/>
    <w:uiPriority w:val="32"/>
    <w:qFormat/>
    <w:rsid w:val="003E2614"/>
    <w:rPr>
      <w:b/>
      <w:bCs/>
      <w:smallCaps/>
      <w:color w:val="0F4761" w:themeColor="accent1" w:themeShade="BF"/>
      <w:spacing w:val="5"/>
    </w:rPr>
  </w:style>
  <w:style w:type="table" w:styleId="TableGrid">
    <w:name w:val="Table Grid"/>
    <w:basedOn w:val="TableNormal"/>
    <w:uiPriority w:val="39"/>
    <w:rsid w:val="00A46D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AF2406"/>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character" w:styleId="Strong">
    <w:name w:val="Strong"/>
    <w:basedOn w:val="DefaultParagraphFont"/>
    <w:uiPriority w:val="22"/>
    <w:qFormat/>
    <w:rsid w:val="005B2F7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006195">
      <w:bodyDiv w:val="1"/>
      <w:marLeft w:val="0"/>
      <w:marRight w:val="0"/>
      <w:marTop w:val="0"/>
      <w:marBottom w:val="0"/>
      <w:divBdr>
        <w:top w:val="none" w:sz="0" w:space="0" w:color="auto"/>
        <w:left w:val="none" w:sz="0" w:space="0" w:color="auto"/>
        <w:bottom w:val="none" w:sz="0" w:space="0" w:color="auto"/>
        <w:right w:val="none" w:sz="0" w:space="0" w:color="auto"/>
      </w:divBdr>
    </w:div>
    <w:div w:id="52432695">
      <w:bodyDiv w:val="1"/>
      <w:marLeft w:val="0"/>
      <w:marRight w:val="0"/>
      <w:marTop w:val="0"/>
      <w:marBottom w:val="0"/>
      <w:divBdr>
        <w:top w:val="none" w:sz="0" w:space="0" w:color="auto"/>
        <w:left w:val="none" w:sz="0" w:space="0" w:color="auto"/>
        <w:bottom w:val="none" w:sz="0" w:space="0" w:color="auto"/>
        <w:right w:val="none" w:sz="0" w:space="0" w:color="auto"/>
      </w:divBdr>
    </w:div>
    <w:div w:id="159851702">
      <w:bodyDiv w:val="1"/>
      <w:marLeft w:val="0"/>
      <w:marRight w:val="0"/>
      <w:marTop w:val="0"/>
      <w:marBottom w:val="0"/>
      <w:divBdr>
        <w:top w:val="none" w:sz="0" w:space="0" w:color="auto"/>
        <w:left w:val="none" w:sz="0" w:space="0" w:color="auto"/>
        <w:bottom w:val="none" w:sz="0" w:space="0" w:color="auto"/>
        <w:right w:val="none" w:sz="0" w:space="0" w:color="auto"/>
      </w:divBdr>
    </w:div>
    <w:div w:id="167988723">
      <w:bodyDiv w:val="1"/>
      <w:marLeft w:val="0"/>
      <w:marRight w:val="0"/>
      <w:marTop w:val="0"/>
      <w:marBottom w:val="0"/>
      <w:divBdr>
        <w:top w:val="none" w:sz="0" w:space="0" w:color="auto"/>
        <w:left w:val="none" w:sz="0" w:space="0" w:color="auto"/>
        <w:bottom w:val="none" w:sz="0" w:space="0" w:color="auto"/>
        <w:right w:val="none" w:sz="0" w:space="0" w:color="auto"/>
      </w:divBdr>
    </w:div>
    <w:div w:id="316610073">
      <w:bodyDiv w:val="1"/>
      <w:marLeft w:val="0"/>
      <w:marRight w:val="0"/>
      <w:marTop w:val="0"/>
      <w:marBottom w:val="0"/>
      <w:divBdr>
        <w:top w:val="none" w:sz="0" w:space="0" w:color="auto"/>
        <w:left w:val="none" w:sz="0" w:space="0" w:color="auto"/>
        <w:bottom w:val="none" w:sz="0" w:space="0" w:color="auto"/>
        <w:right w:val="none" w:sz="0" w:space="0" w:color="auto"/>
      </w:divBdr>
    </w:div>
    <w:div w:id="416905973">
      <w:bodyDiv w:val="1"/>
      <w:marLeft w:val="0"/>
      <w:marRight w:val="0"/>
      <w:marTop w:val="0"/>
      <w:marBottom w:val="0"/>
      <w:divBdr>
        <w:top w:val="none" w:sz="0" w:space="0" w:color="auto"/>
        <w:left w:val="none" w:sz="0" w:space="0" w:color="auto"/>
        <w:bottom w:val="none" w:sz="0" w:space="0" w:color="auto"/>
        <w:right w:val="none" w:sz="0" w:space="0" w:color="auto"/>
      </w:divBdr>
      <w:divsChild>
        <w:div w:id="1754546601">
          <w:marLeft w:val="0"/>
          <w:marRight w:val="0"/>
          <w:marTop w:val="0"/>
          <w:marBottom w:val="0"/>
          <w:divBdr>
            <w:top w:val="none" w:sz="0" w:space="0" w:color="auto"/>
            <w:left w:val="none" w:sz="0" w:space="0" w:color="auto"/>
            <w:bottom w:val="none" w:sz="0" w:space="0" w:color="auto"/>
            <w:right w:val="none" w:sz="0" w:space="0" w:color="auto"/>
          </w:divBdr>
        </w:div>
      </w:divsChild>
    </w:div>
    <w:div w:id="438068896">
      <w:bodyDiv w:val="1"/>
      <w:marLeft w:val="0"/>
      <w:marRight w:val="0"/>
      <w:marTop w:val="0"/>
      <w:marBottom w:val="0"/>
      <w:divBdr>
        <w:top w:val="none" w:sz="0" w:space="0" w:color="auto"/>
        <w:left w:val="none" w:sz="0" w:space="0" w:color="auto"/>
        <w:bottom w:val="none" w:sz="0" w:space="0" w:color="auto"/>
        <w:right w:val="none" w:sz="0" w:space="0" w:color="auto"/>
      </w:divBdr>
    </w:div>
    <w:div w:id="458761046">
      <w:bodyDiv w:val="1"/>
      <w:marLeft w:val="0"/>
      <w:marRight w:val="0"/>
      <w:marTop w:val="0"/>
      <w:marBottom w:val="0"/>
      <w:divBdr>
        <w:top w:val="none" w:sz="0" w:space="0" w:color="auto"/>
        <w:left w:val="none" w:sz="0" w:space="0" w:color="auto"/>
        <w:bottom w:val="none" w:sz="0" w:space="0" w:color="auto"/>
        <w:right w:val="none" w:sz="0" w:space="0" w:color="auto"/>
      </w:divBdr>
    </w:div>
    <w:div w:id="584460878">
      <w:bodyDiv w:val="1"/>
      <w:marLeft w:val="0"/>
      <w:marRight w:val="0"/>
      <w:marTop w:val="0"/>
      <w:marBottom w:val="0"/>
      <w:divBdr>
        <w:top w:val="none" w:sz="0" w:space="0" w:color="auto"/>
        <w:left w:val="none" w:sz="0" w:space="0" w:color="auto"/>
        <w:bottom w:val="none" w:sz="0" w:space="0" w:color="auto"/>
        <w:right w:val="none" w:sz="0" w:space="0" w:color="auto"/>
      </w:divBdr>
    </w:div>
    <w:div w:id="590744270">
      <w:bodyDiv w:val="1"/>
      <w:marLeft w:val="0"/>
      <w:marRight w:val="0"/>
      <w:marTop w:val="0"/>
      <w:marBottom w:val="0"/>
      <w:divBdr>
        <w:top w:val="none" w:sz="0" w:space="0" w:color="auto"/>
        <w:left w:val="none" w:sz="0" w:space="0" w:color="auto"/>
        <w:bottom w:val="none" w:sz="0" w:space="0" w:color="auto"/>
        <w:right w:val="none" w:sz="0" w:space="0" w:color="auto"/>
      </w:divBdr>
    </w:div>
    <w:div w:id="672221388">
      <w:bodyDiv w:val="1"/>
      <w:marLeft w:val="0"/>
      <w:marRight w:val="0"/>
      <w:marTop w:val="0"/>
      <w:marBottom w:val="0"/>
      <w:divBdr>
        <w:top w:val="none" w:sz="0" w:space="0" w:color="auto"/>
        <w:left w:val="none" w:sz="0" w:space="0" w:color="auto"/>
        <w:bottom w:val="none" w:sz="0" w:space="0" w:color="auto"/>
        <w:right w:val="none" w:sz="0" w:space="0" w:color="auto"/>
      </w:divBdr>
    </w:div>
    <w:div w:id="696858936">
      <w:bodyDiv w:val="1"/>
      <w:marLeft w:val="0"/>
      <w:marRight w:val="0"/>
      <w:marTop w:val="0"/>
      <w:marBottom w:val="0"/>
      <w:divBdr>
        <w:top w:val="none" w:sz="0" w:space="0" w:color="auto"/>
        <w:left w:val="none" w:sz="0" w:space="0" w:color="auto"/>
        <w:bottom w:val="none" w:sz="0" w:space="0" w:color="auto"/>
        <w:right w:val="none" w:sz="0" w:space="0" w:color="auto"/>
      </w:divBdr>
    </w:div>
    <w:div w:id="720861509">
      <w:bodyDiv w:val="1"/>
      <w:marLeft w:val="0"/>
      <w:marRight w:val="0"/>
      <w:marTop w:val="0"/>
      <w:marBottom w:val="0"/>
      <w:divBdr>
        <w:top w:val="none" w:sz="0" w:space="0" w:color="auto"/>
        <w:left w:val="none" w:sz="0" w:space="0" w:color="auto"/>
        <w:bottom w:val="none" w:sz="0" w:space="0" w:color="auto"/>
        <w:right w:val="none" w:sz="0" w:space="0" w:color="auto"/>
      </w:divBdr>
    </w:div>
    <w:div w:id="766316957">
      <w:bodyDiv w:val="1"/>
      <w:marLeft w:val="0"/>
      <w:marRight w:val="0"/>
      <w:marTop w:val="0"/>
      <w:marBottom w:val="0"/>
      <w:divBdr>
        <w:top w:val="none" w:sz="0" w:space="0" w:color="auto"/>
        <w:left w:val="none" w:sz="0" w:space="0" w:color="auto"/>
        <w:bottom w:val="none" w:sz="0" w:space="0" w:color="auto"/>
        <w:right w:val="none" w:sz="0" w:space="0" w:color="auto"/>
      </w:divBdr>
    </w:div>
    <w:div w:id="780347055">
      <w:bodyDiv w:val="1"/>
      <w:marLeft w:val="0"/>
      <w:marRight w:val="0"/>
      <w:marTop w:val="0"/>
      <w:marBottom w:val="0"/>
      <w:divBdr>
        <w:top w:val="none" w:sz="0" w:space="0" w:color="auto"/>
        <w:left w:val="none" w:sz="0" w:space="0" w:color="auto"/>
        <w:bottom w:val="none" w:sz="0" w:space="0" w:color="auto"/>
        <w:right w:val="none" w:sz="0" w:space="0" w:color="auto"/>
      </w:divBdr>
    </w:div>
    <w:div w:id="795831027">
      <w:bodyDiv w:val="1"/>
      <w:marLeft w:val="0"/>
      <w:marRight w:val="0"/>
      <w:marTop w:val="0"/>
      <w:marBottom w:val="0"/>
      <w:divBdr>
        <w:top w:val="none" w:sz="0" w:space="0" w:color="auto"/>
        <w:left w:val="none" w:sz="0" w:space="0" w:color="auto"/>
        <w:bottom w:val="none" w:sz="0" w:space="0" w:color="auto"/>
        <w:right w:val="none" w:sz="0" w:space="0" w:color="auto"/>
      </w:divBdr>
    </w:div>
    <w:div w:id="815073512">
      <w:bodyDiv w:val="1"/>
      <w:marLeft w:val="0"/>
      <w:marRight w:val="0"/>
      <w:marTop w:val="0"/>
      <w:marBottom w:val="0"/>
      <w:divBdr>
        <w:top w:val="none" w:sz="0" w:space="0" w:color="auto"/>
        <w:left w:val="none" w:sz="0" w:space="0" w:color="auto"/>
        <w:bottom w:val="none" w:sz="0" w:space="0" w:color="auto"/>
        <w:right w:val="none" w:sz="0" w:space="0" w:color="auto"/>
      </w:divBdr>
    </w:div>
    <w:div w:id="827668149">
      <w:bodyDiv w:val="1"/>
      <w:marLeft w:val="0"/>
      <w:marRight w:val="0"/>
      <w:marTop w:val="0"/>
      <w:marBottom w:val="0"/>
      <w:divBdr>
        <w:top w:val="none" w:sz="0" w:space="0" w:color="auto"/>
        <w:left w:val="none" w:sz="0" w:space="0" w:color="auto"/>
        <w:bottom w:val="none" w:sz="0" w:space="0" w:color="auto"/>
        <w:right w:val="none" w:sz="0" w:space="0" w:color="auto"/>
      </w:divBdr>
    </w:div>
    <w:div w:id="846478684">
      <w:bodyDiv w:val="1"/>
      <w:marLeft w:val="0"/>
      <w:marRight w:val="0"/>
      <w:marTop w:val="0"/>
      <w:marBottom w:val="0"/>
      <w:divBdr>
        <w:top w:val="none" w:sz="0" w:space="0" w:color="auto"/>
        <w:left w:val="none" w:sz="0" w:space="0" w:color="auto"/>
        <w:bottom w:val="none" w:sz="0" w:space="0" w:color="auto"/>
        <w:right w:val="none" w:sz="0" w:space="0" w:color="auto"/>
      </w:divBdr>
      <w:divsChild>
        <w:div w:id="806355796">
          <w:marLeft w:val="0"/>
          <w:marRight w:val="0"/>
          <w:marTop w:val="0"/>
          <w:marBottom w:val="0"/>
          <w:divBdr>
            <w:top w:val="none" w:sz="0" w:space="0" w:color="auto"/>
            <w:left w:val="none" w:sz="0" w:space="0" w:color="auto"/>
            <w:bottom w:val="none" w:sz="0" w:space="0" w:color="auto"/>
            <w:right w:val="none" w:sz="0" w:space="0" w:color="auto"/>
          </w:divBdr>
        </w:div>
      </w:divsChild>
    </w:div>
    <w:div w:id="943878122">
      <w:bodyDiv w:val="1"/>
      <w:marLeft w:val="0"/>
      <w:marRight w:val="0"/>
      <w:marTop w:val="0"/>
      <w:marBottom w:val="0"/>
      <w:divBdr>
        <w:top w:val="none" w:sz="0" w:space="0" w:color="auto"/>
        <w:left w:val="none" w:sz="0" w:space="0" w:color="auto"/>
        <w:bottom w:val="none" w:sz="0" w:space="0" w:color="auto"/>
        <w:right w:val="none" w:sz="0" w:space="0" w:color="auto"/>
      </w:divBdr>
    </w:div>
    <w:div w:id="958226123">
      <w:bodyDiv w:val="1"/>
      <w:marLeft w:val="0"/>
      <w:marRight w:val="0"/>
      <w:marTop w:val="0"/>
      <w:marBottom w:val="0"/>
      <w:divBdr>
        <w:top w:val="none" w:sz="0" w:space="0" w:color="auto"/>
        <w:left w:val="none" w:sz="0" w:space="0" w:color="auto"/>
        <w:bottom w:val="none" w:sz="0" w:space="0" w:color="auto"/>
        <w:right w:val="none" w:sz="0" w:space="0" w:color="auto"/>
      </w:divBdr>
    </w:div>
    <w:div w:id="973678239">
      <w:bodyDiv w:val="1"/>
      <w:marLeft w:val="0"/>
      <w:marRight w:val="0"/>
      <w:marTop w:val="0"/>
      <w:marBottom w:val="0"/>
      <w:divBdr>
        <w:top w:val="none" w:sz="0" w:space="0" w:color="auto"/>
        <w:left w:val="none" w:sz="0" w:space="0" w:color="auto"/>
        <w:bottom w:val="none" w:sz="0" w:space="0" w:color="auto"/>
        <w:right w:val="none" w:sz="0" w:space="0" w:color="auto"/>
      </w:divBdr>
    </w:div>
    <w:div w:id="1047950400">
      <w:bodyDiv w:val="1"/>
      <w:marLeft w:val="0"/>
      <w:marRight w:val="0"/>
      <w:marTop w:val="0"/>
      <w:marBottom w:val="0"/>
      <w:divBdr>
        <w:top w:val="none" w:sz="0" w:space="0" w:color="auto"/>
        <w:left w:val="none" w:sz="0" w:space="0" w:color="auto"/>
        <w:bottom w:val="none" w:sz="0" w:space="0" w:color="auto"/>
        <w:right w:val="none" w:sz="0" w:space="0" w:color="auto"/>
      </w:divBdr>
      <w:divsChild>
        <w:div w:id="1052535433">
          <w:marLeft w:val="0"/>
          <w:marRight w:val="0"/>
          <w:marTop w:val="0"/>
          <w:marBottom w:val="0"/>
          <w:divBdr>
            <w:top w:val="none" w:sz="0" w:space="0" w:color="auto"/>
            <w:left w:val="none" w:sz="0" w:space="0" w:color="auto"/>
            <w:bottom w:val="none" w:sz="0" w:space="0" w:color="auto"/>
            <w:right w:val="none" w:sz="0" w:space="0" w:color="auto"/>
          </w:divBdr>
        </w:div>
      </w:divsChild>
    </w:div>
    <w:div w:id="1055588803">
      <w:bodyDiv w:val="1"/>
      <w:marLeft w:val="0"/>
      <w:marRight w:val="0"/>
      <w:marTop w:val="0"/>
      <w:marBottom w:val="0"/>
      <w:divBdr>
        <w:top w:val="none" w:sz="0" w:space="0" w:color="auto"/>
        <w:left w:val="none" w:sz="0" w:space="0" w:color="auto"/>
        <w:bottom w:val="none" w:sz="0" w:space="0" w:color="auto"/>
        <w:right w:val="none" w:sz="0" w:space="0" w:color="auto"/>
      </w:divBdr>
    </w:div>
    <w:div w:id="1075932923">
      <w:bodyDiv w:val="1"/>
      <w:marLeft w:val="0"/>
      <w:marRight w:val="0"/>
      <w:marTop w:val="0"/>
      <w:marBottom w:val="0"/>
      <w:divBdr>
        <w:top w:val="none" w:sz="0" w:space="0" w:color="auto"/>
        <w:left w:val="none" w:sz="0" w:space="0" w:color="auto"/>
        <w:bottom w:val="none" w:sz="0" w:space="0" w:color="auto"/>
        <w:right w:val="none" w:sz="0" w:space="0" w:color="auto"/>
      </w:divBdr>
      <w:divsChild>
        <w:div w:id="868488028">
          <w:marLeft w:val="0"/>
          <w:marRight w:val="0"/>
          <w:marTop w:val="0"/>
          <w:marBottom w:val="0"/>
          <w:divBdr>
            <w:top w:val="none" w:sz="0" w:space="0" w:color="auto"/>
            <w:left w:val="none" w:sz="0" w:space="0" w:color="auto"/>
            <w:bottom w:val="none" w:sz="0" w:space="0" w:color="auto"/>
            <w:right w:val="none" w:sz="0" w:space="0" w:color="auto"/>
          </w:divBdr>
        </w:div>
      </w:divsChild>
    </w:div>
    <w:div w:id="1173648056">
      <w:bodyDiv w:val="1"/>
      <w:marLeft w:val="0"/>
      <w:marRight w:val="0"/>
      <w:marTop w:val="0"/>
      <w:marBottom w:val="0"/>
      <w:divBdr>
        <w:top w:val="none" w:sz="0" w:space="0" w:color="auto"/>
        <w:left w:val="none" w:sz="0" w:space="0" w:color="auto"/>
        <w:bottom w:val="none" w:sz="0" w:space="0" w:color="auto"/>
        <w:right w:val="none" w:sz="0" w:space="0" w:color="auto"/>
      </w:divBdr>
      <w:divsChild>
        <w:div w:id="1553343572">
          <w:marLeft w:val="0"/>
          <w:marRight w:val="0"/>
          <w:marTop w:val="0"/>
          <w:marBottom w:val="0"/>
          <w:divBdr>
            <w:top w:val="none" w:sz="0" w:space="0" w:color="auto"/>
            <w:left w:val="none" w:sz="0" w:space="0" w:color="auto"/>
            <w:bottom w:val="none" w:sz="0" w:space="0" w:color="auto"/>
            <w:right w:val="none" w:sz="0" w:space="0" w:color="auto"/>
          </w:divBdr>
        </w:div>
      </w:divsChild>
    </w:div>
    <w:div w:id="1214392908">
      <w:bodyDiv w:val="1"/>
      <w:marLeft w:val="0"/>
      <w:marRight w:val="0"/>
      <w:marTop w:val="0"/>
      <w:marBottom w:val="0"/>
      <w:divBdr>
        <w:top w:val="none" w:sz="0" w:space="0" w:color="auto"/>
        <w:left w:val="none" w:sz="0" w:space="0" w:color="auto"/>
        <w:bottom w:val="none" w:sz="0" w:space="0" w:color="auto"/>
        <w:right w:val="none" w:sz="0" w:space="0" w:color="auto"/>
      </w:divBdr>
    </w:div>
    <w:div w:id="1249582956">
      <w:bodyDiv w:val="1"/>
      <w:marLeft w:val="0"/>
      <w:marRight w:val="0"/>
      <w:marTop w:val="0"/>
      <w:marBottom w:val="0"/>
      <w:divBdr>
        <w:top w:val="none" w:sz="0" w:space="0" w:color="auto"/>
        <w:left w:val="none" w:sz="0" w:space="0" w:color="auto"/>
        <w:bottom w:val="none" w:sz="0" w:space="0" w:color="auto"/>
        <w:right w:val="none" w:sz="0" w:space="0" w:color="auto"/>
      </w:divBdr>
    </w:div>
    <w:div w:id="1303929903">
      <w:bodyDiv w:val="1"/>
      <w:marLeft w:val="0"/>
      <w:marRight w:val="0"/>
      <w:marTop w:val="0"/>
      <w:marBottom w:val="0"/>
      <w:divBdr>
        <w:top w:val="none" w:sz="0" w:space="0" w:color="auto"/>
        <w:left w:val="none" w:sz="0" w:space="0" w:color="auto"/>
        <w:bottom w:val="none" w:sz="0" w:space="0" w:color="auto"/>
        <w:right w:val="none" w:sz="0" w:space="0" w:color="auto"/>
      </w:divBdr>
    </w:div>
    <w:div w:id="1411074993">
      <w:bodyDiv w:val="1"/>
      <w:marLeft w:val="0"/>
      <w:marRight w:val="0"/>
      <w:marTop w:val="0"/>
      <w:marBottom w:val="0"/>
      <w:divBdr>
        <w:top w:val="none" w:sz="0" w:space="0" w:color="auto"/>
        <w:left w:val="none" w:sz="0" w:space="0" w:color="auto"/>
        <w:bottom w:val="none" w:sz="0" w:space="0" w:color="auto"/>
        <w:right w:val="none" w:sz="0" w:space="0" w:color="auto"/>
      </w:divBdr>
    </w:div>
    <w:div w:id="1412315732">
      <w:bodyDiv w:val="1"/>
      <w:marLeft w:val="0"/>
      <w:marRight w:val="0"/>
      <w:marTop w:val="0"/>
      <w:marBottom w:val="0"/>
      <w:divBdr>
        <w:top w:val="none" w:sz="0" w:space="0" w:color="auto"/>
        <w:left w:val="none" w:sz="0" w:space="0" w:color="auto"/>
        <w:bottom w:val="none" w:sz="0" w:space="0" w:color="auto"/>
        <w:right w:val="none" w:sz="0" w:space="0" w:color="auto"/>
      </w:divBdr>
    </w:div>
    <w:div w:id="1413315202">
      <w:bodyDiv w:val="1"/>
      <w:marLeft w:val="0"/>
      <w:marRight w:val="0"/>
      <w:marTop w:val="0"/>
      <w:marBottom w:val="0"/>
      <w:divBdr>
        <w:top w:val="none" w:sz="0" w:space="0" w:color="auto"/>
        <w:left w:val="none" w:sz="0" w:space="0" w:color="auto"/>
        <w:bottom w:val="none" w:sz="0" w:space="0" w:color="auto"/>
        <w:right w:val="none" w:sz="0" w:space="0" w:color="auto"/>
      </w:divBdr>
    </w:div>
    <w:div w:id="1427847600">
      <w:bodyDiv w:val="1"/>
      <w:marLeft w:val="0"/>
      <w:marRight w:val="0"/>
      <w:marTop w:val="0"/>
      <w:marBottom w:val="0"/>
      <w:divBdr>
        <w:top w:val="none" w:sz="0" w:space="0" w:color="auto"/>
        <w:left w:val="none" w:sz="0" w:space="0" w:color="auto"/>
        <w:bottom w:val="none" w:sz="0" w:space="0" w:color="auto"/>
        <w:right w:val="none" w:sz="0" w:space="0" w:color="auto"/>
      </w:divBdr>
    </w:div>
    <w:div w:id="1475871969">
      <w:bodyDiv w:val="1"/>
      <w:marLeft w:val="0"/>
      <w:marRight w:val="0"/>
      <w:marTop w:val="0"/>
      <w:marBottom w:val="0"/>
      <w:divBdr>
        <w:top w:val="none" w:sz="0" w:space="0" w:color="auto"/>
        <w:left w:val="none" w:sz="0" w:space="0" w:color="auto"/>
        <w:bottom w:val="none" w:sz="0" w:space="0" w:color="auto"/>
        <w:right w:val="none" w:sz="0" w:space="0" w:color="auto"/>
      </w:divBdr>
    </w:div>
    <w:div w:id="1522935868">
      <w:bodyDiv w:val="1"/>
      <w:marLeft w:val="0"/>
      <w:marRight w:val="0"/>
      <w:marTop w:val="0"/>
      <w:marBottom w:val="0"/>
      <w:divBdr>
        <w:top w:val="none" w:sz="0" w:space="0" w:color="auto"/>
        <w:left w:val="none" w:sz="0" w:space="0" w:color="auto"/>
        <w:bottom w:val="none" w:sz="0" w:space="0" w:color="auto"/>
        <w:right w:val="none" w:sz="0" w:space="0" w:color="auto"/>
      </w:divBdr>
      <w:divsChild>
        <w:div w:id="124280157">
          <w:marLeft w:val="0"/>
          <w:marRight w:val="0"/>
          <w:marTop w:val="0"/>
          <w:marBottom w:val="0"/>
          <w:divBdr>
            <w:top w:val="none" w:sz="0" w:space="0" w:color="auto"/>
            <w:left w:val="none" w:sz="0" w:space="0" w:color="auto"/>
            <w:bottom w:val="none" w:sz="0" w:space="0" w:color="auto"/>
            <w:right w:val="none" w:sz="0" w:space="0" w:color="auto"/>
          </w:divBdr>
        </w:div>
      </w:divsChild>
    </w:div>
    <w:div w:id="1556772605">
      <w:bodyDiv w:val="1"/>
      <w:marLeft w:val="0"/>
      <w:marRight w:val="0"/>
      <w:marTop w:val="0"/>
      <w:marBottom w:val="0"/>
      <w:divBdr>
        <w:top w:val="none" w:sz="0" w:space="0" w:color="auto"/>
        <w:left w:val="none" w:sz="0" w:space="0" w:color="auto"/>
        <w:bottom w:val="none" w:sz="0" w:space="0" w:color="auto"/>
        <w:right w:val="none" w:sz="0" w:space="0" w:color="auto"/>
      </w:divBdr>
      <w:divsChild>
        <w:div w:id="1864590275">
          <w:marLeft w:val="0"/>
          <w:marRight w:val="0"/>
          <w:marTop w:val="0"/>
          <w:marBottom w:val="0"/>
          <w:divBdr>
            <w:top w:val="none" w:sz="0" w:space="0" w:color="auto"/>
            <w:left w:val="none" w:sz="0" w:space="0" w:color="auto"/>
            <w:bottom w:val="none" w:sz="0" w:space="0" w:color="auto"/>
            <w:right w:val="none" w:sz="0" w:space="0" w:color="auto"/>
          </w:divBdr>
        </w:div>
      </w:divsChild>
    </w:div>
    <w:div w:id="1567839428">
      <w:bodyDiv w:val="1"/>
      <w:marLeft w:val="0"/>
      <w:marRight w:val="0"/>
      <w:marTop w:val="0"/>
      <w:marBottom w:val="0"/>
      <w:divBdr>
        <w:top w:val="none" w:sz="0" w:space="0" w:color="auto"/>
        <w:left w:val="none" w:sz="0" w:space="0" w:color="auto"/>
        <w:bottom w:val="none" w:sz="0" w:space="0" w:color="auto"/>
        <w:right w:val="none" w:sz="0" w:space="0" w:color="auto"/>
      </w:divBdr>
      <w:divsChild>
        <w:div w:id="857619890">
          <w:marLeft w:val="0"/>
          <w:marRight w:val="0"/>
          <w:marTop w:val="0"/>
          <w:marBottom w:val="0"/>
          <w:divBdr>
            <w:top w:val="none" w:sz="0" w:space="0" w:color="auto"/>
            <w:left w:val="none" w:sz="0" w:space="0" w:color="auto"/>
            <w:bottom w:val="none" w:sz="0" w:space="0" w:color="auto"/>
            <w:right w:val="none" w:sz="0" w:space="0" w:color="auto"/>
          </w:divBdr>
        </w:div>
      </w:divsChild>
    </w:div>
    <w:div w:id="1685135532">
      <w:bodyDiv w:val="1"/>
      <w:marLeft w:val="0"/>
      <w:marRight w:val="0"/>
      <w:marTop w:val="0"/>
      <w:marBottom w:val="0"/>
      <w:divBdr>
        <w:top w:val="none" w:sz="0" w:space="0" w:color="auto"/>
        <w:left w:val="none" w:sz="0" w:space="0" w:color="auto"/>
        <w:bottom w:val="none" w:sz="0" w:space="0" w:color="auto"/>
        <w:right w:val="none" w:sz="0" w:space="0" w:color="auto"/>
      </w:divBdr>
    </w:div>
    <w:div w:id="1711342125">
      <w:bodyDiv w:val="1"/>
      <w:marLeft w:val="0"/>
      <w:marRight w:val="0"/>
      <w:marTop w:val="0"/>
      <w:marBottom w:val="0"/>
      <w:divBdr>
        <w:top w:val="none" w:sz="0" w:space="0" w:color="auto"/>
        <w:left w:val="none" w:sz="0" w:space="0" w:color="auto"/>
        <w:bottom w:val="none" w:sz="0" w:space="0" w:color="auto"/>
        <w:right w:val="none" w:sz="0" w:space="0" w:color="auto"/>
      </w:divBdr>
    </w:div>
    <w:div w:id="1783069621">
      <w:bodyDiv w:val="1"/>
      <w:marLeft w:val="0"/>
      <w:marRight w:val="0"/>
      <w:marTop w:val="0"/>
      <w:marBottom w:val="0"/>
      <w:divBdr>
        <w:top w:val="none" w:sz="0" w:space="0" w:color="auto"/>
        <w:left w:val="none" w:sz="0" w:space="0" w:color="auto"/>
        <w:bottom w:val="none" w:sz="0" w:space="0" w:color="auto"/>
        <w:right w:val="none" w:sz="0" w:space="0" w:color="auto"/>
      </w:divBdr>
    </w:div>
    <w:div w:id="1804345197">
      <w:bodyDiv w:val="1"/>
      <w:marLeft w:val="0"/>
      <w:marRight w:val="0"/>
      <w:marTop w:val="0"/>
      <w:marBottom w:val="0"/>
      <w:divBdr>
        <w:top w:val="none" w:sz="0" w:space="0" w:color="auto"/>
        <w:left w:val="none" w:sz="0" w:space="0" w:color="auto"/>
        <w:bottom w:val="none" w:sz="0" w:space="0" w:color="auto"/>
        <w:right w:val="none" w:sz="0" w:space="0" w:color="auto"/>
      </w:divBdr>
      <w:divsChild>
        <w:div w:id="1723165172">
          <w:marLeft w:val="0"/>
          <w:marRight w:val="0"/>
          <w:marTop w:val="0"/>
          <w:marBottom w:val="0"/>
          <w:divBdr>
            <w:top w:val="none" w:sz="0" w:space="0" w:color="auto"/>
            <w:left w:val="none" w:sz="0" w:space="0" w:color="auto"/>
            <w:bottom w:val="none" w:sz="0" w:space="0" w:color="auto"/>
            <w:right w:val="none" w:sz="0" w:space="0" w:color="auto"/>
          </w:divBdr>
        </w:div>
      </w:divsChild>
    </w:div>
    <w:div w:id="1852405141">
      <w:bodyDiv w:val="1"/>
      <w:marLeft w:val="0"/>
      <w:marRight w:val="0"/>
      <w:marTop w:val="0"/>
      <w:marBottom w:val="0"/>
      <w:divBdr>
        <w:top w:val="none" w:sz="0" w:space="0" w:color="auto"/>
        <w:left w:val="none" w:sz="0" w:space="0" w:color="auto"/>
        <w:bottom w:val="none" w:sz="0" w:space="0" w:color="auto"/>
        <w:right w:val="none" w:sz="0" w:space="0" w:color="auto"/>
      </w:divBdr>
    </w:div>
    <w:div w:id="1853108495">
      <w:bodyDiv w:val="1"/>
      <w:marLeft w:val="0"/>
      <w:marRight w:val="0"/>
      <w:marTop w:val="0"/>
      <w:marBottom w:val="0"/>
      <w:divBdr>
        <w:top w:val="none" w:sz="0" w:space="0" w:color="auto"/>
        <w:left w:val="none" w:sz="0" w:space="0" w:color="auto"/>
        <w:bottom w:val="none" w:sz="0" w:space="0" w:color="auto"/>
        <w:right w:val="none" w:sz="0" w:space="0" w:color="auto"/>
      </w:divBdr>
    </w:div>
    <w:div w:id="1881548255">
      <w:bodyDiv w:val="1"/>
      <w:marLeft w:val="0"/>
      <w:marRight w:val="0"/>
      <w:marTop w:val="0"/>
      <w:marBottom w:val="0"/>
      <w:divBdr>
        <w:top w:val="none" w:sz="0" w:space="0" w:color="auto"/>
        <w:left w:val="none" w:sz="0" w:space="0" w:color="auto"/>
        <w:bottom w:val="none" w:sz="0" w:space="0" w:color="auto"/>
        <w:right w:val="none" w:sz="0" w:space="0" w:color="auto"/>
      </w:divBdr>
      <w:divsChild>
        <w:div w:id="2095975718">
          <w:marLeft w:val="0"/>
          <w:marRight w:val="0"/>
          <w:marTop w:val="0"/>
          <w:marBottom w:val="0"/>
          <w:divBdr>
            <w:top w:val="none" w:sz="0" w:space="0" w:color="auto"/>
            <w:left w:val="none" w:sz="0" w:space="0" w:color="auto"/>
            <w:bottom w:val="none" w:sz="0" w:space="0" w:color="auto"/>
            <w:right w:val="none" w:sz="0" w:space="0" w:color="auto"/>
          </w:divBdr>
        </w:div>
      </w:divsChild>
    </w:div>
    <w:div w:id="1962372946">
      <w:bodyDiv w:val="1"/>
      <w:marLeft w:val="0"/>
      <w:marRight w:val="0"/>
      <w:marTop w:val="0"/>
      <w:marBottom w:val="0"/>
      <w:divBdr>
        <w:top w:val="none" w:sz="0" w:space="0" w:color="auto"/>
        <w:left w:val="none" w:sz="0" w:space="0" w:color="auto"/>
        <w:bottom w:val="none" w:sz="0" w:space="0" w:color="auto"/>
        <w:right w:val="none" w:sz="0" w:space="0" w:color="auto"/>
      </w:divBdr>
      <w:divsChild>
        <w:div w:id="745231045">
          <w:marLeft w:val="0"/>
          <w:marRight w:val="0"/>
          <w:marTop w:val="0"/>
          <w:marBottom w:val="0"/>
          <w:divBdr>
            <w:top w:val="none" w:sz="0" w:space="0" w:color="auto"/>
            <w:left w:val="none" w:sz="0" w:space="0" w:color="auto"/>
            <w:bottom w:val="none" w:sz="0" w:space="0" w:color="auto"/>
            <w:right w:val="none" w:sz="0" w:space="0" w:color="auto"/>
          </w:divBdr>
        </w:div>
      </w:divsChild>
    </w:div>
    <w:div w:id="1970016888">
      <w:bodyDiv w:val="1"/>
      <w:marLeft w:val="0"/>
      <w:marRight w:val="0"/>
      <w:marTop w:val="0"/>
      <w:marBottom w:val="0"/>
      <w:divBdr>
        <w:top w:val="none" w:sz="0" w:space="0" w:color="auto"/>
        <w:left w:val="none" w:sz="0" w:space="0" w:color="auto"/>
        <w:bottom w:val="none" w:sz="0" w:space="0" w:color="auto"/>
        <w:right w:val="none" w:sz="0" w:space="0" w:color="auto"/>
      </w:divBdr>
      <w:divsChild>
        <w:div w:id="1653948707">
          <w:marLeft w:val="0"/>
          <w:marRight w:val="0"/>
          <w:marTop w:val="0"/>
          <w:marBottom w:val="0"/>
          <w:divBdr>
            <w:top w:val="none" w:sz="0" w:space="0" w:color="auto"/>
            <w:left w:val="none" w:sz="0" w:space="0" w:color="auto"/>
            <w:bottom w:val="none" w:sz="0" w:space="0" w:color="auto"/>
            <w:right w:val="none" w:sz="0" w:space="0" w:color="auto"/>
          </w:divBdr>
        </w:div>
      </w:divsChild>
    </w:div>
    <w:div w:id="1975519652">
      <w:bodyDiv w:val="1"/>
      <w:marLeft w:val="0"/>
      <w:marRight w:val="0"/>
      <w:marTop w:val="0"/>
      <w:marBottom w:val="0"/>
      <w:divBdr>
        <w:top w:val="none" w:sz="0" w:space="0" w:color="auto"/>
        <w:left w:val="none" w:sz="0" w:space="0" w:color="auto"/>
        <w:bottom w:val="none" w:sz="0" w:space="0" w:color="auto"/>
        <w:right w:val="none" w:sz="0" w:space="0" w:color="auto"/>
      </w:divBdr>
    </w:div>
    <w:div w:id="2000843940">
      <w:bodyDiv w:val="1"/>
      <w:marLeft w:val="0"/>
      <w:marRight w:val="0"/>
      <w:marTop w:val="0"/>
      <w:marBottom w:val="0"/>
      <w:divBdr>
        <w:top w:val="none" w:sz="0" w:space="0" w:color="auto"/>
        <w:left w:val="none" w:sz="0" w:space="0" w:color="auto"/>
        <w:bottom w:val="none" w:sz="0" w:space="0" w:color="auto"/>
        <w:right w:val="none" w:sz="0" w:space="0" w:color="auto"/>
      </w:divBdr>
    </w:div>
    <w:div w:id="2015570202">
      <w:bodyDiv w:val="1"/>
      <w:marLeft w:val="0"/>
      <w:marRight w:val="0"/>
      <w:marTop w:val="0"/>
      <w:marBottom w:val="0"/>
      <w:divBdr>
        <w:top w:val="none" w:sz="0" w:space="0" w:color="auto"/>
        <w:left w:val="none" w:sz="0" w:space="0" w:color="auto"/>
        <w:bottom w:val="none" w:sz="0" w:space="0" w:color="auto"/>
        <w:right w:val="none" w:sz="0" w:space="0" w:color="auto"/>
      </w:divBdr>
      <w:divsChild>
        <w:div w:id="1127547193">
          <w:marLeft w:val="0"/>
          <w:marRight w:val="0"/>
          <w:marTop w:val="0"/>
          <w:marBottom w:val="0"/>
          <w:divBdr>
            <w:top w:val="none" w:sz="0" w:space="0" w:color="auto"/>
            <w:left w:val="none" w:sz="0" w:space="0" w:color="auto"/>
            <w:bottom w:val="none" w:sz="0" w:space="0" w:color="auto"/>
            <w:right w:val="none" w:sz="0" w:space="0" w:color="auto"/>
          </w:divBdr>
        </w:div>
      </w:divsChild>
    </w:div>
    <w:div w:id="2044405935">
      <w:bodyDiv w:val="1"/>
      <w:marLeft w:val="0"/>
      <w:marRight w:val="0"/>
      <w:marTop w:val="0"/>
      <w:marBottom w:val="0"/>
      <w:divBdr>
        <w:top w:val="none" w:sz="0" w:space="0" w:color="auto"/>
        <w:left w:val="none" w:sz="0" w:space="0" w:color="auto"/>
        <w:bottom w:val="none" w:sz="0" w:space="0" w:color="auto"/>
        <w:right w:val="none" w:sz="0" w:space="0" w:color="auto"/>
      </w:divBdr>
      <w:divsChild>
        <w:div w:id="372192983">
          <w:marLeft w:val="0"/>
          <w:marRight w:val="0"/>
          <w:marTop w:val="0"/>
          <w:marBottom w:val="0"/>
          <w:divBdr>
            <w:top w:val="none" w:sz="0" w:space="0" w:color="auto"/>
            <w:left w:val="none" w:sz="0" w:space="0" w:color="auto"/>
            <w:bottom w:val="none" w:sz="0" w:space="0" w:color="auto"/>
            <w:right w:val="none" w:sz="0" w:space="0" w:color="auto"/>
          </w:divBdr>
        </w:div>
      </w:divsChild>
    </w:div>
    <w:div w:id="2115126380">
      <w:bodyDiv w:val="1"/>
      <w:marLeft w:val="0"/>
      <w:marRight w:val="0"/>
      <w:marTop w:val="0"/>
      <w:marBottom w:val="0"/>
      <w:divBdr>
        <w:top w:val="none" w:sz="0" w:space="0" w:color="auto"/>
        <w:left w:val="none" w:sz="0" w:space="0" w:color="auto"/>
        <w:bottom w:val="none" w:sz="0" w:space="0" w:color="auto"/>
        <w:right w:val="none" w:sz="0" w:space="0" w:color="auto"/>
      </w:divBdr>
    </w:div>
    <w:div w:id="21450035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203</TotalTime>
  <Pages>9</Pages>
  <Words>2098</Words>
  <Characters>11962</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Eeshwara, Maneesha P.</dc:creator>
  <cp:keywords/>
  <dc:description/>
  <cp:lastModifiedBy>Eeshwara, Maneesha P.</cp:lastModifiedBy>
  <cp:revision>69</cp:revision>
  <cp:lastPrinted>2026-03-10T06:08:00Z</cp:lastPrinted>
  <dcterms:created xsi:type="dcterms:W3CDTF">2026-03-03T03:37:00Z</dcterms:created>
  <dcterms:modified xsi:type="dcterms:W3CDTF">2026-03-17T04:15:00Z</dcterms:modified>
</cp:coreProperties>
</file>