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clase de consulta: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atomicidad linea a linea, con race conditions, que resultado queda? si se ejecuta p0 y escribe a[i]=0 pero despues se ejecuta p1 para a[i]=1, cual queda? el ultimo pisa al anterior?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que condicion se tiene que dar para el escenario b?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