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6D47" w14:textId="2FF8A485" w:rsidR="00AB1FF5" w:rsidRPr="0010123D" w:rsidRDefault="0042422F" w:rsidP="00BE2A69">
      <w:pPr>
        <w:pStyle w:val="Titre"/>
        <w:jc w:val="center"/>
        <w:rPr>
          <w:sz w:val="40"/>
          <w:szCs w:val="40"/>
          <w:lang w:val="fr-FR"/>
        </w:rPr>
      </w:pPr>
      <w:r w:rsidRPr="0010123D">
        <w:rPr>
          <w:sz w:val="40"/>
          <w:szCs w:val="40"/>
          <w:lang w:val="fr-FR"/>
        </w:rPr>
        <w:t>FICHE CONTEXTE INTERNE (FCI</w:t>
      </w:r>
      <w:r w:rsidR="006100B6">
        <w:rPr>
          <w:sz w:val="40"/>
          <w:szCs w:val="40"/>
          <w:lang w:val="fr-FR"/>
        </w:rPr>
        <w:t>-DO</w:t>
      </w:r>
      <w:r w:rsidRPr="0010123D">
        <w:rPr>
          <w:sz w:val="40"/>
          <w:szCs w:val="40"/>
          <w:lang w:val="fr-FR"/>
        </w:rPr>
        <w:t>)</w:t>
      </w:r>
    </w:p>
    <w:p w14:paraId="60422AC9" w14:textId="77777777" w:rsidR="00AB1FF5" w:rsidRPr="0010123D" w:rsidRDefault="0042422F">
      <w:pPr>
        <w:spacing w:after="160"/>
        <w:jc w:val="center"/>
        <w:rPr>
          <w:lang w:val="fr-FR"/>
        </w:rPr>
      </w:pPr>
      <w:r w:rsidRPr="0010123D">
        <w:rPr>
          <w:color w:val="808080"/>
          <w:lang w:val="fr-FR"/>
        </w:rPr>
        <w:t>Préparation de l’analyse SWOT et de la décision Go / No Go</w:t>
      </w:r>
    </w:p>
    <w:p w14:paraId="657053BC" w14:textId="77777777" w:rsidR="00AB1FF5" w:rsidRPr="0010123D" w:rsidRDefault="0042422F">
      <w:pPr>
        <w:spacing w:after="160"/>
        <w:rPr>
          <w:lang w:val="fr-FR"/>
        </w:rPr>
      </w:pPr>
      <w:r w:rsidRPr="0010123D">
        <w:rPr>
          <w:sz w:val="18"/>
          <w:szCs w:val="18"/>
          <w:lang w:val="fr-FR"/>
        </w:rPr>
        <w:t>Cette fiche ne recueille que les informations internes au groupement. Les données déjà présentes dans le dossier d’appel d’offres (CDC, lettre de présélection, lettre d’invitation) ne sont pas à ressaisir. Chaque fiche signale, le cas échéant, les points à extraire du CDC. Le symbole ▸CDC indique une colonne à recopier depuis le dossier d’appel d’offres.</w:t>
      </w:r>
    </w:p>
    <w:p w14:paraId="214930A9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Identification de l’opportunité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1ABA2ED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835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Référence interne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dossier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453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E97D2C" w14:paraId="50A327F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2C79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Intitulé de l’offre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la lettre d’invitation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BB0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E97D2C" w14:paraId="100E01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24D8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Date de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le CDC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4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70186D2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36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Préparé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72F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B8BF7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17CC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Validé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2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2A6B7698" w14:textId="3C40879B" w:rsidR="00AB1FF5" w:rsidRPr="0010123D" w:rsidRDefault="0042422F" w:rsidP="00BE2A69">
      <w:pPr>
        <w:pStyle w:val="Titre1"/>
      </w:pPr>
      <w:r w:rsidRPr="0010123D">
        <w:lastRenderedPageBreak/>
        <w:t xml:space="preserve">FICHE </w:t>
      </w:r>
      <w:r w:rsidR="00BE2A69" w:rsidRPr="0010123D">
        <w:t>C</w:t>
      </w:r>
      <w:r w:rsidRPr="0010123D">
        <w:t>. Disponibilité des ressources et partage des rôles du groupement</w:t>
      </w:r>
      <w:r w:rsidR="00F92113" w:rsidRPr="0010123D">
        <w:t xml:space="preserve"> et Partage des rôles au sein du groupement</w:t>
      </w:r>
    </w:p>
    <w:p w14:paraId="129F297E" w14:textId="6D0D6A63" w:rsidR="00F92113" w:rsidRPr="00D5429A" w:rsidRDefault="00F92113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Disponibilité des ressources et partage des rôles du groupement</w:t>
      </w:r>
      <w:r w:rsidR="00D5429A">
        <w:rPr>
          <w:lang w:val="fr-FR"/>
        </w:rPr>
        <w:t xml:space="preserve"> </w:t>
      </w:r>
      <w:r w:rsidR="00D5429A" w:rsidRPr="00D5429A">
        <w:rPr>
          <w:color w:val="767171" w:themeColor="background2" w:themeShade="80"/>
          <w:sz w:val="17"/>
          <w:szCs w:val="17"/>
          <w:lang w:val="fr-FR"/>
        </w:rPr>
        <w:t>Vérifier la capacité réelle à mobiliser experts et moyens à la date prévue, sans nuire aux projets en cours.</w:t>
      </w:r>
    </w:p>
    <w:p w14:paraId="55FC537E" w14:textId="77777777" w:rsidR="00AB1FF5" w:rsidRPr="0010123D" w:rsidRDefault="00AB1FF5">
      <w:pPr>
        <w:spacing w:after="60"/>
        <w:rPr>
          <w:lang w:val="fr-FR"/>
        </w:rPr>
      </w:pPr>
    </w:p>
    <w:p w14:paraId="3EBBE709" w14:textId="0C0BE93B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F41D4C">
        <w:rPr>
          <w:lang w:val="fr-FR"/>
        </w:rPr>
        <w:t>1</w:t>
      </w:r>
      <w:r w:rsidR="0042422F" w:rsidRPr="0010123D">
        <w:rPr>
          <w:lang w:val="fr-FR"/>
        </w:rPr>
        <w:t>. Disponibilité des experts clés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1361"/>
        <w:gridCol w:w="1361"/>
        <w:gridCol w:w="1361"/>
        <w:gridCol w:w="1361"/>
        <w:gridCol w:w="1361"/>
        <w:gridCol w:w="1362"/>
      </w:tblGrid>
      <w:tr w:rsidR="00A87D1C" w:rsidRPr="00E97D2C" w14:paraId="32FBBAC5" w14:textId="77777777" w:rsidTr="00F41D4C">
        <w:trPr>
          <w:tblHeader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B2CF2" w14:textId="77777777" w:rsidR="00A87D1C" w:rsidRPr="0010123D" w:rsidRDefault="00A87D1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Poste / Expert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3C5BF6AA" w14:textId="2756FA03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Volume de travail demandé par le CDC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>▸CDC</w:t>
            </w:r>
            <w:r w:rsidR="00F41D4C">
              <w:rPr>
                <w:b/>
                <w:bCs/>
                <w:color w:val="FFD966"/>
                <w:sz w:val="14"/>
                <w:szCs w:val="14"/>
                <w:lang w:val="fr-FR"/>
              </w:rPr>
              <w:t>*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15F6C531" w14:textId="7DB0AFC3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r w:rsidR="006F54A7">
              <w:rPr>
                <w:b/>
                <w:bCs/>
                <w:color w:val="FFFFFF"/>
                <w:sz w:val="18"/>
                <w:szCs w:val="18"/>
                <w:lang w:val="fr-FR"/>
              </w:rPr>
              <w:t>réel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prévisionnel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475EC1D4" w14:textId="1199111A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Suppléant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416F060D" w14:textId="0BAF2015" w:rsidR="00A87D1C" w:rsidRDefault="00A87D1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r w:rsidR="0037142B">
              <w:rPr>
                <w:b/>
                <w:bCs/>
                <w:color w:val="FFFFFF"/>
                <w:sz w:val="18"/>
                <w:szCs w:val="18"/>
                <w:lang w:val="fr-FR"/>
              </w:rPr>
              <w:t>prévisionnel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du suppléant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8103C" w14:textId="29ABDDF7" w:rsidR="00A87D1C" w:rsidRPr="0010123D" w:rsidRDefault="00A87D1C">
            <w:pPr>
              <w:rPr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Probabilité de la d</w:t>
            </w: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isponible </w:t>
            </w:r>
            <w:r w:rsidRPr="00A87D1C">
              <w:rPr>
                <w:b/>
                <w:bCs/>
                <w:color w:val="FFFFFF"/>
                <w:sz w:val="18"/>
                <w:szCs w:val="18"/>
                <w:lang w:val="fr-FR"/>
              </w:rPr>
              <w:t>des experts</w:t>
            </w: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4BA4C" w14:textId="4C5B71A4" w:rsidR="00A87D1C" w:rsidRPr="0010123D" w:rsidRDefault="00A87D1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Action requise</w:t>
            </w:r>
            <w:r w:rsidR="00D3282C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(recrutement, consultant externe . ;etc)</w:t>
            </w:r>
          </w:p>
        </w:tc>
      </w:tr>
      <w:tr w:rsidR="00A87D1C" w:rsidRPr="00E97D2C" w14:paraId="1003BE30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8E424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79092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5AB19D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7749B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21AF5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952B57" w14:textId="48BEE39F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A9E9C" w14:textId="5BA0F409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231A8AFF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3E00C" w14:textId="524E3199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CC088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EBAC0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57AC4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2A6BE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7176E" w14:textId="7E711473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F14B8" w14:textId="5E2F293F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3BD69514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31C4C" w14:textId="311AAF2E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F44B2A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A7A1D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9BF29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405D1E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16A46" w14:textId="1D7A3498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DCBF7" w14:textId="1CD1A103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134FFD87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1EBA5" w14:textId="373344DD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C53C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1D5DA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98C04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4FA10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9E870" w14:textId="315223C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4BEFE" w14:textId="67BF4F4D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65186159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C66CC" w14:textId="369C60BE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17CBF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10BD24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38DBB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FFB2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09BE4" w14:textId="04E070B1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31424" w14:textId="44E59545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573D105E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5B7CFA" w14:textId="0D970A63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8532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541D60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DA25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73FBC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6875F" w14:textId="64632AF6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DB81D" w14:textId="28382959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01B1F866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9CC33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8A0476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10B839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1B0150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C468C5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BA980" w14:textId="3B8DF38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9B497" w14:textId="77777777" w:rsidR="00A87D1C" w:rsidRPr="0010123D" w:rsidRDefault="00A87D1C">
            <w:pPr>
              <w:rPr>
                <w:lang w:val="fr-FR"/>
              </w:rPr>
            </w:pPr>
          </w:p>
        </w:tc>
      </w:tr>
      <w:tr w:rsidR="00A87D1C" w:rsidRPr="00E97D2C" w14:paraId="6A4427E0" w14:textId="77777777" w:rsidTr="00F41D4C">
        <w:trPr>
          <w:trHeight w:val="420"/>
        </w:trPr>
        <w:tc>
          <w:tcPr>
            <w:tcW w:w="21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31821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67616F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30D9C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6EDEAE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3B082" w14:textId="77777777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1170DF" w14:textId="3CF42888" w:rsidR="00A87D1C" w:rsidRPr="0010123D" w:rsidRDefault="00A87D1C">
            <w:pPr>
              <w:rPr>
                <w:lang w:val="fr-FR"/>
              </w:rPr>
            </w:pPr>
          </w:p>
        </w:tc>
        <w:tc>
          <w:tcPr>
            <w:tcW w:w="13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06449" w14:textId="77777777" w:rsidR="00A87D1C" w:rsidRPr="0010123D" w:rsidRDefault="00A87D1C">
            <w:pPr>
              <w:rPr>
                <w:lang w:val="fr-FR"/>
              </w:rPr>
            </w:pPr>
          </w:p>
        </w:tc>
      </w:tr>
    </w:tbl>
    <w:p w14:paraId="43E19CD3" w14:textId="5E022E99" w:rsidR="00DB2143" w:rsidRDefault="00DB2143" w:rsidP="00F41D4C">
      <w:pPr>
        <w:rPr>
          <w:lang w:val="fr-FR"/>
        </w:rPr>
      </w:pPr>
      <w:r>
        <w:rPr>
          <w:lang w:val="fr-FR"/>
        </w:rPr>
        <w:t>*Si disponible dans le CDC. Si non, on procède comme suit :</w:t>
      </w:r>
    </w:p>
    <w:p w14:paraId="4AA10776" w14:textId="25FADA17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On regarde des projets similaires.</w:t>
      </w:r>
    </w:p>
    <w:p w14:paraId="336A3D02" w14:textId="238D5BA8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On benchmark par rapport à la durée totale du projet en multipliant cette durée par 3 à 4 pour obtenir le volume de travail réel du personnel clé</w:t>
      </w:r>
    </w:p>
    <w:p w14:paraId="343C711F" w14:textId="0101F176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Indiquer le volume total demandé par CDC</w:t>
      </w:r>
    </w:p>
    <w:p w14:paraId="7C2487BC" w14:textId="4298DC89" w:rsidR="00DB2143" w:rsidRP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Volume est estimé par responsable technique</w:t>
      </w:r>
    </w:p>
    <w:p w14:paraId="14C27E66" w14:textId="207825AB" w:rsidR="00DB2143" w:rsidRDefault="00DB2143" w:rsidP="00DB2143">
      <w:pPr>
        <w:ind w:left="720"/>
        <w:contextualSpacing/>
        <w:rPr>
          <w:lang w:val="fr-FR"/>
        </w:rPr>
      </w:pPr>
      <w:r w:rsidRPr="00DB2143">
        <w:rPr>
          <w:lang w:val="fr-FR"/>
        </w:rPr>
        <w:t>o   Capacité disponible par spécialité</w:t>
      </w:r>
    </w:p>
    <w:p w14:paraId="19808E51" w14:textId="3DAC9A7F" w:rsidR="00F41D4C" w:rsidRDefault="00F41D4C" w:rsidP="00F41D4C">
      <w:pPr>
        <w:pStyle w:val="Titre2"/>
        <w:rPr>
          <w:lang w:val="fr-FR"/>
        </w:rPr>
      </w:pPr>
      <w:r w:rsidRPr="0010123D">
        <w:rPr>
          <w:lang w:val="fr-FR"/>
        </w:rPr>
        <w:t>C</w:t>
      </w:r>
      <w:r>
        <w:rPr>
          <w:lang w:val="fr-FR"/>
        </w:rPr>
        <w:t>2</w:t>
      </w:r>
      <w:r w:rsidRPr="0010123D">
        <w:rPr>
          <w:lang w:val="fr-FR"/>
        </w:rPr>
        <w:t xml:space="preserve">. Disponibilité des experts </w:t>
      </w:r>
      <w:r>
        <w:rPr>
          <w:lang w:val="fr-FR"/>
        </w:rPr>
        <w:t xml:space="preserve">non </w:t>
      </w:r>
      <w:r w:rsidRPr="0010123D">
        <w:rPr>
          <w:lang w:val="fr-FR"/>
        </w:rPr>
        <w:t>clés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2552"/>
        <w:gridCol w:w="1984"/>
        <w:gridCol w:w="2693"/>
      </w:tblGrid>
      <w:tr w:rsidR="00F41D4C" w:rsidRPr="00E97D2C" w14:paraId="385CCD6E" w14:textId="77777777" w:rsidTr="00F41D4C">
        <w:trPr>
          <w:tblHeader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0A66EA" w14:textId="4BC8F402" w:rsidR="00F41D4C" w:rsidRPr="0010123D" w:rsidRDefault="00F41D4C" w:rsidP="0067416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Poste / Expert</w:t>
            </w:r>
            <w:r w:rsidRPr="0010123D"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▸CDC</w:t>
            </w:r>
            <w:r>
              <w:rPr>
                <w:b/>
                <w:bCs/>
                <w:color w:val="FFD966"/>
                <w:sz w:val="14"/>
                <w:szCs w:val="14"/>
                <w:lang w:val="fr-FR"/>
              </w:rPr>
              <w:t xml:space="preserve"> à partir de la description du travail</w:t>
            </w: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5DADE05E" w14:textId="3D976110" w:rsidR="00F41D4C" w:rsidRDefault="00F41D4C" w:rsidP="0067416C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Volume de travail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réél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pré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visionnel</w:t>
            </w:r>
            <w:proofErr w:type="spellEnd"/>
            <w:r w:rsidR="006F54A7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 </w:t>
            </w:r>
            <w:r w:rsidR="006F54A7"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Peut être estimé du CDC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43E5C" w14:textId="77777777" w:rsidR="00F41D4C" w:rsidRPr="0010123D" w:rsidRDefault="00F41D4C" w:rsidP="0067416C">
            <w:pPr>
              <w:rPr>
                <w:lang w:val="fr-FR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Probabilité de la d</w:t>
            </w: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 xml:space="preserve">isponible </w:t>
            </w:r>
            <w:r w:rsidRPr="00A87D1C">
              <w:rPr>
                <w:b/>
                <w:bCs/>
                <w:color w:val="FFFFFF"/>
                <w:sz w:val="18"/>
                <w:szCs w:val="18"/>
                <w:lang w:val="fr-FR"/>
              </w:rPr>
              <w:t>des experts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92211" w14:textId="4AB4B133" w:rsidR="00F41D4C" w:rsidRPr="0010123D" w:rsidRDefault="00F41D4C" w:rsidP="0067416C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Action requise</w:t>
            </w:r>
            <w:r w:rsidR="00D3282C">
              <w:rPr>
                <w:b/>
                <w:bCs/>
                <w:color w:val="FFFFFF"/>
                <w:sz w:val="18"/>
                <w:szCs w:val="18"/>
                <w:lang w:val="fr-FR"/>
              </w:rPr>
              <w:t>(recrutement, consultant externe . ;etc)</w:t>
            </w:r>
          </w:p>
        </w:tc>
      </w:tr>
      <w:tr w:rsidR="00F41D4C" w:rsidRPr="00E97D2C" w14:paraId="24ADBB05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1B420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503C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A066A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4CDF3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E97D2C" w14:paraId="4E24E1F4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C7D3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B2978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3DBDA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60906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E97D2C" w14:paraId="67DE4E2A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D1F02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6E9DE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A9DA6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ED92C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E97D2C" w14:paraId="4C824F76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991A6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9299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3F1FC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74C2D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E97D2C" w14:paraId="1911D295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F380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8FCA5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6264A7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C3388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  <w:tr w:rsidR="00F41D4C" w:rsidRPr="00E97D2C" w14:paraId="161DC620" w14:textId="77777777" w:rsidTr="00F41D4C">
        <w:trPr>
          <w:trHeight w:val="420"/>
        </w:trPr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8605D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308B09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8D211" w14:textId="77777777" w:rsidR="00F41D4C" w:rsidRPr="0010123D" w:rsidRDefault="00F41D4C" w:rsidP="0067416C">
            <w:pPr>
              <w:rPr>
                <w:lang w:val="fr-FR"/>
              </w:rPr>
            </w:pP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FCED0" w14:textId="77777777" w:rsidR="00F41D4C" w:rsidRPr="0010123D" w:rsidRDefault="00F41D4C" w:rsidP="0067416C">
            <w:pPr>
              <w:rPr>
                <w:lang w:val="fr-FR"/>
              </w:rPr>
            </w:pPr>
          </w:p>
        </w:tc>
      </w:tr>
    </w:tbl>
    <w:p w14:paraId="53BA9C22" w14:textId="669723F4" w:rsidR="00AB1FF5" w:rsidRPr="0010123D" w:rsidRDefault="00BE2A69" w:rsidP="00104519">
      <w:pPr>
        <w:pStyle w:val="Titre2"/>
        <w:keepNext/>
        <w:keepLines/>
        <w:rPr>
          <w:lang w:val="fr-FR"/>
        </w:rPr>
      </w:pPr>
      <w:r w:rsidRPr="0010123D">
        <w:rPr>
          <w:lang w:val="fr-FR"/>
        </w:rPr>
        <w:lastRenderedPageBreak/>
        <w:t>C</w:t>
      </w:r>
      <w:r w:rsidR="0042422F" w:rsidRPr="0010123D">
        <w:rPr>
          <w:lang w:val="fr-FR"/>
        </w:rPr>
        <w:t>3. Capacité d’absorption globale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60"/>
        <w:gridCol w:w="1842"/>
        <w:gridCol w:w="2410"/>
        <w:gridCol w:w="1418"/>
        <w:gridCol w:w="1134"/>
      </w:tblGrid>
      <w:tr w:rsidR="003F01BC" w:rsidRPr="00E97D2C" w14:paraId="38ED686B" w14:textId="77777777" w:rsidTr="003F01BC"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69DB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Désignation du moyen</w:t>
            </w:r>
          </w:p>
          <w:p w14:paraId="5DCFD005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Véhicule, équipement ou logiciel requis. </w:t>
            </w:r>
            <w:r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Source : estimation à partir du CDC.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4B60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Quantité requise</w:t>
            </w:r>
          </w:p>
          <w:p w14:paraId="3D946982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Nombre exigé par le projet. </w:t>
            </w:r>
            <w:r w:rsidRPr="006F54A7">
              <w:rPr>
                <w:b/>
                <w:bCs/>
                <w:color w:val="FFD966"/>
                <w:sz w:val="14"/>
                <w:szCs w:val="14"/>
                <w:lang w:val="fr-FR"/>
              </w:rPr>
              <w:t>Source : estimation à partir du CDC.</w:t>
            </w: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6C95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Quantité disponible</w:t>
            </w:r>
          </w:p>
          <w:p w14:paraId="02724721" w14:textId="77777777" w:rsidR="003F01BC" w:rsidRPr="003F01BC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Nombre détenu par le groupement. </w:t>
            </w: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7CE6" w14:textId="6E99CDFB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Membre </w:t>
            </w:r>
            <w:r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du groupement </w:t>
            </w: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qui l'apporte</w:t>
            </w:r>
          </w:p>
          <w:p w14:paraId="54078CEF" w14:textId="77777777" w:rsidR="003F01BC" w:rsidRPr="003F01BC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Entité du groupement qui mobilise le moyen. </w:t>
            </w: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846A" w14:textId="017216E9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Disponible au </w:t>
            </w:r>
            <w:proofErr w:type="spellStart"/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démar</w:t>
            </w:r>
            <w:r>
              <w:rPr>
                <w:b/>
                <w:bCs/>
                <w:color w:val="FFFFFF"/>
                <w:sz w:val="22"/>
                <w:szCs w:val="22"/>
                <w:lang w:val="fr-FR"/>
              </w:rPr>
              <w:t>-</w:t>
            </w: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rage</w:t>
            </w:r>
            <w:proofErr w:type="spellEnd"/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 xml:space="preserve"> ?</w:t>
            </w:r>
          </w:p>
          <w:p w14:paraId="3502BD4F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>Oui / Non</w:t>
            </w:r>
            <w:r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 lors du </w:t>
            </w: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 xml:space="preserve"> démarrage.</w:t>
            </w: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61A1" w14:textId="77777777" w:rsidR="003F01BC" w:rsidRPr="00315D75" w:rsidRDefault="003F01BC" w:rsidP="00104519">
            <w:pPr>
              <w:keepNext/>
              <w:keepLines/>
              <w:jc w:val="center"/>
              <w:rPr>
                <w:lang w:val="fr-FR"/>
              </w:rPr>
            </w:pPr>
            <w:r w:rsidRPr="00315D75">
              <w:rPr>
                <w:b/>
                <w:bCs/>
                <w:color w:val="FFFFFF"/>
                <w:sz w:val="22"/>
                <w:szCs w:val="22"/>
                <w:lang w:val="fr-FR"/>
              </w:rPr>
              <w:t>Écart</w:t>
            </w:r>
          </w:p>
          <w:p w14:paraId="461F46D6" w14:textId="77777777" w:rsidR="003F01BC" w:rsidRPr="00315D75" w:rsidRDefault="003F01BC" w:rsidP="00104519">
            <w:pPr>
              <w:keepNext/>
              <w:keepLines/>
              <w:spacing w:before="40"/>
              <w:jc w:val="center"/>
              <w:rPr>
                <w:lang w:val="fr-FR"/>
              </w:rPr>
            </w:pPr>
            <w:r w:rsidRPr="00315D75">
              <w:rPr>
                <w:i/>
                <w:iCs/>
                <w:color w:val="808080"/>
                <w:sz w:val="15"/>
                <w:szCs w:val="15"/>
                <w:lang w:val="fr-FR"/>
              </w:rPr>
              <w:t>Requise moins disponible. Calcul manuel.</w:t>
            </w:r>
          </w:p>
        </w:tc>
      </w:tr>
      <w:tr w:rsidR="003F01BC" w:rsidRPr="00E97D2C" w14:paraId="068C8F1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3CA37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16BA9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BF768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0F6D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F766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D4066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1425187F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2F0A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45398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DA9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8B954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A9E63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B11C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07B3AE68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ADAD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901A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0F83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1D4CE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DAFDD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080A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01687B0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516D7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9FC29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AABA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188E5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DA59C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74B8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7FA153D5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233BF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7CFB6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8467B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4B836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BB167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1A8B1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72AC0351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CCD8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65D4C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61CDB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DB4EE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2F137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B442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296EC83F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0D8B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78A06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0430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87097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431D1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7D40D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5E7DCB80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8B413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07E7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9224E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C7B5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1529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7BEC1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6430D64B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2581C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AF626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1F0B1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6489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C9205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A90C7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  <w:tr w:rsidR="003F01BC" w:rsidRPr="00E97D2C" w14:paraId="02BF5650" w14:textId="77777777" w:rsidTr="003F01BC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6BAC8" w14:textId="77777777" w:rsidR="003F01BC" w:rsidRPr="006100B6" w:rsidRDefault="003F01BC" w:rsidP="0085644F">
            <w:pPr>
              <w:rPr>
                <w:lang w:val="fr-FR"/>
              </w:rPr>
            </w:pP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81DD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84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AFB1D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24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05CE1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41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7F94F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  <w:tc>
          <w:tcPr>
            <w:tcW w:w="11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40FCE" w14:textId="77777777" w:rsidR="003F01BC" w:rsidRPr="006100B6" w:rsidRDefault="003F01BC" w:rsidP="0085644F">
            <w:pPr>
              <w:jc w:val="center"/>
              <w:rPr>
                <w:lang w:val="fr-FR"/>
              </w:rPr>
            </w:pPr>
          </w:p>
        </w:tc>
      </w:tr>
    </w:tbl>
    <w:p w14:paraId="51464FE4" w14:textId="77777777" w:rsidR="003F01BC" w:rsidRDefault="003F01BC" w:rsidP="00F92113">
      <w:pPr>
        <w:pStyle w:val="Titreintermdire"/>
        <w:rPr>
          <w:lang w:val="fr-FR"/>
        </w:rPr>
      </w:pPr>
    </w:p>
    <w:p w14:paraId="514D2CA8" w14:textId="3B995AC7" w:rsidR="00AB1FF5" w:rsidRPr="00D5429A" w:rsidRDefault="0042422F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Partage des rôles au sein du groupement</w:t>
      </w:r>
      <w:r w:rsidR="00D5429A">
        <w:rPr>
          <w:lang w:val="fr-FR"/>
        </w:rPr>
        <w:t xml:space="preserve"> </w:t>
      </w:r>
      <w:r w:rsidR="00D5429A" w:rsidRPr="00D5429A">
        <w:rPr>
          <w:color w:val="767171" w:themeColor="background2" w:themeShade="80"/>
          <w:sz w:val="17"/>
          <w:szCs w:val="17"/>
          <w:lang w:val="fr-FR"/>
        </w:rPr>
        <w:t>Définir la répartition entre membres, identifier les risques de coordination et les mesures de mitigation.</w:t>
      </w:r>
    </w:p>
    <w:p w14:paraId="47477565" w14:textId="6FA0A3CB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104519">
        <w:rPr>
          <w:lang w:val="fr-FR"/>
        </w:rPr>
        <w:t>4</w:t>
      </w:r>
      <w:r w:rsidR="0042422F" w:rsidRPr="0010123D">
        <w:rPr>
          <w:lang w:val="fr-FR"/>
        </w:rPr>
        <w:t>. Répartition des composantes techniques</w:t>
      </w:r>
    </w:p>
    <w:tbl>
      <w:tblPr>
        <w:tblW w:w="9628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"/>
        <w:gridCol w:w="1792"/>
        <w:gridCol w:w="486"/>
        <w:gridCol w:w="1984"/>
        <w:gridCol w:w="1942"/>
        <w:gridCol w:w="1539"/>
        <w:gridCol w:w="1852"/>
        <w:gridCol w:w="15"/>
      </w:tblGrid>
      <w:tr w:rsidR="0037142B" w:rsidRPr="00E97D2C" w14:paraId="1FAB3685" w14:textId="77777777" w:rsidTr="0037142B">
        <w:trPr>
          <w:gridBefore w:val="1"/>
          <w:wBefore w:w="18" w:type="dxa"/>
        </w:trPr>
        <w:tc>
          <w:tcPr>
            <w:tcW w:w="1792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</w:tcPr>
          <w:p w14:paraId="16FF0A26" w14:textId="77777777" w:rsidR="0037142B" w:rsidRPr="0010123D" w:rsidRDefault="0037142B">
            <w:pPr>
              <w:rPr>
                <w:b/>
                <w:bCs/>
                <w:sz w:val="17"/>
                <w:szCs w:val="17"/>
                <w:lang w:val="fr-FR"/>
              </w:rPr>
            </w:pPr>
          </w:p>
        </w:tc>
        <w:tc>
          <w:tcPr>
            <w:tcW w:w="7818" w:type="dxa"/>
            <w:gridSpan w:val="6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80C1" w14:textId="4BF87DCD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La répartition doit être claire et sans chevauchement. Chaque composante a un seul responsable désigné.</w:t>
            </w:r>
            <w:r>
              <w:rPr>
                <w:sz w:val="17"/>
                <w:szCs w:val="17"/>
                <w:lang w:val="fr-FR"/>
              </w:rPr>
              <w:t xml:space="preserve"> </w:t>
            </w:r>
            <w:r w:rsidRPr="00DB2143">
              <w:rPr>
                <w:sz w:val="17"/>
                <w:szCs w:val="17"/>
                <w:lang w:val="fr-FR"/>
              </w:rPr>
              <w:t>Extraction de tâches à partir du CDC par intégration avec les domaines d’ingénierie de Concept</w:t>
            </w:r>
            <w:r>
              <w:rPr>
                <w:sz w:val="17"/>
                <w:szCs w:val="17"/>
                <w:lang w:val="fr-FR"/>
              </w:rPr>
              <w:t>, en utilisant l’IA.</w:t>
            </w:r>
          </w:p>
        </w:tc>
      </w:tr>
      <w:tr w:rsidR="0037142B" w:rsidRPr="0010123D" w14:paraId="33D9112B" w14:textId="77777777" w:rsidTr="0037142B">
        <w:trPr>
          <w:gridAfter w:val="1"/>
          <w:wAfter w:w="15" w:type="dxa"/>
          <w:tblHeader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74DF5" w14:textId="5FA010B1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Composante / Tâche</w:t>
            </w:r>
            <w:r>
              <w:rPr>
                <w:b/>
                <w:bCs/>
                <w:color w:val="FFFFFF"/>
                <w:sz w:val="18"/>
                <w:szCs w:val="18"/>
                <w:lang w:val="fr-FR"/>
              </w:rPr>
              <w:t>*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 w:themeFill="accent1" w:themeFillShade="B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667F9" w14:textId="77777777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Membre responsable</w:t>
            </w: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496" w:themeFill="accent1" w:themeFillShade="B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FAF99" w14:textId="77777777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Expert(s) affecté(s)</w:t>
            </w: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</w:tcPr>
          <w:p w14:paraId="7EB7D509" w14:textId="67E95847" w:rsidR="0037142B" w:rsidRPr="0010123D" w:rsidRDefault="0037142B">
            <w:pPr>
              <w:rPr>
                <w:b/>
                <w:bCs/>
                <w:color w:val="FFFFFF"/>
                <w:sz w:val="18"/>
                <w:szCs w:val="18"/>
                <w:lang w:val="fr-FR"/>
              </w:rPr>
            </w:pPr>
            <w:r w:rsidRPr="0037142B">
              <w:rPr>
                <w:b/>
                <w:bCs/>
                <w:color w:val="FFFFFF"/>
                <w:sz w:val="18"/>
                <w:szCs w:val="18"/>
                <w:lang w:val="fr-FR"/>
              </w:rPr>
              <w:t>Effort estimé  par le client  vs  Effort estimé par Concept</w:t>
            </w: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048E4" w14:textId="51352421" w:rsidR="0037142B" w:rsidRPr="0010123D" w:rsidRDefault="0037142B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Commentaire / Risque</w:t>
            </w:r>
          </w:p>
        </w:tc>
      </w:tr>
      <w:tr w:rsidR="0037142B" w:rsidRPr="0010123D" w14:paraId="56DAD885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47D42" w14:textId="0F266265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61042" w14:textId="14C61BD4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AB887" w14:textId="676B270D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033E39" w14:textId="77777777" w:rsidR="0037142B" w:rsidRPr="0010123D" w:rsidRDefault="0037142B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5D2F5" w14:textId="6D74AC4F" w:rsidR="0037142B" w:rsidRPr="0010123D" w:rsidRDefault="0037142B">
            <w:pPr>
              <w:rPr>
                <w:lang w:val="fr-FR"/>
              </w:rPr>
            </w:pPr>
          </w:p>
        </w:tc>
      </w:tr>
      <w:tr w:rsidR="0037142B" w:rsidRPr="0010123D" w14:paraId="511D14DF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14627" w14:textId="7EA589DA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D05DB" w14:textId="6F6B338D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68B89" w14:textId="4E997004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6E54A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3CC9A" w14:textId="0776DD5D" w:rsidR="0037142B" w:rsidRPr="0010123D" w:rsidRDefault="0037142B" w:rsidP="004922EC">
            <w:pPr>
              <w:rPr>
                <w:lang w:val="fr-FR"/>
              </w:rPr>
            </w:pPr>
          </w:p>
        </w:tc>
      </w:tr>
      <w:tr w:rsidR="0037142B" w:rsidRPr="0010123D" w14:paraId="532A4E3E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6A28D" w14:textId="557F24C3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6D881" w14:textId="1D5B6003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CD28A" w14:textId="2FA6641C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AA0CB8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5AD68" w14:textId="67674409" w:rsidR="0037142B" w:rsidRPr="0010123D" w:rsidRDefault="0037142B" w:rsidP="004922EC">
            <w:pPr>
              <w:rPr>
                <w:lang w:val="fr-FR"/>
              </w:rPr>
            </w:pPr>
          </w:p>
        </w:tc>
      </w:tr>
      <w:tr w:rsidR="0037142B" w:rsidRPr="0010123D" w14:paraId="5281F4FB" w14:textId="77777777" w:rsidTr="0037142B">
        <w:trPr>
          <w:gridAfter w:val="1"/>
          <w:wAfter w:w="15" w:type="dxa"/>
          <w:trHeight w:val="420"/>
        </w:trPr>
        <w:tc>
          <w:tcPr>
            <w:tcW w:w="229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87220" w14:textId="256EE626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EE1AE" w14:textId="127173A9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4C8EB" w14:textId="09B2263C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D252F9" w14:textId="77777777" w:rsidR="0037142B" w:rsidRPr="0010123D" w:rsidRDefault="0037142B" w:rsidP="004922EC">
            <w:pPr>
              <w:rPr>
                <w:lang w:val="fr-FR"/>
              </w:rPr>
            </w:pPr>
          </w:p>
        </w:tc>
        <w:tc>
          <w:tcPr>
            <w:tcW w:w="1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CD130" w14:textId="39B6EDEC" w:rsidR="0037142B" w:rsidRPr="0010123D" w:rsidRDefault="0037142B" w:rsidP="004922EC">
            <w:pPr>
              <w:rPr>
                <w:lang w:val="fr-FR"/>
              </w:rPr>
            </w:pPr>
          </w:p>
        </w:tc>
      </w:tr>
    </w:tbl>
    <w:p w14:paraId="01420513" w14:textId="45E3A2AA" w:rsidR="00DB2143" w:rsidRPr="00D5429A" w:rsidRDefault="00DB2143" w:rsidP="00BE2A69">
      <w:pPr>
        <w:pStyle w:val="Titre2"/>
        <w:rPr>
          <w:color w:val="767171" w:themeColor="background2" w:themeShade="80"/>
          <w:lang w:val="fr-FR"/>
        </w:rPr>
      </w:pPr>
      <w:r>
        <w:rPr>
          <w:lang w:val="fr-FR"/>
        </w:rPr>
        <w:t>*</w:t>
      </w:r>
      <w:r w:rsidRPr="00D5429A">
        <w:rPr>
          <w:rFonts w:ascii="Calibri" w:hAnsi="Calibri"/>
          <w:color w:val="767171" w:themeColor="background2" w:themeShade="80"/>
          <w:sz w:val="22"/>
          <w:szCs w:val="22"/>
          <w:shd w:val="clear" w:color="auto" w:fill="FFFFFF"/>
          <w:lang w:val="fr-FR"/>
        </w:rPr>
        <w:t>Tout ce qui est étude d’impact environnemental et sociétal soit réalisé par le partenaire local, et par Concept si le projet est en Tunisie.</w:t>
      </w:r>
      <w:r w:rsidR="0037142B" w:rsidRPr="00D5429A">
        <w:rPr>
          <w:rFonts w:ascii="Calibri" w:hAnsi="Calibri"/>
          <w:color w:val="767171" w:themeColor="background2" w:themeShade="80"/>
          <w:sz w:val="22"/>
          <w:szCs w:val="22"/>
          <w:shd w:val="clear" w:color="auto" w:fill="FFFFFF"/>
          <w:lang w:val="fr-FR"/>
        </w:rPr>
        <w:t xml:space="preserve">  Partage des rôles suggéré par CONCEPT.</w:t>
      </w:r>
    </w:p>
    <w:p w14:paraId="31B75EF1" w14:textId="77777777" w:rsidR="00DB2143" w:rsidRDefault="00DB2143" w:rsidP="00BE2A69">
      <w:pPr>
        <w:pStyle w:val="Titre2"/>
        <w:rPr>
          <w:lang w:val="fr-FR"/>
        </w:rPr>
      </w:pPr>
    </w:p>
    <w:p w14:paraId="395599FC" w14:textId="463EF34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C</w:t>
      </w:r>
      <w:r w:rsidR="00104519">
        <w:rPr>
          <w:lang w:val="fr-FR"/>
        </w:rPr>
        <w:t>5</w:t>
      </w:r>
      <w:r w:rsidR="0042422F" w:rsidRPr="0010123D">
        <w:rPr>
          <w:lang w:val="fr-FR"/>
        </w:rPr>
        <w:t>. Risques de coordination et mitigation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E97D2C" w14:paraId="4ABB8C0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13217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Partenaires non encore éprouvés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 et nature du risque (qualité, délais, communication)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B5227" w14:textId="23AAE7DD" w:rsidR="004D6D56" w:rsidRPr="0010123D" w:rsidRDefault="004D6D56">
            <w:pPr>
              <w:rPr>
                <w:lang w:val="fr-FR"/>
              </w:rPr>
            </w:pPr>
          </w:p>
        </w:tc>
      </w:tr>
      <w:tr w:rsidR="00AB1FF5" w:rsidRPr="00E97D2C" w14:paraId="54294308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F84EB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Fréquence des réunions de coordination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hebdomadaire en phase active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0E90C" w14:textId="6E8DD2A3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546657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D634C" w14:textId="37752220" w:rsidR="00AB1FF5" w:rsidRPr="0010123D" w:rsidRDefault="0037142B">
            <w:pPr>
              <w:rPr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lastRenderedPageBreak/>
              <w:t>Risque de p</w:t>
            </w:r>
            <w:r w:rsidR="0042422F" w:rsidRPr="0010123D">
              <w:rPr>
                <w:b/>
                <w:bCs/>
                <w:sz w:val="19"/>
                <w:szCs w:val="19"/>
                <w:lang w:val="fr-FR"/>
              </w:rPr>
              <w:t>énalités internes au groupement</w:t>
            </w:r>
            <w:r w:rsidR="0042422F"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Pénalités de retard inter-membres ? Oui / Non, détailler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728D7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E97D2C" w14:paraId="3E9DFF6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B0851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Contrôle qualité des livrables partenaires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Comment le chef de file vérifie et valide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F8A6B" w14:textId="51D6B0BF" w:rsidR="00AB1FF5" w:rsidRPr="0010123D" w:rsidRDefault="00AB1FF5">
            <w:pPr>
              <w:rPr>
                <w:lang w:val="fr-FR"/>
              </w:rPr>
            </w:pPr>
          </w:p>
        </w:tc>
      </w:tr>
      <w:tr w:rsidR="00D3282C" w:rsidRPr="00E97D2C" w14:paraId="1655309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0DF67" w14:textId="6A7A20AD" w:rsidR="00D3282C" w:rsidRPr="0010123D" w:rsidRDefault="00D3282C">
            <w:pPr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Risque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vis-à-vis des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partenaires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75F6F" w14:textId="77777777" w:rsidR="00D3282C" w:rsidRPr="0010123D" w:rsidRDefault="00D3282C">
            <w:pPr>
              <w:rPr>
                <w:lang w:val="fr-FR"/>
              </w:rPr>
            </w:pPr>
          </w:p>
        </w:tc>
      </w:tr>
      <w:tr w:rsidR="00D3282C" w:rsidRPr="00E97D2C" w14:paraId="3DB1A66A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DF735" w14:textId="6A4476DE" w:rsidR="00D3282C" w:rsidRDefault="00D3282C">
            <w:pPr>
              <w:rPr>
                <w:b/>
                <w:bCs/>
                <w:sz w:val="19"/>
                <w:szCs w:val="19"/>
                <w:lang w:val="fr-FR"/>
              </w:rPr>
            </w:pPr>
            <w:r>
              <w:rPr>
                <w:b/>
                <w:bCs/>
                <w:sz w:val="19"/>
                <w:szCs w:val="19"/>
                <w:lang w:val="fr-FR"/>
              </w:rPr>
              <w:t>Risque</w:t>
            </w:r>
            <w:r w:rsidR="00626CA3">
              <w:rPr>
                <w:b/>
                <w:bCs/>
                <w:sz w:val="19"/>
                <w:szCs w:val="19"/>
                <w:lang w:val="fr-FR"/>
              </w:rPr>
              <w:t>s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  <w:lang w:val="fr-FR"/>
              </w:rPr>
              <w:t>vs</w:t>
            </w:r>
            <w:proofErr w:type="spellEnd"/>
            <w:r>
              <w:rPr>
                <w:b/>
                <w:bCs/>
                <w:sz w:val="19"/>
                <w:szCs w:val="19"/>
                <w:lang w:val="fr-FR"/>
              </w:rPr>
              <w:t xml:space="preserve"> à vis consultants externe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19082" w14:textId="77777777" w:rsidR="00D3282C" w:rsidRPr="0010123D" w:rsidRDefault="00D3282C">
            <w:pPr>
              <w:rPr>
                <w:lang w:val="fr-FR"/>
              </w:rPr>
            </w:pPr>
          </w:p>
        </w:tc>
      </w:tr>
    </w:tbl>
    <w:p w14:paraId="3060FC4C" w14:textId="196ACF93" w:rsidR="0042422F" w:rsidRDefault="0042422F">
      <w:pPr>
        <w:rPr>
          <w:lang w:val="fr-FR"/>
        </w:rPr>
      </w:pPr>
    </w:p>
    <w:p w14:paraId="6344F24D" w14:textId="77777777" w:rsidR="00E97D2C" w:rsidRPr="00D5429A" w:rsidRDefault="00E97D2C" w:rsidP="00E97D2C">
      <w:pPr>
        <w:pStyle w:val="Titre1"/>
        <w:rPr>
          <w:color w:val="767171" w:themeColor="background2" w:themeShade="80"/>
        </w:rPr>
      </w:pPr>
      <w:r w:rsidRPr="0010123D">
        <w:lastRenderedPageBreak/>
        <w:t>FICHE E. Retour d’expérience sur projets similaires</w:t>
      </w:r>
      <w:r>
        <w:t xml:space="preserve"> </w:t>
      </w:r>
      <w:r w:rsidRPr="00D5429A">
        <w:rPr>
          <w:color w:val="767171" w:themeColor="background2" w:themeShade="80"/>
          <w:sz w:val="17"/>
          <w:szCs w:val="17"/>
        </w:rPr>
        <w:t>Capitaliser sur les leçons de projets comparables pour anticiper risques et dérives de coûts</w:t>
      </w:r>
    </w:p>
    <w:p w14:paraId="67104EDC" w14:textId="77777777" w:rsidR="00E97D2C" w:rsidRPr="00D5429A" w:rsidRDefault="00E97D2C" w:rsidP="00E97D2C">
      <w:pPr>
        <w:pStyle w:val="Titre2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E1. Projet de référence</w:t>
      </w:r>
      <w:r>
        <w:rPr>
          <w:lang w:val="fr-FR"/>
        </w:rPr>
        <w:t xml:space="preserve"> </w:t>
      </w:r>
      <w:r w:rsidRPr="00D5429A">
        <w:rPr>
          <w:b/>
          <w:bCs/>
          <w:color w:val="767171" w:themeColor="background2" w:themeShade="80"/>
          <w:sz w:val="17"/>
          <w:szCs w:val="17"/>
          <w:lang w:val="fr-FR"/>
        </w:rPr>
        <w:t>À partir de la comparaison des fiches descriptives des anciens projet avec la fiche de ce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97D2C" w:rsidRPr="00E97D2C" w14:paraId="26E5A394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E346C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Nom et référence du projet similaire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interne, client, pays, année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DFFA7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104519" w14:paraId="5568DDD0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12C9F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 xml:space="preserve">Niveau </w:t>
            </w:r>
            <w:r>
              <w:rPr>
                <w:b/>
                <w:bCs/>
                <w:sz w:val="19"/>
                <w:szCs w:val="19"/>
                <w:lang w:val="fr-FR"/>
              </w:rPr>
              <w:t xml:space="preserve">et type </w:t>
            </w:r>
            <w:r w:rsidRPr="0010123D">
              <w:rPr>
                <w:b/>
                <w:bCs/>
                <w:sz w:val="19"/>
                <w:szCs w:val="19"/>
                <w:lang w:val="fr-FR"/>
              </w:rPr>
              <w:t>de similitude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Très similaire / Similaire / Partiel. Expliquer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9B104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6CB804F4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25BF7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Différences clés à noter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étendue, nombre de systèmes, milieu urbain ou rural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EDFAE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</w:tbl>
    <w:p w14:paraId="6AA2F04F" w14:textId="77777777" w:rsidR="00E97D2C" w:rsidRPr="00D5429A" w:rsidRDefault="00E97D2C" w:rsidP="00E97D2C">
      <w:pPr>
        <w:pStyle w:val="Titre2"/>
        <w:rPr>
          <w:color w:val="767171" w:themeColor="background2" w:themeShade="80"/>
          <w:lang w:val="fr-FR"/>
        </w:rPr>
      </w:pPr>
      <w:r w:rsidRPr="0010123D">
        <w:rPr>
          <w:lang w:val="fr-FR"/>
        </w:rPr>
        <w:t xml:space="preserve">E2. Écarts entre </w:t>
      </w:r>
      <w:r>
        <w:rPr>
          <w:lang w:val="fr-FR"/>
        </w:rPr>
        <w:t>offre initiale</w:t>
      </w:r>
      <w:r w:rsidRPr="0010123D">
        <w:rPr>
          <w:lang w:val="fr-FR"/>
        </w:rPr>
        <w:t xml:space="preserve"> et coûts réels</w:t>
      </w:r>
      <w:r>
        <w:rPr>
          <w:lang w:val="fr-FR"/>
        </w:rPr>
        <w:t xml:space="preserve"> </w:t>
      </w:r>
      <w:r w:rsidRPr="00D5429A">
        <w:rPr>
          <w:b/>
          <w:bCs/>
          <w:color w:val="767171" w:themeColor="background2" w:themeShade="80"/>
          <w:sz w:val="17"/>
          <w:szCs w:val="17"/>
          <w:lang w:val="fr-FR"/>
        </w:rPr>
        <w:t>À partir de la comparaison des fiches descriptives des anciens projet avec la fiche de ce 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97D2C" w:rsidRPr="00E97D2C" w14:paraId="4BC5A627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A07A8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Postes de coûts sous-estimés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carburant, per diem en zone enclavée, reprises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45C4C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3A169A00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3F823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Postes de coûts surestimés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équipements non utilisés, effectifs trop dimensionnés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34BF9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228EB7C7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EC64C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Dépassement budgétaire global constaté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Pourcentage et causes principales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A125A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</w:tbl>
    <w:p w14:paraId="582CFFCB" w14:textId="77777777" w:rsidR="00E97D2C" w:rsidRPr="0010123D" w:rsidRDefault="00E97D2C" w:rsidP="00E97D2C">
      <w:pPr>
        <w:pStyle w:val="Titre2"/>
        <w:rPr>
          <w:lang w:val="fr-FR"/>
        </w:rPr>
      </w:pPr>
      <w:r w:rsidRPr="0010123D">
        <w:rPr>
          <w:lang w:val="fr-FR"/>
        </w:rPr>
        <w:t>E3. Standards et habitudes du client</w:t>
      </w:r>
      <w:r>
        <w:rPr>
          <w:lang w:val="fr-FR"/>
        </w:rPr>
        <w:t xml:space="preserve"> </w:t>
      </w:r>
      <w:r w:rsidRPr="00D5429A">
        <w:rPr>
          <w:color w:val="767171" w:themeColor="background2" w:themeShade="80"/>
          <w:sz w:val="20"/>
          <w:szCs w:val="20"/>
          <w:lang w:val="fr-FR"/>
        </w:rPr>
        <w:t>(rempli manuellement à partir d’expertise humaine)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97D2C" w:rsidRPr="00D5429A" w14:paraId="6B2714CF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DF8EB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Standards techniques du pays ou client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Normes locales. Vérifier aussi le TDR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337F9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7B292937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642BB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Habitudes de validation des livrables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Délais réels, cycles de révision, exigences de forme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AF1BF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28DED95F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F1458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de méthodologie non adaptée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Ajustements nécessaires si calquée d’un autre contexte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C6D6D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</w:tbl>
    <w:p w14:paraId="0845E523" w14:textId="77777777" w:rsidR="00E97D2C" w:rsidRPr="0010123D" w:rsidRDefault="00E97D2C" w:rsidP="00E97D2C">
      <w:pPr>
        <w:pStyle w:val="Titre2"/>
        <w:rPr>
          <w:lang w:val="fr-FR"/>
        </w:rPr>
      </w:pPr>
      <w:r w:rsidRPr="0010123D">
        <w:rPr>
          <w:lang w:val="fr-FR"/>
        </w:rPr>
        <w:t>E4. Recommandations pour cette offre</w:t>
      </w:r>
      <w:r w:rsidRPr="00D5429A">
        <w:rPr>
          <w:color w:val="767171" w:themeColor="background2" w:themeShade="80"/>
          <w:sz w:val="20"/>
          <w:szCs w:val="20"/>
          <w:lang w:val="fr-FR"/>
        </w:rPr>
        <w:t>(rempli manuellement à partir d’expertise humaine)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E97D2C" w:rsidRPr="00E97D2C" w14:paraId="40D923AE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741819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Ajustements sur le dimensionnement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Ex. ajouter ou réduire des homme-mois par poste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D739E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6680779E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A954A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Points de vigilance prioritaires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Les 3 risques opérationnels à surveiller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E11E0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  <w:tr w:rsidR="00E97D2C" w:rsidRPr="00E97D2C" w14:paraId="3C43E479" w14:textId="77777777" w:rsidTr="004948B8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9DFE8" w14:textId="77777777" w:rsidR="00E97D2C" w:rsidRPr="0010123D" w:rsidRDefault="00E97D2C" w:rsidP="004948B8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Bonnes pratiques à reproduire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qui a fonctionné et doit être intégré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FBC9F" w14:textId="77777777" w:rsidR="00E97D2C" w:rsidRPr="0010123D" w:rsidRDefault="00E97D2C" w:rsidP="004948B8">
            <w:pPr>
              <w:rPr>
                <w:lang w:val="fr-FR"/>
              </w:rPr>
            </w:pPr>
          </w:p>
        </w:tc>
      </w:tr>
    </w:tbl>
    <w:p w14:paraId="31AA09C1" w14:textId="77777777" w:rsidR="00E97D2C" w:rsidRPr="0010123D" w:rsidRDefault="00E97D2C">
      <w:pPr>
        <w:rPr>
          <w:lang w:val="fr-FR"/>
        </w:rPr>
      </w:pPr>
    </w:p>
    <w:sectPr w:rsidR="00E97D2C" w:rsidRPr="0010123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14B4D" w14:textId="77777777" w:rsidR="008B48E5" w:rsidRDefault="008B48E5">
      <w:r>
        <w:separator/>
      </w:r>
    </w:p>
  </w:endnote>
  <w:endnote w:type="continuationSeparator" w:id="0">
    <w:p w14:paraId="30A48257" w14:textId="77777777" w:rsidR="008B48E5" w:rsidRDefault="008B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431A" w14:textId="77777777" w:rsidR="00104519" w:rsidRPr="0078696D" w:rsidRDefault="00104519">
    <w:pPr>
      <w:jc w:val="center"/>
      <w:rPr>
        <w:lang w:val="fr-FR"/>
      </w:rPr>
    </w:pPr>
    <w:r w:rsidRPr="0078696D">
      <w:rPr>
        <w:color w:val="808080"/>
        <w:sz w:val="14"/>
        <w:szCs w:val="14"/>
        <w:lang w:val="fr-FR"/>
      </w:rPr>
      <w:t xml:space="preserve">À conserver dans le dossier de l’offre  –  page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PAGE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1</w:t>
    </w:r>
    <w:r>
      <w:rPr>
        <w:color w:val="808080"/>
        <w:sz w:val="14"/>
        <w:szCs w:val="14"/>
      </w:rPr>
      <w:fldChar w:fldCharType="end"/>
    </w:r>
    <w:r w:rsidRPr="0078696D">
      <w:rPr>
        <w:color w:val="808080"/>
        <w:sz w:val="14"/>
        <w:szCs w:val="14"/>
        <w:lang w:val="fr-FR"/>
      </w:rPr>
      <w:t xml:space="preserve"> /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NUMPAGES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23E53" w14:textId="77777777" w:rsidR="008B48E5" w:rsidRDefault="008B48E5">
      <w:r>
        <w:separator/>
      </w:r>
    </w:p>
  </w:footnote>
  <w:footnote w:type="continuationSeparator" w:id="0">
    <w:p w14:paraId="75DE3512" w14:textId="77777777" w:rsidR="008B48E5" w:rsidRDefault="008B4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CE5C" w14:textId="77777777" w:rsidR="00104519" w:rsidRDefault="00104519">
    <w:pPr>
      <w:pBdr>
        <w:bottom w:val="single" w:sz="4" w:space="2" w:color="BFBFBF"/>
      </w:pBdr>
      <w:jc w:val="right"/>
    </w:pPr>
    <w:r>
      <w:rPr>
        <w:color w:val="808080"/>
        <w:sz w:val="14"/>
        <w:szCs w:val="14"/>
      </w:rPr>
      <w:t xml:space="preserve">FCI — Fiche </w:t>
    </w:r>
    <w:proofErr w:type="spellStart"/>
    <w:r>
      <w:rPr>
        <w:color w:val="808080"/>
        <w:sz w:val="14"/>
        <w:szCs w:val="14"/>
      </w:rPr>
      <w:t>Contexte</w:t>
    </w:r>
    <w:proofErr w:type="spellEnd"/>
    <w:r>
      <w:rPr>
        <w:color w:val="808080"/>
        <w:sz w:val="14"/>
        <w:szCs w:val="14"/>
      </w:rPr>
      <w:t xml:space="preserve">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AAF"/>
    <w:multiLevelType w:val="hybridMultilevel"/>
    <w:tmpl w:val="5DBEB108"/>
    <w:lvl w:ilvl="0" w:tplc="FC8C4CE2">
      <w:start w:val="1"/>
      <w:numFmt w:val="bullet"/>
      <w:lvlText w:val="●"/>
      <w:lvlJc w:val="left"/>
      <w:pPr>
        <w:ind w:left="720" w:hanging="360"/>
      </w:pPr>
    </w:lvl>
    <w:lvl w:ilvl="1" w:tplc="FC085E3A">
      <w:start w:val="1"/>
      <w:numFmt w:val="bullet"/>
      <w:lvlText w:val="○"/>
      <w:lvlJc w:val="left"/>
      <w:pPr>
        <w:ind w:left="1440" w:hanging="360"/>
      </w:pPr>
    </w:lvl>
    <w:lvl w:ilvl="2" w:tplc="58C293A0">
      <w:start w:val="1"/>
      <w:numFmt w:val="bullet"/>
      <w:lvlText w:val="■"/>
      <w:lvlJc w:val="left"/>
      <w:pPr>
        <w:ind w:left="2160" w:hanging="360"/>
      </w:pPr>
    </w:lvl>
    <w:lvl w:ilvl="3" w:tplc="CFFCA9C0">
      <w:start w:val="1"/>
      <w:numFmt w:val="bullet"/>
      <w:lvlText w:val="●"/>
      <w:lvlJc w:val="left"/>
      <w:pPr>
        <w:ind w:left="2880" w:hanging="360"/>
      </w:pPr>
    </w:lvl>
    <w:lvl w:ilvl="4" w:tplc="BC56DD8A">
      <w:start w:val="1"/>
      <w:numFmt w:val="bullet"/>
      <w:lvlText w:val="○"/>
      <w:lvlJc w:val="left"/>
      <w:pPr>
        <w:ind w:left="3600" w:hanging="360"/>
      </w:pPr>
    </w:lvl>
    <w:lvl w:ilvl="5" w:tplc="7A3EFE28">
      <w:start w:val="1"/>
      <w:numFmt w:val="bullet"/>
      <w:lvlText w:val="■"/>
      <w:lvlJc w:val="left"/>
      <w:pPr>
        <w:ind w:left="4320" w:hanging="360"/>
      </w:pPr>
    </w:lvl>
    <w:lvl w:ilvl="6" w:tplc="00BC6A16">
      <w:start w:val="1"/>
      <w:numFmt w:val="bullet"/>
      <w:lvlText w:val="●"/>
      <w:lvlJc w:val="left"/>
      <w:pPr>
        <w:ind w:left="5040" w:hanging="360"/>
      </w:pPr>
    </w:lvl>
    <w:lvl w:ilvl="7" w:tplc="58E24B92">
      <w:start w:val="1"/>
      <w:numFmt w:val="bullet"/>
      <w:lvlText w:val="●"/>
      <w:lvlJc w:val="left"/>
      <w:pPr>
        <w:ind w:left="5760" w:hanging="360"/>
      </w:pPr>
    </w:lvl>
    <w:lvl w:ilvl="8" w:tplc="ADB22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B75C76"/>
    <w:multiLevelType w:val="hybridMultilevel"/>
    <w:tmpl w:val="77602D0A"/>
    <w:lvl w:ilvl="0" w:tplc="8F565D3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F09"/>
    <w:multiLevelType w:val="hybridMultilevel"/>
    <w:tmpl w:val="6F70AF40"/>
    <w:lvl w:ilvl="0" w:tplc="5E78959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5"/>
    <w:rsid w:val="0010123D"/>
    <w:rsid w:val="00104519"/>
    <w:rsid w:val="001C4BB2"/>
    <w:rsid w:val="001F621D"/>
    <w:rsid w:val="00254B1D"/>
    <w:rsid w:val="002E1E68"/>
    <w:rsid w:val="00302352"/>
    <w:rsid w:val="0037142B"/>
    <w:rsid w:val="003F01BC"/>
    <w:rsid w:val="0042422F"/>
    <w:rsid w:val="00467840"/>
    <w:rsid w:val="0049136E"/>
    <w:rsid w:val="004922EC"/>
    <w:rsid w:val="00492767"/>
    <w:rsid w:val="004D6D56"/>
    <w:rsid w:val="00596F03"/>
    <w:rsid w:val="005D4EFC"/>
    <w:rsid w:val="006100B6"/>
    <w:rsid w:val="00622E0B"/>
    <w:rsid w:val="00626CA3"/>
    <w:rsid w:val="0063593B"/>
    <w:rsid w:val="006F54A7"/>
    <w:rsid w:val="0078696D"/>
    <w:rsid w:val="008B48E5"/>
    <w:rsid w:val="008C41BE"/>
    <w:rsid w:val="008D2459"/>
    <w:rsid w:val="0092172A"/>
    <w:rsid w:val="00A07502"/>
    <w:rsid w:val="00A60FF3"/>
    <w:rsid w:val="00A62364"/>
    <w:rsid w:val="00A87D1C"/>
    <w:rsid w:val="00A90FD4"/>
    <w:rsid w:val="00AB1FF5"/>
    <w:rsid w:val="00B3482E"/>
    <w:rsid w:val="00B40B9D"/>
    <w:rsid w:val="00BE2A69"/>
    <w:rsid w:val="00C1188C"/>
    <w:rsid w:val="00C25FC0"/>
    <w:rsid w:val="00C64610"/>
    <w:rsid w:val="00C7134C"/>
    <w:rsid w:val="00C91371"/>
    <w:rsid w:val="00D3282C"/>
    <w:rsid w:val="00D5429A"/>
    <w:rsid w:val="00D836D4"/>
    <w:rsid w:val="00DB2143"/>
    <w:rsid w:val="00DD1748"/>
    <w:rsid w:val="00E97D2C"/>
    <w:rsid w:val="00F41D4C"/>
    <w:rsid w:val="00F53C3A"/>
    <w:rsid w:val="00F86D37"/>
    <w:rsid w:val="00F92113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A86A"/>
  <w15:docId w15:val="{80FFF6A5-94A2-4AE2-BBB3-7D41F52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19"/>
  </w:style>
  <w:style w:type="paragraph" w:styleId="Titre1">
    <w:name w:val="heading 1"/>
    <w:link w:val="Titre1Car"/>
    <w:uiPriority w:val="9"/>
    <w:qFormat/>
    <w:rsid w:val="00BE2A69"/>
    <w:pPr>
      <w:pageBreakBefore/>
      <w:pBdr>
        <w:bottom w:val="single" w:sz="12" w:space="4" w:color="2E5496"/>
      </w:pBdr>
      <w:spacing w:before="240" w:after="120"/>
      <w:outlineLvl w:val="0"/>
    </w:pPr>
    <w:rPr>
      <w:b/>
      <w:bCs/>
      <w:color w:val="1F3864"/>
      <w:sz w:val="28"/>
      <w:szCs w:val="28"/>
      <w:lang w:val="fr-FR"/>
    </w:rPr>
  </w:style>
  <w:style w:type="paragraph" w:styleId="Titre2">
    <w:name w:val="heading 2"/>
    <w:link w:val="Titre2Car"/>
    <w:uiPriority w:val="9"/>
    <w:unhideWhenUsed/>
    <w:qFormat/>
    <w:rsid w:val="00BE2A69"/>
    <w:pPr>
      <w:spacing w:before="120"/>
      <w:outlineLvl w:val="1"/>
    </w:pPr>
    <w:rPr>
      <w:color w:val="2E74B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reintermdire">
    <w:name w:val="Titre intermédière"/>
    <w:basedOn w:val="Titre2"/>
    <w:link w:val="TitreintermdireCar"/>
    <w:qFormat/>
    <w:rsid w:val="00F92113"/>
    <w:pPr>
      <w:spacing w:before="160" w:after="60"/>
    </w:pPr>
    <w:rPr>
      <w:b/>
      <w:bCs/>
      <w:color w:val="2E5496"/>
    </w:rPr>
  </w:style>
  <w:style w:type="character" w:customStyle="1" w:styleId="Titre2Car">
    <w:name w:val="Titre 2 Car"/>
    <w:basedOn w:val="Policepardfaut"/>
    <w:link w:val="Titre2"/>
    <w:uiPriority w:val="9"/>
    <w:rsid w:val="00F92113"/>
    <w:rPr>
      <w:color w:val="2E74B5"/>
      <w:sz w:val="24"/>
      <w:szCs w:val="24"/>
    </w:rPr>
  </w:style>
  <w:style w:type="character" w:customStyle="1" w:styleId="TitreintermdireCar">
    <w:name w:val="Titre intermédière Car"/>
    <w:basedOn w:val="Titre2Car"/>
    <w:link w:val="Titreintermdire"/>
    <w:rsid w:val="00F92113"/>
    <w:rPr>
      <w:b/>
      <w:bCs/>
      <w:color w:val="2E5496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22E0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22E0B"/>
  </w:style>
  <w:style w:type="character" w:customStyle="1" w:styleId="CommentaireCar">
    <w:name w:val="Commentaire Car"/>
    <w:basedOn w:val="Policepardfaut"/>
    <w:link w:val="Commentaire"/>
    <w:uiPriority w:val="99"/>
    <w:rsid w:val="00622E0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E0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E0B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53C3A"/>
    <w:rPr>
      <w:b/>
      <w:bCs/>
      <w:color w:val="1F3864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Contexte Interne (FCI) - modèle générique</vt:lpstr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Contexte Interne (FCI) - modèle générique</dc:title>
  <dc:creator>Claude</dc:creator>
  <cp:lastModifiedBy>Majed Khalfallah Khalfallah</cp:lastModifiedBy>
  <cp:revision>4</cp:revision>
  <dcterms:created xsi:type="dcterms:W3CDTF">2026-07-28T12:10:00Z</dcterms:created>
  <dcterms:modified xsi:type="dcterms:W3CDTF">2026-07-28T12:13:00Z</dcterms:modified>
</cp:coreProperties>
</file>