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cinco 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Hoy se usa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relés de selección del dibujo) se suma después.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del </w:t>
      </w:r>
      <w:r>
        <w:rPr>
          <w:rFonts w:ascii="IBM Plex Sans" w:cs="IBM Plex Sans" w:eastAsia="IBM Plex Sans" w:hAnsi="IBM Plex Sans"/>
          <w:b/>
          <w:bCs/>
          <w:sz w:val="21"/>
          <w:szCs w:val="21"/>
        </w:rPr>
        <w:t xml:space="preserve">botón Stop</w:t>
      </w:r>
      <w:r>
        <w:rPr>
          <w:rFonts w:ascii="IBM Plex Sans" w:cs="IBM Plex Sans" w:eastAsia="IBM Plex Sans" w:hAnsi="IBM Plex Sans"/>
          <w:sz w:val="21"/>
          <w:szCs w:val="21"/>
        </w:rPr>
        <w:t xml:space="preserve"> del telar (la máquina no tiene una parada de emergencia aparte).</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cinco plaquetas con las conexiones soldadas: cuatro de placa perforada y la del sensado de la botonera, impresa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inco plaquetas del gabinete, sus conectores y los cables que van al telar (diagramas/hardware/plaquetas_y_cableado.png)." title="Las cinc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cinco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3638"/>
        <w:gridCol w:w="2000"/>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3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J4</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5 (sensado)</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32, 33 y 34</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 5 (sensado), y de ahí a la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doble por botón: un par de la botonera y otro a NO y COM de su relé</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a J4; B1 Marcha, Pausa y Retroceder; B2; B3 canal 1 a 4). Si el Nivel 2 se arma en la misma placa principal, J3 no hace falta: los mismos 7 hilos van soldados. Lo mismo con el sensado: armado en la principal, J4 no hace falta.</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w:t>
      </w:r>
    </w:p>
    <w:p>
      <w:pPr>
        <w:pStyle w:val="ListParagraph"/>
        <w:numPr>
          <w:ilvl w:val="0"/>
          <w:numId w:val="4"/>
        </w:numPr>
        <w:spacing w:after="90" w:line="290"/>
      </w:pPr>
      <w:r>
        <w:rPr>
          <w:rFonts w:ascii="IBM Plex Sans" w:cs="IBM Plex Sans" w:eastAsia="IBM Plex Sans" w:hAnsi="IBM Plex Sans"/>
          <w:sz w:val="21"/>
          <w:szCs w:val="21"/>
        </w:rPr>
        <w:t xml:space="preserve">Soldar las tiras de pines hembra del ESP32 (todavía sin el ESP32),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junto al ESP32, y el conector J4 hacia la plaqueta de sensado (3,3 V del pin 3V3, GND y GPIO 32, 33 y 34).</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+5 V y GND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(un pitido corto al principio es normal: es el capacitor de 470 µF que se carga; si pita sin parar, hay un corto).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los pines VIN y GND de la tira. Desenchufar, poner el ESP32 (orientado según la serigrafía)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el pin 3V3.</w:t>
      </w:r>
    </w:p>
    <w:p>
      <w:pPr>
        <w:pStyle w:val="Heading2"/>
        <w:keepNext/>
      </w:pPr>
      <w:r>
        <w:t xml:space="preserve">4.3 Plaqueta 5 · Sensado de la botonera</w:t>
      </w:r>
    </w:p>
    <w:p>
      <w:pPr>
        <w:spacing w:after="120" w:line="290"/>
      </w:pPr>
      <w:r>
        <w:rPr>
          <w:rFonts w:ascii="IBM Plex Sans" w:cs="IBM Plex Sans" w:eastAsia="IBM Plex Sans" w:hAnsi="IBM Plex Sans"/>
          <w:sz w:val="21"/>
          <w:szCs w:val="21"/>
        </w:rPr>
        <w:t xml:space="preserve">Es una plaqueta impresa aparte, unida a la principal por J4.</w:t>
      </w:r>
    </w:p>
    <w:p>
      <w:pPr>
        <w:pStyle w:val="ListParagraph"/>
        <w:numPr>
          <w:ilvl w:val="0"/>
          <w:numId w:val="17"/>
        </w:numPr>
        <w:spacing w:after="90" w:line="290"/>
      </w:pPr>
      <w:r>
        <w:rPr>
          <w:rFonts w:ascii="IBM Plex Sans" w:cs="IBM Plex Sans" w:eastAsia="IBM Plex Sans" w:hAnsi="IBM Plex Sans"/>
          <w:sz w:val="21"/>
          <w:szCs w:val="21"/>
        </w:rPr>
        <w:t xml:space="preserve">Por canal, los tres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B1 del botón; un capacitor de </w:t>
      </w:r>
      <w:r>
        <w:rPr>
          <w:rFonts w:ascii="IBM Plex Sans" w:cs="IBM Plex Sans" w:eastAsia="IBM Plex Sans" w:hAnsi="IBM Plex Sans"/>
          <w:b/>
          <w:bCs/>
          <w:sz w:val="21"/>
          <w:szCs w:val="21"/>
        </w:rPr>
        <w:t xml:space="preserve">22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 J4; la pata 4 al GPIO de J4,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w:t>
      </w:r>
    </w:p>
    <w:p>
      <w:pPr>
        <w:pStyle w:val="ListParagraph"/>
        <w:numPr>
          <w:ilvl w:val="0"/>
          <w:numId w:val="17"/>
        </w:numPr>
        <w:spacing w:after="90" w:line="290"/>
      </w:pPr>
      <w:r>
        <w:rPr>
          <w:rFonts w:ascii="IBM Plex Sans" w:cs="IBM Plex Sans" w:eastAsia="IBM Plex Sans" w:hAnsi="IBM Plex Sans"/>
          <w:sz w:val="21"/>
          <w:szCs w:val="21"/>
        </w:rPr>
        <w:t xml:space="preserve">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doble por botón: un par para el cable de la botonera y otro para el cable que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(plaqueta 3), los dos unidos en la plaqueta a las patas ~ del puente.</w:t>
      </w:r>
    </w:p>
    <w:p>
      <w:pPr>
        <w:pStyle w:val="ListParagraph"/>
        <w:numPr>
          <w:ilvl w:val="0"/>
          <w:numId w:val="17"/>
        </w:numPr>
        <w:spacing w:after="90" w:line="290"/>
      </w:pPr>
      <w:r>
        <w:rPr>
          <w:rFonts w:ascii="IBM Plex Sans" w:cs="IBM Plex Sans" w:eastAsia="IBM Plex Sans" w:hAnsi="IBM Plex Sans"/>
          <w:sz w:val="21"/>
          <w:szCs w:val="21"/>
        </w:rPr>
        <w:t xml:space="preserve">Conector </w:t>
      </w:r>
      <w:r>
        <w:rPr>
          <w:rFonts w:ascii="IBM Plex Sans" w:cs="IBM Plex Sans" w:eastAsia="IBM Plex Sans" w:hAnsi="IBM Plex Sans"/>
          <w:b/>
          <w:bCs/>
          <w:sz w:val="21"/>
          <w:szCs w:val="21"/>
        </w:rPr>
        <w:t xml:space="preserve">J4</w:t>
      </w:r>
      <w:r>
        <w:rPr>
          <w:rFonts w:ascii="IBM Plex Sans" w:cs="IBM Plex Sans" w:eastAsia="IBM Plex Sans" w:hAnsi="IBM Plex Sans"/>
          <w:sz w:val="21"/>
          <w:szCs w:val="21"/>
        </w:rPr>
        <w:t xml:space="preserve"> a la principal, 5 hilos: 3,3 V (del pin 3V3 del ESP32), GND y GPIO 32, 33 y 34.</w:t>
      </w:r>
    </w:p>
    <w:p>
      <w:pPr>
        <w:pStyle w:val="ListParagraph"/>
        <w:numPr>
          <w:ilvl w:val="0"/>
          <w:numId w:val="17"/>
        </w:numPr>
        <w:spacing w:after="90" w:line="290"/>
      </w:pPr>
      <w:r>
        <w:rPr>
          <w:rFonts w:ascii="IBM Plex Sans" w:cs="IBM Plex Sans" w:eastAsia="IBM Plex Sans" w:hAnsi="IBM Plex Sans"/>
          <w:sz w:val="21"/>
          <w:szCs w:val="21"/>
        </w:rPr>
        <w:t xml:space="preserve">Lo de 24 V (B1, puentes, capacitores, 2,2 kΩ y las patas 1 y 2 de cada PC817) de un lado, y lo del ESP32 (patas 3 y 4, las 10 kΩ y J4) del otro, </w:t>
      </w:r>
      <w:r>
        <w:rPr>
          <w:rFonts w:ascii="IBM Plex Sans" w:cs="IBM Plex Sans" w:eastAsia="IBM Plex Sans" w:hAnsi="IBM Plex Sans"/>
          <w:b/>
          <w:bCs/>
          <w:sz w:val="21"/>
          <w:szCs w:val="21"/>
        </w:rPr>
        <w:t xml:space="preserve">sin pistas por debajo de los PC817</w:t>
      </w:r>
      <w:r>
        <w:rPr>
          <w:rFonts w:ascii="IBM Plex Sans" w:cs="IBM Plex Sans" w:eastAsia="IBM Plex Sans" w:hAnsi="IBM Plex Sans"/>
          <w:sz w:val="21"/>
          <w:szCs w:val="21"/>
        </w:rPr>
        <w:t xml:space="preserve">. Marcar a mano el + de cada capacitor y la pata 1 de cada PC817 y puente: en la plaqueta impresa no sale la serigrafía. Un capacitor invertido puede quedar en corto, y un canal en corto es como dejar el botón apretado.</w:t>
      </w:r>
    </w:p>
    <w:p>
      <w:pPr>
        <w:pStyle w:val="ListParagraph"/>
        <w:numPr>
          <w:ilvl w:val="0"/>
          <w:numId w:val="17"/>
        </w:numPr>
        <w:spacing w:after="90" w:line="290"/>
      </w:pPr>
      <w:r>
        <w:rPr>
          <w:rFonts w:ascii="IBM Plex Sans" w:cs="IBM Plex Sans" w:eastAsia="IBM Plex Sans" w:hAnsi="IBM Plex Sans"/>
          <w:sz w:val="21"/>
          <w:szCs w:val="21"/>
        </w:rPr>
        <w:t xml:space="preserve">Sin alimentar, con el multímetro en continuidad: entre cualquier borne de B1 y cualquier pin de J4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w:t>
      </w:r>
    </w:p>
    <w:p>
      <w:pPr>
        <w:pStyle w:val="Heading2"/>
        <w:keepNext/>
      </w:pPr>
      <w:r>
        <w:t xml:space="preserve">4.4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cada relé, al par de su bornera B1 en la plaqueta de sensado. La botonera todavía no se conecta.</w:t>
      </w:r>
    </w:p>
    <w:p>
      <w:pPr>
        <w:pStyle w:val="Heading2"/>
        <w:keepNext/>
      </w:pPr>
      <w:r>
        <w:t xml:space="preserve">4.5 Plaqueta 4 · Nivel 2 (cuando se arme)</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canal 1 a 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Para las primeras pruebas con la máquina se puede apagar «Control desde la página», en la barra de estado del editor: en solo sensado la página no acciona los relés y se ve igual todo lo que sensa el ESP32. Se vuelve a prender con el mismo interruptor.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usado a mano (el aviso sale al soltarlo) y se lo avisa al servidor.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N canales bajaron juntos…</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prendió el telar con el gabinete encendido, o volvió su tensión: no es un botón y no se avisa nada. Es normal.</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a J4)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de 12 a 24 V de continua) a la entrada de cada canal: el GPIO cae a 0 V y el monitor serie dice «Botonera: alguien apretó …», y la web lo muestra (sección 10). En el telar ese momento es cuando se suelta el botón: en reposo, el par NA tiene 24 V. Con la tensión aplicada a dos o tres canales a la vez, el monitor dice que bajaron juntos y no avisa nada.</w:t>
      </w:r>
    </w:p>
    <w:p>
      <w:pPr>
        <w:pStyle w:val="ListParagraph"/>
        <w:numPr>
          <w:ilvl w:val="0"/>
          <w:numId w:val="10"/>
        </w:numPr>
        <w:spacing w:after="90" w:line="290"/>
      </w:pPr>
      <w:r>
        <w:rPr>
          <w:rFonts w:ascii="IBM Plex Sans" w:cs="IBM Plex Sans" w:eastAsia="IBM Plex Sans" w:hAnsi="IBM Plex Sans"/>
          <w:sz w:val="21"/>
          <w:szCs w:val="21"/>
        </w:rPr>
        <w:t xml:space="preserve">Nivel 2 (si está armado):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también, hasta conectar el sensor (sección 9).</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Encender el telar y, sin tejer, medir en alterna cada par NA: </w:t>
      </w:r>
      <w:r>
        <w:rPr>
          <w:rFonts w:ascii="IBM Plex Sans" w:cs="IBM Plex Sans" w:eastAsia="IBM Plex Sans" w:hAnsi="IBM Plex Sans"/>
          <w:b/>
          <w:bCs/>
          <w:sz w:val="21"/>
          <w:szCs w:val="21"/>
        </w:rPr>
        <w:t xml:space="preserve">unos 24 V sin apretar y 0 V apretando</w:t>
      </w:r>
      <w:r>
        <w:rPr>
          <w:rFonts w:ascii="IBM Plex Sans" w:cs="IBM Plex Sans" w:eastAsia="IBM Plex Sans" w:hAnsi="IBM Plex Sans"/>
          <w:sz w:val="21"/>
          <w:szCs w:val="21"/>
        </w:rPr>
        <w:t xml:space="preserve">. Si da 0 V sin apretar, ese no es el par NA: no conectarlo. Apagar y desenchufar el telar.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la plaqueta de sensado, cada bornera B1 lleva el par de su botón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por su otro par,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 arranca la máquina, ⏸ la pausa y ⏪ la hace retroceder una pasada. Con alguien al lado del botón Stop del telar.</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al menos medio segundo cada uno: al soltarlos,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(bobinas 1 a 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 Da lo mismo si el telar ya está prendido o se prende después: al prenderse el telar, los tres canales de la botonera bajan juntos y el ESP32 lo descarta, porque no es un botón.</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cuando se suelta el botón, y la web lo muestra en pocos segundos (consulta el estado cada 4 s). Un toque muy corto, de menos de un cuarto de segundo, puede no registrarse: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Hoy, sin el sensor de pasada,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se haya mantenido apretado al menos un cuarto de segundo; el canal de sensado (con el telar encendido y sin tocar nada, el GPIO da 0 V) y la red del ESP32.</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Avisos de la botonera sin que nadie apriete nada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Falta el capacitor de 22 µF de ese canal o está invertido.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