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color w:val="595959"/>
          <w:sz w:val="22"/>
          <w:szCs w:val="22"/>
        </w:rPr>
        <w:t xml:space="preserve">Control de Inserción de Trama</w:t>
      </w:r>
    </w:p>
    <w:p>
      <w:pPr>
        <w:pStyle w:val="Title"/>
      </w:pPr>
      <w:r>
        <w:t xml:space="preserve">Conexiones de las plaquetas</w:t>
      </w:r>
    </w:p>
    <w:p>
      <w:pPr>
        <w:spacing w:after="120"/>
      </w:pPr>
      <w:r>
        <w:t xml:space="preserve">Resumen para quien arma las plaquetas · 7mo Informática B, Instituto Leonardo Murialdo · octubre de 2026</w:t>
      </w:r>
    </w:p>
    <w:p>
      <w:pPr>
        <w:spacing w:after="120"/>
      </w:pPr>
      <w:r>
        <w:t xml:space="preserve">Este documento junta en un solo lugar </w:t>
      </w:r>
      <w:r>
        <w:rPr>
          <w:b/>
          <w:bCs/>
        </w:rPr>
        <w:t xml:space="preserve">cómo va conectado todo</w:t>
      </w:r>
      <w:r>
        <w:t xml:space="preserve">: qué lleva cada plaqueta, qué hilos pasan por cada conector, a qué pin del ESP32 va cada señal y qué se marcó para corregir del diseño en Proteus antes de soldar (16/10/2026). Las cinco plaquetas quedaron soldadas el 20/10/2026: las secciones 5 y 6 quedan como registro de esa revisión. La guía completa es «Guía de conexión y puesta en marcha» (sección 3 y 4). Si algo de acá no coincide con el firmware (config.h), manda el firmware: avisar antes de soldar.</w:t>
      </w:r>
    </w:p>
    <w:p>
      <w:pPr>
        <w:pBdr>
          <w:left w:val="single" w:color="BF9000" w:sz="18" w:space="6"/>
        </w:pBdr>
        <w:shd w:fill="FFF2CC" w:color="auto" w:val="clear"/>
        <w:spacing w:after="160" w:before="120"/>
        <w:ind w:left="120"/>
      </w:pPr>
      <w:r>
        <w:rPr>
          <w:b/>
          <w:bCs/>
        </w:rPr>
        <w:t xml:space="preserve">Las dos reglas que no se negocian.</w:t>
      </w:r>
      <w:r>
        <w:t xml:space="preserve"> 1) El </w:t>
      </w:r>
      <w:r>
        <w:rPr>
          <w:b/>
          <w:bCs/>
        </w:rPr>
        <w:t xml:space="preserve">GND del ESP32 nunca se une con nada del telar</w:t>
      </w:r>
      <w:r>
        <w:t xml:space="preserve"> (botonera, sensor, lectores): de eso se encargan los optoacopladores (PC817) y los relés (LCA110 y módulos). 2) La plaqueta de </w:t>
      </w:r>
      <w:r>
        <w:rPr>
          <w:b/>
          <w:bCs/>
        </w:rPr>
        <w:t xml:space="preserve">220 V</w:t>
      </w:r>
      <w:r>
        <w:t xml:space="preserve"> va aparte, con borneras de tornillo (nunca dupont) y el fusible en la </w:t>
      </w:r>
      <w:r>
        <w:rPr>
          <w:b/>
          <w:bCs/>
        </w:rPr>
        <w:t xml:space="preserve">fase</w:t>
      </w:r>
      <w:r>
        <w:t xml:space="preserve">.</w:t>
      </w:r>
    </w:p>
    <w:p>
      <w:pPr>
        <w:pStyle w:val="Heading1"/>
        <w:keepNext/>
      </w:pPr>
      <w:r>
        <w:t xml:space="preserve">1. Las cinco plaquetas</w:t>
      </w:r>
    </w:p>
    <w:p>
      <w:pPr>
        <w:spacing w:after="120"/>
      </w:pPr>
      <w:r>
        <w:t xml:space="preserve">El planteo original del gabinete son cinco plaquetas, cada una con su función, unidas por conectores de tira de pines (J1 a J4) y con borneras de tornillo hacia el telar (B1 a B3). Así cualquier parte se desconecta sin desoldar.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2"/>
        <w:gridCol w:w="3165"/>
        <w:gridCol w:w="4891"/>
      </w:tblGrid>
      <w:tr>
        <w:trPr>
          <w:cantSplit/>
          <w:tblHeader/>
        </w:trPr>
        <w:tc>
          <w:tcPr>
            <w:tcW w:type="dxa" w:w="1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N.º</w:t>
            </w:r>
          </w:p>
        </w:tc>
        <w:tc>
          <w:tcPr>
            <w:tcW w:type="dxa" w:w="3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Plaqueta</w:t>
            </w:r>
          </w:p>
        </w:tc>
        <w:tc>
          <w:tcPr>
            <w:tcW w:type="dxa" w:w="4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lleva</w:t>
            </w:r>
          </w:p>
        </w:tc>
      </w:tr>
      <w:tr>
        <w:trPr>
          <w:cantSplit/>
          <w:tblHeader w:val="false"/>
        </w:trPr>
        <w:tc>
          <w:tcPr>
            <w:tcW w:type="dxa" w:w="1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Fuente (220 V)</w:t>
            </w:r>
          </w:p>
        </w:tc>
        <w:tc>
          <w:tcPr>
            <w:tcW w:type="dxa" w:w="4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HLK-5M05 (220 V → 5 V), portafusible con fusible de </w:t>
            </w:r>
            <w:r>
              <w:rPr>
                <w:b/>
                <w:bCs/>
              </w:rPr>
              <w:t xml:space="preserve">1 A lento en la fase</w:t>
            </w:r>
            <w:r>
              <w:t xml:space="preserve">, bornera de entrada 220 V y bornera de salida 5 V (J1).</w:t>
            </w:r>
          </w:p>
        </w:tc>
      </w:tr>
      <w:tr>
        <w:trPr>
          <w:cantSplit/>
          <w:tblHeader w:val="false"/>
        </w:trPr>
        <w:tc>
          <w:tcPr>
            <w:tcW w:type="dxa" w:w="1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Principal</w:t>
            </w:r>
          </w:p>
        </w:tc>
        <w:tc>
          <w:tcPr>
            <w:tcW w:type="dxa" w:w="4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ESP32 NodeMCU-32 en tiras hembra, </w:t>
            </w:r>
            <w:r>
              <w:rPr>
                <w:b/>
                <w:bCs/>
              </w:rPr>
              <w:t xml:space="preserve">470 µF</w:t>
            </w:r>
            <w:r>
              <w:t xml:space="preserve"> a la entrada de 5 V, </w:t>
            </w:r>
            <w:r>
              <w:rPr>
                <w:b/>
                <w:bCs/>
              </w:rPr>
              <w:t xml:space="preserve">100 nF</w:t>
            </w:r>
            <w:r>
              <w:t xml:space="preserve"> junto al ESP32, las tres resistencias de arranque seguro y los conectores J1 a J4.</w:t>
            </w:r>
          </w:p>
        </w:tc>
      </w:tr>
      <w:tr>
        <w:trPr>
          <w:cantSplit/>
          <w:tblHeader w:val="false"/>
        </w:trPr>
        <w:tc>
          <w:tcPr>
            <w:tcW w:type="dxa" w:w="1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Relés</w:t>
            </w:r>
          </w:p>
        </w:tc>
        <w:tc>
          <w:tcPr>
            <w:tcW w:type="dxa" w:w="4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Módulo Songle de 2 canales (Marcha y Pausa) y módulo Tongling de 1 canal (Retroceder), 100 nF junto a cada módulo. Entra por J2.</w:t>
            </w:r>
          </w:p>
        </w:tc>
      </w:tr>
      <w:tr>
        <w:trPr>
          <w:cantSplit/>
          <w:tblHeader w:val="false"/>
        </w:trPr>
        <w:tc>
          <w:tcPr>
            <w:tcW w:type="dxa" w:w="1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Nivel 2</w:t>
            </w:r>
          </w:p>
        </w:tc>
        <w:tc>
          <w:tcPr>
            <w:tcW w:type="dxa" w:w="4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Canal del sensor de pasada (PC817) y 4 relés LCA110 en zócalos DIP-6. Entra por J3; sale a B2 y B3. </w:t>
            </w:r>
            <w:r>
              <w:rPr>
                <w:b/>
                <w:bCs/>
              </w:rPr>
              <w:t xml:space="preserve">Se suma después</w:t>
            </w:r>
            <w:r>
              <w:t xml:space="preserve">; hoy se usa el Nivel 1.</w:t>
            </w:r>
          </w:p>
        </w:tc>
      </w:tr>
      <w:tr>
        <w:trPr>
          <w:cantSplit/>
          <w:tblHeader w:val="false"/>
        </w:trPr>
        <w:tc>
          <w:tcPr>
            <w:tcW w:type="dxa" w:w="1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1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Sensado de la botonera</w:t>
            </w:r>
          </w:p>
        </w:tc>
        <w:tc>
          <w:tcPr>
            <w:tcW w:type="dxa" w:w="4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Impresa (diseño en Proteus). 3 canales iguales: puente DB157, 22 µF 50 V, 2,2 kΩ 1 W y PC817; solo el de Retroceder (GPIO 34) lleva 10 kΩ a 3,3 V. Entra por J4; sale a B1.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Si el Nivel 2 o el sensado se arman sobre la misma placa principal, J3 o J4 no hacen falta: los mismos hilos van soldados. Lo que importa es </w:t>
      </w:r>
      <w:r>
        <w:rPr>
          <w:b/>
          <w:bCs/>
        </w:rPr>
        <w:t xml:space="preserve">qué se conecta con qué</w:t>
      </w:r>
      <w:r>
        <w:t xml:space="preserve">, no cuántas placas físicas haya.</w:t>
      </w:r>
    </w:p>
    <w:p>
      <w:pPr>
        <w:keepNext/>
        <w:jc w:val="center"/>
      </w:pPr>
      <w:r>
        <w:drawing>
          <wp:inline distT="0" distB="0" distL="0" distR="0">
            <wp:extent cx="5580698" cy="4424696"/>
            <wp:effectExtent t="0" r="0" b="0" l="0"/>
            <wp:docPr id="1" name="plaquetas_y_cableado.png" descr="Las cinco plaquetas, sus conectores y los cables que van al telar." title="Las cinco plaquetas, sus conectores y los cables que van al tel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698" cy="442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Las cinco plaquetas, sus conectores y los cables que van al telar.</w:t>
      </w:r>
    </w:p>
    <w:p>
      <w:pPr>
        <w:pStyle w:val="Heading1"/>
        <w:keepNext/>
      </w:pPr>
      <w:r>
        <w:t xml:space="preserve">2. Conectores y borneras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2634"/>
        <w:gridCol w:w="3712"/>
        <w:gridCol w:w="1915"/>
      </w:tblGrid>
      <w:tr>
        <w:trPr>
          <w:cantSplit/>
          <w:tblHeader/>
        </w:trPr>
        <w:tc>
          <w:tcPr>
            <w:tcW w:type="dxa" w:w="1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Conector</w:t>
            </w:r>
          </w:p>
        </w:tc>
        <w:tc>
          <w:tcPr>
            <w:tcW w:type="dxa" w:w="26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 → a</w:t>
            </w:r>
          </w:p>
        </w:tc>
        <w:tc>
          <w:tcPr>
            <w:tcW w:type="dxa" w:w="3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Hilos</w:t>
            </w:r>
          </w:p>
        </w:tc>
        <w:tc>
          <w:tcPr>
            <w:tcW w:type="dxa" w:w="1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</w:t>
            </w:r>
          </w:p>
        </w:tc>
        <w:tc>
          <w:tcPr>
            <w:tcW w:type="dxa" w:w="26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Tomacorriente → plaqueta 1</w:t>
            </w:r>
          </w:p>
        </w:tc>
        <w:tc>
          <w:tcPr>
            <w:tcW w:type="dxa" w:w="3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Fase (marrón) y neutro (celeste)</w:t>
            </w:r>
          </w:p>
        </w:tc>
        <w:tc>
          <w:tcPr>
            <w:tcW w:type="dxa" w:w="1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Bornera de tornillo. Nunca dupont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</w:t>
            </w:r>
          </w:p>
        </w:tc>
        <w:tc>
          <w:tcPr>
            <w:tcW w:type="dxa" w:w="26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Plaqueta 1 → 2</w:t>
            </w:r>
          </w:p>
        </w:tc>
        <w:tc>
          <w:tcPr>
            <w:tcW w:type="dxa" w:w="3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+5 V y GND (2 hilos)</w:t>
            </w:r>
          </w:p>
        </w:tc>
        <w:tc>
          <w:tcPr>
            <w:tcW w:type="dxa" w:w="1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Bornera o tira de pines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</w:t>
            </w:r>
          </w:p>
        </w:tc>
        <w:tc>
          <w:tcPr>
            <w:tcW w:type="dxa" w:w="26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Plaqueta 2 → 3</w:t>
            </w:r>
          </w:p>
        </w:tc>
        <w:tc>
          <w:tcPr>
            <w:tcW w:type="dxa" w:w="3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V, GND, IN1 (GPIO 25), IN2 (GPIO 26), S (GPIO 27) (5 hilos)</w:t>
            </w:r>
          </w:p>
        </w:tc>
        <w:tc>
          <w:tcPr>
            <w:tcW w:type="dxa" w:w="1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Tira de pines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J3</w:t>
            </w:r>
          </w:p>
        </w:tc>
        <w:tc>
          <w:tcPr>
            <w:tcW w:type="dxa" w:w="26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Plaqueta 2 → 4</w:t>
            </w:r>
          </w:p>
        </w:tc>
        <w:tc>
          <w:tcPr>
            <w:tcW w:type="dxa" w:w="3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3,3 V, GND, GPIO 35, 18, 19, 21 y 22 (7 hilos)</w:t>
            </w:r>
          </w:p>
        </w:tc>
        <w:tc>
          <w:tcPr>
            <w:tcW w:type="dxa" w:w="1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Tira de pines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J4</w:t>
            </w:r>
          </w:p>
        </w:tc>
        <w:tc>
          <w:tcPr>
            <w:tcW w:type="dxa" w:w="26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Plaqueta 2 → 5</w:t>
            </w:r>
          </w:p>
        </w:tc>
        <w:tc>
          <w:tcPr>
            <w:tcW w:type="dxa" w:w="3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3,3 V (pin 3V3 del ESP32), GND, GPIO 32, 33 y 34 (5 hilos)</w:t>
            </w:r>
          </w:p>
        </w:tc>
        <w:tc>
          <w:tcPr>
            <w:tcW w:type="dxa" w:w="1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Tira de pines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B1</w:t>
            </w:r>
          </w:p>
        </w:tc>
        <w:tc>
          <w:tcPr>
            <w:tcW w:type="dxa" w:w="26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Botonera → plaqueta 5, y de ahí a la 3</w:t>
            </w:r>
          </w:p>
        </w:tc>
        <w:tc>
          <w:tcPr>
            <w:tcW w:type="dxa" w:w="3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pares: Marcha, Pausa y Retroceder</w:t>
            </w:r>
          </w:p>
        </w:tc>
        <w:tc>
          <w:tcPr>
            <w:tcW w:type="dxa" w:w="1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Doble por botón</w:t>
            </w:r>
            <w:r>
              <w:t xml:space="preserve">: un par de la botonera y otro a NO/COM de su relé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</w:t>
            </w:r>
          </w:p>
        </w:tc>
        <w:tc>
          <w:tcPr>
            <w:tcW w:type="dxa" w:w="26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Sensor de pasada → plaqueta 4</w:t>
            </w:r>
          </w:p>
        </w:tc>
        <w:tc>
          <w:tcPr>
            <w:tcW w:type="dxa" w:w="3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«+ del telar» y «negro del sensor» (2 bornes)</w:t>
            </w:r>
          </w:p>
        </w:tc>
        <w:tc>
          <w:tcPr>
            <w:tcW w:type="dxa" w:w="1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Bornera de tornillo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B3</w:t>
            </w:r>
          </w:p>
        </w:tc>
        <w:tc>
          <w:tcPr>
            <w:tcW w:type="dxa" w:w="26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Lectores → plaqueta 4</w:t>
            </w:r>
          </w:p>
        </w:tc>
        <w:tc>
          <w:tcPr>
            <w:tcW w:type="dxa" w:w="37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Pata 4 y pata 6 de cada LCA110 (4 pares, 8 hilos)</w:t>
            </w:r>
          </w:p>
        </w:tc>
        <w:tc>
          <w:tcPr>
            <w:tcW w:type="dxa" w:w="19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Bornera de tornillo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Rotular todo antes de cerrar el gabinete: J1 a J4; B1 Marcha, Pausa y Retroceder; B2; B3 canal 1 a 4.</w:t>
      </w:r>
    </w:p>
    <w:p>
      <w:pPr>
        <w:pStyle w:val="Heading1"/>
        <w:keepNext/>
      </w:pPr>
      <w:r>
        <w:t xml:space="preserve">3. Mapa de pines del ESP32</w:t>
      </w:r>
    </w:p>
    <w:p>
      <w:pPr>
        <w:spacing w:after="120"/>
      </w:pPr>
      <w:r>
        <w:t xml:space="preserve">Es el que usa el firmware (esp32/control_trama_esp32/config.h). No cambiar ningún pin sin cambiarlo también ahí.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2650"/>
        <w:gridCol w:w="1928"/>
        <w:gridCol w:w="3855"/>
      </w:tblGrid>
      <w:tr>
        <w:trPr>
          <w:cantSplit/>
          <w:tblHeader/>
        </w:trPr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GPIO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 a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Relé Marcha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 → IN1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Módulo Songle, activo en bajo. 10 kΩ a 3,3 V (arranque seguro).</w:t>
            </w:r>
          </w:p>
        </w:tc>
      </w:tr>
      <w:tr>
        <w:trPr>
          <w:cantSplit/>
          <w:tblHeader w:val="false"/>
        </w:trPr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Relé Pausa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 → IN2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Módulo Songle, activo en bajo. 10 kΩ a 3,3 V.</w:t>
            </w:r>
          </w:p>
        </w:tc>
      </w:tr>
      <w:tr>
        <w:trPr>
          <w:cantSplit/>
          <w:tblHeader w:val="false"/>
        </w:trPr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Relé Retroceder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 → S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Módulo Tongling, activo en alto. </w:t>
            </w:r>
            <w:r>
              <w:rPr>
                <w:b/>
                <w:bCs/>
              </w:rPr>
              <w:t xml:space="preserve">10 kΩ a GND</w:t>
            </w:r>
            <w: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32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Sensado Marcha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J4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Pata 4 del PC817 del canal Marcha. Sin resistencia: el firmware activa la pull-up interna del ESP32.</w:t>
            </w:r>
          </w:p>
        </w:tc>
      </w:tr>
      <w:tr>
        <w:trPr>
          <w:cantSplit/>
          <w:tblHeader w:val="false"/>
        </w:trPr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33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Sensado Pausa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J4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Pata 4 del PC817 del canal Pausa. Sin resistencia: el firmware activa la pull-up interna del ESP32.</w:t>
            </w:r>
          </w:p>
        </w:tc>
      </w:tr>
      <w:tr>
        <w:trPr>
          <w:cantSplit/>
          <w:tblHeader w:val="false"/>
        </w:trPr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34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Sensado Retroceder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J4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Pata 4 del PC817 del canal Retroceder, 10 kΩ a 3,3 V (el 34 no tiene resistencia interna).</w:t>
            </w:r>
          </w:p>
        </w:tc>
      </w:tr>
      <w:tr>
        <w:trPr>
          <w:cantSplit/>
          <w:tblHeader w:val="false"/>
        </w:trPr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35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Sensor de pasada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J3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Pata 4 del PC817 del sensor, 10 kΩ a 3,3 V (el 35 no tiene resistencia interna).</w:t>
            </w:r>
          </w:p>
        </w:tc>
      </w:tr>
      <w:tr>
        <w:trPr>
          <w:cantSplit/>
          <w:tblHeader w:val="false"/>
        </w:trPr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Canal 1 (lector y bobina 1)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J3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LCA110 n.º 1, con 330 Ω en serie y 10 kΩ a GND.</w:t>
            </w:r>
          </w:p>
        </w:tc>
      </w:tr>
      <w:tr>
        <w:trPr>
          <w:cantSplit/>
          <w:tblHeader w:val="false"/>
        </w:trPr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Canal 2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J3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LCA110 n.º 2.</w:t>
            </w:r>
          </w:p>
        </w:tc>
      </w:tr>
      <w:tr>
        <w:trPr>
          <w:cantSplit/>
          <w:tblHeader w:val="false"/>
        </w:trPr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Canal 3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J3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LCA110 n.º 3.</w:t>
            </w:r>
          </w:p>
        </w:tc>
      </w:tr>
      <w:tr>
        <w:trPr>
          <w:cantSplit/>
          <w:tblHeader w:val="false"/>
        </w:trPr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Canal 4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J3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LCA110 n.º 4.</w:t>
            </w:r>
          </w:p>
        </w:tc>
      </w:tr>
      <w:tr>
        <w:trPr>
          <w:cantSplit/>
          <w:tblHeader w:val="false"/>
        </w:trPr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azul de la placa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Encendido = conectado a la red. No se usa en las plaquetas.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En la tira derecha del NodeMCU-32S (contando desde arriba, del lado de la antena): </w:t>
      </w:r>
      <w:r>
        <w:rPr>
          <w:b/>
          <w:bCs/>
        </w:rPr>
        <w:t xml:space="preserve">IO22 = pin 3, IO21 = pin 6, IO19 = pin 8, IO18 = pin 9</w:t>
      </w:r>
      <w:r>
        <w:t xml:space="preserve">. Confirmar siempre con la serigrafía de la placa que se compró.</w:t>
      </w:r>
    </w:p>
    <w:p>
      <w:pPr>
        <w:pStyle w:val="Heading1"/>
        <w:keepNext/>
      </w:pPr>
      <w:r>
        <w:t xml:space="preserve">4. Plaqueta por plaqueta, pin a pin</w:t>
      </w:r>
    </w:p>
    <w:p>
      <w:pPr>
        <w:pStyle w:val="Heading2"/>
        <w:keepNext/>
      </w:pPr>
      <w:r>
        <w:t xml:space="preserve">4.1 Plaqueta 1 · Fuente (220 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Fase</w:t>
      </w:r>
      <w:r>
        <w:t xml:space="preserve"> (marrón) → portafusible con fusible de </w:t>
      </w:r>
      <w:r>
        <w:rPr>
          <w:b/>
          <w:bCs/>
        </w:rPr>
        <w:t xml:space="preserve">1 A lento</w:t>
      </w:r>
      <w:r>
        <w:t xml:space="preserve"> → una pata AC del HLK-5M05. El fusible va siempre en la fase, nunca en el neutro.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Neutro</w:t>
      </w:r>
      <w:r>
        <w:t xml:space="preserve"> (celeste) → la otra pata AC. Las patas AC no tienen polaridad.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+Vo</w:t>
      </w:r>
      <w:r>
        <w:t xml:space="preserve"> y </w:t>
      </w:r>
      <w:r>
        <w:rPr>
          <w:b/>
          <w:bCs/>
        </w:rPr>
        <w:t xml:space="preserve">−Vo</w:t>
      </w:r>
      <w:r>
        <w:t xml:space="preserve"> del módulo → bornera de salida (+5 V y GND) → J1. Estas </w:t>
      </w:r>
      <w:r>
        <w:rPr>
          <w:b/>
          <w:bCs/>
        </w:rPr>
        <w:t xml:space="preserve">sí</w:t>
      </w:r>
      <w:r>
        <w:t xml:space="preserve"> tienen polaridad: invertirlas quema el ESP32.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carga, medir en continua: entre </w:t>
      </w:r>
      <w:r>
        <w:rPr>
          <w:b/>
          <w:bCs/>
        </w:rPr>
        <w:t xml:space="preserve">4,75 y 5,25 V</w:t>
      </w:r>
      <w:r>
        <w:t xml:space="preserve">.</w:t>
      </w:r>
    </w:p>
    <w:p>
      <w:pPr>
        <w:pStyle w:val="Heading2"/>
        <w:keepNext/>
      </w:pPr>
      <w:r>
        <w:t xml:space="preserve">4.2 Plaqueta 2 · Principal (ESP32)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Tiras de pines </w:t>
      </w:r>
      <w:r>
        <w:rPr>
          <w:b/>
          <w:bCs/>
        </w:rPr>
        <w:t xml:space="preserve">hembra</w:t>
      </w:r>
      <w:r>
        <w:t xml:space="preserve"> para el ESP32 (el ESP32 no se suelda: así se cambia si se quema).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J1: +5 V al pin </w:t>
      </w:r>
      <w:r>
        <w:rPr>
          <w:b/>
          <w:bCs/>
        </w:rPr>
        <w:t xml:space="preserve">VIN</w:t>
      </w:r>
      <w:r>
        <w:t xml:space="preserve"> (o 5V) del ESP32 y GND al GND. Capacitor electrolítico de </w:t>
      </w:r>
      <w:r>
        <w:rPr>
          <w:b/>
          <w:bCs/>
        </w:rPr>
        <w:t xml:space="preserve">470 µF</w:t>
      </w:r>
      <w:r>
        <w:t xml:space="preserve"> (16 V o más) entre +5 V y GND, pata larga al +5 V.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Capacitor de </w:t>
      </w:r>
      <w:r>
        <w:rPr>
          <w:b/>
          <w:bCs/>
        </w:rPr>
        <w:t xml:space="preserve">100 nF</w:t>
      </w:r>
      <w:r>
        <w:t xml:space="preserve"> entre 3,3 V y GND, lo más cerca posible del ESP32.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Arranque seguro (que ningún relé se dispare al encender): </w:t>
      </w:r>
      <w:r>
        <w:rPr>
          <w:b/>
          <w:bCs/>
        </w:rPr>
        <w:t xml:space="preserve">10 kΩ de GPIO 25 a 3,3 V</w:t>
      </w:r>
      <w:r>
        <w:t xml:space="preserve">, </w:t>
      </w:r>
      <w:r>
        <w:rPr>
          <w:b/>
          <w:bCs/>
        </w:rPr>
        <w:t xml:space="preserve">10 kΩ de GPIO 26 a 3,3 V</w:t>
      </w:r>
      <w:r>
        <w:t xml:space="preserve"> y </w:t>
      </w:r>
      <w:r>
        <w:rPr>
          <w:b/>
          <w:bCs/>
        </w:rPr>
        <w:t xml:space="preserve">10 kΩ de GPIO 27 a GND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J2, J3 y J4 según la tabla de la sección 2. Los 3,3 V de J3 y J4 salen del pin </w:t>
      </w:r>
      <w:r>
        <w:rPr>
          <w:b/>
          <w:bCs/>
        </w:rPr>
        <w:t xml:space="preserve">3V3</w:t>
      </w:r>
      <w:r>
        <w:t xml:space="preserve"> del ESP32.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 alimentar, en continuidad: entre +5 V y GND no tiene que pitar (un pitido corto es el capacitor que se carga).</w:t>
      </w:r>
    </w:p>
    <w:p>
      <w:pPr>
        <w:pStyle w:val="Heading2"/>
        <w:keepNext/>
      </w:pPr>
      <w:r>
        <w:t xml:space="preserve">4.3 Plaqueta 3 · Relés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4818"/>
      </w:tblGrid>
      <w:tr>
        <w:trPr>
          <w:cantSplit/>
          <w:tblHeader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Pin</w:t>
            </w:r>
          </w:p>
        </w:tc>
        <w:tc>
          <w:tcPr>
            <w:tcW w:type="dxa" w:w="4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Conexión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Songle 2 canales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VCC</w:t>
            </w:r>
          </w:p>
        </w:tc>
        <w:tc>
          <w:tcPr>
            <w:tcW w:type="dxa" w:w="4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V de J2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GND</w:t>
            </w:r>
          </w:p>
        </w:tc>
        <w:tc>
          <w:tcPr>
            <w:tcW w:type="dxa" w:w="4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GND de J2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IN1</w:t>
            </w:r>
          </w:p>
        </w:tc>
        <w:tc>
          <w:tcPr>
            <w:tcW w:type="dxa" w:w="4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GPIO 25 (Marcha)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IN2</w:t>
            </w:r>
          </w:p>
        </w:tc>
        <w:tc>
          <w:tcPr>
            <w:tcW w:type="dxa" w:w="4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GPIO 26 (Pausa)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JD-VCC</w:t>
            </w:r>
          </w:p>
        </w:tc>
        <w:tc>
          <w:tcPr>
            <w:tcW w:type="dxa" w:w="4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Jumper puesto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Tongling 1 canal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VCC (+)</w:t>
            </w:r>
          </w:p>
        </w:tc>
        <w:tc>
          <w:tcPr>
            <w:tcW w:type="dxa" w:w="4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V de J2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GND (−)</w:t>
            </w:r>
          </w:p>
        </w:tc>
        <w:tc>
          <w:tcPr>
            <w:tcW w:type="dxa" w:w="4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GND de J2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</w:t>
            </w:r>
          </w:p>
        </w:tc>
        <w:tc>
          <w:tcPr>
            <w:tcW w:type="dxa" w:w="4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GPIO 27 (Retroceder)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Cada relé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y COM</w:t>
            </w:r>
          </w:p>
        </w:tc>
        <w:tc>
          <w:tcPr>
            <w:tcW w:type="dxa" w:w="48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 segundo par de </w:t>
            </w:r>
            <w:r>
              <w:rPr>
                <w:b/>
                <w:bCs/>
              </w:rPr>
              <w:t xml:space="preserve">su</w:t>
            </w:r>
            <w:r>
              <w:t xml:space="preserve"> bornera B1 en la plaqueta de sensado (en paralelo con el botón del telar). NC no se usa.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Un capacitor de </w:t>
      </w:r>
      <w:r>
        <w:rPr>
          <w:b/>
          <w:bCs/>
        </w:rPr>
        <w:t xml:space="preserve">100 nF</w:t>
      </w:r>
      <w:r>
        <w:t xml:space="preserve"> entre VCC y GND junto a cada módulo. Los módulos se fijan con separadores de 6 mm y tornillos M3. El orden de los pines del módulo (VCC, GND, IN) cambia según el fabricante: </w:t>
      </w:r>
      <w:r>
        <w:rPr>
          <w:b/>
          <w:bCs/>
        </w:rPr>
        <w:t xml:space="preserve">copiarlo de la serigrafía del módulo comprado</w:t>
      </w:r>
      <w:r>
        <w:t xml:space="preserve">, no de la librería de Proteus.</w:t>
      </w:r>
    </w:p>
    <w:p>
      <w:pPr>
        <w:pStyle w:val="Heading2"/>
        <w:keepNext/>
      </w:pPr>
      <w:r>
        <w:t xml:space="preserve">4.4 Plaqueta 5 · Sensado de la botonera</w:t>
      </w:r>
    </w:p>
    <w:p>
      <w:pPr>
        <w:keepNext/>
        <w:spacing w:after="120"/>
      </w:pPr>
      <w:r>
        <w:t xml:space="preserve">Tres canales iguales (Marcha → GPIO 32, Pausa → GPIO 33, Retroceder → GPIO 34). Por canal: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Desde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Hacia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B1 del botón (los dos bornes)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Patas </w:t>
            </w:r>
            <w:r>
              <w:rPr>
                <w:b/>
                <w:bCs/>
              </w:rPr>
              <w:t xml:space="preserve">~</w:t>
            </w:r>
            <w:r>
              <w:t xml:space="preserve"> (alterna) del puente </w:t>
            </w:r>
            <w:r>
              <w:rPr>
                <w:b/>
                <w:bCs/>
              </w:rPr>
              <w:t xml:space="preserve">DB157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del puente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Capacitor </w:t>
            </w:r>
            <w:r>
              <w:rPr>
                <w:b/>
                <w:bCs/>
              </w:rPr>
              <w:t xml:space="preserve">22 µF 50 V</w:t>
            </w:r>
            <w:r>
              <w:t xml:space="preserve"> (pata larga) y resistencia </w:t>
            </w:r>
            <w:r>
              <w:rPr>
                <w:b/>
                <w:bCs/>
              </w:rPr>
              <w:t xml:space="preserve">2,2 kΩ 1 W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− del puente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Pata − del capacitor y </w:t>
            </w:r>
            <w:r>
              <w:rPr>
                <w:b/>
                <w:bCs/>
              </w:rPr>
              <w:t xml:space="preserve">pata 2</w:t>
            </w:r>
            <w:r>
              <w:t xml:space="preserve"> del PC817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Otra punta de la 2,2 kΩ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Pata 1</w:t>
            </w:r>
            <w:r>
              <w:t xml:space="preserve"> del PC817 (ánodo)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Pata 3</w:t>
            </w:r>
            <w:r>
              <w:t xml:space="preserve"> del PC817 (emisor)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GND de J4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Pata 4</w:t>
            </w:r>
            <w:r>
              <w:t xml:space="preserve"> del PC817 (colector)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GPIO de J4 (32, 33 o 34). Solo el 34 lleva </w:t>
            </w:r>
            <w:r>
              <w:rPr>
                <w:b/>
                <w:bCs/>
              </w:rPr>
              <w:t xml:space="preserve">10 kΩ a 3,3 V</w:t>
            </w:r>
            <w:r>
              <w:t xml:space="preserve">: el 32 y el 33 usan la pull-up interna del ESP32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B1 doble por botón</w:t>
      </w:r>
      <w:r>
        <w:t xml:space="preserve">: un par de bornes para el cable que viene de la botonera y otro par para el cable que va a NO/COM de su relé. Los dos pares se unen en la plaqueta a las patas ~ del puente.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Lado telar (B1, puentes, capacitores, 2,2 kΩ, patas 1 y 2 de los PC817) de un lado; lado ESP32 (patas 3 y 4, la 10 kΩ del GPIO 34, J4) del otro. </w:t>
      </w:r>
      <w:r>
        <w:rPr>
          <w:b/>
          <w:bCs/>
        </w:rPr>
        <w:t xml:space="preserve">Ninguna pista pasa por debajo de los PC817.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 la plaqueta impresa no sale serigrafía: marcar a mano el + de cada capacitor y la pata 1 de cada PC817 y de cada puente.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Control: en continuidad, ningún borne de B1 pita contra ningún pin de J4.</w:t>
      </w:r>
    </w:p>
    <w:p>
      <w:pPr>
        <w:pStyle w:val="Heading2"/>
        <w:keepNext/>
      </w:pPr>
      <w:r>
        <w:t xml:space="preserve">4.5 Plaqueta 4 · Nivel 2 (se arma después)</w:t>
      </w:r>
    </w:p>
    <w:p>
      <w:pPr>
        <w:keepNext/>
        <w:spacing w:after="120"/>
      </w:pPr>
      <w:r>
        <w:rPr>
          <w:b/>
          <w:bCs/>
        </w:rPr>
        <w:t xml:space="preserve">Canal del sensor de pasada</w:t>
      </w:r>
      <w:r>
        <w:t xml:space="preserve"> (PC817):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Desde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Hacia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 «+ del telar»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1,2 kΩ</w:t>
            </w:r>
            <w:r>
              <w:t xml:space="preserve"> → </w:t>
            </w:r>
            <w:r>
              <w:rPr>
                <w:b/>
                <w:bCs/>
              </w:rPr>
              <w:t xml:space="preserve">pata 1</w:t>
            </w:r>
            <w:r>
              <w:t xml:space="preserve"> del PC817 (con 24 V en el telar: 2,2 kΩ ½ W)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 «negro del sensor»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Pata 2</w:t>
            </w:r>
            <w:r>
              <w:t xml:space="preserve"> del PC817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Pata 3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GND del ESP32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Pata 4</w:t>
            </w:r>
          </w:p>
        </w:tc>
        <w:tc>
          <w:tcPr>
            <w:tcW w:type="dxa" w:w="57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GPIO 35</w:t>
            </w:r>
            <w:r>
              <w:t xml:space="preserve"> y </w:t>
            </w:r>
            <w:r>
              <w:rPr>
                <w:b/>
                <w:bCs/>
              </w:rPr>
              <w:t xml:space="preserve">10 kΩ a 3,3 V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El sensor se alimenta del telar: marrón al + del telar, azul al − del telar. Al gabinete llegan solo el + y el negro. </w:t>
      </w:r>
      <w:r>
        <w:rPr>
          <w:b/>
          <w:bCs/>
        </w:rPr>
        <w:t xml:space="preserve">No hace falta bornera de alimentación externa ni un «0 V del sensor» en la plaqueta</w:t>
      </w:r>
      <w:r>
        <w:t xml:space="preserve">: el azul nunca entra al gabinete.</w:t>
      </w:r>
    </w:p>
    <w:p>
      <w:pPr>
        <w:keepNext/>
        <w:spacing w:after="120"/>
      </w:pPr>
      <w:r>
        <w:rPr>
          <w:b/>
          <w:bCs/>
        </w:rPr>
        <w:t xml:space="preserve">Los 4 relés LCA110</w:t>
      </w:r>
      <w:r>
        <w:t xml:space="preserve"> (en zócalo DIP-6, muesca del lado de la pata 1). Por canal: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7068"/>
      </w:tblGrid>
      <w:tr>
        <w:trPr>
          <w:cantSplit/>
          <w:tblHeader/>
        </w:trPr>
        <w:tc>
          <w:tcPr>
            <w:tcW w:type="dxa" w:w="2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Pata del LCA110</w:t>
            </w:r>
          </w:p>
        </w:tc>
        <w:tc>
          <w:tcPr>
            <w:tcW w:type="dxa" w:w="70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Conexión</w:t>
            </w:r>
          </w:p>
        </w:tc>
      </w:tr>
      <w:tr>
        <w:trPr>
          <w:cantSplit/>
          <w:tblHeader w:val="false"/>
        </w:trPr>
        <w:tc>
          <w:tcPr>
            <w:tcW w:type="dxa" w:w="2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(ánodo del LED)</w:t>
            </w:r>
          </w:p>
        </w:tc>
        <w:tc>
          <w:tcPr>
            <w:tcW w:type="dxa" w:w="70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GPIO del canal → </w:t>
            </w:r>
            <w:r>
              <w:rPr>
                <w:b/>
                <w:bCs/>
              </w:rPr>
              <w:t xml:space="preserve">330 Ω</w:t>
            </w:r>
            <w:r>
              <w:t xml:space="preserve"> → pata 1. Además </w:t>
            </w:r>
            <w:r>
              <w:rPr>
                <w:b/>
                <w:bCs/>
              </w:rPr>
              <w:t xml:space="preserve">10 kΩ del GPIO a GND</w:t>
            </w:r>
            <w:r>
              <w:t xml:space="preserve">, pegada al pin.</w:t>
            </w:r>
          </w:p>
        </w:tc>
      </w:tr>
      <w:tr>
        <w:trPr>
          <w:cantSplit/>
          <w:tblHeader w:val="false"/>
        </w:trPr>
        <w:tc>
          <w:tcPr>
            <w:tcW w:type="dxa" w:w="2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(cátodo)</w:t>
            </w:r>
          </w:p>
        </w:tc>
        <w:tc>
          <w:tcPr>
            <w:tcW w:type="dxa" w:w="70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GND del ESP32</w:t>
            </w:r>
          </w:p>
        </w:tc>
      </w:tr>
      <w:tr>
        <w:trPr>
          <w:cantSplit/>
          <w:tblHeader w:val="false"/>
        </w:trPr>
        <w:tc>
          <w:tcPr>
            <w:tcW w:type="dxa" w:w="2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y 5</w:t>
            </w:r>
          </w:p>
        </w:tc>
        <w:tc>
          <w:tcPr>
            <w:tcW w:type="dxa" w:w="70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Libres</w:t>
            </w:r>
          </w:p>
        </w:tc>
      </w:tr>
      <w:tr>
        <w:trPr>
          <w:cantSplit/>
          <w:tblHeader w:val="false"/>
        </w:trPr>
        <w:tc>
          <w:tcPr>
            <w:tcW w:type="dxa" w:w="25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y 6</w:t>
            </w:r>
          </w:p>
        </w:tc>
        <w:tc>
          <w:tcPr>
            <w:tcW w:type="dxa" w:w="70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 par de </w:t>
            </w:r>
            <w:r>
              <w:rPr>
                <w:b/>
                <w:bCs/>
              </w:rPr>
              <w:t xml:space="preserve">B3</w:t>
            </w:r>
            <w:r>
              <w:t xml:space="preserve"> de ese canal (canal 1 a 4)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Canales: </w:t>
      </w:r>
      <w:r>
        <w:rPr>
          <w:b/>
          <w:bCs/>
        </w:rPr>
        <w:t xml:space="preserve">1 = GPIO 18, 2 = GPIO 19, 3 = GPIO 21, 4 = GPIO 22</w:t>
      </w:r>
      <w:r>
        <w:t xml:space="preserve"> (canal 1 = lector y bobina 1, y así). Control: en continuidad, ningún borne de B2 ni de B3 pita contra el GND del ESP32.</w:t>
      </w:r>
    </w:p>
    <w:p>
      <w:pPr>
        <w:pStyle w:val="Heading2"/>
        <w:keepNext/>
      </w:pPr>
      <w:r>
        <w:t xml:space="preserve">4.6 Lo que va del lado del telar (no en la plaqueta)</w:t>
      </w:r>
    </w:p>
    <w:p>
      <w:pPr>
        <w:keepNext/>
        <w:spacing w:after="120"/>
      </w:pPr>
      <w:r>
        <w:t xml:space="preserve">En la bornera de 4 vías del conector de cada lector, con los 4 cables originales del lector desconectados, marcados y aislados: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El </w:t>
      </w:r>
      <w:r>
        <w:rPr>
          <w:b/>
          <w:bCs/>
        </w:rPr>
        <w:t xml:space="preserve">+</w:t>
      </w:r>
      <w:r>
        <w:t xml:space="preserve"> del conector → </w:t>
      </w:r>
      <w:r>
        <w:rPr>
          <w:b/>
          <w:bCs/>
        </w:rPr>
        <w:t xml:space="preserve">resistencia de protección</w:t>
      </w:r>
      <w:r>
        <w:t xml:space="preserve"> → hilo a la </w:t>
      </w:r>
      <w:r>
        <w:rPr>
          <w:b/>
          <w:bCs/>
        </w:rPr>
        <w:t xml:space="preserve">pata 4</w:t>
      </w:r>
      <w:r>
        <w:t xml:space="preserve"> del LCA110. </w:t>
      </w:r>
      <w:r>
        <w:rPr>
          <w:b/>
          <w:bCs/>
        </w:rPr>
        <w:t xml:space="preserve">220 Ω 2 W</w:t>
      </w:r>
      <w:r>
        <w:t xml:space="preserve"> si la alimentación es de hasta 15 V; </w:t>
      </w:r>
      <w:r>
        <w:rPr>
          <w:b/>
          <w:bCs/>
        </w:rPr>
        <w:t xml:space="preserve">470 Ω 3 W</w:t>
      </w:r>
      <w:r>
        <w:t xml:space="preserve"> de 15 a 30 V. En el C 201 va la de 470 Ω 3 W (medido el 17/10/2026).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 </w:t>
      </w:r>
      <w:r>
        <w:rPr>
          <w:b/>
          <w:bCs/>
        </w:rPr>
        <w:t xml:space="preserve">señal</w:t>
      </w:r>
      <w:r>
        <w:t xml:space="preserve"> → hilo a la </w:t>
      </w:r>
      <w:r>
        <w:rPr>
          <w:b/>
          <w:bCs/>
        </w:rPr>
        <w:t xml:space="preserve">pata 6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10 kΩ ½ W</w:t>
      </w:r>
      <w:r>
        <w:t xml:space="preserve"> de la señal al − del lector.</w:t>
      </w:r>
    </w:p>
    <w:p>
      <w:pPr>
        <w:spacing w:after="120"/>
      </w:pPr>
      <w:r>
        <w:t xml:space="preserve">El LCA110 es </w:t>
      </w:r>
      <w:r>
        <w:rPr>
          <w:b/>
          <w:bCs/>
        </w:rPr>
        <w:t xml:space="preserve">normalmente abierto</w:t>
      </w:r>
      <w:r>
        <w:t xml:space="preserve">: con el ESP32 apagado o desconectado, la placa del telar ve «papel», que es lo seguro. Por eso en el firmware CANAL_ACTIVO_EN_ALTO = true.</w:t>
      </w:r>
    </w:p>
    <w:p>
      <w:pPr>
        <w:keepNext/>
        <w:jc w:val="center"/>
      </w:pPr>
      <w:r>
        <w:drawing>
          <wp:inline distT="0" distB="0" distL="0" distR="0">
            <wp:extent cx="5040630" cy="4090111"/>
            <wp:effectExtent t="0" r="0" b="0" l="0"/>
            <wp:docPr id="1" name="conexion_final_rele.png" descr="La conexión final de un canal: el LCA110 en lugar del lector." title="La conexión final de un canal: el LCA110 en lugar del lec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409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La conexión final de un canal: el LCA110 en lugar del lector.</w:t>
      </w:r>
    </w:p>
    <w:p>
      <w:pPr>
        <w:pStyle w:val="Heading1"/>
        <w:keepNext/>
      </w:pPr>
      <w:r>
        <w:t xml:space="preserve">5. Qué corregir del diseño actual (Proteus / ARES)</w:t>
      </w:r>
    </w:p>
    <w:p>
      <w:pPr>
        <w:keepNext/>
        <w:spacing w:after="120"/>
      </w:pPr>
      <w:r>
        <w:t xml:space="preserve">Revisando el diseño en curso (3 placas: sensado, «cerebro» con el ESP32 y fuente de 220 V), esto no coincide con lo documentado ni con el firmware: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"/>
        <w:gridCol w:w="2166"/>
        <w:gridCol w:w="2264"/>
        <w:gridCol w:w="4657"/>
      </w:tblGrid>
      <w:tr>
        <w:trPr>
          <w:cantSplit/>
          <w:tblHeader/>
        </w:trPr>
        <w:tc>
          <w:tcPr>
            <w:tcW w:type="dxa" w:w="5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</w:t>
            </w:r>
          </w:p>
        </w:tc>
        <w:tc>
          <w:tcPr>
            <w:tcW w:type="dxa" w:w="22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Está así</w:t>
            </w:r>
          </w:p>
        </w:tc>
        <w:tc>
          <w:tcPr>
            <w:tcW w:type="dxa" w:w="4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Tiene que ser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GPIO de los LCA110</w:t>
            </w:r>
          </w:p>
        </w:tc>
        <w:tc>
          <w:tcPr>
            <w:tcW w:type="dxa" w:w="22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GPIO 16, 17, 18 y 19</w:t>
            </w:r>
          </w:p>
        </w:tc>
        <w:tc>
          <w:tcPr>
            <w:tcW w:type="dxa" w:w="4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GPIO 18, 19, 21 y 22</w:t>
            </w:r>
            <w:r>
              <w:t xml:space="preserve"> (tira derecha: pines 9, 8, 6 y 3). Con eso alcanza la tira de 9 pines (J6).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Capacitores del sensado</w:t>
            </w:r>
          </w:p>
        </w:tc>
        <w:tc>
          <w:tcPr>
            <w:tcW w:type="dxa" w:w="22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47 µF</w:t>
            </w:r>
          </w:p>
        </w:tc>
        <w:tc>
          <w:tcPr>
            <w:tcW w:type="dxa" w:w="4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22 µF 50 V</w:t>
            </w:r>
            <w:r>
              <w:t xml:space="preserve"> (la botonera rectificada llega a unos 34 V de pico).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Alimentación del sensor</w:t>
            </w:r>
          </w:p>
        </w:tc>
        <w:tc>
          <w:tcPr>
            <w:tcW w:type="dxa" w:w="22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Bornera de alimentación externa y SENS_0V</w:t>
            </w:r>
          </w:p>
        </w:tc>
        <w:tc>
          <w:tcPr>
            <w:tcW w:type="dxa" w:w="4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B2 con 2 bornes</w:t>
            </w:r>
            <w:r>
              <w:t xml:space="preserve"> («+ del telar» y «negro del sensor»). El sensor se alimenta del telar.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Relés de selección</w:t>
            </w:r>
          </w:p>
        </w:tc>
        <w:tc>
          <w:tcPr>
            <w:tcW w:type="dxa" w:w="22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Pendiente / 4N25 en el esquema</w:t>
            </w:r>
          </w:p>
        </w:tc>
        <w:tc>
          <w:tcPr>
            <w:tcW w:type="dxa" w:w="4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Ya está decidido: </w:t>
            </w:r>
            <w:r>
              <w:rPr>
                <w:b/>
                <w:bCs/>
              </w:rPr>
              <w:t xml:space="preserve">LCA110</w:t>
            </w:r>
            <w:r>
              <w:t xml:space="preserve"> (normalmente abierto, falla segura). El 4N25 sirve solo como huella DIP-6 en Proteus; comprar </w:t>
            </w:r>
            <w:r>
              <w:rPr>
                <w:b/>
                <w:bCs/>
              </w:rPr>
              <w:t xml:space="preserve">zócalos DIP-6</w:t>
            </w:r>
            <w: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Bornera B1</w:t>
            </w:r>
          </w:p>
        </w:tc>
        <w:tc>
          <w:tcPr>
            <w:tcW w:type="dxa" w:w="22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par por botón</w:t>
            </w:r>
          </w:p>
        </w:tc>
        <w:tc>
          <w:tcPr>
            <w:tcW w:type="dxa" w:w="4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Doble por botón</w:t>
            </w:r>
            <w:r>
              <w:t xml:space="preserve"> (un segundo TBLOCK-I2 en paralelo): botonera + NO/COM de su relé.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Capacitor de 5 V</w:t>
            </w:r>
          </w:p>
        </w:tc>
        <w:tc>
          <w:tcPr>
            <w:tcW w:type="dxa" w:w="22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220 µF</w:t>
            </w:r>
          </w:p>
        </w:tc>
        <w:tc>
          <w:tcPr>
            <w:tcW w:type="dxa" w:w="46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470 µF</w:t>
            </w:r>
            <w:r>
              <w:t xml:space="preserve"> (16 V o más) a la entrada de 5 V.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6. Lo que quedaba por decidir antes de soldar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Orden de los pines de J4.</w:t>
      </w:r>
      <w:r>
        <w:t xml:space="preserve"> El diseño usa 1 = GPIO 32, 2 = GPIO 33, 3 = GPIO 34, 4 = 3,3 V, 5 = GND; la guía lo lista como 3,3 V, GND, 32, 33, 34. Cualquiera sirve </w:t>
      </w:r>
      <w:r>
        <w:rPr>
          <w:b/>
          <w:bCs/>
        </w:rPr>
        <w:t xml:space="preserve">si los dos lados (principal y sensado) usan el mismo</w:t>
      </w:r>
      <w:r>
        <w:t xml:space="preserve">: se deja el del diseño y se corrige la documentación.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3 placas o 5.</w:t>
      </w:r>
      <w:r>
        <w:t xml:space="preserve"> Juntar relés y Nivel 2 en la placa «cerebro» está bien: J2 y J3 pasan a ser pistas, con las mismas conexiones. La de 220 V va siempre aparte.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Perforada o impresa (PCB).</w:t>
      </w:r>
      <w:r>
        <w:t xml:space="preserve"> La documentación dice 4 perforadas + el sensado impreso; si se hace todo en PCB, mejor, manteniendo la separación de los dos lados en el sensado y en el Nivel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Fuente de 5 V externa en lugar del HLK-5M05.</w:t>
      </w:r>
      <w:r>
        <w:t xml:space="preserve"> Es decisión del grupo; si se cambia, J1 queda igual (+5 V y GND) y el fusible pasa a la entrada de esa fuente.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Pines de los módulos de relé.</w:t>
      </w:r>
      <w:r>
        <w:t xml:space="preserve"> Copiar el orden real de la serigrafía del módulo comprado.</w:t>
      </w:r>
    </w:p>
    <w:p>
      <w:pPr>
        <w:pStyle w:val="Heading1"/>
        <w:keepNext/>
      </w:pPr>
      <w:r>
        <w:t xml:space="preserve">7. Controles antes de alimentar por primera vez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Fuente sola, sin carga: </w:t>
      </w:r>
      <w:r>
        <w:rPr>
          <w:b/>
          <w:bCs/>
        </w:rPr>
        <w:t xml:space="preserve">4,75 a 5,25 V</w:t>
      </w:r>
      <w:r>
        <w:t xml:space="preserve"> en la salida.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Principal sin ESP32, alimentada: </w:t>
      </w:r>
      <w:r>
        <w:rPr>
          <w:b/>
          <w:bCs/>
        </w:rPr>
        <w:t xml:space="preserve">5 V</w:t>
      </w:r>
      <w:r>
        <w:t xml:space="preserve"> entre VIN y GND de la tira. Con el ESP32: </w:t>
      </w:r>
      <w:r>
        <w:rPr>
          <w:b/>
          <w:bCs/>
        </w:rPr>
        <w:t xml:space="preserve">3,3 V</w:t>
      </w:r>
      <w:r>
        <w:t xml:space="preserve"> en el pin 3V3.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Continuidad, todo desenchufado: +5 V contra GND no pita; B1 contra J4 no pita; B2 y B3 contra el GND del ESP32 no pitan.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Polaridad marcada: + de cada electrolítico, pata 1 de cada PC817, LCA110 y puente.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Encender: </w:t>
      </w:r>
      <w:r>
        <w:rPr>
          <w:b/>
          <w:bCs/>
        </w:rPr>
        <w:t xml:space="preserve">ningún relé se dispara solo</w:t>
      </w:r>
      <w:r>
        <w:t xml:space="preserve">. Si alguno se dispara, revisar las 10 kΩ de arranque seguro (GPIO 25, 26 y 27).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Desde la web: Iniciar hace clic en el relé de Marcha, Pausar en el de Pausa y Retroceder en el de Retroceder (un pulso, no queda pegado).</w:t>
      </w:r>
    </w:p>
    <w:p>
      <w:pPr>
        <w:spacing w:after="120"/>
      </w:pPr>
      <w:r>
        <w:t xml:space="preserve">Cuando las plaquetas estén terminadas, sacarles fotos de los dos lados (componentes y soldaduras) para revisar las conexiones antes de llevarlas al telar.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Conexiones de las plaquetas ·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35b758cc12bb700ad87e3f426450cb38efe30b9.png"/><Relationship Id="rId9" Type="http://schemas.openxmlformats.org/officeDocument/2006/relationships/image" Target="media/110d3021bb0fe3b5eb98415e6030f076936c909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Conexiones de las plaquetas</dc:title>
  <dc:creator>Control de Inserción de Trama</dc:creator>
  <cp:lastModifiedBy>Un-named</cp:lastModifiedBy>
  <cp:revision>1</cp:revision>
  <dcterms:created xsi:type="dcterms:W3CDTF">2026-10-16T21:23:11.691Z</dcterms:created>
  <dcterms:modified xsi:type="dcterms:W3CDTF">2026-10-16T21:23:11.691Z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