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keepNext/>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10000000">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10000001">
      <w:pPr>
        <w:keepNext/>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1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10000003">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10000004">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10000005">
      <w:pPr>
        <w:keepNext/>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10000006">
      <w:pPr>
        <w:keepNext/>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10000007">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10000008">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10000009">
      <w:pPr>
        <w:keepNext/>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1000000A">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1000000B">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1000000C">
      <w:pPr>
        <w:keepNext/>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1000000D">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1000000E">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1000000F">
      <w:pPr>
        <w:keepNext/>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10000010">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10000011">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 salvo en solo sensado (ver abajo).</w:t>
      </w:r>
    </w:p>
    <w:p w:rsidR="00000000" w:rsidDel="00000000" w:rsidP="00000000" w:rsidRDefault="00000000" w:rsidRPr="00000000" w14:paraId="10000012">
      <w:pPr>
        <w:keepNext/>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10000013">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10000014">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pPr>
        <w:ind w:left="280"/>
        <w:jc w:val="both"/>
        <w:rPr>
          <w:color w:val="16304F"/>
        </w:rPr>
      </w:pPr>
      <w:r>
        <w:rPr>
          <w:rFonts w:ascii="IBM Plex Sans" w:hAnsi="IBM Plex Sans"/>
          <w:b w:val="0"/>
          <w:bCs w:val="1"/>
          <w:i w:val="0"/>
          <w:color w:val="16304F"/>
          <w:sz w:val="20"/>
          <w:rtl w:val="0"/>
        </w:rPr>
        <w:t xml:space="preserve">• Si la barra del editor dice «Solo sensado», la página no mueve el telar: se maneja con la botonera. El interruptor de esa misma barra vuelve a prender el control.</w:t>
      </w:r>
    </w:p>
    <w:p w:rsidR="00000000" w:rsidDel="00000000" w:rsidP="00000000" w:rsidRDefault="00000000" w:rsidRPr="00000000" w14:paraId="10000015">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10000016">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10000017">
      <w:pPr>
        <w:keepNext/>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son de la aplicación real.</w:t>
      </w:r>
    </w:p>
    <w:p w:rsidR="00000000" w:rsidDel="00000000" w:rsidP="00000000" w:rsidRDefault="00000000" w:rsidRPr="00000000" w14:paraId="00000004">
      <w:pPr>
        <w:rPr/>
      </w:pPr>
      <w:r>
        <w:rPr>
          <w:rtl w:val="0"/>
        </w:rPr>
      </w:r>
    </w:p>
    <w:p w:rsidR="00000000" w:rsidDel="00000000" w:rsidP="00000000" w:rsidRDefault="00000000" w:rsidRPr="00000000" w14:paraId="00000005">
      <w:pPr>
        <w:keepNext/>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pPr>
        <w:rPr/>
      </w:pPr>
      <w:r>
        <w:rPr>
          <w:rtl w:val="0"/>
        </w:rPr>
        <w:t xml:space="preserve">- Se le muestra a cada cliente cómo va su tejido: entra con una clave, ve solo ese tejido y no tiene ningún control del telar (puntos 2.5 y 4.10).</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la pausa y el retroceso</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 Ese control desde la página se puede apagar cuando se quiera (solo sensado, punto 4.3): la máquina se maneja entonces solo con su botonera y la web sigue mostrando lo que hace.</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keepNext/>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Hay cinco caminos: los cuatro primeros, en la pestaña «Personal», son para el equipo de la fábrica, y el quinto, en «Clientes», para sus clientes.</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pestañas «Personal» y «Clientes».</w:t>
      </w:r>
      <w:r>
        <w:rPr>
          <w:rtl w:val="0"/>
        </w:rPr>
      </w:r>
    </w:p>
    <w:p w:rsidR="00000000" w:rsidDel="00000000" w:rsidP="00000000" w:rsidRDefault="00000000" w:rsidRPr="00000000" w14:paraId="00000017">
      <w:pPr>
        <w:keepNext/>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keepNext/>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keepNext/>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keepNext/>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keepNext/>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2.5 Clientes: ver cómo va el pedido</w:t>
      </w:r>
      <w:r>
        <w:rPr>
          <w:rtl w:val="0"/>
        </w:rPr>
      </w:r>
    </w:p>
    <w:p w:rsidR="00000000" w:rsidDel="00000000" w:rsidP="00000000" w:rsidRDefault="00000000" w:rsidRPr="00000000">
      <w:pPr>
        <w:rPr/>
      </w:pPr>
      <w:r>
        <w:rPr>
          <w:rtl w:val="0"/>
        </w:rPr>
        <w:t xml:space="preserve">Es la pestaña para los clientes de la fábrica. Un cliente no tiene usuario ni huella: entra con la clave de su tejido, que le pasa la fábrica (se genera desde la ficha del dibujo, ver el punto 4.10), y ve solo ese tejido, sin ningún control del telar.</w:t>
      </w:r>
    </w:p>
    <w:p w:rsidR="00000000" w:rsidDel="00000000" w:rsidP="00000000" w:rsidRDefault="00000000" w:rsidRPr="00000000">
      <w:pPr>
        <w:rPr/>
      </w:pPr>
      <w:r>
        <w:rPr>
          <w:rtl w:val="0"/>
        </w:rPr>
        <w:t xml:space="preserve">1. Tocar la pestaña «Clientes», arriba de todo en la pantalla de ingreso.</w:t>
      </w:r>
    </w:p>
    <w:p w:rsidR="00000000" w:rsidDel="00000000" w:rsidP="00000000" w:rsidRDefault="00000000" w:rsidRPr="00000000">
      <w:pPr>
        <w:rPr/>
      </w:pPr>
      <w:r>
        <w:rPr>
          <w:rtl w:val="0"/>
        </w:rPr>
        <w:t xml:space="preserve">2. Escribir la clave, por ejemplo TEJ-K7QX-4AMP. No importan las mayúsculas, los espacios ni los guiones.</w:t>
      </w:r>
    </w:p>
    <w:p w:rsidR="00000000" w:rsidDel="00000000" w:rsidP="00000000" w:rsidRDefault="00000000" w:rsidRPr="00000000">
      <w:pPr>
        <w:rPr/>
      </w:pPr>
      <w:r>
        <w:rPr>
          <w:rtl w:val="0"/>
        </w:rPr>
        <w:t xml:space="preserve">3. Tocar «Ver mi pedido».</w:t>
      </w:r>
    </w:p>
    <w:p w:rsidR="00000000" w:rsidDel="00000000" w:rsidP="00000000" w:rsidRDefault="00000000" w:rsidRPr="00000000">
      <w:pPr>
        <w:keepNext/>
        <w:jc w:val="center"/>
        <w:rPr/>
      </w:pPr>
      <w:r>
        <w:rPr/>
        <w:drawing>
          <wp:inline distB="0" distT="0" distL="0" distR="0">
            <wp:extent cx="1908000" cy="3816000"/>
            <wp:effectExtent b="0" l="0" r="0" t="0"/>
            <wp:docPr id="1780232590"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Pestaña «Clientes»: el ingreso del cliente con la clave de su tejido.</w:t>
      </w:r>
      <w:r>
        <w:rPr>
          <w:rtl w:val="0"/>
        </w:rPr>
      </w:r>
    </w:p>
    <w:p w:rsidR="00000000" w:rsidDel="00000000" w:rsidP="00000000" w:rsidRDefault="00000000" w:rsidRPr="00000000">
      <w:pPr>
        <w:keepNext/>
        <w:rPr/>
      </w:pPr>
      <w:r>
        <w:rPr>
          <w:rtl w:val="0"/>
        </w:rPr>
        <w:t xml:space="preserve">La vista del cliente muestra:</w:t>
      </w:r>
    </w:p>
    <w:p w:rsidR="00000000" w:rsidDel="00000000" w:rsidP="00000000" w:rsidRDefault="00000000" w:rsidRPr="00000000">
      <w:pPr>
        <w:rPr/>
      </w:pPr>
      <w:r>
        <w:rPr>
          <w:rtl w:val="0"/>
        </w:rPr>
        <w:t xml:space="preserve">- Si el tejido se está tejiendo ahora, si está en pausa o si no se está tejiendo, en qué telar, desde cuándo y por qué fila y pasada del dibujo va.</w:t>
      </w:r>
    </w:p>
    <w:p w:rsidR="00000000" w:rsidDel="00000000" w:rsidP="00000000" w:rsidRDefault="00000000" w:rsidRPr="00000000">
      <w:pPr>
        <w:rPr/>
      </w:pPr>
      <w:r>
        <w:rPr>
          <w:rtl w:val="0"/>
        </w:rPr>
        <w:t xml:space="preserve">- Su pedido, si la fábrica cargó los metros que encargó: cuántos metros lleva, el porcentaje y cuántos faltan.</w:t>
      </w:r>
    </w:p>
    <w:p w:rsidR="00000000" w:rsidDel="00000000" w:rsidP="00000000" w:rsidRDefault="00000000" w:rsidRPr="00000000">
      <w:pPr>
        <w:rPr/>
      </w:pPr>
      <w:r>
        <w:rPr>
          <w:rtl w:val="0"/>
        </w:rPr>
        <w:t xml:space="preserve">- Las pasadas y los metros tejidos, cuándo empezó y la última actividad. Mientras el conteo del telar no esté validado, los números llevan «≈»: son aproximados.</w:t>
      </w:r>
    </w:p>
    <w:p w:rsidR="00000000" w:rsidDel="00000000" w:rsidP="00000000" w:rsidRDefault="00000000" w:rsidRPr="00000000">
      <w:pPr>
        <w:rPr/>
      </w:pPr>
      <w:r>
        <w:rPr>
          <w:rtl w:val="0"/>
        </w:rPr>
        <w:t xml:space="preserve">- Cómo se ve la tela: una vuelta del dibujo con el color de cada fila, y una línea roja que marca por dónde va el telar.</w:t>
      </w:r>
    </w:p>
    <w:p w:rsidR="00000000" w:rsidDel="00000000" w:rsidP="00000000" w:rsidRDefault="00000000" w:rsidRPr="00000000">
      <w:pPr>
        <w:rPr/>
      </w:pPr>
      <w:r>
        <w:rPr>
          <w:rtl w:val="0"/>
        </w:rPr>
        <w:t xml:space="preserve">- Las últimas tandas de producción, con sus fechas y sus pasadas.</w:t>
      </w:r>
    </w:p>
    <w:p w:rsidR="00000000" w:rsidDel="00000000" w:rsidP="00000000" w:rsidRDefault="00000000" w:rsidRPr="00000000">
      <w:pPr>
        <w:keepNext/>
        <w:jc w:val="center"/>
        <w:rPr/>
      </w:pPr>
      <w:r>
        <w:rPr/>
        <w:drawing>
          <wp:inline distB="0" distT="0" distL="0" distR="0">
            <wp:extent cx="1908000" cy="3816000"/>
            <wp:effectExtent b="0" l="0" r="0" t="0"/>
            <wp:docPr id="1937285453"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Vista del cliente: el estado de su tejido, su pedido y el resumen.</w:t>
      </w:r>
      <w:r>
        <w:rPr>
          <w:rtl w:val="0"/>
        </w:rPr>
      </w:r>
    </w:p>
    <w:p w:rsidR="00000000" w:rsidDel="00000000" w:rsidP="00000000" w:rsidRDefault="00000000" w:rsidRPr="00000000">
      <w:pPr>
        <w:keepNext/>
        <w:jc w:val="center"/>
        <w:rPr/>
      </w:pPr>
      <w:r>
        <w:rPr/>
        <w:drawing>
          <wp:inline distB="0" distT="0" distL="0" distR="0">
            <wp:extent cx="1908000" cy="3816000"/>
            <wp:effectExtent b="0" l="0" r="0" t="0"/>
            <wp:docPr id="1112945475"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Más abajo, cómo se ve la tela, con la línea que marca por dónde va el telar, y la producción.</w:t>
      </w:r>
      <w:r>
        <w:rPr>
          <w:rtl w:val="0"/>
        </w:rPr>
      </w:r>
    </w:p>
    <w:p w:rsidR="00000000" w:rsidDel="00000000" w:rsidP="00000000" w:rsidRDefault="00000000" w:rsidRPr="00000000">
      <w:pPr>
        <w:rPr/>
      </w:pPr>
      <w:r>
        <w:rPr>
          <w:rtl w:val="0"/>
        </w:rPr>
        <w:t xml:space="preserve">La vista se actualiza sola cada 15 segundos. El navegador recuerda el ingreso durante 30 días: al volver a abrir la página, el cliente entra directo a su tejido, y con «Salir» se borra. Si la fábrica genera una clave nueva o quita el acceso, la anterior deja de andar y la página vuelve a pedir la clave, con el aviso de que cambió.</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keepNext/>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keepNext/>
        <w:rPr>
          <w:color w:val="3D6B96"/>
        </w:rPr>
      </w:pPr>
      <w:r>
        <w:rPr>
          <w:b w:val="1"/>
          <w:bCs w:val="1"/>
          <w:color w:val="3D6B96"/>
          <w:rtl w:val="0"/>
        </w:rPr>
        <w:t xml:space="preserve">3.1 Información de sesión</w:t>
      </w:r>
      <w:r>
        <w:rPr>
          <w:rtl w:val="0"/>
        </w:rPr>
      </w:r>
    </w:p>
    <w:p w:rsidR="00000000" w:rsidDel="00000000" w:rsidP="00000000" w:rsidRDefault="00000000" w:rsidRPr="00000000">
      <w:pPr>
        <w:rPr/>
      </w:pPr>
      <w:r>
        <w:rPr>
          <w:rtl w:val="0"/>
        </w:rPr>
        <w:t xml:space="preserve">En la parte superior se muestra el usuario que inició sesión, junto con un botón Salir para cerrar la sesión. En modo invitado aparece «Invitado» y, en lugar de Salir, el botón «Iniciar sesión». Con la sesión iniciada, debajo están los botones «Ver mi código de recuperación» e «Invitar a alguien (generar código)».</w:t>
      </w:r>
    </w:p>
    <w:p w:rsidR="00000000" w:rsidDel="00000000" w:rsidP="00000000" w:rsidRDefault="00000000" w:rsidRPr="00000000" w14:paraId="00000040">
      <w:pPr>
        <w:rPr/>
      </w:pPr>
      <w:r>
        <w:rPr>
          <w:rtl w:val="0"/>
        </w:rPr>
      </w:r>
    </w:p>
    <w:p w:rsidR="00000000" w:rsidDel="00000000" w:rsidP="00000000" w:rsidRDefault="00000000" w:rsidRPr="00000000" w14:paraId="00000041">
      <w:pPr>
        <w:keepNext/>
        <w:rPr>
          <w:color w:val="3D6B96"/>
        </w:rPr>
      </w:pPr>
      <w:r>
        <w:rPr>
          <w:b w:val="1"/>
          <w:bCs w:val="1"/>
          <w:color w:val="3D6B96"/>
          <w:rtl w:val="0"/>
        </w:rPr>
        <w:t xml:space="preserve">3.2 Dibujo actual</w:t>
      </w:r>
      <w:r>
        <w:rPr>
          <w:rtl w:val="0"/>
        </w:rPr>
      </w:r>
    </w:p>
    <w:p w:rsidR="00000000" w:rsidDel="00000000" w:rsidP="00000000" w:rsidRDefault="00000000" w:rsidRPr="00000000">
      <w:pPr>
        <w:rPr/>
      </w:pPr>
      <w:r>
        <w:rPr>
          <w:rtl w:val="0"/>
        </w:rPr>
        <w:t xml:space="preserve">Se informa cuál es el dibujo que está abierto en el Editor («Dibujo en edición»), con su tamaño y la fecha del último cambio. Si no hay ninguno abierto, muestra el último dibujo guardado («Dibujo cargado»), y si todavía no hay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keepNext/>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keepNext/>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keepNext/>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keepNext/>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keepNext/>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keepNext/>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keepNext/>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tres indicadores, y dos avisos que aparecen solo cuando hace falta (la posición incierta, en el punto 4.6, y el conteo del sensor):</w:t>
      </w:r>
    </w:p>
    <w:p w:rsidR="00000000" w:rsidDel="00000000" w:rsidP="00000000" w:rsidRDefault="00000000" w:rsidRPr="00000000" w14:paraId="00000060">
      <w:pPr>
        <w:rPr/>
      </w:pPr>
      <w:r>
        <w:rPr>
          <w:rtl w:val="0"/>
        </w:rPr>
      </w:r>
    </w:p>
    <w:p w:rsidR="00000000" w:rsidDel="00000000" w:rsidP="00000000" w:rsidRDefault="00000000" w:rsidRPr="00000000" w14:paraId="00000061">
      <w:pPr>
        <w:keepNext/>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ESP32 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w:t>
      </w:r>
      <w:r>
        <w:rPr>
          <w:rtl w:val="0"/>
        </w:rPr>
        <w:t xml:space="preserve"> (indicador rojo): el equipo de control dejó de enviar señales de confirmación; al lado se ve hace cuántos segundos llegó la última. Puede deberse a que está apagado o desconectado de la red, o a que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ESP32</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keepNext/>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Control desde la página (solo sensado):</w:t>
      </w:r>
      <w:r>
        <w:rPr>
          <w:rtl w:val="0"/>
        </w:rPr>
      </w:r>
    </w:p>
    <w:p w:rsidR="00000000" w:rsidDel="00000000" w:rsidP="00000000" w:rsidRDefault="00000000" w:rsidRPr="00000000">
      <w:pPr>
        <w:rPr/>
      </w:pPr>
      <w:r>
        <w:rPr>
          <w:rtl w:val="0"/>
        </w:rPr>
        <w:t xml:space="preserve">- Un interruptor en la misma barra prende o apaga el control del telar desde la página. Prendido (en verde, «Control desde la página»), los botones ▶, ⏸ y ⏪ mueven la máquina como se explica en el punto 4.6. Apagado (en naranja, «Solo sensado»), la página no arranca, no pausa ni retrocede el telar: se maneja con su botonera.</w:t>
      </w:r>
    </w:p>
    <w:p w:rsidR="00000000" w:rsidDel="00000000" w:rsidP="00000000" w:rsidRDefault="00000000" w:rsidRPr="00000000">
      <w:pPr>
        <w:rPr/>
      </w:pPr>
      <w:r>
        <w:rPr>
          <w:rtl w:val="0"/>
        </w:rPr>
        <w:t xml:space="preserve">- Apagado, todo lo demás sigue igual: la página muestra cuándo arrancan o paran la máquina desde la botonera y lleva la fila, la pasada y el conteo. Con el sensor de pasada instalado, el sensor sigue contando y la selección de bobinas sigue el dibujo. El equipo de control (ESP32) tampoco acciona los relés mientras está apagado.</w:t>
      </w:r>
    </w:p>
    <w:p w:rsidR="00000000" w:rsidDel="00000000" w:rsidP="00000000" w:rsidRDefault="00000000" w:rsidRPr="00000000">
      <w:pPr>
        <w:rPr/>
      </w:pPr>
      <w:r>
        <w:rPr>
          <w:rtl w:val="0"/>
        </w:rPr>
        <w:t xml:space="preserve">- Para cambiarlo, tocar el interruptor y confirmar. Se puede prender y apagar cuando se quiera; el telar recuerda cómo quedó, también para las otras pantallas abiertas. Hace falta haber iniciado sesión: como invitado aparece el aviso y no cambia.</w:t>
      </w:r>
    </w:p>
    <w:p w:rsidR="00000000" w:rsidDel="00000000" w:rsidP="00000000" w:rsidRDefault="00000000" w:rsidRPr="00000000">
      <w:pPr>
        <w:keepNext/>
        <w:jc w:val="center"/>
        <w:rPr/>
      </w:pPr>
      <w:r>
        <w:rPr/>
        <w:drawing>
          <wp:inline distB="0" distT="0" distL="0" distR="0">
            <wp:extent cx="1908000" cy="3816000"/>
            <wp:effectExtent b="0" l="0" r="0" t="0"/>
            <wp:docPr id="751906579"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Editor en solo sensado: el interruptor en naranja, el dibujo cargado esperando la botonera, y ⏸ y ⏪ atenuados.</w:t>
      </w:r>
      <w:r>
        <w:rPr>
          <w:rtl w:val="0"/>
        </w:rPr>
      </w:r>
    </w:p>
    <w:p w:rsidR="00000000" w:rsidDel="00000000" w:rsidP="00000000" w:rsidRDefault="00000000" w:rsidRPr="00000000" w14:paraId="00000068">
      <w:pPr>
        <w:jc w:val="center"/>
        <w:rPr/>
      </w:pPr>
      <w:r>
        <w:rPr/>
        <w:drawing>
          <wp:inline distB="0" distT="0" distL="0" distR="0">
            <wp:extent cx="2367642" cy="2571479"/>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571479"/>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keepNext/>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keepNext/>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por ejemplo las bobinas 1, 3, 4 y 2, una pasada cada una, durante 120 pasadas. Se explica paso a paso en el punto 4.8.</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 (punto 4.9).</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PDF de una página con los datos del dibujo, la producción, el hilado, la matriz y una vista previa de la tela. Se explica en el punto 4.9.</w:t>
      </w:r>
    </w:p>
    <w:p w:rsidR="00000000" w:rsidDel="00000000" w:rsidP="00000000" w:rsidRDefault="00000000" w:rsidRPr="00000000" w14:paraId="00000074">
      <w:pPr>
        <w:rPr/>
      </w:pPr>
      <w:r>
        <w:rPr>
          <w:rtl w:val="0"/>
        </w:rPr>
      </w:r>
    </w:p>
    <w:p w:rsidR="00000000" w:rsidDel="00000000" w:rsidP="00000000" w:rsidRDefault="00000000" w:rsidRPr="00000000" w14:paraId="00000075">
      <w:pPr>
        <w:keepNext/>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keepNext/>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pPr>
        <w:rPr/>
      </w:pPr>
      <w:r>
        <w:rPr>
          <w:rtl w:val="0"/>
        </w:rPr>
        <w:t xml:space="preserve">- Mientras teje, la barra de abajo del editor dice en qué fila va el telar y, si esa fila se teje más de una pasada seguida, en qué pasada de la fila va: por ejemplo «Fila 2 / 7 · pasada 45 de 120». Así se sabe por qué parte del dibujo va la tela.</w:t>
      </w:r>
    </w:p>
    <w:p w:rsidR="00000000" w:rsidDel="00000000" w:rsidP="00000000" w:rsidRDefault="00000000" w:rsidRPr="00000000" w14:paraId="0000007D">
      <w:pPr>
        <w:rPr/>
      </w:pPr>
      <w:r>
        <w:rPr>
          <w:rtl w:val="0"/>
        </w:rPr>
      </w:r>
    </w:p>
    <w:p w:rsidR="00000000" w:rsidDel="00000000" w:rsidP="00000000" w:rsidRDefault="00000000" w:rsidRPr="00000000" w14:paraId="0000007E">
      <w:pPr>
        <w:keepNext/>
        <w:rPr/>
      </w:pPr>
      <w:r>
        <w:rPr>
          <w:b w:val="1"/>
          <w:bCs w:val="1"/>
          <w:rtl w:val="0"/>
        </w:rPr>
        <w:t xml:space="preserve">Pausa (</w:t>
      </w:r>
      <w:sdt>
        <w:sdtPr>
          <w:tag w:val="goog_rdk_0"/>
          <w:id w:val="252982146"/>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para parar la máquina se usa Pausa, igual que en la botonera.)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 y también Retroceder telar y Terminar trabajo, que paran la máquina antes de hacer lo suyo.</w:t>
      </w:r>
    </w:p>
    <w:p w:rsidR="00000000" w:rsidDel="00000000" w:rsidP="00000000" w:rsidRDefault="00000000" w:rsidRPr="00000000" w14:paraId="00000082">
      <w:pPr>
        <w:keepNext/>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keepNext/>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Con el control desde la página apagado (solo sensado):</w:t>
      </w:r>
      <w:r>
        <w:rPr>
          <w:rtl w:val="0"/>
        </w:rPr>
      </w:r>
    </w:p>
    <w:p w:rsidR="00000000" w:rsidDel="00000000" w:rsidP="00000000" w:rsidRDefault="00000000" w:rsidRPr="00000000">
      <w:pPr>
        <w:rPr/>
      </w:pPr>
      <w:r>
        <w:rPr>
          <w:rtl w:val="0"/>
        </w:rPr>
        <w:t xml:space="preserve">- Iniciar (▶) no arranca la máquina: carga el dibujo en el telar (abre el trabajo, en la fila 1 si es nuevo) y la barra de estado dice «Dibujo cargado: arrancá con Marcha en la botonera». Cuando alguien toca Marcha en la máquina, la pantalla empieza a seguir el tejido sola. Si el telar ya estaba tejiendo, sigue tejiendo.</w:t>
      </w:r>
    </w:p>
    <w:p w:rsidR="00000000" w:rsidDel="00000000" w:rsidP="00000000" w:rsidRDefault="00000000" w:rsidRPr="00000000">
      <w:pPr>
        <w:rPr/>
      </w:pPr>
      <w:r>
        <w:rPr>
          <w:rtl w:val="0"/>
        </w:rPr>
        <w:t xml:space="preserve">- Pausa (⏸) y Retroceder telar (⏪) quedan atenuados: al tocarlos, la página avisa que el telar se maneja con su botonera y no le manda nada a la máquina.</w:t>
      </w:r>
    </w:p>
    <w:p w:rsidR="00000000" w:rsidDel="00000000" w:rsidP="00000000" w:rsidRDefault="00000000" w:rsidRPr="00000000">
      <w:pPr>
        <w:rPr/>
      </w:pPr>
      <w:r>
        <w:rPr>
          <w:rtl w:val="0"/>
        </w:rPr>
        <w:t xml:space="preserve">- Terminar trabajo (⏹) cierra el trabajo con la máquina parada. Si está tejiendo, primero hay que pararla con Pausa en la botonera.</w:t>
      </w:r>
    </w:p>
    <w:p w:rsidR="00000000" w:rsidDel="00000000" w:rsidP="00000000" w:rsidRDefault="00000000" w:rsidRPr="00000000">
      <w:pPr>
        <w:rPr/>
      </w:pPr>
      <w:r>
        <w:rPr>
          <w:rtl w:val="0"/>
        </w:rPr>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keepNext/>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keepNext/>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 en solo sensado, con Pausa en la botonera).</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pPr>
        <w:keepNext/>
        <w:rPr>
          <w:color w:val="3D6B96"/>
        </w:rPr>
      </w:pPr>
      <w:r>
        <w:rPr>
          <w:b w:val="1"/>
          <w:bCs w:val="1"/>
          <w:color w:val="3D6B96"/>
          <w:rtl w:val="0"/>
        </w:rPr>
        <w:t xml:space="preserve">4.8 Intercalar filas, paso a paso</w:t>
      </w:r>
      <w:r>
        <w:rPr>
          <w:rtl w:val="0"/>
        </w:rPr>
      </w:r>
    </w:p>
    <w:p w:rsidR="00000000" w:rsidDel="00000000" w:rsidP="00000000" w:rsidRDefault="00000000" w:rsidRPr="00000000">
      <w:pPr>
        <w:rPr/>
      </w:pPr>
      <w:r>
        <w:rPr>
          <w:rtl w:val="0"/>
        </w:rPr>
        <w:t xml:space="preserve">Un intercalado alterna bobinas pasada por pasada. Por ejemplo: una pasada de la bobina 1, una de la 3, una de la 4 y una de la 2, y otra vez la 1, la 3…, hasta completar 120 pasadas. Como en cada pasada entra una sola trama, cada bobina va en su propia fila, y esas filas se agrupan en un intercalado.</w:t>
      </w:r>
    </w:p>
    <w:p w:rsidR="00000000" w:rsidDel="00000000" w:rsidP="00000000" w:rsidRDefault="00000000" w:rsidRPr="00000000">
      <w:pPr>
        <w:rPr/>
      </w:pPr>
      <w:r>
        <w:rPr>
          <w:rtl w:val="0"/>
        </w:rPr>
        <w:t xml:space="preserve">1. Armar las filas del grupo, una por bobina, en el orden en que se tienen que alternar. En el ejemplo, las filas 1 a 4 llevan las bobinas 1, 3, 4 y 2. El número de la derecha de cada fila queda en 1: en cada vuelta del grupo, esa bobina entra una pasada (con 2, entraría dos pasadas seguidas).</w:t>
      </w:r>
    </w:p>
    <w:p w:rsidR="00000000" w:rsidDel="00000000" w:rsidP="00000000" w:rsidRDefault="00000000" w:rsidRPr="00000000">
      <w:pPr>
        <w:rPr/>
      </w:pPr>
      <w:r>
        <w:rPr>
          <w:rtl w:val="0"/>
        </w:rPr>
        <w:t xml:space="preserve">2. Tocar el «+» de la columna ⇄, a la derecha de la primera fila del grupo, o el botón Intercalar de la barra de herramientas. Se abre la ventana «Intercalar filas».</w:t>
      </w:r>
    </w:p>
    <w:p w:rsidR="00000000" w:rsidDel="00000000" w:rsidP="00000000" w:rsidRDefault="00000000" w:rsidRPr="00000000">
      <w:pPr>
        <w:rPr/>
      </w:pPr>
      <w:r>
        <w:rPr>
          <w:rtl w:val="0"/>
        </w:rPr>
        <w:t xml:space="preserve">3. Completar «Desde la fila» y «Hasta la fila» (en el ejemplo, 1 y 4) y «Pasadas del intercalado» (120). Cada bobina cuenta una pasada.</w:t>
      </w:r>
    </w:p>
    <w:p w:rsidR="00000000" w:rsidDel="00000000" w:rsidP="00000000" w:rsidRDefault="00000000" w:rsidRPr="00000000">
      <w:pPr>
        <w:rPr/>
      </w:pPr>
      <w:r>
        <w:rPr>
          <w:rtl w:val="0"/>
        </w:rPr>
        <w:t xml:space="preserve">4. Antes de aplicar, revisar el resumen de abajo: el orden de las bobinas (B1 → B3 → B4 → B2) y cuántas veces entra la secuencia (120 pasadas = la secuencia 30 veces). Si no entra un número exacto de veces, el resumen dice cuántas pasadas sobran, por ejemplo «30 veces y 2 pasadas más».</w:t>
      </w:r>
    </w:p>
    <w:p w:rsidR="00000000" w:rsidDel="00000000" w:rsidP="00000000" w:rsidRDefault="00000000" w:rsidRPr="00000000">
      <w:pPr>
        <w:rPr/>
      </w:pPr>
      <w:r>
        <w:rPr>
          <w:rtl w:val="0"/>
        </w:rPr>
        <w:t xml:space="preserve">5. Tocar Aplicar. En la grilla aparece una llave en la columna ⇄ que une las filas del grupo y muestra sus pasadas, y el cuadrado de cada bobina pasa a mostrar su lugar en el orden (1, 2, 3…).</w:t>
      </w:r>
    </w:p>
    <w:p w:rsidR="00000000" w:rsidDel="00000000" w:rsidP="00000000" w:rsidRDefault="00000000" w:rsidRPr="00000000">
      <w:pPr>
        <w:keepNext/>
        <w:jc w:val="center"/>
        <w:rPr/>
      </w:pPr>
      <w:r>
        <w:rPr/>
        <w:drawing>
          <wp:inline distB="0" distT="0" distL="0" distR="0">
            <wp:extent cx="2700000" cy="2944285"/>
            <wp:effectExtent b="0" l="0" r="0" t="0"/>
            <wp:docPr id="432557989"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2700000" cy="294428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Ventana «Intercalar filas»: desde qué fila, hasta qué fila y cuántas pasadas. Abajo, el orden de las bobinas y cuántas veces entra la secuencia.</w:t>
      </w:r>
      <w:r>
        <w:rPr>
          <w:rtl w:val="0"/>
        </w:rPr>
      </w:r>
    </w:p>
    <w:p w:rsidR="00000000" w:rsidDel="00000000" w:rsidP="00000000" w:rsidRDefault="00000000" w:rsidRPr="00000000">
      <w:pPr>
        <w:keepNext/>
        <w:jc w:val="center"/>
        <w:rPr/>
      </w:pPr>
      <w:r>
        <w:rPr/>
        <w:drawing>
          <wp:inline distB="0" distT="0" distL="0" distR="0">
            <wp:extent cx="2340000" cy="2541457"/>
            <wp:effectExtent b="0" l="0" r="0" t="0"/>
            <wp:docPr id="1036126038"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2340000" cy="2541457"/>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El dibujo de ejemplo con dos intercalados: las filas 1 a 4 durante 120 pasadas y las filas 6 y 7 durante 140. La fila 5 no está intercalada: teje 140 pasadas seguidas de la bobina 4. En total, el dibujo tiene 400 pasadas por vuelta.</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cambiarlo o quitarlo:</w:t>
      </w:r>
      <w:r>
        <w:rPr>
          <w:rtl w:val="0"/>
        </w:rPr>
      </w:r>
    </w:p>
    <w:p w:rsidR="00000000" w:rsidDel="00000000" w:rsidP="00000000" w:rsidRDefault="00000000" w:rsidRPr="00000000">
      <w:pPr>
        <w:rPr/>
      </w:pPr>
      <w:r>
        <w:rPr>
          <w:rtl w:val="0"/>
        </w:rPr>
        <w:t xml:space="preserve">- Tocar la llave del intercalado. Se abre la misma ventana, con el título «Intercalado de las filas 1 a 4», para cambiar las filas o las pasadas, y con el botón «Quitar el intercalado».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Lo que la ventana no deja hacer:</w:t>
      </w:r>
      <w:r>
        <w:rPr>
          <w:rtl w:val="0"/>
        </w:rPr>
      </w:r>
    </w:p>
    <w:p w:rsidR="00000000" w:rsidDel="00000000" w:rsidP="00000000" w:rsidRDefault="00000000" w:rsidRPr="00000000">
      <w:pPr>
        <w:rPr/>
      </w:pPr>
      <w:r>
        <w:rPr>
          <w:rtl w:val="0"/>
        </w:rPr>
        <w:t xml:space="preserve">- Un intercalado de una sola fila: hacen falta por lo menos dos.</w:t>
      </w:r>
    </w:p>
    <w:p w:rsidR="00000000" w:rsidDel="00000000" w:rsidP="00000000" w:rsidRDefault="00000000" w:rsidRPr="00000000">
      <w:pPr>
        <w:rPr/>
      </w:pPr>
      <w:r>
        <w:rPr>
          <w:rtl w:val="0"/>
        </w:rPr>
        <w:t xml:space="preserve">- Dos intercalados que compartan filas.</w:t>
      </w:r>
    </w:p>
    <w:p w:rsidR="00000000" w:rsidDel="00000000" w:rsidP="00000000" w:rsidRDefault="00000000" w:rsidRPr="00000000">
      <w:pPr>
        <w:rPr/>
      </w:pPr>
      <w:r>
        <w:rPr>
          <w:rtl w:val="0"/>
        </w:rPr>
        <w:t xml:space="preserve">- Más de 32 pasadas en una vuelta del grupo, que es la suma de los números de la derecha de sus filas. En ese caso hay que bajar esos números.</w:t>
      </w:r>
    </w:p>
    <w:p w:rsidR="00000000" w:rsidDel="00000000" w:rsidP="00000000" w:rsidRDefault="00000000" w:rsidRPr="00000000">
      <w:pPr>
        <w:rPr/>
      </w:pPr>
      <w:r>
        <w:rPr>
          <w:rtl w:val="0"/>
        </w:rPr>
        <w:t xml:space="preserve">- Menos de 1 o más de 9999 pasadas del intercalado.</w:t>
      </w:r>
    </w:p>
    <w:p w:rsidR="00000000" w:rsidDel="00000000" w:rsidP="00000000" w:rsidRDefault="00000000" w:rsidRPr="00000000">
      <w:pPr>
        <w:rPr/>
      </w:pPr>
      <w:r>
        <w:rPr>
          <w:rtl w:val="0"/>
        </w:rPr>
        <w:t xml:space="preserve">En esos casos, el resumen dice el motivo y el botón Aplicar queda deshabilitado.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Mientras se teje:</w:t>
      </w:r>
      <w:r>
        <w:rPr>
          <w:rtl w:val="0"/>
        </w:rPr>
      </w:r>
    </w:p>
    <w:p w:rsidR="00000000" w:rsidDel="00000000" w:rsidP="00000000" w:rsidRDefault="00000000" w:rsidRPr="00000000">
      <w:pPr>
        <w:rPr/>
      </w:pPr>
      <w:r>
        <w:rPr>
          <w:rtl w:val="0"/>
        </w:rPr>
        <w:t xml:space="preserve">- La barra de abajo del editor dice en qué fila va el telar y por qué pasada del intercalado va, por ejemplo «Fila 3 / 7 · pasada 57 de 120 del intercalado».</w:t>
      </w:r>
    </w:p>
    <w:p w:rsidR="00000000" w:rsidDel="00000000" w:rsidP="00000000" w:rsidRDefault="00000000" w:rsidRPr="00000000">
      <w:pPr>
        <w:rPr/>
      </w:pPr>
      <w:r>
        <w:rPr>
          <w:rtl w:val="0"/>
        </w:rPr>
        <w:t xml:space="preserve">- Igual que el resto de la matriz, un intercalado no se puede cambiar mientras el dibujo tenga un trabajo abierto (ver el punto 4.6).</w:t>
      </w:r>
    </w:p>
    <w:p w:rsidR="00000000" w:rsidDel="00000000" w:rsidP="00000000" w:rsidRDefault="00000000" w:rsidRPr="00000000">
      <w:pPr>
        <w:rPr/>
      </w:pPr>
      <w:r>
        <w:rPr>
          <w:rtl w:val="0"/>
        </w:rPr>
        <w:t xml:space="preserve">- El total de pasadas por vuelta del dibujo (400 en el ejemplo) incluye las pasadas de cada intercalado y figura en la ficha técnica en PDF.</w:t>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4.9 La ficha técnica en PDF</w:t>
      </w:r>
      <w:r>
        <w:rPr>
          <w:rtl w:val="0"/>
        </w:rPr>
      </w:r>
    </w:p>
    <w:p w:rsidR="00000000" w:rsidDel="00000000" w:rsidP="00000000" w:rsidRDefault="00000000" w:rsidRPr="00000000">
      <w:pPr>
        <w:rPr/>
      </w:pPr>
      <w:r>
        <w:rPr>
          <w:rtl w:val="0"/>
        </w:rPr>
        <w:t xml:space="preserve">La ficha técnica es un PDF de una página con todo lo del dibujo, para imprimirla y llevarla al telar, o para archivarla.</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Antes de descargarla:</w:t>
      </w:r>
      <w:r>
        <w:rPr>
          <w:rtl w:val="0"/>
        </w:rPr>
      </w:r>
    </w:p>
    <w:p w:rsidR="00000000" w:rsidDel="00000000" w:rsidP="00000000" w:rsidRDefault="00000000" w:rsidRPr="00000000">
      <w:pPr>
        <w:rPr/>
      </w:pPr>
      <w:r>
        <w:rPr>
          <w:rtl w:val="0"/>
        </w:rPr>
        <w:t xml:space="preserve">- Cargar en la ficha del dibujo (el ícono de engranaje, al lado del nombre) los metros de tela por pasada y el hilado: su peso en kilos y cuántos metros de tela alcanza a tejer. Sin esos datos el PDF sale igual, pero sin el largo de tela, la regla ni el hilado.</w:t>
      </w:r>
    </w:p>
    <w:p w:rsidR="00000000" w:rsidDel="00000000" w:rsidP="00000000" w:rsidRDefault="00000000" w:rsidRPr="00000000">
      <w:pPr>
        <w:keepNext/>
        <w:jc w:val="center"/>
        <w:rPr/>
      </w:pPr>
      <w:r>
        <w:rPr/>
        <w:drawing>
          <wp:inline distB="0" distT="0" distL="0" distR="0">
            <wp:extent cx="2520000" cy="3094325"/>
            <wp:effectExtent b="0" l="0" r="0" t="0"/>
            <wp:docPr id="79584564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2520000" cy="309432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del dibujo: los metros de tela por pasada y el hilado. Al cargar un hilado nuevo, «Hilado nuevo» vuelve a contar lo usado desde cero.</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descargarla:</w:t>
      </w:r>
      <w:r>
        <w:rPr>
          <w:rtl w:val="0"/>
        </w:rPr>
      </w:r>
    </w:p>
    <w:p w:rsidR="00000000" w:rsidDel="00000000" w:rsidP="00000000" w:rsidRDefault="00000000" w:rsidRPr="00000000">
      <w:pPr>
        <w:rPr/>
      </w:pPr>
      <w:r>
        <w:rPr>
          <w:rtl w:val="0"/>
        </w:rPr>
        <w:t xml:space="preserve">1. Abrir el dibujo en el Editor.</w:t>
      </w:r>
    </w:p>
    <w:p w:rsidR="00000000" w:rsidDel="00000000" w:rsidP="00000000" w:rsidRDefault="00000000" w:rsidRPr="00000000">
      <w:pPr>
        <w:rPr/>
      </w:pPr>
      <w:r>
        <w:rPr>
          <w:rtl w:val="0"/>
        </w:rPr>
        <w:t xml:space="preserve">2. Tocar el botón naranja con el ícono de hoja, en la barra de herramientas (a la derecha del simulador de color).</w:t>
      </w:r>
    </w:p>
    <w:p w:rsidR="00000000" w:rsidDel="00000000" w:rsidP="00000000" w:rsidRDefault="00000000" w:rsidRPr="00000000">
      <w:pPr>
        <w:rPr/>
      </w:pPr>
      <w:r>
        <w:rPr>
          <w:rtl w:val="0"/>
        </w:rPr>
        <w:t xml:space="preserve">3. El PDF se descarga con el nombre del dibujo y la fecha, por ejemplo «Intercalado de prueba_15-10-2026.pdf».</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Qué tiene:</w:t>
      </w:r>
      <w:r>
        <w:rPr>
          <w:rtl w:val="0"/>
        </w:rPr>
      </w:r>
    </w:p>
    <w:p w:rsidR="00000000" w:rsidDel="00000000" w:rsidP="00000000" w:rsidRDefault="00000000" w:rsidRPr="00000000">
      <w:pPr>
        <w:rPr/>
      </w:pPr>
      <w:r>
        <w:rPr>
          <w:rtl w:val="0"/>
        </w:rPr>
        <w:t xml:space="preserve">- </w:t>
      </w:r>
      <w:r>
        <w:rPr>
          <w:b w:val="1"/>
          <w:bCs w:val="1"/>
          <w:rtl w:val="0"/>
        </w:rPr>
        <w:t xml:space="preserve">Datos del dibujo</w:t>
      </w:r>
      <w:r>
        <w:rPr>
          <w:rtl w:val="0"/>
        </w:rPr>
        <w:t xml:space="preserve">: el nombre, la fecha, las filas, las bobinas, las pasadas por vuelta (la suma de las pasadas de todas las filas, con los intercalados) y el largo de tela de una vuelta, si están cargados los metros por pasada.</w:t>
      </w:r>
    </w:p>
    <w:p w:rsidR="00000000" w:rsidDel="00000000" w:rsidP="00000000" w:rsidRDefault="00000000" w:rsidRPr="00000000">
      <w:pPr>
        <w:rPr/>
      </w:pPr>
      <w:r>
        <w:rPr>
          <w:rtl w:val="0"/>
        </w:rPr>
        <w:t xml:space="preserve">- </w:t>
      </w:r>
      <w:r>
        <w:rPr>
          <w:b w:val="1"/>
          <w:bCs w:val="1"/>
          <w:rtl w:val="0"/>
        </w:rPr>
        <w:t xml:space="preserve">Producción hasta el momento</w:t>
      </w:r>
      <w:r>
        <w:rPr>
          <w:rtl w:val="0"/>
        </w:rPr>
        <w:t xml:space="preserve">, si el dibujo ya se tejió: metros tejidos, pasadas tejidas, metros que faltan y horas de máquina, incluida la producción en curso. Mientras el sensor de pasada no esté validado, los valores llevan «aprox.» (ver el punto 7).</w:t>
      </w:r>
    </w:p>
    <w:p w:rsidR="00000000" w:rsidDel="00000000" w:rsidP="00000000" w:rsidRDefault="00000000" w:rsidRPr="00000000">
      <w:pPr>
        <w:rPr/>
      </w:pPr>
      <w:r>
        <w:rPr>
          <w:rtl w:val="0"/>
        </w:rPr>
        <w:t xml:space="preserve">- </w:t>
      </w:r>
      <w:r>
        <w:rPr>
          <w:b w:val="1"/>
          <w:bCs w:val="1"/>
          <w:rtl w:val="0"/>
        </w:rPr>
        <w:t xml:space="preserve">Hilado</w:t>
      </w:r>
      <w:r>
        <w:rPr>
          <w:rtl w:val="0"/>
        </w:rPr>
        <w:t xml:space="preserve">, si está cargado: peso, metros que alcanza a tejer, hilado usado e hilado restante.</w:t>
      </w:r>
    </w:p>
    <w:p w:rsidR="00000000" w:rsidDel="00000000" w:rsidP="00000000" w:rsidRDefault="00000000" w:rsidRPr="00000000">
      <w:pPr>
        <w:rPr/>
      </w:pPr>
      <w:r>
        <w:rPr>
          <w:rtl w:val="0"/>
        </w:rPr>
        <w:t xml:space="preserve">- </w:t>
      </w:r>
      <w:r>
        <w:rPr>
          <w:b w:val="1"/>
          <w:bCs w:val="1"/>
          <w:rtl w:val="0"/>
        </w:rPr>
        <w:t xml:space="preserve">Colores de hilo</w:t>
      </w:r>
      <w:r>
        <w:rPr>
          <w:rtl w:val="0"/>
        </w:rPr>
        <w:t xml:space="preserve">, si se usó el simulador de color.</w:t>
      </w:r>
    </w:p>
    <w:p w:rsidR="00000000" w:rsidDel="00000000" w:rsidP="00000000" w:rsidRDefault="00000000" w:rsidRPr="00000000">
      <w:pPr>
        <w:rPr/>
      </w:pPr>
      <w:r>
        <w:rPr>
          <w:rtl w:val="0"/>
        </w:rPr>
        <w:t xml:space="preserve">- </w:t>
      </w:r>
      <w:r>
        <w:rPr>
          <w:b w:val="1"/>
          <w:bCs w:val="1"/>
          <w:rtl w:val="0"/>
        </w:rPr>
        <w:t xml:space="preserve">Matriz del dibujo</w:t>
      </w:r>
      <w:r>
        <w:rPr>
          <w:rtl w:val="0"/>
        </w:rPr>
        <w:t xml:space="preserve">: cada fila con su bobina y sus pasadas (x1, x140…). Cada intercalado lleva la llave que une sus filas, con sus pasadas, y el número de orden de cada bobina.</w:t>
      </w:r>
    </w:p>
    <w:p w:rsidR="00000000" w:rsidDel="00000000" w:rsidP="00000000" w:rsidRDefault="00000000" w:rsidRPr="00000000">
      <w:pPr>
        <w:rPr/>
      </w:pPr>
      <w:r>
        <w:rPr>
          <w:rtl w:val="0"/>
        </w:rPr>
        <w:t xml:space="preserve">- </w:t>
      </w:r>
      <w:r>
        <w:rPr>
          <w:b w:val="1"/>
          <w:bCs w:val="1"/>
          <w:rtl w:val="0"/>
        </w:rPr>
        <w:t xml:space="preserve">Vista previa de la tela</w:t>
      </w:r>
      <w:r>
        <w:rPr>
          <w:rtl w:val="0"/>
        </w:rPr>
        <w:t xml:space="preserve">, a escala. Arriba está el telar dibujado como si la tela saliera de la máquina, con las bobinas de trama numeradas a la izquierda, con su color y sus alimentadores. Cada fila es una franja con el alto de sus pasadas y el color de su hilo; sin colores, cada bobina se ve en un gris distinto. Al costado, una llave marca cada vuelta del dibujo y, si están cargados los metros por pasada, una regla marca los centímetros (o los metros, si la tela es larga).</w:t>
      </w:r>
    </w:p>
    <w:p w:rsidR="00000000" w:rsidDel="00000000" w:rsidP="00000000" w:rsidRDefault="00000000" w:rsidRPr="00000000">
      <w:pPr>
        <w:keepNext/>
        <w:jc w:val="center"/>
        <w:rPr/>
      </w:pPr>
      <w:r>
        <w:rPr/>
        <w:drawing>
          <wp:inline distB="0" distT="0" distL="0" distR="0">
            <wp:extent cx="3960000" cy="5596970"/>
            <wp:effectExtent b="0" l="0" r="0" t="0"/>
            <wp:docPr id="1265621704"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3960000" cy="559697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técnica del dibujo de ejemplo, con los metros por pasada y el hilado cargados. Los números de producción son de ejemplo.</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4.10 Vista para el cliente: la clave de cada tejido</w:t>
      </w:r>
      <w:r>
        <w:rPr>
          <w:rtl w:val="0"/>
        </w:rPr>
      </w:r>
    </w:p>
    <w:p w:rsidR="00000000" w:rsidDel="00000000" w:rsidP="00000000" w:rsidRDefault="00000000" w:rsidRPr="00000000">
      <w:pPr>
        <w:rPr/>
      </w:pPr>
      <w:r>
        <w:rPr>
          <w:rtl w:val="0"/>
        </w:rPr>
        <w:t xml:space="preserve">Cada dibujo puede tener una clave para que su cliente lo vea desde la página (punto 2.5), sin ningún control. Se maneja desde la ficha del dibujo (el ícono de engranaje, al lado del nombre), en «Vista para el cliente». Solo la puede generar alguien que haya iniciado sesión.</w:t>
      </w:r>
    </w:p>
    <w:p w:rsidR="00000000" w:rsidDel="00000000" w:rsidP="00000000" w:rsidRDefault="00000000" w:rsidRPr="00000000">
      <w:pPr>
        <w:rPr/>
      </w:pPr>
      <w:r>
        <w:rPr>
          <w:rtl w:val="0"/>
        </w:rPr>
        <w:t xml:space="preserve">1. Guardar el dibujo: sin guardarlo no puede tener clave.</w:t>
      </w:r>
    </w:p>
    <w:p w:rsidR="00000000" w:rsidDel="00000000" w:rsidP="00000000" w:rsidRDefault="00000000" w:rsidRPr="00000000">
      <w:pPr>
        <w:rPr/>
      </w:pPr>
      <w:r>
        <w:rPr>
          <w:rtl w:val="0"/>
        </w:rPr>
        <w:t xml:space="preserve">2. Abrir la ficha del dibujo y, en «Vista para el cliente», escribir el nombre del cliente y los metros que encargó. Los dos son opcionales: con los metros, el cliente ve cuánto lleva de su pedido (para eso también hacen falta los metros por pasada, en la misma ficha).</w:t>
      </w:r>
    </w:p>
    <w:p w:rsidR="00000000" w:rsidDel="00000000" w:rsidP="00000000" w:rsidRDefault="00000000" w:rsidRPr="00000000">
      <w:pPr>
        <w:rPr/>
      </w:pPr>
      <w:r>
        <w:rPr>
          <w:rtl w:val="0"/>
        </w:rPr>
        <w:t xml:space="preserve">3. Tocar «Generar clave». Aparece la clave, por ejemplo TEJ-K7QX-4AMP; con «Copiar» queda lista para mandársela al cliente.</w:t>
      </w:r>
    </w:p>
    <w:p w:rsidR="00000000" w:rsidDel="00000000" w:rsidP="00000000" w:rsidRDefault="00000000" w:rsidRPr="00000000">
      <w:pPr>
        <w:keepNext/>
        <w:jc w:val="center"/>
        <w:rPr/>
      </w:pPr>
      <w:r>
        <w:rPr/>
        <w:drawing>
          <wp:inline distB="0" distT="0" distL="0" distR="0">
            <wp:extent cx="2880000" cy="2571428"/>
            <wp:effectExtent b="0" l="0" r="0" t="0"/>
            <wp:docPr id="1027685308" name="image25.png"/>
            <a:graphic>
              <a:graphicData uri="http://schemas.openxmlformats.org/drawingml/2006/picture">
                <pic:pic>
                  <pic:nvPicPr>
                    <pic:cNvPr id="0" name="image25.png"/>
                    <pic:cNvPicPr preferRelativeResize="0"/>
                  </pic:nvPicPr>
                  <pic:blipFill>
                    <a:blip r:embed="rId31"/>
                    <a:srcRect b="0" l="0" r="0" t="0"/>
                    <a:stretch>
                      <a:fillRect/>
                    </a:stretch>
                  </pic:blipFill>
                  <pic:spPr>
                    <a:xfrm>
                      <a:off x="0" y="0"/>
                      <a:ext cx="2880000" cy="2571428"/>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Vista para el cliente, en la ficha del dibujo: el cliente, los metros encargados y la clave.</w:t>
      </w:r>
      <w:r>
        <w:rPr>
          <w:rtl w:val="0"/>
        </w:rPr>
      </w:r>
    </w:p>
    <w:p w:rsidR="00000000" w:rsidDel="00000000" w:rsidP="00000000" w:rsidRDefault="00000000" w:rsidRPr="00000000">
      <w:pPr>
        <w:keepNext/>
        <w:rPr/>
      </w:pPr>
      <w:r>
        <w:rPr>
          <w:rtl w:val="0"/>
        </w:rPr>
        <w:t xml:space="preserve">Después:</w:t>
      </w:r>
    </w:p>
    <w:p w:rsidR="00000000" w:rsidDel="00000000" w:rsidP="00000000" w:rsidRDefault="00000000" w:rsidRPr="00000000">
      <w:pPr>
        <w:rPr/>
      </w:pPr>
      <w:r>
        <w:rPr>
          <w:rtl w:val="0"/>
        </w:rPr>
        <w:t xml:space="preserve">- </w:t>
      </w:r>
      <w:r>
        <w:rPr>
          <w:b w:val="1"/>
          <w:bCs w:val="1"/>
          <w:rtl w:val="0"/>
        </w:rPr>
        <w:t xml:space="preserve">Guardar datos</w:t>
      </w:r>
      <w:r>
        <w:rPr>
          <w:rtl w:val="0"/>
        </w:rPr>
        <w:t xml:space="preserve">: cambia el nombre o los metros encargados sin cambiar la clave.</w:t>
      </w:r>
    </w:p>
    <w:p w:rsidR="00000000" w:rsidDel="00000000" w:rsidP="00000000" w:rsidRDefault="00000000" w:rsidRPr="00000000">
      <w:pPr>
        <w:rPr/>
      </w:pPr>
      <w:r>
        <w:rPr>
          <w:rtl w:val="0"/>
        </w:rPr>
        <w:t xml:space="preserve">- </w:t>
      </w:r>
      <w:r>
        <w:rPr>
          <w:b w:val="1"/>
          <w:bCs w:val="1"/>
          <w:rtl w:val="0"/>
        </w:rPr>
        <w:t xml:space="preserve">Clave nueva</w:t>
      </w:r>
      <w:r>
        <w:rPr>
          <w:rtl w:val="0"/>
        </w:rPr>
        <w:t xml:space="preserve">: genera otra, y la anterior deja de andar, también para el cliente que ya había entrado con ella. Pide confirmación.</w:t>
      </w:r>
    </w:p>
    <w:p w:rsidR="00000000" w:rsidDel="00000000" w:rsidP="00000000" w:rsidRDefault="00000000" w:rsidRPr="00000000">
      <w:pPr>
        <w:rPr/>
      </w:pPr>
      <w:r>
        <w:rPr>
          <w:rtl w:val="0"/>
        </w:rPr>
        <w:t xml:space="preserve">- </w:t>
      </w:r>
      <w:r>
        <w:rPr>
          <w:b w:val="1"/>
          <w:bCs w:val="1"/>
          <w:rtl w:val="0"/>
        </w:rPr>
        <w:t xml:space="preserve">Quitar</w:t>
      </w:r>
      <w:r>
        <w:rPr>
          <w:rtl w:val="0"/>
        </w:rPr>
        <w:t xml:space="preserve">: el cliente deja de ver el tejido. Pide confirmación, y se puede generar otra clave cuando se quiera.</w:t>
      </w:r>
    </w:p>
    <w:p w:rsidR="00000000" w:rsidDel="00000000" w:rsidP="00000000" w:rsidRDefault="00000000" w:rsidRPr="00000000">
      <w:pPr>
        <w:rPr/>
      </w:pPr>
      <w:r>
        <w:rPr>
          <w:rtl w:val="0"/>
        </w:rPr>
        <w:t xml:space="preserve">- Debajo dice cuándo entró el cliente por última vez, o que todavía no entró.</w:t>
      </w:r>
    </w:p>
    <w:p w:rsidR="00000000" w:rsidDel="00000000" w:rsidP="00000000" w:rsidRDefault="00000000" w:rsidRPr="00000000">
      <w:pPr>
        <w:rPr/>
      </w:pPr>
      <w:r>
        <w:rPr>
          <w:rtl w:val="0"/>
        </w:rPr>
        <w:t xml:space="preserve">Cada tejido tiene una sola clave, distinta de todas las demás. No se guarda legible en la base de datos: queda cifrada (por eso el equipo la puede volver a ver) y con un resumen que sirve para encontrarla cuando el cliente la escribe. El cliente ve solo su tejido: no ve otros dibujos, ni quién lo tejió, ni los errores, ni los controles del telar.</w:t>
      </w:r>
    </w:p>
    <w:p w:rsidR="00000000" w:rsidDel="00000000" w:rsidP="00000000" w:rsidRDefault="00000000" w:rsidRPr="00000000">
      <w:pPr>
        <w:rPr/>
      </w:pPr>
      <w:r>
        <w:rPr>
          <w:rtl w:val="0"/>
        </w:rPr>
      </w:r>
    </w:p>
    <w:p w:rsidR="00000000" w:rsidDel="00000000" w:rsidP="00000000" w:rsidRDefault="00000000" w:rsidRPr="00000000" w14:paraId="00000094">
      <w:pPr>
        <w:keepNext/>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keepNext/>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 Los clientes tampoco son usuarios: no se registran ni tienen huella, entran con la clave de su tejido (punto 2.5) y solo ven ese tejido.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keepNext/>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10000018">
      <w:pPr>
        <w:keepNext/>
        <w:rPr/>
      </w:pPr>
      <w:r>
        <w:rPr>
          <w:b/>
          <w:i w:val="0"/>
          <w:iCs w:val="1"/>
          <w:rtl w:val="0"/>
        </w:rPr>
        <w:t>¿Qué pasa si se corta Internet mientras el telar está tejiendo?</w:t>
      </w:r>
    </w:p>
    <w:p w:rsidR="00000000" w:rsidDel="00000000" w:rsidP="00000000" w:rsidRDefault="00000000" w:rsidRPr="00000000" w14:paraId="10000019">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1000001A">
      <w:pPr>
        <w:keepNext/>
        <w:rPr/>
      </w:pPr>
      <w:r>
        <w:rPr>
          <w:b/>
          <w:i w:val="0"/>
          <w:iCs w:val="1"/>
          <w:rtl w:val="0"/>
        </w:rPr>
        <w:t>¿Por qué el dibujo se arma por filas y no celda por celda?</w:t>
      </w:r>
    </w:p>
    <w:p w:rsidR="00000000" w:rsidDel="00000000" w:rsidP="00000000" w:rsidRDefault="00000000" w:rsidRPr="00000000" w14:paraId="1000001B">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1000001C">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1000001D">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keepNext/>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1000001E">
      <w:pPr>
        <w:keepNext/>
        <w:rPr/>
      </w:pPr>
      <w:r>
        <w:rPr>
          <w:b/>
          <w:i w:val="0"/>
          <w:iCs w:val="1"/>
          <w:rtl w:val="0"/>
        </w:rPr>
        <w:t>¿Se guarda mi huella dactilar en algún servidor?</w:t>
      </w:r>
    </w:p>
    <w:p w:rsidR="00000000" w:rsidDel="00000000" w:rsidP="00000000" w:rsidRDefault="00000000" w:rsidRPr="00000000" w14:paraId="1000001F">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10000020">
      <w:pPr>
        <w:keepNext/>
        <w:rPr/>
      </w:pPr>
      <w:r>
        <w:rPr>
          <w:b/>
          <w:i w:val="0"/>
          <w:iCs w:val="1"/>
          <w:rtl w:val="0"/>
        </w:rPr>
        <w:t>¿Qué pasa si dos personas editan el mismo dibujo a la vez?</w:t>
      </w:r>
    </w:p>
    <w:p w:rsidR="00000000" w:rsidDel="00000000" w:rsidP="00000000" w:rsidRDefault="00000000" w:rsidRPr="00000000" w14:paraId="10000021">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10000022">
      <w:pPr>
        <w:keepNext/>
        <w:rPr/>
      </w:pPr>
      <w:r>
        <w:rPr>
          <w:b/>
          <w:i w:val="0"/>
          <w:iCs w:val="1"/>
          <w:rtl w:val="0"/>
        </w:rPr>
        <w:t>¿Por qué las pasadas y los metros aparecen con «≈»?</w:t>
      </w:r>
    </w:p>
    <w:p w:rsidR="00000000" w:rsidDel="00000000" w:rsidP="00000000" w:rsidRDefault="00000000" w:rsidRPr="00000000" w14:paraId="10000023">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p w:rsidR="00000000" w:rsidDel="00000000" w:rsidP="00000000" w:rsidRDefault="00000000" w:rsidRPr="00000000">
      <w:pPr>
        <w:keepNext/>
        <w:rPr/>
      </w:pPr>
      <w:r>
        <w:rPr>
          <w:b/>
          <w:i w:val="0"/>
          <w:iCs w:val="1"/>
          <w:rtl w:val="0"/>
        </w:rPr>
        <w:t xml:space="preserve">¿Para qué sirve «Solo sensado»?</w:t>
      </w:r>
    </w:p>
    <w:p w:rsidR="00000000" w:rsidDel="00000000" w:rsidP="00000000" w:rsidRDefault="00000000" w:rsidRPr="00000000">
      <w:pPr>
        <w:rPr/>
      </w:pPr>
      <w:r>
        <w:rPr>
          <w:b w:val="0"/>
          <w:i w:val="0"/>
          <w:iCs w:val="1"/>
          <w:rtl w:val="0"/>
        </w:rPr>
        <w:t xml:space="preserve">Para manejar el telar solo con su botonera sin perder el seguimiento: por ejemplo, mientras se prueba el sistema en la fábrica, o cuando se prefiere que nadie pueda mover la máquina desde un celular. La página sigue mostrando lo que hace la máquina y llevando la cuenta, y el equipo de control no acciona los relés. Se apaga y se prende desde el interruptor de la barra de estado del editor (punto 4.3).</w:t>
      </w:r>
    </w:p>
    <w:p w:rsidR="00000000" w:rsidDel="00000000" w:rsidP="00000000" w:rsidRDefault="00000000" w:rsidRPr="00000000">
      <w:pPr>
        <w:keepNext/>
        <w:rPr/>
      </w:pPr>
      <w:r>
        <w:rPr>
          <w:b/>
          <w:i w:val="0"/>
          <w:iCs w:val="1"/>
          <w:rtl w:val="0"/>
        </w:rPr>
        <w:t xml:space="preserve">¿Qué ve un cliente con su clave?</w:t>
      </w:r>
    </w:p>
    <w:p w:rsidR="00000000" w:rsidDel="00000000" w:rsidP="00000000" w:rsidRDefault="00000000" w:rsidRPr="00000000">
      <w:pPr>
        <w:rPr/>
      </w:pPr>
      <w:r>
        <w:rPr>
          <w:b w:val="0"/>
          <w:i w:val="0"/>
          <w:iCs w:val="1"/>
          <w:rtl w:val="0"/>
        </w:rPr>
        <w:t xml:space="preserve">Solo su tejido: si se está tejiendo, por qué fila y pasada va, los metros tejidos y cuánto lleva de su pedido, cómo se ve la tela y las últimas tandas de producción. No ve otros dibujos ni puede tocar el telar. La clave se genera desde la ficha del dibujo (punto 4.10), y el cliente entra desde la pestaña «Clientes» de la pantalla de ingreso (punto 2.5).</w:t>
      </w:r>
    </w:p>
    <w:sectPr>
      <w:pgSz w:h="16838" w:w="11906" w:orient="portrait"/>
      <w:pgMar w:bottom="1417" w:top="1417" w:left="1701" w:right="1701"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BF"/>
    </w:rPr>
  </w:style>
  <w:style w:type="character" w:styleId="CitaCar" w:customStyle="1">
    <w:name w:val="Cita Car"/>
    <w:basedOn w:val="Fuentedeprrafopredeter"/>
    <w:link w:val="Cita"/>
    <w:uiPriority w:val="29"/>
    <w:rsid w:val="00327FB8"/>
    <w:rPr>
      <w:i w:val="1"/>
      <w:iCs w:val="1"/>
      <w:color w:val="404040" w:themeColor="text1" w:themeTint="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BF"/>
    </w:rPr>
  </w:style>
  <w:style w:type="paragraph" w:styleId="Citadestacada">
    <w:name w:val="Intense Quote"/>
    <w:basedOn w:val="Normal"/>
    <w:next w:val="Normal"/>
    <w:link w:val="CitadestacadaCar"/>
    <w:uiPriority w:val="30"/>
    <w:qFormat w:val="1"/>
    <w:rsid w:val="00327FB8"/>
    <w:pPr>
      <w:pBdr>
        <w:top w:color="0f4761" w:space="10" w:sz="4" w:themeColor="accent1" w:themeShade="BF" w:val="single"/>
        <w:bottom w:color="0f4761" w:space="10" w:sz="4" w:themeColor="accent1" w:themeShade="BF" w:val="single"/>
      </w:pBdr>
      <w:spacing w:after="360" w:before="360"/>
      <w:ind w:left="864" w:right="864"/>
      <w:jc w:val="center"/>
    </w:pPr>
    <w:rPr>
      <w:i w:val="1"/>
      <w:iCs w:val="1"/>
      <w:color w:val="0f4761" w:themeColor="accent1" w:themeShade="BF"/>
    </w:rPr>
  </w:style>
  <w:style w:type="character" w:styleId="CitadestacadaCar" w:customStyle="1">
    <w:name w:val="Cita destacada Car"/>
    <w:basedOn w:val="Fuentedeprrafopredeter"/>
    <w:link w:val="Citadestacada"/>
    <w:uiPriority w:val="30"/>
    <w:rsid w:val="00327FB8"/>
    <w:rPr>
      <w:i w:val="1"/>
      <w:iCs w:val="1"/>
      <w:color w:val="0f4761" w:themeColor="accent1" w:themeShade="BF"/>
    </w:rPr>
  </w:style>
  <w:style w:type="character" w:styleId="Referenciaintensa">
    <w:name w:val="Intense Reference"/>
    <w:basedOn w:val="Fuentedeprrafopredeter"/>
    <w:uiPriority w:val="32"/>
    <w:qFormat w:val="1"/>
    <w:rsid w:val="00327FB8"/>
    <w:rPr>
      <w:b w:val="1"/>
      <w:bCs w:val="1"/>
      <w:smallCaps w:val="1"/>
      <w:color w:val="0f4761" w:themeColor="accent1" w:themeShade="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