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pasada del telar y cada columna una bobina de selección: tocar una celda la activa o la desactiva para esa pasada. Al costado de cada fila se indica cuántas pasadas seguidas se teje. Arriba se definen las filas (1 a 100)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Detener,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la botonera recibe 24V AC (no DC). En el C 401, donde se instala el sistema, hay que volver a medirla: se espera menos de 24 V, y define el valor de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100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pasada del telar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Detener,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100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pasada del telar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en el C 401 se verifican antes de instalar.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4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pasada y cada columna un elemento seleccionable. Admite de 1 a 100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