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en reposo hay tensión (en el C 201 se midieron 24 V en alterna)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Jacquard hilo por hilo:</w:t>
      </w:r>
      <w:r w:rsidDel="00000000" w:rsidR="00000000" w:rsidRPr="00000000">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Por marcos (dobby):</w:t>
      </w:r>
      <w:r w:rsidDel="00000000" w:rsidR="00000000" w:rsidRPr="00000000">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sidDel="00000000" w:rsidR="00000000" w:rsidRPr="00000000">
        <w:rPr>
          <w:rtl w:val="0"/>
        </w:rPr>
      </w:r>
    </w:p>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mueve la máquina.</w:t>
      </w:r>
      <w:r w:rsidDel="00000000" w:rsidR="00000000" w:rsidRPr="00000000">
        <w:rPr>
          <w:rFonts w:ascii="IBM Plex Sans" w:cs="IBM Plex Sans" w:eastAsia="IBM Plex Sans" w:hAnsi="IBM Plex Sans"/>
          <w:rtl w:val="0"/>
        </w:rPr>
        <w:t xml:space="preserve"> Es la que arranca, avanza, retrocede y para el telar. Se maneja con la botonera física, con los botones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y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lee el patrón.</w:t>
      </w:r>
      <w:r w:rsidDel="00000000" w:rsidR="00000000" w:rsidRPr="00000000">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sidDel="00000000" w:rsidR="00000000" w:rsidRPr="00000000">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sidDel="00000000" w:rsidR="00000000" w:rsidRPr="00000000">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Vista general del telar Vamatex C 201 en la planta.</w:t>
      </w:r>
      <w:r w:rsidDel="00000000" w:rsidR="00000000" w:rsidRPr="00000000">
        <w:rPr>
          <w:rtl w:val="0"/>
        </w:rPr>
      </w:r>
    </w:p>
    <w:p w:rsidR="00000000" w:rsidDel="00000000" w:rsidP="00000000" w:rsidRDefault="00000000" w:rsidRPr="00000000" w14:paraId="0000003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Urdimbre, lizos y peine vistos desde el frente de la máquina.</w:t>
      </w:r>
      <w:r w:rsidDel="00000000" w:rsidR="00000000" w:rsidRPr="00000000">
        <w:rPr>
          <w:rtl w:val="0"/>
        </w:rPr>
      </w:r>
    </w:p>
    <w:p w:rsidR="00000000" w:rsidDel="00000000" w:rsidP="00000000" w:rsidRDefault="00000000" w:rsidRPr="00000000" w14:paraId="00000034">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sidDel="00000000" w:rsidR="00000000" w:rsidRPr="00000000">
        <w:rPr>
          <w:rtl w:val="0"/>
        </w:rPr>
      </w:r>
    </w:p>
    <w:p w:rsidR="00000000" w:rsidDel="00000000" w:rsidP="00000000" w:rsidRDefault="00000000" w:rsidRPr="00000000" w14:paraId="0000003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secundario: "Avanti / Advance" (Avanzar) e "Indietro / Returne" (Retroceder).</w:t>
      </w:r>
      <w:r w:rsidDel="00000000" w:rsidR="00000000" w:rsidRPr="00000000">
        <w:rPr>
          <w:rtl w:val="0"/>
        </w:rPr>
      </w:r>
    </w:p>
    <w:p w:rsidR="00000000" w:rsidDel="00000000" w:rsidP="00000000" w:rsidRDefault="00000000" w:rsidRPr="00000000" w14:paraId="0000003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poner el telar a tejer, se aprieta el botón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Colocación de los rollos.</w:t>
      </w:r>
      <w:r w:rsidDel="00000000" w:rsidR="00000000" w:rsidRPr="00000000">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Revisión.</w:t>
      </w:r>
      <w:r w:rsidDel="00000000" w:rsidR="00000000" w:rsidRPr="00000000">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Situaciones a vigilar.</w:t>
      </w:r>
      <w:r w:rsidDel="00000000" w:rsidR="00000000" w:rsidRPr="00000000">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nuestra botonera (Marcha, Retroceder, Pausa),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único caso por el que se para el telar es el </w:t>
      </w:r>
      <w:r w:rsidDel="00000000" w:rsidR="00000000" w:rsidRPr="00000000">
        <w:rPr>
          <w:rFonts w:ascii="IBM Plex Sans" w:cs="IBM Plex Sans" w:eastAsia="IBM Plex Sans" w:hAnsi="IBM Plex Sans"/>
          <w:b w:val="1"/>
          <w:bCs w:val="1"/>
          <w:rtl w:val="0"/>
        </w:rPr>
        <w:t xml:space="preserve">hilo cortado</w:t>
      </w:r>
      <w:r w:rsidDel="00000000" w:rsidR="00000000" w:rsidRPr="00000000">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sidDel="00000000" w:rsidR="00000000" w:rsidRPr="00000000">
        <w:rPr>
          <w:rFonts w:ascii="IBM Plex Sans" w:cs="IBM Plex Sans" w:eastAsia="IBM Plex Sans" w:hAnsi="IBM Plex Sans"/>
          <w:rtl w:val="0"/>
        </w:rPr>
        <w:t xml:space="preserve">Usa 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sidDel="00000000" w:rsidR="00000000" w:rsidRPr="00000000">
        <w:rPr>
          <w:rFonts w:ascii="IBM Plex Sans" w:cs="IBM Plex Sans" w:eastAsia="IBM Plex Sans" w:hAnsi="IBM Plex Sans"/>
          <w:rtl w:val="0"/>
        </w:rPr>
        <w:t xml:space="preserve">Una vez retrocedido y con el hilo preparado, se arranca de nuevo con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Tela ya tejida saliendo por el peine.</w:t>
      </w:r>
      <w:r w:rsidDel="00000000" w:rsidR="00000000" w:rsidRPr="00000000">
        <w:rPr>
          <w:rtl w:val="0"/>
        </w:rPr>
      </w:r>
    </w:p>
    <w:p w:rsidR="00000000" w:rsidDel="00000000" w:rsidP="00000000" w:rsidRDefault="00000000" w:rsidRPr="00000000" w14:paraId="0000005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Como criterio general de seguridad</w:t>
      </w:r>
      <w:r w:rsidDel="00000000" w:rsidR="00000000" w:rsidRPr="00000000">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eléctrico principal de la máquina.</w:t>
      </w: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fila atrás en el dibujo,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