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pPr>
      <w:r>
        <w:rPr>
          <w:rFonts w:ascii="IBM Plex Mono" w:cs="IBM Plex Mono" w:eastAsia="IBM Plex Mono" w:hAnsi="IBM Plex Mono"/>
          <w:b/>
          <w:bCs/>
          <w:color w:val="3D6B96"/>
          <w:sz w:val="18"/>
          <w:szCs w:val="18"/>
        </w:rPr>
        <w:t xml:space="preserve">TODO EL SISTEMA · PLAQUETAS, TELAR, SERVIDOR Y WEB</w:t>
      </w:r>
    </w:p>
    <w:p>
      <w:pPr>
        <w:spacing w:after="120"/>
      </w:pPr>
      <w:r>
        <w:rPr>
          <w:rFonts w:ascii="Questrial" w:cs="Questrial" w:eastAsia="Questrial" w:hAnsi="Questrial"/>
          <w:color w:val="1E3A5F"/>
          <w:sz w:val="44"/>
          <w:szCs w:val="44"/>
        </w:rPr>
        <w:t xml:space="preserve">Paso a paso: conexión y puesta en marcha</w:t>
      </w:r>
    </w:p>
    <w:p>
      <w:pPr>
        <w:spacing w:after="240"/>
      </w:pPr>
      <w:r>
        <w:rPr>
          <w:rFonts w:ascii="IBM Plex Sans" w:cs="IBM Plex Sans" w:eastAsia="IBM Plex Sans" w:hAnsi="IBM Plex Sans"/>
          <w:color w:val="5F6976"/>
          <w:sz w:val="19"/>
          <w:szCs w:val="19"/>
        </w:rPr>
        <w:t xml:space="preserve">Control de Inserción de Trama · 7mo Informática B, Instituto Leonardo Murialdo</w:t>
      </w:r>
    </w:p>
    <w:p>
      <w:pPr>
        <w:spacing w:after="120" w:line="290"/>
      </w:pPr>
      <w:r>
        <w:rPr>
          <w:rFonts w:ascii="IBM Plex Sans" w:cs="IBM Plex Sans" w:eastAsia="IBM Plex Sans" w:hAnsi="IBM Plex Sans"/>
          <w:sz w:val="21"/>
          <w:szCs w:val="21"/>
        </w:rPr>
        <w:t xml:space="preserve">Esta guía junta en un solo lugar cómo armar las </w:t>
      </w:r>
      <w:r>
        <w:rPr>
          <w:rFonts w:ascii="IBM Plex Sans" w:cs="IBM Plex Sans" w:eastAsia="IBM Plex Sans" w:hAnsi="IBM Plex Sans"/>
          <w:b/>
          <w:bCs/>
          <w:sz w:val="21"/>
          <w:szCs w:val="21"/>
        </w:rPr>
        <w:t xml:space="preserve">plaquetas</w:t>
      </w:r>
      <w:r>
        <w:rPr>
          <w:rFonts w:ascii="IBM Plex Sans" w:cs="IBM Plex Sans" w:eastAsia="IBM Plex Sans" w:hAnsi="IBM Plex Sans"/>
          <w:sz w:val="21"/>
          <w:szCs w:val="21"/>
        </w:rPr>
        <w:t xml:space="preserve"> del gabinete, cómo conectarlas entre sí y al telar, y cómo </w:t>
      </w:r>
      <w:r>
        <w:rPr>
          <w:rFonts w:ascii="IBM Plex Sans" w:cs="IBM Plex Sans" w:eastAsia="IBM Plex Sans" w:hAnsi="IBM Plex Sans"/>
          <w:b/>
          <w:bCs/>
          <w:sz w:val="21"/>
          <w:szCs w:val="21"/>
        </w:rPr>
        <w:t xml:space="preserve">levantar el sistema</w:t>
      </w:r>
      <w:r>
        <w:rPr>
          <w:rFonts w:ascii="IBM Plex Sans" w:cs="IBM Plex Sans" w:eastAsia="IBM Plex Sans" w:hAnsi="IBM Plex Sans"/>
          <w:sz w:val="21"/>
          <w:szCs w:val="21"/>
        </w:rPr>
        <w:t xml:space="preserve"> (el servidor, la web y el ESP32) hasta tejer un dibujo. Se sigue en orden: cada parte se prueba antes de pasar a la siguiente. El detalle de cada bloque está en su propia guía (la lista está al final).</w:t>
      </w:r>
    </w:p>
    <w:p>
      <w:pPr>
        <w:spacing w:after="120" w:line="290"/>
      </w:pPr>
      <w:r>
        <w:rPr>
          <w:rFonts w:ascii="IBM Plex Sans" w:cs="IBM Plex Sans" w:eastAsia="IBM Plex Sans" w:hAnsi="IBM Plex Sans"/>
          <w:sz w:val="21"/>
          <w:szCs w:val="21"/>
        </w:rPr>
        <w:t xml:space="preserve">Los dos niveles están instalados y se probaron completos en el telar el 28/10/2026: el </w:t>
      </w:r>
      <w:r>
        <w:rPr>
          <w:rFonts w:ascii="IBM Plex Sans" w:cs="IBM Plex Sans" w:eastAsia="IBM Plex Sans" w:hAnsi="IBM Plex Sans"/>
          <w:b/>
          <w:bCs/>
          <w:sz w:val="21"/>
          <w:szCs w:val="21"/>
        </w:rPr>
        <w:t xml:space="preserve">Nivel 1</w:t>
      </w:r>
      <w:r>
        <w:rPr>
          <w:rFonts w:ascii="IBM Plex Sans" w:cs="IBM Plex Sans" w:eastAsia="IBM Plex Sans" w:hAnsi="IBM Plex Sans"/>
          <w:sz w:val="21"/>
          <w:szCs w:val="21"/>
        </w:rPr>
        <w:t xml:space="preserve"> (Marcha, Pausa y Retroceder por relé, y el sensado de la botonera) y el </w:t>
      </w:r>
      <w:r>
        <w:rPr>
          <w:rFonts w:ascii="IBM Plex Sans" w:cs="IBM Plex Sans" w:eastAsia="IBM Plex Sans" w:hAnsi="IBM Plex Sans"/>
          <w:b/>
          <w:bCs/>
          <w:sz w:val="21"/>
          <w:szCs w:val="21"/>
        </w:rPr>
        <w:t xml:space="preserve">Nivel 2</w:t>
      </w:r>
      <w:r>
        <w:rPr>
          <w:rFonts w:ascii="IBM Plex Sans" w:cs="IBM Plex Sans" w:eastAsia="IBM Plex Sans" w:hAnsi="IBM Plex Sans"/>
          <w:sz w:val="21"/>
          <w:szCs w:val="21"/>
        </w:rPr>
        <w:t xml:space="preserve"> (el sensor de pasada y los cuatro relés de selección del dibujo). Las partes que son solo del Nivel 2 están marcadas.</w:t>
      </w:r>
    </w:p>
    <w:p>
      <w:pPr>
        <w:pStyle w:val="Heading1"/>
        <w:keepNext/>
      </w:pPr>
      <w:r>
        <w:t xml:space="preserve">1. Reglas de seguridad (siempre)</w:t>
      </w:r>
    </w:p>
    <w:p>
      <w:pPr>
        <w:pStyle w:val="ListParagraph"/>
        <w:numPr>
          <w:ilvl w:val="0"/>
          <w:numId w:val="2"/>
        </w:numPr>
        <w:spacing w:after="90" w:line="290"/>
      </w:pPr>
      <w:r>
        <w:rPr>
          <w:rFonts w:ascii="IBM Plex Sans" w:cs="IBM Plex Sans" w:eastAsia="IBM Plex Sans" w:hAnsi="IBM Plex Sans"/>
          <w:sz w:val="21"/>
          <w:szCs w:val="21"/>
        </w:rPr>
        <w:t xml:space="preserve">Los cables se conectan y desconectan </w:t>
      </w:r>
      <w:r>
        <w:rPr>
          <w:rFonts w:ascii="IBM Plex Sans" w:cs="IBM Plex Sans" w:eastAsia="IBM Plex Sans" w:hAnsi="IBM Plex Sans"/>
          <w:b/>
          <w:bCs/>
          <w:sz w:val="21"/>
          <w:szCs w:val="21"/>
        </w:rPr>
        <w:t xml:space="preserve">siempre con todo desenchufado</w:t>
      </w:r>
      <w:r>
        <w:rPr>
          <w:rFonts w:ascii="IBM Plex Sans" w:cs="IBM Plex Sans" w:eastAsia="IBM Plex Sans" w:hAnsi="IBM Plex Sans"/>
          <w:sz w:val="21"/>
          <w:szCs w:val="21"/>
        </w:rPr>
        <w:t xml:space="preserve">: el gabinete (220 V) y el telar.</w:t>
      </w:r>
    </w:p>
    <w:p>
      <w:pPr>
        <w:pStyle w:val="ListParagraph"/>
        <w:numPr>
          <w:ilvl w:val="0"/>
          <w:numId w:val="2"/>
        </w:numPr>
        <w:spacing w:after="90" w:line="290"/>
      </w:pPr>
      <w:r>
        <w:rPr>
          <w:rFonts w:ascii="IBM Plex Sans" w:cs="IBM Plex Sans" w:eastAsia="IBM Plex Sans" w:hAnsi="IBM Plex Sans"/>
          <w:sz w:val="21"/>
          <w:szCs w:val="21"/>
        </w:rPr>
        <w:t xml:space="preserve">Con el telar encendido solo se mide, con las puntas del multímetro y sin tocar nada con la mano, y </w:t>
      </w:r>
      <w:r>
        <w:rPr>
          <w:rFonts w:ascii="IBM Plex Sans" w:cs="IBM Plex Sans" w:eastAsia="IBM Plex Sans" w:hAnsi="IBM Plex Sans"/>
          <w:b/>
          <w:bCs/>
          <w:sz w:val="21"/>
          <w:szCs w:val="21"/>
        </w:rPr>
        <w:t xml:space="preserve">sin tejer</w:t>
      </w:r>
      <w:r>
        <w:rPr>
          <w:rFonts w:ascii="IBM Plex Sans" w:cs="IBM Plex Sans" w:eastAsia="IBM Plex Sans" w:hAnsi="IBM Plex Sans"/>
          <w:sz w:val="21"/>
          <w:szCs w:val="21"/>
        </w:rPr>
        <w:t xml:space="preserve">.</w:t>
      </w:r>
    </w:p>
    <w:p>
      <w:pPr>
        <w:pStyle w:val="ListParagraph"/>
        <w:numPr>
          <w:ilvl w:val="0"/>
          <w:numId w:val="2"/>
        </w:numPr>
        <w:spacing w:after="90" w:line="290"/>
      </w:pPr>
      <w:r>
        <w:rPr>
          <w:rFonts w:ascii="IBM Plex Sans" w:cs="IBM Plex Sans" w:eastAsia="IBM Plex Sans" w:hAnsi="IBM Plex Sans"/>
          <w:sz w:val="21"/>
          <w:szCs w:val="21"/>
        </w:rPr>
        <w:t xml:space="preserve">La plaqueta de la fuente lleva </w:t>
      </w:r>
      <w:r>
        <w:rPr>
          <w:rFonts w:ascii="IBM Plex Sans" w:cs="IBM Plex Sans" w:eastAsia="IBM Plex Sans" w:hAnsi="IBM Plex Sans"/>
          <w:b/>
          <w:bCs/>
          <w:sz w:val="21"/>
          <w:szCs w:val="21"/>
        </w:rPr>
        <w:t xml:space="preserve">220 V</w:t>
      </w:r>
      <w:r>
        <w:rPr>
          <w:rFonts w:ascii="IBM Plex Sans" w:cs="IBM Plex Sans" w:eastAsia="IBM Plex Sans" w:hAnsi="IBM Plex Sans"/>
          <w:sz w:val="21"/>
          <w:szCs w:val="21"/>
        </w:rPr>
        <w:t xml:space="preserve">: se arma con el cable desenchufado, sin conectores dupont, con los empalmes aislados, y la primera vez se prueba con el profesor o el técnico.</w:t>
      </w:r>
    </w:p>
    <w:p>
      <w:pPr>
        <w:pStyle w:val="ListParagraph"/>
        <w:numPr>
          <w:ilvl w:val="0"/>
          <w:numId w:val="2"/>
        </w:numPr>
        <w:spacing w:after="90" w:line="290"/>
      </w:pPr>
      <w:r>
        <w:rPr>
          <w:rFonts w:ascii="IBM Plex Sans" w:cs="IBM Plex Sans" w:eastAsia="IBM Plex Sans" w:hAnsi="IBM Plex Sans"/>
          <w:sz w:val="21"/>
          <w:szCs w:val="21"/>
        </w:rPr>
        <w:t xml:space="preserve">El </w:t>
      </w:r>
      <w:r>
        <w:rPr>
          <w:rFonts w:ascii="IBM Plex Sans" w:cs="IBM Plex Sans" w:eastAsia="IBM Plex Sans" w:hAnsi="IBM Plex Sans"/>
          <w:b/>
          <w:bCs/>
          <w:sz w:val="21"/>
          <w:szCs w:val="21"/>
        </w:rPr>
        <w:t xml:space="preserve">GND del ESP32 nunca se une con nada del telar</w:t>
      </w:r>
      <w:r>
        <w:rPr>
          <w:rFonts w:ascii="IBM Plex Sans" w:cs="IBM Plex Sans" w:eastAsia="IBM Plex Sans" w:hAnsi="IBM Plex Sans"/>
          <w:sz w:val="21"/>
          <w:szCs w:val="21"/>
        </w:rPr>
        <w:t xml:space="preserve"> (botonera, sensor, lectores): esa separación es la que protege al ESP32.</w:t>
      </w:r>
    </w:p>
    <w:p>
      <w:pPr>
        <w:pStyle w:val="ListParagraph"/>
        <w:numPr>
          <w:ilvl w:val="0"/>
          <w:numId w:val="2"/>
        </w:numPr>
        <w:spacing w:after="90" w:line="290"/>
      </w:pPr>
      <w:r>
        <w:rPr>
          <w:rFonts w:ascii="IBM Plex Sans" w:cs="IBM Plex Sans" w:eastAsia="IBM Plex Sans" w:hAnsi="IBM Plex Sans"/>
          <w:sz w:val="21"/>
          <w:szCs w:val="21"/>
        </w:rPr>
        <w:t xml:space="preserve">Para programar el ESP32 por USB, </w:t>
      </w:r>
      <w:r>
        <w:rPr>
          <w:rFonts w:ascii="IBM Plex Sans" w:cs="IBM Plex Sans" w:eastAsia="IBM Plex Sans" w:hAnsi="IBM Plex Sans"/>
          <w:b/>
          <w:bCs/>
          <w:sz w:val="21"/>
          <w:szCs w:val="21"/>
        </w:rPr>
        <w:t xml:space="preserve">primero se desenchufa la fuente de 220 V</w:t>
      </w:r>
      <w:r>
        <w:rPr>
          <w:rFonts w:ascii="IBM Plex Sans" w:cs="IBM Plex Sans" w:eastAsia="IBM Plex Sans" w:hAnsi="IBM Plex Sans"/>
          <w:sz w:val="21"/>
          <w:szCs w:val="21"/>
        </w:rPr>
        <w:t xml:space="preserve">.</w:t>
      </w:r>
    </w:p>
    <w:p>
      <w:pPr>
        <w:pStyle w:val="ListParagraph"/>
        <w:numPr>
          <w:ilvl w:val="0"/>
          <w:numId w:val="2"/>
        </w:numPr>
        <w:spacing w:after="90" w:line="290"/>
      </w:pPr>
      <w:r>
        <w:rPr>
          <w:rFonts w:ascii="IBM Plex Sans" w:cs="IBM Plex Sans" w:eastAsia="IBM Plex Sans" w:hAnsi="IBM Plex Sans"/>
          <w:sz w:val="21"/>
          <w:szCs w:val="21"/>
        </w:rPr>
        <w:t xml:space="preserve">En toda prueba con la máquina, alguien al lado del </w:t>
      </w:r>
      <w:r>
        <w:rPr>
          <w:rFonts w:ascii="IBM Plex Sans" w:cs="IBM Plex Sans" w:eastAsia="IBM Plex Sans" w:hAnsi="IBM Plex Sans"/>
          <w:b/>
          <w:bCs/>
          <w:sz w:val="21"/>
          <w:szCs w:val="21"/>
        </w:rPr>
        <w:t xml:space="preserve">botón Stop</w:t>
      </w:r>
      <w:r>
        <w:rPr>
          <w:rFonts w:ascii="IBM Plex Sans" w:cs="IBM Plex Sans" w:eastAsia="IBM Plex Sans" w:hAnsi="IBM Plex Sans"/>
          <w:sz w:val="21"/>
          <w:szCs w:val="21"/>
        </w:rPr>
        <w:t xml:space="preserve"> del telar (la máquina no tiene una parada de emergencia aparte).</w:t>
      </w:r>
    </w:p>
    <w:p>
      <w:pPr>
        <w:pStyle w:val="ListParagraph"/>
        <w:numPr>
          <w:ilvl w:val="0"/>
          <w:numId w:val="2"/>
        </w:numPr>
        <w:spacing w:after="90" w:line="290"/>
      </w:pPr>
      <w:r>
        <w:rPr>
          <w:rFonts w:ascii="IBM Plex Sans" w:cs="IBM Plex Sans" w:eastAsia="IBM Plex Sans" w:hAnsi="IBM Plex Sans"/>
          <w:sz w:val="21"/>
          <w:szCs w:val="21"/>
        </w:rPr>
        <w:t xml:space="preserve">Si algo se calienta, huele raro o hace un ruido anormal: cortar la alimentación y revisar antes de seguir.</w:t>
      </w:r>
    </w:p>
    <w:p>
      <w:pPr>
        <w:pStyle w:val="Heading1"/>
        <w:keepNext/>
      </w:pPr>
      <w:r>
        <w:t xml:space="preserve">2. Qué se necesita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w:t>
            </w:r>
          </w:p>
        </w:tc>
        <w:tc>
          <w:tcPr>
            <w:tcW w:type="dxa" w:w="70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Detalle</w:t>
            </w:r>
          </w:p>
        </w:tc>
      </w:tr>
      <w:tr>
        <w:trPr>
          <w:cantSplit/>
        </w:trPr>
        <w:tc>
          <w:tcPr>
            <w:tcW w:type="dxa" w:w="2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Herramientas</w:t>
            </w:r>
          </w:p>
        </w:tc>
        <w:tc>
          <w:tcPr>
            <w:tcW w:type="dxa" w:w="7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Soldador y estaño, multímetro (tensión, continuidad y corriente), pelacables, destornillador chico, termocontraíble, cinta y marcador para rotular.</w:t>
            </w:r>
          </w:p>
        </w:tc>
      </w:tr>
      <w:tr>
        <w:trPr>
          <w:cantSplit/>
        </w:trPr>
        <w:tc>
          <w:tcPr>
            <w:tcW w:type="dxa" w:w="2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Componentes</w:t>
            </w:r>
          </w:p>
        </w:tc>
        <w:tc>
          <w:tcPr>
            <w:tcW w:type="dxa" w:w="7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Los de las planillas </w:t>
            </w:r>
            <w:r>
              <w:rPr>
                <w:rFonts w:ascii="IBM Plex Sans" w:cs="IBM Plex Sans" w:eastAsia="IBM Plex Sans" w:hAnsi="IBM Plex Sans"/>
                <w:b/>
                <w:bCs/>
                <w:sz w:val="19"/>
                <w:szCs w:val="19"/>
              </w:rPr>
              <w:t xml:space="preserve">Lista de componentes</w:t>
            </w:r>
            <w:r>
              <w:rPr>
                <w:rFonts w:ascii="IBM Plex Sans" w:cs="IBM Plex Sans" w:eastAsia="IBM Plex Sans" w:hAnsi="IBM Plex Sans"/>
                <w:sz w:val="19"/>
                <w:szCs w:val="19"/>
              </w:rPr>
              <w:t xml:space="preserve"> y </w:t>
            </w:r>
            <w:r>
              <w:rPr>
                <w:rFonts w:ascii="IBM Plex Sans" w:cs="IBM Plex Sans" w:eastAsia="IBM Plex Sans" w:hAnsi="IBM Plex Sans"/>
                <w:b/>
                <w:bCs/>
                <w:sz w:val="19"/>
                <w:szCs w:val="19"/>
              </w:rPr>
              <w:t xml:space="preserve">Componentes en placa</w:t>
            </w:r>
            <w:r>
              <w:rPr>
                <w:rFonts w:ascii="IBM Plex Sans" w:cs="IBM Plex Sans" w:eastAsia="IBM Plex Sans" w:hAnsi="IBM Plex Sans"/>
                <w:sz w:val="19"/>
                <w:szCs w:val="19"/>
              </w:rPr>
              <w:t xml:space="preserve">: fuente, ESP32, módulos de relé, sensado, sensor, relés LCA110 con zócalos, resistencias, borneras, tiras de pines y cables.</w:t>
            </w:r>
          </w:p>
        </w:tc>
      </w:tr>
      <w:tr>
        <w:trPr>
          <w:cantSplit/>
        </w:trPr>
        <w:tc>
          <w:tcPr>
            <w:tcW w:type="dxa" w:w="2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Computadora</w:t>
            </w:r>
          </w:p>
        </w:tc>
        <w:tc>
          <w:tcPr>
            <w:tcW w:type="dxa" w:w="7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Con el Arduino IDE y un cable USB </w:t>
            </w:r>
            <w:r>
              <w:rPr>
                <w:rFonts w:ascii="IBM Plex Sans" w:cs="IBM Plex Sans" w:eastAsia="IBM Plex Sans" w:hAnsi="IBM Plex Sans"/>
                <w:b/>
                <w:bCs/>
                <w:sz w:val="19"/>
                <w:szCs w:val="19"/>
              </w:rPr>
              <w:t xml:space="preserve">de datos</w:t>
            </w:r>
            <w:r>
              <w:rPr>
                <w:rFonts w:ascii="IBM Plex Sans" w:cs="IBM Plex Sans" w:eastAsia="IBM Plex Sans" w:hAnsi="IBM Plex Sans"/>
                <w:sz w:val="19"/>
                <w:szCs w:val="19"/>
              </w:rPr>
              <w:t xml:space="preserve"> (los de solo carga no sirven para programar).</w:t>
            </w:r>
          </w:p>
        </w:tc>
      </w:tr>
      <w:tr>
        <w:trPr>
          <w:cantSplit/>
        </w:trPr>
        <w:tc>
          <w:tcPr>
            <w:tcW w:type="dxa" w:w="2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Cuentas y claves</w:t>
            </w:r>
          </w:p>
        </w:tc>
        <w:tc>
          <w:tcPr>
            <w:tcW w:type="dxa" w:w="7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servicio en Render, la base en Neon, y las tres claves del servidor: </w:t>
            </w:r>
            <w:r>
              <w:rPr>
                <w:rFonts w:ascii="IBM Plex Mono" w:cs="IBM Plex Mono" w:eastAsia="IBM Plex Mono" w:hAnsi="IBM Plex Mono"/>
                <w:color w:val="2B4C6F"/>
                <w:sz w:val="19"/>
                <w:szCs w:val="19"/>
              </w:rPr>
              <w:t xml:space="preserve">SESSION_SECRET</w:t>
            </w:r>
            <w:r>
              <w:rPr>
                <w:rFonts w:ascii="IBM Plex Sans" w:cs="IBM Plex Sans" w:eastAsia="IBM Plex Sans" w:hAnsi="IBM Plex Sans"/>
                <w:sz w:val="19"/>
                <w:szCs w:val="19"/>
              </w:rPr>
              <w:t xml:space="preserve">, </w:t>
            </w:r>
            <w:r>
              <w:rPr>
                <w:rFonts w:ascii="IBM Plex Mono" w:cs="IBM Plex Mono" w:eastAsia="IBM Plex Mono" w:hAnsi="IBM Plex Mono"/>
                <w:color w:val="2B4C6F"/>
                <w:sz w:val="19"/>
                <w:szCs w:val="19"/>
              </w:rPr>
              <w:t xml:space="preserve">RECOVERY_SECRET</w:t>
            </w:r>
            <w:r>
              <w:rPr>
                <w:rFonts w:ascii="IBM Plex Sans" w:cs="IBM Plex Sans" w:eastAsia="IBM Plex Sans" w:hAnsi="IBM Plex Sans"/>
                <w:sz w:val="19"/>
                <w:szCs w:val="19"/>
              </w:rPr>
              <w:t xml:space="preserve"> y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19"/>
                <w:szCs w:val="19"/>
              </w:rPr>
              <w:t xml:space="preserve">.</w:t>
            </w:r>
          </w:p>
        </w:tc>
      </w:tr>
    </w:tbl>
    <w:p>
      <w:pPr>
        <w:spacing w:after="60"/>
      </w:pPr>
    </w:p>
    <w:p>
      <w:pPr>
        <w:pStyle w:val="Heading1"/>
        <w:keepNext/>
      </w:pPr>
      <w:r>
        <w:t xml:space="preserve">3. Las plaquetas y cómo se conectan</w:t>
      </w:r>
    </w:p>
    <w:p>
      <w:pPr>
        <w:spacing w:after="120" w:line="290"/>
      </w:pPr>
      <w:r>
        <w:rPr>
          <w:rFonts w:ascii="IBM Plex Sans" w:cs="IBM Plex Sans" w:eastAsia="IBM Plex Sans" w:hAnsi="IBM Plex Sans"/>
          <w:sz w:val="21"/>
          <w:szCs w:val="21"/>
        </w:rPr>
        <w:t xml:space="preserve">El gabinete lleva cinco plaquetas con las conexiones soldadas, más la plaqueta del ESP32 (punto 4.6). Las diseñadas en Proteus (la principal, la de los relés, la del Nivel 2 y la del sensado de la botonera) son impresas; la protoboard sirve para probar, pero la vibración del telar afloja sus contactos. Cada cable entra a su plaqueta por un </w:t>
      </w:r>
      <w:r>
        <w:rPr>
          <w:rFonts w:ascii="IBM Plex Sans" w:cs="IBM Plex Sans" w:eastAsia="IBM Plex Sans" w:hAnsi="IBM Plex Sans"/>
          <w:b/>
          <w:bCs/>
          <w:sz w:val="21"/>
          <w:szCs w:val="21"/>
        </w:rPr>
        <w:t xml:space="preserve">conector de tira de pines</w:t>
      </w:r>
      <w:r>
        <w:rPr>
          <w:rFonts w:ascii="IBM Plex Sans" w:cs="IBM Plex Sans" w:eastAsia="IBM Plex Sans" w:hAnsi="IBM Plex Sans"/>
          <w:sz w:val="21"/>
          <w:szCs w:val="21"/>
        </w:rPr>
        <w:t xml:space="preserve"> o por una </w:t>
      </w:r>
      <w:r>
        <w:rPr>
          <w:rFonts w:ascii="IBM Plex Sans" w:cs="IBM Plex Sans" w:eastAsia="IBM Plex Sans" w:hAnsi="IBM Plex Sans"/>
          <w:b/>
          <w:bCs/>
          <w:sz w:val="21"/>
          <w:szCs w:val="21"/>
        </w:rPr>
        <w:t xml:space="preserve">bornera de tornillo</w:t>
      </w:r>
      <w:r>
        <w:rPr>
          <w:rFonts w:ascii="IBM Plex Sans" w:cs="IBM Plex Sans" w:eastAsia="IBM Plex Sans" w:hAnsi="IBM Plex Sans"/>
          <w:sz w:val="21"/>
          <w:szCs w:val="21"/>
        </w:rPr>
        <w:t xml:space="preserve">, así todo se desconecta sin desoldar. Del lado de 220 V y del lado del telar, </w:t>
      </w:r>
      <w:r>
        <w:rPr>
          <w:rFonts w:ascii="IBM Plex Sans" w:cs="IBM Plex Sans" w:eastAsia="IBM Plex Sans" w:hAnsi="IBM Plex Sans"/>
          <w:b/>
          <w:bCs/>
          <w:sz w:val="21"/>
          <w:szCs w:val="21"/>
        </w:rPr>
        <w:t xml:space="preserve">siempre bornera</w:t>
      </w:r>
      <w:r>
        <w:rPr>
          <w:rFonts w:ascii="IBM Plex Sans" w:cs="IBM Plex Sans" w:eastAsia="IBM Plex Sans" w:hAnsi="IBM Plex Sans"/>
          <w:sz w:val="21"/>
          <w:szCs w:val="21"/>
        </w:rPr>
        <w:t xml:space="preserve">.</w:t>
      </w:r>
    </w:p>
    <w:p>
      <w:pPr>
        <w:keepNext/>
        <w:spacing w:after="60" w:before="60"/>
        <w:jc w:val="center"/>
      </w:pPr>
      <w:r>
        <w:drawing>
          <wp:inline distT="0" distB="0" distL="0" distR="0">
            <wp:extent cx="6096000" cy="4829175"/>
            <wp:effectExtent t="0" r="0" b="0" l="0"/>
            <wp:docPr id="1" name="plaquetas_y_cableado.png" descr="Las cinco plaquetas del gabinete, sus conectores y los cables que van al telar (diagramas/hardware/plaquetas_y_cableado.png)." title="Las cinco plaquetas del gabinete, sus conectores y los cables que van al telar (diagramas/hardware/plaquetas_y_cable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829175"/>
                    </a:xfrm>
                    <a:prstGeom prst="rect">
                      <a:avLst/>
                    </a:prstGeom>
                  </pic:spPr>
                </pic:pic>
              </a:graphicData>
            </a:graphic>
          </wp:inline>
        </w:drawing>
      </w:r>
    </w:p>
    <w:p>
      <w:pPr>
        <w:spacing w:after="200"/>
        <w:jc w:val="center"/>
      </w:pPr>
      <w:r>
        <w:rPr>
          <w:rFonts w:ascii="IBM Plex Sans" w:cs="IBM Plex Sans" w:eastAsia="IBM Plex Sans" w:hAnsi="IBM Plex Sans"/>
          <w:i/>
          <w:iCs/>
          <w:color w:val="5F6976"/>
          <w:sz w:val="17"/>
          <w:szCs w:val="17"/>
        </w:rPr>
        <w:t xml:space="preserve">Las cinco plaquetas del gabinete, sus conectores y los cables que van al telar (diagramas/hardware/plaquetas_y_cableado.png).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950"/>
        <w:gridCol w:w="3488"/>
        <w:gridCol w:w="2000"/>
      </w:tblGrid>
      <w:tr>
        <w:trPr>
          <w:cantSplit/>
          <w:tblHeader/>
        </w:trPr>
        <w:tc>
          <w:tcPr>
            <w:tcW w:type="dxa" w:w="12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Conector</w:t>
            </w:r>
          </w:p>
        </w:tc>
        <w:tc>
          <w:tcPr>
            <w:tcW w:type="dxa" w:w="295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De → a</w:t>
            </w:r>
          </w:p>
        </w:tc>
        <w:tc>
          <w:tcPr>
            <w:tcW w:type="dxa" w:w="348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Hilos</w:t>
            </w:r>
          </w:p>
        </w:tc>
        <w:tc>
          <w:tcPr>
            <w:tcW w:type="dxa" w:w="20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Tipo</w:t>
            </w:r>
          </w:p>
        </w:tc>
      </w:tr>
      <w:tr>
        <w:trPr>
          <w:cantSplit/>
        </w:trPr>
        <w:tc>
          <w:tcPr>
            <w:tcW w:type="dxa" w:w="1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Red</w:t>
            </w:r>
          </w:p>
        </w:tc>
        <w:tc>
          <w:tcPr>
            <w:tcW w:type="dxa" w:w="295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Tomacorriente de la fábrica → plaqueta 1</w:t>
            </w:r>
          </w:p>
        </w:tc>
        <w:tc>
          <w:tcPr>
            <w:tcW w:type="dxa" w:w="348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Fase (marrón) y neutro (celeste)</w:t>
            </w:r>
          </w:p>
        </w:tc>
        <w:tc>
          <w:tcPr>
            <w:tcW w:type="dxa" w:w="2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de tornillo. Nunca dupont</w:t>
            </w:r>
          </w:p>
        </w:tc>
      </w:tr>
      <w:tr>
        <w:trPr>
          <w:cantSplit/>
        </w:trPr>
        <w:tc>
          <w:tcPr>
            <w:tcW w:type="dxa" w:w="12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J1</w:t>
            </w:r>
          </w:p>
        </w:tc>
        <w:tc>
          <w:tcPr>
            <w:tcW w:type="dxa" w:w="295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Plaqueta 1 (fuente) → plaqueta 2</w:t>
            </w:r>
          </w:p>
        </w:tc>
        <w:tc>
          <w:tcPr>
            <w:tcW w:type="dxa" w:w="348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+5 V y GND</w:t>
            </w:r>
          </w:p>
        </w:tc>
        <w:tc>
          <w:tcPr>
            <w:tcW w:type="dxa" w:w="20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o tira de pines</w:t>
            </w:r>
          </w:p>
        </w:tc>
      </w:tr>
      <w:tr>
        <w:trPr>
          <w:cantSplit/>
        </w:trPr>
        <w:tc>
          <w:tcPr>
            <w:tcW w:type="dxa" w:w="1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J2</w:t>
            </w:r>
          </w:p>
        </w:tc>
        <w:tc>
          <w:tcPr>
            <w:tcW w:type="dxa" w:w="295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Plaqueta 2 → plaqueta 3 (relés)</w:t>
            </w:r>
          </w:p>
        </w:tc>
        <w:tc>
          <w:tcPr>
            <w:tcW w:type="dxa" w:w="348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5 V, GND, IN1 (GPIO 25), IN2 (GPIO 26), S (GPIO 27)</w:t>
            </w:r>
          </w:p>
        </w:tc>
        <w:tc>
          <w:tcPr>
            <w:tcW w:type="dxa" w:w="2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Tira de pines</w:t>
            </w:r>
          </w:p>
        </w:tc>
      </w:tr>
      <w:tr>
        <w:trPr>
          <w:cantSplit/>
        </w:trPr>
        <w:tc>
          <w:tcPr>
            <w:tcW w:type="dxa" w:w="12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J3</w:t>
            </w:r>
          </w:p>
        </w:tc>
        <w:tc>
          <w:tcPr>
            <w:tcW w:type="dxa" w:w="295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Plaqueta 2 → plaqueta 4 (Nivel 2)</w:t>
            </w:r>
          </w:p>
        </w:tc>
        <w:tc>
          <w:tcPr>
            <w:tcW w:type="dxa" w:w="348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3,3 V, GND, GPIO 35, 18, 19, 21 y 22</w:t>
            </w:r>
          </w:p>
        </w:tc>
        <w:tc>
          <w:tcPr>
            <w:tcW w:type="dxa" w:w="20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Tira de pines</w:t>
            </w:r>
          </w:p>
        </w:tc>
      </w:tr>
      <w:tr>
        <w:trPr>
          <w:cantSplit/>
        </w:trPr>
        <w:tc>
          <w:tcPr>
            <w:tcW w:type="dxa" w:w="12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J4</w:t>
            </w:r>
          </w:p>
        </w:tc>
        <w:tc>
          <w:tcPr>
            <w:tcW w:type="dxa" w:w="295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Plaqueta 2 → plaqueta 5 (sensado)</w:t>
            </w:r>
          </w:p>
        </w:tc>
        <w:tc>
          <w:tcPr>
            <w:tcW w:type="dxa" w:w="348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3,3 V, GND, GPIO 32, 33 y 34</w:t>
            </w:r>
          </w:p>
        </w:tc>
        <w:tc>
          <w:tcPr>
            <w:tcW w:type="dxa" w:w="20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Tira de pines</w:t>
            </w:r>
          </w:p>
        </w:tc>
      </w:tr>
      <w:tr>
        <w:trPr>
          <w:cantSplit/>
        </w:trPr>
        <w:tc>
          <w:tcPr>
            <w:tcW w:type="dxa" w:w="1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B1</w:t>
            </w:r>
          </w:p>
        </w:tc>
        <w:tc>
          <w:tcPr>
            <w:tcW w:type="dxa" w:w="295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Botonera del telar → plaqueta 5 (sensado), y de ahí a la 3 (relés)</w:t>
            </w:r>
          </w:p>
        </w:tc>
        <w:tc>
          <w:tcPr>
            <w:tcW w:type="dxa" w:w="348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3 pares: Marcha, Pausa y Retroceder</w:t>
            </w:r>
          </w:p>
        </w:tc>
        <w:tc>
          <w:tcPr>
            <w:tcW w:type="dxa" w:w="2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de tornillo doble por botón: un par de la botonera y otro a NO y COM de su relé</w:t>
            </w:r>
          </w:p>
        </w:tc>
      </w:tr>
      <w:tr>
        <w:trPr>
          <w:cantSplit/>
        </w:trPr>
        <w:tc>
          <w:tcPr>
            <w:tcW w:type="dxa" w:w="12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B2</w:t>
            </w:r>
          </w:p>
        </w:tc>
        <w:tc>
          <w:tcPr>
            <w:tcW w:type="dxa" w:w="295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Sensor de pasada → plaqueta 4</w:t>
            </w:r>
          </w:p>
        </w:tc>
        <w:tc>
          <w:tcPr>
            <w:tcW w:type="dxa" w:w="348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 del telar y el negro del sensor</w:t>
            </w:r>
          </w:p>
        </w:tc>
        <w:tc>
          <w:tcPr>
            <w:tcW w:type="dxa" w:w="20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de tornillo</w:t>
            </w:r>
          </w:p>
        </w:tc>
      </w:tr>
      <w:tr>
        <w:trPr>
          <w:cantSplit/>
        </w:trPr>
        <w:tc>
          <w:tcPr>
            <w:tcW w:type="dxa" w:w="12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B3</w:t>
            </w:r>
          </w:p>
        </w:tc>
        <w:tc>
          <w:tcPr>
            <w:tcW w:type="dxa" w:w="295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de cada lector → plaqueta 4</w:t>
            </w:r>
          </w:p>
        </w:tc>
        <w:tc>
          <w:tcPr>
            <w:tcW w:type="dxa" w:w="348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Pata 4 y pata 6 de cada relé (8 hilos)</w:t>
            </w:r>
          </w:p>
        </w:tc>
        <w:tc>
          <w:tcPr>
            <w:tcW w:type="dxa" w:w="20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Bornera de tornillo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5C0A" w:sz="24"/>
              <w:bottom w:val="none" w:color="FFFFFF" w:sz="0"/>
              <w:right w:val="none" w:color="FFFFFF" w:sz="0"/>
            </w:tcBorders>
            <w:shd w:fill="FBF4E8" w:color="auto" w:val="clear"/>
            <w:tcMar>
              <w:top w:type="dxa" w:w="110"/>
              <w:left w:type="dxa" w:w="180"/>
              <w:bottom w:type="dxa" w:w="110"/>
              <w:right w:type="dxa" w:w="160"/>
            </w:tcMar>
          </w:tcPr>
          <w:p>
            <w:pPr>
              <w:spacing w:after="0" w:line="280"/>
            </w:pPr>
            <w:r>
              <w:rPr>
                <w:rFonts w:ascii="IBM Plex Sans" w:cs="IBM Plex Sans" w:eastAsia="IBM Plex Sans" w:hAnsi="IBM Plex Sans"/>
                <w:b/>
                <w:bCs/>
                <w:color w:val="9C5C0A"/>
                <w:sz w:val="20"/>
                <w:szCs w:val="20"/>
              </w:rPr>
              <w:t xml:space="preserve">Nota. </w:t>
            </w:r>
            <w:r>
              <w:rPr>
                <w:rFonts w:ascii="IBM Plex Sans" w:cs="IBM Plex Sans" w:eastAsia="IBM Plex Sans" w:hAnsi="IBM Plex Sans"/>
                <w:sz w:val="20"/>
                <w:szCs w:val="20"/>
              </w:rPr>
              <w:t xml:space="preserve">Rotular cada conector y cada bornera antes de cerrar el gabinete (J1 a J4; B1 Marcha, Pausa y Retroceder; B2; B3 canal 1 a 4). Si el Nivel 2 se arma en la misma placa principal, J3 no hace falta: los mismos 7 hilos van soldados. Lo mismo con el sensado: armado en la principal, J4 no hace falta.</w:t>
            </w:r>
          </w:p>
        </w:tc>
      </w:tr>
    </w:tbl>
    <w:p>
      <w:pPr>
        <w:spacing w:after="60"/>
      </w:pPr>
    </w:p>
    <w:p>
      <w:pPr>
        <w:pStyle w:val="Heading1"/>
        <w:keepNext/>
      </w:pPr>
      <w:r>
        <w:t xml:space="preserve">4. Armar y probar cada plaqueta en el banco (sin el telar)</w:t>
      </w:r>
    </w:p>
    <w:p>
      <w:pPr>
        <w:pStyle w:val="Heading2"/>
        <w:keepNext/>
      </w:pPr>
      <w:r>
        <w:t xml:space="preserve">4.1 Plaqueta 1 · Fuente</w:t>
      </w:r>
    </w:p>
    <w:p>
      <w:pPr>
        <w:pStyle w:val="ListParagraph"/>
        <w:numPr>
          <w:ilvl w:val="0"/>
          <w:numId w:val="3"/>
        </w:numPr>
        <w:spacing w:after="90" w:line="290"/>
      </w:pPr>
      <w:r>
        <w:rPr>
          <w:rFonts w:ascii="IBM Plex Sans" w:cs="IBM Plex Sans" w:eastAsia="IBM Plex Sans" w:hAnsi="IBM Plex Sans"/>
          <w:sz w:val="21"/>
          <w:szCs w:val="21"/>
        </w:rPr>
        <w:t xml:space="preserve">Con el cable desenchufado: la </w:t>
      </w:r>
      <w:r>
        <w:rPr>
          <w:rFonts w:ascii="IBM Plex Sans" w:cs="IBM Plex Sans" w:eastAsia="IBM Plex Sans" w:hAnsi="IBM Plex Sans"/>
          <w:b/>
          <w:bCs/>
          <w:sz w:val="21"/>
          <w:szCs w:val="21"/>
        </w:rPr>
        <w:t xml:space="preserve">fase</w:t>
      </w:r>
      <w:r>
        <w:rPr>
          <w:rFonts w:ascii="IBM Plex Sans" w:cs="IBM Plex Sans" w:eastAsia="IBM Plex Sans" w:hAnsi="IBM Plex Sans"/>
          <w:sz w:val="21"/>
          <w:szCs w:val="21"/>
        </w:rPr>
        <w:t xml:space="preserve"> (marrón) al portafusible con el fusible de </w:t>
      </w:r>
      <w:r>
        <w:rPr>
          <w:rFonts w:ascii="IBM Plex Sans" w:cs="IBM Plex Sans" w:eastAsia="IBM Plex Sans" w:hAnsi="IBM Plex Sans"/>
          <w:b/>
          <w:bCs/>
          <w:sz w:val="21"/>
          <w:szCs w:val="21"/>
        </w:rPr>
        <w:t xml:space="preserve">1 A lento</w:t>
      </w:r>
      <w:r>
        <w:rPr>
          <w:rFonts w:ascii="IBM Plex Sans" w:cs="IBM Plex Sans" w:eastAsia="IBM Plex Sans" w:hAnsi="IBM Plex Sans"/>
          <w:sz w:val="21"/>
          <w:szCs w:val="21"/>
        </w:rPr>
        <w:t xml:space="preserve">, y de ahí a una pata AC del HLK-5M05. El </w:t>
      </w:r>
      <w:r>
        <w:rPr>
          <w:rFonts w:ascii="IBM Plex Sans" w:cs="IBM Plex Sans" w:eastAsia="IBM Plex Sans" w:hAnsi="IBM Plex Sans"/>
          <w:b/>
          <w:bCs/>
          <w:sz w:val="21"/>
          <w:szCs w:val="21"/>
        </w:rPr>
        <w:t xml:space="preserve">neutro</w:t>
      </w:r>
      <w:r>
        <w:rPr>
          <w:rFonts w:ascii="IBM Plex Sans" w:cs="IBM Plex Sans" w:eastAsia="IBM Plex Sans" w:hAnsi="IBM Plex Sans"/>
          <w:sz w:val="21"/>
          <w:szCs w:val="21"/>
        </w:rPr>
        <w:t xml:space="preserve"> (celeste) a la otra pata AC. Esas dos patas no tienen polaridad. Empalmes con termocontraíble; la entrada, en bornera.</w:t>
      </w:r>
    </w:p>
    <w:p>
      <w:pPr>
        <w:pStyle w:val="ListParagraph"/>
        <w:numPr>
          <w:ilvl w:val="0"/>
          <w:numId w:val="3"/>
        </w:numPr>
        <w:spacing w:after="90" w:line="290"/>
      </w:pPr>
      <w:r>
        <w:rPr>
          <w:rFonts w:ascii="IBM Plex Sans" w:cs="IBM Plex Sans" w:eastAsia="IBM Plex Sans" w:hAnsi="IBM Plex Sans"/>
          <w:b/>
          <w:bCs/>
          <w:sz w:val="21"/>
          <w:szCs w:val="21"/>
        </w:rPr>
        <w:t xml:space="preserve">+Vo</w:t>
      </w:r>
      <w:r>
        <w:rPr>
          <w:rFonts w:ascii="IBM Plex Sans" w:cs="IBM Plex Sans" w:eastAsia="IBM Plex Sans" w:hAnsi="IBM Plex Sans"/>
          <w:sz w:val="21"/>
          <w:szCs w:val="21"/>
        </w:rPr>
        <w:t xml:space="preserve"> y </w:t>
      </w:r>
      <w:r>
        <w:rPr>
          <w:rFonts w:ascii="IBM Plex Sans" w:cs="IBM Plex Sans" w:eastAsia="IBM Plex Sans" w:hAnsi="IBM Plex Sans"/>
          <w:b/>
          <w:bCs/>
          <w:sz w:val="21"/>
          <w:szCs w:val="21"/>
        </w:rPr>
        <w:t xml:space="preserve">−Vo</w:t>
      </w:r>
      <w:r>
        <w:rPr>
          <w:rFonts w:ascii="IBM Plex Sans" w:cs="IBM Plex Sans" w:eastAsia="IBM Plex Sans" w:hAnsi="IBM Plex Sans"/>
          <w:sz w:val="21"/>
          <w:szCs w:val="21"/>
        </w:rPr>
        <w:t xml:space="preserve"> del módulo a la bornera de salida (+5 V y GND). Estas </w:t>
      </w:r>
      <w:r>
        <w:rPr>
          <w:rFonts w:ascii="IBM Plex Sans" w:cs="IBM Plex Sans" w:eastAsia="IBM Plex Sans" w:hAnsi="IBM Plex Sans"/>
          <w:b/>
          <w:bCs/>
          <w:sz w:val="21"/>
          <w:szCs w:val="21"/>
        </w:rPr>
        <w:t xml:space="preserve">sí</w:t>
      </w:r>
      <w:r>
        <w:rPr>
          <w:rFonts w:ascii="IBM Plex Sans" w:cs="IBM Plex Sans" w:eastAsia="IBM Plex Sans" w:hAnsi="IBM Plex Sans"/>
          <w:sz w:val="21"/>
          <w:szCs w:val="21"/>
        </w:rPr>
        <w:t xml:space="preserve"> tienen polaridad: invertirlas quema el ESP32.</w:t>
      </w:r>
    </w:p>
    <w:p>
      <w:pPr>
        <w:pStyle w:val="ListParagraph"/>
        <w:numPr>
          <w:ilvl w:val="0"/>
          <w:numId w:val="3"/>
        </w:numPr>
        <w:spacing w:after="90" w:line="290"/>
      </w:pPr>
      <w:r>
        <w:rPr>
          <w:rFonts w:ascii="IBM Plex Sans" w:cs="IBM Plex Sans" w:eastAsia="IBM Plex Sans" w:hAnsi="IBM Plex Sans"/>
          <w:sz w:val="21"/>
          <w:szCs w:val="21"/>
        </w:rPr>
        <w:t xml:space="preserve">Sin nada conectado a la salida, enchufar y medir en continua: </w:t>
      </w:r>
      <w:r>
        <w:rPr>
          <w:rFonts w:ascii="IBM Plex Sans" w:cs="IBM Plex Sans" w:eastAsia="IBM Plex Sans" w:hAnsi="IBM Plex Sans"/>
          <w:b/>
          <w:bCs/>
          <w:sz w:val="21"/>
          <w:szCs w:val="21"/>
        </w:rPr>
        <w:t xml:space="preserve">entre 4,75 y 5,25 V</w:t>
      </w:r>
      <w:r>
        <w:rPr>
          <w:rFonts w:ascii="IBM Plex Sans" w:cs="IBM Plex Sans" w:eastAsia="IBM Plex Sans" w:hAnsi="IBM Plex Sans"/>
          <w:sz w:val="21"/>
          <w:szCs w:val="21"/>
        </w:rPr>
        <w:t xml:space="preserve">. Desenchufar.</w:t>
      </w:r>
    </w:p>
    <w:p>
      <w:pPr>
        <w:pStyle w:val="Heading2"/>
        <w:keepNext/>
      </w:pPr>
      <w:r>
        <w:t xml:space="preserve">4.2 Plaqueta 2 · Principal (ESP32)</w:t>
      </w:r>
    </w:p>
    <w:p>
      <w:pPr>
        <w:pStyle w:val="ListParagraph"/>
        <w:numPr>
          <w:ilvl w:val="0"/>
          <w:numId w:val="4"/>
        </w:numPr>
        <w:spacing w:after="90" w:line="290"/>
      </w:pPr>
      <w:r>
        <w:rPr>
          <w:rFonts w:ascii="IBM Plex Sans" w:cs="IBM Plex Sans" w:eastAsia="IBM Plex Sans" w:hAnsi="IBM Plex Sans"/>
          <w:sz w:val="21"/>
          <w:szCs w:val="21"/>
        </w:rPr>
        <w:t xml:space="preserve">Soldar el conector J1 con el capacitor de </w:t>
      </w:r>
      <w:r>
        <w:rPr>
          <w:rFonts w:ascii="IBM Plex Sans" w:cs="IBM Plex Sans" w:eastAsia="IBM Plex Sans" w:hAnsi="IBM Plex Sans"/>
          <w:b/>
          <w:bCs/>
          <w:sz w:val="21"/>
          <w:szCs w:val="21"/>
        </w:rPr>
        <w:t xml:space="preserve">470 µF</w:t>
      </w:r>
      <w:r>
        <w:rPr>
          <w:rFonts w:ascii="IBM Plex Sans" w:cs="IBM Plex Sans" w:eastAsia="IBM Plex Sans" w:hAnsi="IBM Plex Sans"/>
          <w:sz w:val="21"/>
          <w:szCs w:val="21"/>
        </w:rPr>
        <w:t xml:space="preserve"> (pata larga al +5 V) y un capacitor de </w:t>
      </w:r>
      <w:r>
        <w:rPr>
          <w:rFonts w:ascii="IBM Plex Sans" w:cs="IBM Plex Sans" w:eastAsia="IBM Plex Sans" w:hAnsi="IBM Plex Sans"/>
          <w:b/>
          <w:bCs/>
          <w:sz w:val="21"/>
          <w:szCs w:val="21"/>
        </w:rPr>
        <w:t xml:space="preserve">100 nF</w:t>
      </w:r>
      <w:r>
        <w:rPr>
          <w:rFonts w:ascii="IBM Plex Sans" w:cs="IBM Plex Sans" w:eastAsia="IBM Plex Sans" w:hAnsi="IBM Plex Sans"/>
          <w:sz w:val="21"/>
          <w:szCs w:val="21"/>
        </w:rPr>
        <w:t xml:space="preserve"> entre 3,3 V y GND, y el conector J4 hacia la plaqueta de sensado (3,3 V del pin 3V3, GND y GPIO 32, 33 y 34). El ESP32 no se enchufa en la principal: va en su propia plaqueta, cableada a J5, J6 y J7 (punto 4.6).</w:t>
      </w:r>
    </w:p>
    <w:p>
      <w:pPr>
        <w:pStyle w:val="ListParagraph"/>
        <w:numPr>
          <w:ilvl w:val="0"/>
          <w:numId w:val="4"/>
        </w:numPr>
        <w:spacing w:after="90" w:line="290"/>
      </w:pPr>
      <w:r>
        <w:rPr>
          <w:rFonts w:ascii="IBM Plex Sans" w:cs="IBM Plex Sans" w:eastAsia="IBM Plex Sans" w:hAnsi="IBM Plex Sans"/>
          <w:sz w:val="21"/>
          <w:szCs w:val="21"/>
        </w:rPr>
        <w:t xml:space="preserve">Arranque seguro de los relés: </w:t>
      </w:r>
      <w:r>
        <w:rPr>
          <w:rFonts w:ascii="IBM Plex Sans" w:cs="IBM Plex Sans" w:eastAsia="IBM Plex Sans" w:hAnsi="IBM Plex Sans"/>
          <w:b/>
          <w:bCs/>
          <w:sz w:val="21"/>
          <w:szCs w:val="21"/>
        </w:rPr>
        <w:t xml:space="preserve">10 kΩ de GPIO 25 a 3,3 V</w:t>
      </w:r>
      <w:r>
        <w:rPr>
          <w:rFonts w:ascii="IBM Plex Sans" w:cs="IBM Plex Sans" w:eastAsia="IBM Plex Sans" w:hAnsi="IBM Plex Sans"/>
          <w:sz w:val="21"/>
          <w:szCs w:val="21"/>
        </w:rPr>
        <w:t xml:space="preserve">, </w:t>
      </w:r>
      <w:r>
        <w:rPr>
          <w:rFonts w:ascii="IBM Plex Sans" w:cs="IBM Plex Sans" w:eastAsia="IBM Plex Sans" w:hAnsi="IBM Plex Sans"/>
          <w:b/>
          <w:bCs/>
          <w:sz w:val="21"/>
          <w:szCs w:val="21"/>
        </w:rPr>
        <w:t xml:space="preserve">10 kΩ de GPIO 26 a 3,3 V</w:t>
      </w:r>
      <w:r>
        <w:rPr>
          <w:rFonts w:ascii="IBM Plex Sans" w:cs="IBM Plex Sans" w:eastAsia="IBM Plex Sans" w:hAnsi="IBM Plex Sans"/>
          <w:sz w:val="21"/>
          <w:szCs w:val="21"/>
        </w:rPr>
        <w:t xml:space="preserve"> y </w:t>
      </w:r>
      <w:r>
        <w:rPr>
          <w:rFonts w:ascii="IBM Plex Sans" w:cs="IBM Plex Sans" w:eastAsia="IBM Plex Sans" w:hAnsi="IBM Plex Sans"/>
          <w:b/>
          <w:bCs/>
          <w:sz w:val="21"/>
          <w:szCs w:val="21"/>
        </w:rPr>
        <w:t xml:space="preserve">10 kΩ de GPIO 27 a GND</w:t>
      </w:r>
      <w:r>
        <w:rPr>
          <w:rFonts w:ascii="IBM Plex Sans" w:cs="IBM Plex Sans" w:eastAsia="IBM Plex Sans" w:hAnsi="IBM Plex Sans"/>
          <w:sz w:val="21"/>
          <w:szCs w:val="21"/>
        </w:rPr>
        <w:t xml:space="preserve"> (el módulo de Retroceder se activa con nivel alto).</w:t>
      </w:r>
    </w:p>
    <w:p>
      <w:pPr>
        <w:pStyle w:val="ListParagraph"/>
        <w:numPr>
          <w:ilvl w:val="0"/>
          <w:numId w:val="4"/>
        </w:numPr>
        <w:spacing w:after="90" w:line="290"/>
      </w:pPr>
      <w:r>
        <w:rPr>
          <w:rFonts w:ascii="IBM Plex Sans" w:cs="IBM Plex Sans" w:eastAsia="IBM Plex Sans" w:hAnsi="IBM Plex Sans"/>
          <w:sz w:val="21"/>
          <w:szCs w:val="21"/>
        </w:rPr>
        <w:t xml:space="preserve">Sin alimentar, con el multímetro en continuidad: entre +5 V y GND </w:t>
      </w:r>
      <w:r>
        <w:rPr>
          <w:rFonts w:ascii="IBM Plex Sans" w:cs="IBM Plex Sans" w:eastAsia="IBM Plex Sans" w:hAnsi="IBM Plex Sans"/>
          <w:b/>
          <w:bCs/>
          <w:sz w:val="21"/>
          <w:szCs w:val="21"/>
        </w:rPr>
        <w:t xml:space="preserve">no tiene que pitar</w:t>
      </w:r>
      <w:r>
        <w:rPr>
          <w:rFonts w:ascii="IBM Plex Sans" w:cs="IBM Plex Sans" w:eastAsia="IBM Plex Sans" w:hAnsi="IBM Plex Sans"/>
          <w:sz w:val="21"/>
          <w:szCs w:val="21"/>
        </w:rPr>
        <w:t xml:space="preserve"> (un pitido corto al principio es normal: es el capacitor de 470 µF que se carga; si pita sin parar, hay un corto).</w:t>
      </w:r>
    </w:p>
    <w:p>
      <w:pPr>
        <w:pStyle w:val="ListParagraph"/>
        <w:numPr>
          <w:ilvl w:val="0"/>
          <w:numId w:val="4"/>
        </w:numPr>
        <w:spacing w:after="90" w:line="290"/>
      </w:pPr>
      <w:r>
        <w:rPr>
          <w:rFonts w:ascii="IBM Plex Sans" w:cs="IBM Plex Sans" w:eastAsia="IBM Plex Sans" w:hAnsi="IBM Plex Sans"/>
          <w:sz w:val="21"/>
          <w:szCs w:val="21"/>
        </w:rPr>
        <w:t xml:space="preserve">Conectar J1 a la fuente, enchufar y medir </w:t>
      </w:r>
      <w:r>
        <w:rPr>
          <w:rFonts w:ascii="IBM Plex Sans" w:cs="IBM Plex Sans" w:eastAsia="IBM Plex Sans" w:hAnsi="IBM Plex Sans"/>
          <w:b/>
          <w:bCs/>
          <w:sz w:val="21"/>
          <w:szCs w:val="21"/>
        </w:rPr>
        <w:t xml:space="preserve">5 V</w:t>
      </w:r>
      <w:r>
        <w:rPr>
          <w:rFonts w:ascii="IBM Plex Sans" w:cs="IBM Plex Sans" w:eastAsia="IBM Plex Sans" w:hAnsi="IBM Plex Sans"/>
          <w:sz w:val="21"/>
          <w:szCs w:val="21"/>
        </w:rPr>
        <w:t xml:space="preserve"> entre P1-10 y P1-9 de la plaqueta del ESP32, ya cableada (punto 4.6). Desenchufar, poner el ESP32 en su plaqueta (la antena del lado del pin 1) y volver a medir: </w:t>
      </w:r>
      <w:r>
        <w:rPr>
          <w:rFonts w:ascii="IBM Plex Sans" w:cs="IBM Plex Sans" w:eastAsia="IBM Plex Sans" w:hAnsi="IBM Plex Sans"/>
          <w:b/>
          <w:bCs/>
          <w:sz w:val="21"/>
          <w:szCs w:val="21"/>
        </w:rPr>
        <w:t xml:space="preserve">3,3 V</w:t>
      </w:r>
      <w:r>
        <w:rPr>
          <w:rFonts w:ascii="IBM Plex Sans" w:cs="IBM Plex Sans" w:eastAsia="IBM Plex Sans" w:hAnsi="IBM Plex Sans"/>
          <w:sz w:val="21"/>
          <w:szCs w:val="21"/>
        </w:rPr>
        <w:t xml:space="preserve"> en P1-1.</w:t>
      </w:r>
    </w:p>
    <w:p>
      <w:pPr>
        <w:pStyle w:val="Heading2"/>
        <w:keepNext/>
      </w:pPr>
      <w:r>
        <w:t xml:space="preserve">4.3 Plaqueta 5 · Sensado de la botonera</w:t>
      </w:r>
    </w:p>
    <w:p>
      <w:pPr>
        <w:spacing w:after="120" w:line="290"/>
      </w:pPr>
      <w:r>
        <w:rPr>
          <w:rFonts w:ascii="IBM Plex Sans" w:cs="IBM Plex Sans" w:eastAsia="IBM Plex Sans" w:hAnsi="IBM Plex Sans"/>
          <w:sz w:val="21"/>
          <w:szCs w:val="21"/>
        </w:rPr>
        <w:t xml:space="preserve">Es una plaqueta impresa aparte, unida a la principal por J4.</w:t>
      </w:r>
    </w:p>
    <w:p>
      <w:pPr>
        <w:pStyle w:val="ListParagraph"/>
        <w:numPr>
          <w:ilvl w:val="0"/>
          <w:numId w:val="17"/>
        </w:numPr>
        <w:spacing w:after="90" w:line="290"/>
      </w:pPr>
      <w:r>
        <w:rPr>
          <w:rFonts w:ascii="IBM Plex Sans" w:cs="IBM Plex Sans" w:eastAsia="IBM Plex Sans" w:hAnsi="IBM Plex Sans"/>
          <w:sz w:val="21"/>
          <w:szCs w:val="21"/>
        </w:rPr>
        <w:t xml:space="preserve">Por canal, los tres iguales: el puente </w:t>
      </w:r>
      <w:r>
        <w:rPr>
          <w:rFonts w:ascii="IBM Plex Sans" w:cs="IBM Plex Sans" w:eastAsia="IBM Plex Sans" w:hAnsi="IBM Plex Sans"/>
          <w:b/>
          <w:bCs/>
          <w:sz w:val="21"/>
          <w:szCs w:val="21"/>
        </w:rPr>
        <w:t xml:space="preserve">DB157</w:t>
      </w:r>
      <w:r>
        <w:rPr>
          <w:rFonts w:ascii="IBM Plex Sans" w:cs="IBM Plex Sans" w:eastAsia="IBM Plex Sans" w:hAnsi="IBM Plex Sans"/>
          <w:sz w:val="21"/>
          <w:szCs w:val="21"/>
        </w:rPr>
        <w:t xml:space="preserve"> con sus patas ~ a la bornera B1 del botón; un capacitor de </w:t>
      </w:r>
      <w:r>
        <w:rPr>
          <w:rFonts w:ascii="IBM Plex Sans" w:cs="IBM Plex Sans" w:eastAsia="IBM Plex Sans" w:hAnsi="IBM Plex Sans"/>
          <w:b/>
          <w:bCs/>
          <w:sz w:val="21"/>
          <w:szCs w:val="21"/>
        </w:rPr>
        <w:t xml:space="preserve">22 µF de 50 V</w:t>
      </w:r>
      <w:r>
        <w:rPr>
          <w:rFonts w:ascii="IBM Plex Sans" w:cs="IBM Plex Sans" w:eastAsia="IBM Plex Sans" w:hAnsi="IBM Plex Sans"/>
          <w:sz w:val="21"/>
          <w:szCs w:val="21"/>
        </w:rPr>
        <w:t xml:space="preserve"> entre el + y el − del puente (pata larga al +; la botonera rectificada llega a unos 34 V de pico); </w:t>
      </w:r>
      <w:r>
        <w:rPr>
          <w:rFonts w:ascii="IBM Plex Sans" w:cs="IBM Plex Sans" w:eastAsia="IBM Plex Sans" w:hAnsi="IBM Plex Sans"/>
          <w:b/>
          <w:bCs/>
          <w:sz w:val="21"/>
          <w:szCs w:val="21"/>
        </w:rPr>
        <w:t xml:space="preserve">2,2 kΩ 1 W</w:t>
      </w:r>
      <w:r>
        <w:rPr>
          <w:rFonts w:ascii="IBM Plex Sans" w:cs="IBM Plex Sans" w:eastAsia="IBM Plex Sans" w:hAnsi="IBM Plex Sans"/>
          <w:sz w:val="21"/>
          <w:szCs w:val="21"/>
        </w:rPr>
        <w:t xml:space="preserve"> del + del puente a la pata 1 del </w:t>
      </w:r>
      <w:r>
        <w:rPr>
          <w:rFonts w:ascii="IBM Plex Sans" w:cs="IBM Plex Sans" w:eastAsia="IBM Plex Sans" w:hAnsi="IBM Plex Sans"/>
          <w:b/>
          <w:bCs/>
          <w:sz w:val="21"/>
          <w:szCs w:val="21"/>
        </w:rPr>
        <w:t xml:space="preserve">PC817</w:t>
      </w:r>
      <w:r>
        <w:rPr>
          <w:rFonts w:ascii="IBM Plex Sans" w:cs="IBM Plex Sans" w:eastAsia="IBM Plex Sans" w:hAnsi="IBM Plex Sans"/>
          <w:sz w:val="21"/>
          <w:szCs w:val="21"/>
        </w:rPr>
        <w:t xml:space="preserve">; el − del puente a la pata 2; la pata 3 al GND de J4; la pata 4 al GPIO de J4: GPIO </w:t>
      </w:r>
      <w:r>
        <w:rPr>
          <w:rFonts w:ascii="IBM Plex Sans" w:cs="IBM Plex Sans" w:eastAsia="IBM Plex Sans" w:hAnsi="IBM Plex Sans"/>
          <w:b/>
          <w:bCs/>
          <w:sz w:val="21"/>
          <w:szCs w:val="21"/>
        </w:rPr>
        <w:t xml:space="preserve">32</w:t>
      </w:r>
      <w:r>
        <w:rPr>
          <w:rFonts w:ascii="IBM Plex Sans" w:cs="IBM Plex Sans" w:eastAsia="IBM Plex Sans" w:hAnsi="IBM Plex Sans"/>
          <w:sz w:val="21"/>
          <w:szCs w:val="21"/>
        </w:rPr>
        <w:t xml:space="preserve"> Marcha, </w:t>
      </w:r>
      <w:r>
        <w:rPr>
          <w:rFonts w:ascii="IBM Plex Sans" w:cs="IBM Plex Sans" w:eastAsia="IBM Plex Sans" w:hAnsi="IBM Plex Sans"/>
          <w:b/>
          <w:bCs/>
          <w:sz w:val="21"/>
          <w:szCs w:val="21"/>
        </w:rPr>
        <w:t xml:space="preserve">33</w:t>
      </w:r>
      <w:r>
        <w:rPr>
          <w:rFonts w:ascii="IBM Plex Sans" w:cs="IBM Plex Sans" w:eastAsia="IBM Plex Sans" w:hAnsi="IBM Plex Sans"/>
          <w:sz w:val="21"/>
          <w:szCs w:val="21"/>
        </w:rPr>
        <w:t xml:space="preserve"> Pausa, </w:t>
      </w:r>
      <w:r>
        <w:rPr>
          <w:rFonts w:ascii="IBM Plex Sans" w:cs="IBM Plex Sans" w:eastAsia="IBM Plex Sans" w:hAnsi="IBM Plex Sans"/>
          <w:b/>
          <w:bCs/>
          <w:sz w:val="21"/>
          <w:szCs w:val="21"/>
        </w:rPr>
        <w:t xml:space="preserve">34</w:t>
      </w:r>
      <w:r>
        <w:rPr>
          <w:rFonts w:ascii="IBM Plex Sans" w:cs="IBM Plex Sans" w:eastAsia="IBM Plex Sans" w:hAnsi="IBM Plex Sans"/>
          <w:sz w:val="21"/>
          <w:szCs w:val="21"/>
        </w:rPr>
        <w:t xml:space="preserve"> Retroceder. Solo el 34 lleva </w:t>
      </w:r>
      <w:r>
        <w:rPr>
          <w:rFonts w:ascii="IBM Plex Sans" w:cs="IBM Plex Sans" w:eastAsia="IBM Plex Sans" w:hAnsi="IBM Plex Sans"/>
          <w:b/>
          <w:bCs/>
          <w:sz w:val="21"/>
          <w:szCs w:val="21"/>
        </w:rPr>
        <w:t xml:space="preserve">10 kΩ a 3,3 V</w:t>
      </w:r>
      <w:r>
        <w:rPr>
          <w:rFonts w:ascii="IBM Plex Sans" w:cs="IBM Plex Sans" w:eastAsia="IBM Plex Sans" w:hAnsi="IBM Plex Sans"/>
          <w:sz w:val="21"/>
          <w:szCs w:val="21"/>
        </w:rPr>
        <w:t xml:space="preserve"> (no tiene resistencia interna); el 32 y el 33 usan la pull-up interna del ESP32, que activa el firmware.</w:t>
      </w:r>
    </w:p>
    <w:p>
      <w:pPr>
        <w:pStyle w:val="ListParagraph"/>
        <w:numPr>
          <w:ilvl w:val="0"/>
          <w:numId w:val="17"/>
        </w:numPr>
        <w:spacing w:after="90" w:line="290"/>
      </w:pPr>
      <w:r>
        <w:rPr>
          <w:rFonts w:ascii="IBM Plex Sans" w:cs="IBM Plex Sans" w:eastAsia="IBM Plex Sans" w:hAnsi="IBM Plex Sans"/>
          <w:sz w:val="21"/>
          <w:szCs w:val="21"/>
        </w:rPr>
        <w:t xml:space="preserve">Bornera </w:t>
      </w:r>
      <w:r>
        <w:rPr>
          <w:rFonts w:ascii="IBM Plex Sans" w:cs="IBM Plex Sans" w:eastAsia="IBM Plex Sans" w:hAnsi="IBM Plex Sans"/>
          <w:b/>
          <w:bCs/>
          <w:sz w:val="21"/>
          <w:szCs w:val="21"/>
        </w:rPr>
        <w:t xml:space="preserve">B1</w:t>
      </w:r>
      <w:r>
        <w:rPr>
          <w:rFonts w:ascii="IBM Plex Sans" w:cs="IBM Plex Sans" w:eastAsia="IBM Plex Sans" w:hAnsi="IBM Plex Sans"/>
          <w:sz w:val="21"/>
          <w:szCs w:val="21"/>
        </w:rPr>
        <w:t xml:space="preserve"> doble por botón: un par para el cable de la botonera y otro para el cable que va a </w:t>
      </w:r>
      <w:r>
        <w:rPr>
          <w:rFonts w:ascii="IBM Plex Sans" w:cs="IBM Plex Sans" w:eastAsia="IBM Plex Sans" w:hAnsi="IBM Plex Sans"/>
          <w:b/>
          <w:bCs/>
          <w:sz w:val="21"/>
          <w:szCs w:val="21"/>
        </w:rPr>
        <w:t xml:space="preserve">NO y COM de su relé</w:t>
      </w:r>
      <w:r>
        <w:rPr>
          <w:rFonts w:ascii="IBM Plex Sans" w:cs="IBM Plex Sans" w:eastAsia="IBM Plex Sans" w:hAnsi="IBM Plex Sans"/>
          <w:sz w:val="21"/>
          <w:szCs w:val="21"/>
        </w:rPr>
        <w:t xml:space="preserve"> (plaqueta 3), los dos unidos en la plaqueta a las patas ~ del puente.</w:t>
      </w:r>
    </w:p>
    <w:p>
      <w:pPr>
        <w:pStyle w:val="ListParagraph"/>
        <w:numPr>
          <w:ilvl w:val="0"/>
          <w:numId w:val="17"/>
        </w:numPr>
        <w:spacing w:after="90" w:line="290"/>
      </w:pPr>
      <w:r>
        <w:rPr>
          <w:rFonts w:ascii="IBM Plex Sans" w:cs="IBM Plex Sans" w:eastAsia="IBM Plex Sans" w:hAnsi="IBM Plex Sans"/>
          <w:sz w:val="21"/>
          <w:szCs w:val="21"/>
        </w:rPr>
        <w:t xml:space="preserve">Conector </w:t>
      </w:r>
      <w:r>
        <w:rPr>
          <w:rFonts w:ascii="IBM Plex Sans" w:cs="IBM Plex Sans" w:eastAsia="IBM Plex Sans" w:hAnsi="IBM Plex Sans"/>
          <w:b/>
          <w:bCs/>
          <w:sz w:val="21"/>
          <w:szCs w:val="21"/>
        </w:rPr>
        <w:t xml:space="preserve">J4</w:t>
      </w:r>
      <w:r>
        <w:rPr>
          <w:rFonts w:ascii="IBM Plex Sans" w:cs="IBM Plex Sans" w:eastAsia="IBM Plex Sans" w:hAnsi="IBM Plex Sans"/>
          <w:sz w:val="21"/>
          <w:szCs w:val="21"/>
        </w:rPr>
        <w:t xml:space="preserve"> a la principal, 5 hilos: 3,3 V (del pin 3V3 del ESP32), GND y GPIO 32, 33 y 34.</w:t>
      </w:r>
    </w:p>
    <w:p>
      <w:pPr>
        <w:pStyle w:val="ListParagraph"/>
        <w:numPr>
          <w:ilvl w:val="0"/>
          <w:numId w:val="17"/>
        </w:numPr>
        <w:spacing w:after="90" w:line="290"/>
      </w:pPr>
      <w:r>
        <w:rPr>
          <w:rFonts w:ascii="IBM Plex Sans" w:cs="IBM Plex Sans" w:eastAsia="IBM Plex Sans" w:hAnsi="IBM Plex Sans"/>
          <w:sz w:val="21"/>
          <w:szCs w:val="21"/>
        </w:rPr>
        <w:t xml:space="preserve">Lo de 24 V (B1, puentes, capacitores, 2,2 kΩ y las patas 1 y 2 de cada PC817) de un lado, y lo del ESP32 (patas 3 y 4, la 10 kΩ del GPIO 34 y J4) del otro, </w:t>
      </w:r>
      <w:r>
        <w:rPr>
          <w:rFonts w:ascii="IBM Plex Sans" w:cs="IBM Plex Sans" w:eastAsia="IBM Plex Sans" w:hAnsi="IBM Plex Sans"/>
          <w:b/>
          <w:bCs/>
          <w:sz w:val="21"/>
          <w:szCs w:val="21"/>
        </w:rPr>
        <w:t xml:space="preserve">sin pistas por debajo de los PC817</w:t>
      </w:r>
      <w:r>
        <w:rPr>
          <w:rFonts w:ascii="IBM Plex Sans" w:cs="IBM Plex Sans" w:eastAsia="IBM Plex Sans" w:hAnsi="IBM Plex Sans"/>
          <w:sz w:val="21"/>
          <w:szCs w:val="21"/>
        </w:rPr>
        <w:t xml:space="preserve">. Marcar a mano el + de cada capacitor y la pata 1 de cada PC817 y puente: en la plaqueta impresa no sale la serigrafía. Un capacitor invertido puede quedar en corto, y un canal en corto es como dejar el botón apretado.</w:t>
      </w:r>
    </w:p>
    <w:p>
      <w:pPr>
        <w:pStyle w:val="ListParagraph"/>
        <w:numPr>
          <w:ilvl w:val="0"/>
          <w:numId w:val="17"/>
        </w:numPr>
        <w:spacing w:after="90" w:line="290"/>
      </w:pPr>
      <w:r>
        <w:rPr>
          <w:rFonts w:ascii="IBM Plex Sans" w:cs="IBM Plex Sans" w:eastAsia="IBM Plex Sans" w:hAnsi="IBM Plex Sans"/>
          <w:sz w:val="21"/>
          <w:szCs w:val="21"/>
        </w:rPr>
        <w:t xml:space="preserve">Sin alimentar, con el multímetro en continuidad: entre cualquier borne de B1 y cualquier pin de J4 </w:t>
      </w:r>
      <w:r>
        <w:rPr>
          <w:rFonts w:ascii="IBM Plex Sans" w:cs="IBM Plex Sans" w:eastAsia="IBM Plex Sans" w:hAnsi="IBM Plex Sans"/>
          <w:b/>
          <w:bCs/>
          <w:sz w:val="21"/>
          <w:szCs w:val="21"/>
        </w:rPr>
        <w:t xml:space="preserve">no tiene que pitar</w:t>
      </w:r>
      <w:r>
        <w:rPr>
          <w:rFonts w:ascii="IBM Plex Sans" w:cs="IBM Plex Sans" w:eastAsia="IBM Plex Sans" w:hAnsi="IBM Plex Sans"/>
          <w:sz w:val="21"/>
          <w:szCs w:val="21"/>
        </w:rPr>
        <w:t xml:space="preserve">.</w:t>
      </w:r>
    </w:p>
    <w:p>
      <w:pPr>
        <w:pStyle w:val="Heading2"/>
        <w:keepNext/>
      </w:pPr>
      <w:r>
        <w:t xml:space="preserve">4.4 Plaqueta 3 · Módulos de relé</w:t>
      </w:r>
    </w:p>
    <w:p>
      <w:pPr>
        <w:pStyle w:val="ListParagraph"/>
        <w:numPr>
          <w:ilvl w:val="0"/>
          <w:numId w:val="5"/>
        </w:numPr>
        <w:spacing w:after="90" w:line="290"/>
      </w:pPr>
      <w:r>
        <w:rPr>
          <w:rFonts w:ascii="IBM Plex Sans" w:cs="IBM Plex Sans" w:eastAsia="IBM Plex Sans" w:hAnsi="IBM Plex Sans"/>
          <w:sz w:val="21"/>
          <w:szCs w:val="21"/>
        </w:rPr>
        <w:t xml:space="preserve">Fijar los dos módulos con separadores o tornillos. En el módulo de 2 canales, el </w:t>
      </w:r>
      <w:r>
        <w:rPr>
          <w:rFonts w:ascii="IBM Plex Sans" w:cs="IBM Plex Sans" w:eastAsia="IBM Plex Sans" w:hAnsi="IBM Plex Sans"/>
          <w:b/>
          <w:bCs/>
          <w:sz w:val="21"/>
          <w:szCs w:val="21"/>
        </w:rPr>
        <w:t xml:space="preserve">jumper JD-VCC puesto</w:t>
      </w:r>
      <w:r>
        <w:rPr>
          <w:rFonts w:ascii="IBM Plex Sans" w:cs="IBM Plex Sans" w:eastAsia="IBM Plex Sans" w:hAnsi="IBM Plex Sans"/>
          <w:sz w:val="21"/>
          <w:szCs w:val="21"/>
        </w:rPr>
        <w:t xml:space="preserve">.</w:t>
      </w:r>
    </w:p>
    <w:p>
      <w:pPr>
        <w:pStyle w:val="ListParagraph"/>
        <w:numPr>
          <w:ilvl w:val="0"/>
          <w:numId w:val="5"/>
        </w:numPr>
        <w:spacing w:after="90" w:line="290"/>
      </w:pPr>
      <w:r>
        <w:rPr>
          <w:rFonts w:ascii="IBM Plex Sans" w:cs="IBM Plex Sans" w:eastAsia="IBM Plex Sans" w:hAnsi="IBM Plex Sans"/>
          <w:sz w:val="21"/>
          <w:szCs w:val="21"/>
        </w:rPr>
        <w:t xml:space="preserve">J2: 5 V al VCC de los dos módulos y GND común; </w:t>
      </w:r>
      <w:r>
        <w:rPr>
          <w:rFonts w:ascii="IBM Plex Sans" w:cs="IBM Plex Sans" w:eastAsia="IBM Plex Sans" w:hAnsi="IBM Plex Sans"/>
          <w:b/>
          <w:bCs/>
          <w:sz w:val="21"/>
          <w:szCs w:val="21"/>
        </w:rPr>
        <w:t xml:space="preserve">IN1 ← GPIO 25</w:t>
      </w:r>
      <w:r>
        <w:rPr>
          <w:rFonts w:ascii="IBM Plex Sans" w:cs="IBM Plex Sans" w:eastAsia="IBM Plex Sans" w:hAnsi="IBM Plex Sans"/>
          <w:sz w:val="21"/>
          <w:szCs w:val="21"/>
        </w:rPr>
        <w:t xml:space="preserve"> (Marcha), </w:t>
      </w:r>
      <w:r>
        <w:rPr>
          <w:rFonts w:ascii="IBM Plex Sans" w:cs="IBM Plex Sans" w:eastAsia="IBM Plex Sans" w:hAnsi="IBM Plex Sans"/>
          <w:b/>
          <w:bCs/>
          <w:sz w:val="21"/>
          <w:szCs w:val="21"/>
        </w:rPr>
        <w:t xml:space="preserve">IN2 ← GPIO 26</w:t>
      </w:r>
      <w:r>
        <w:rPr>
          <w:rFonts w:ascii="IBM Plex Sans" w:cs="IBM Plex Sans" w:eastAsia="IBM Plex Sans" w:hAnsi="IBM Plex Sans"/>
          <w:sz w:val="21"/>
          <w:szCs w:val="21"/>
        </w:rPr>
        <w:t xml:space="preserve"> (Pausa) y </w:t>
      </w:r>
      <w:r>
        <w:rPr>
          <w:rFonts w:ascii="IBM Plex Sans" w:cs="IBM Plex Sans" w:eastAsia="IBM Plex Sans" w:hAnsi="IBM Plex Sans"/>
          <w:b/>
          <w:bCs/>
          <w:sz w:val="21"/>
          <w:szCs w:val="21"/>
        </w:rPr>
        <w:t xml:space="preserve">S ← GPIO 27</w:t>
      </w:r>
      <w:r>
        <w:rPr>
          <w:rFonts w:ascii="IBM Plex Sans" w:cs="IBM Plex Sans" w:eastAsia="IBM Plex Sans" w:hAnsi="IBM Plex Sans"/>
          <w:sz w:val="21"/>
          <w:szCs w:val="21"/>
        </w:rPr>
        <w:t xml:space="preserve"> (Retroceder). Un capacitor de 100 nF junto a cada módulo.</w:t>
      </w:r>
    </w:p>
    <w:p>
      <w:pPr>
        <w:pStyle w:val="ListParagraph"/>
        <w:numPr>
          <w:ilvl w:val="0"/>
          <w:numId w:val="5"/>
        </w:numPr>
        <w:spacing w:after="90" w:line="290"/>
      </w:pPr>
      <w:r>
        <w:rPr>
          <w:rFonts w:ascii="IBM Plex Sans" w:cs="IBM Plex Sans" w:eastAsia="IBM Plex Sans" w:hAnsi="IBM Plex Sans"/>
          <w:sz w:val="21"/>
          <w:szCs w:val="21"/>
        </w:rPr>
        <w:t xml:space="preserve">Las salidas </w:t>
      </w:r>
      <w:r>
        <w:rPr>
          <w:rFonts w:ascii="IBM Plex Sans" w:cs="IBM Plex Sans" w:eastAsia="IBM Plex Sans" w:hAnsi="IBM Plex Sans"/>
          <w:b/>
          <w:bCs/>
          <w:sz w:val="21"/>
          <w:szCs w:val="21"/>
        </w:rPr>
        <w:t xml:space="preserve">NO y COM</w:t>
      </w:r>
      <w:r>
        <w:rPr>
          <w:rFonts w:ascii="IBM Plex Sans" w:cs="IBM Plex Sans" w:eastAsia="IBM Plex Sans" w:hAnsi="IBM Plex Sans"/>
          <w:sz w:val="21"/>
          <w:szCs w:val="21"/>
        </w:rPr>
        <w:t xml:space="preserve"> de cada relé, al par de su bornera B1 en la plaqueta de sensado. La botonera todavía no se conecta.</w:t>
      </w:r>
    </w:p>
    <w:p>
      <w:pPr>
        <w:pStyle w:val="Heading2"/>
        <w:keepNext/>
      </w:pPr>
      <w:r>
        <w:t xml:space="preserve">4.5 Plaqueta 4 · Nivel 2</w:t>
      </w:r>
    </w:p>
    <w:p>
      <w:pPr>
        <w:pStyle w:val="ListParagraph"/>
        <w:numPr>
          <w:ilvl w:val="0"/>
          <w:numId w:val="6"/>
        </w:numPr>
        <w:spacing w:after="90" w:line="290"/>
      </w:pPr>
      <w:r>
        <w:rPr>
          <w:rFonts w:ascii="IBM Plex Sans" w:cs="IBM Plex Sans" w:eastAsia="IBM Plex Sans" w:hAnsi="IBM Plex Sans"/>
          <w:sz w:val="21"/>
          <w:szCs w:val="21"/>
        </w:rPr>
        <w:t xml:space="preserve">Canal del sensor: el borne «+ del telar» de B2 → </w:t>
      </w:r>
      <w:r>
        <w:rPr>
          <w:rFonts w:ascii="IBM Plex Sans" w:cs="IBM Plex Sans" w:eastAsia="IBM Plex Sans" w:hAnsi="IBM Plex Sans"/>
          <w:b/>
          <w:bCs/>
          <w:sz w:val="21"/>
          <w:szCs w:val="21"/>
        </w:rPr>
        <w:t xml:space="preserve">1,2 kΩ</w:t>
      </w:r>
      <w:r>
        <w:rPr>
          <w:rFonts w:ascii="IBM Plex Sans" w:cs="IBM Plex Sans" w:eastAsia="IBM Plex Sans" w:hAnsi="IBM Plex Sans"/>
          <w:sz w:val="21"/>
          <w:szCs w:val="21"/>
        </w:rPr>
        <w:t xml:space="preserve"> → pata 1 de un PC817; el borne «negro del sensor» → pata 2; la pata 3 al GND del ESP32; la pata 4 al </w:t>
      </w:r>
      <w:r>
        <w:rPr>
          <w:rFonts w:ascii="IBM Plex Sans" w:cs="IBM Plex Sans" w:eastAsia="IBM Plex Sans" w:hAnsi="IBM Plex Sans"/>
          <w:b/>
          <w:bCs/>
          <w:sz w:val="21"/>
          <w:szCs w:val="21"/>
        </w:rPr>
        <w:t xml:space="preserve">GPIO 35</w:t>
      </w:r>
      <w:r>
        <w:rPr>
          <w:rFonts w:ascii="IBM Plex Sans" w:cs="IBM Plex Sans" w:eastAsia="IBM Plex Sans" w:hAnsi="IBM Plex Sans"/>
          <w:sz w:val="21"/>
          <w:szCs w:val="21"/>
        </w:rPr>
        <w:t xml:space="preserve"> con </w:t>
      </w:r>
      <w:r>
        <w:rPr>
          <w:rFonts w:ascii="IBM Plex Sans" w:cs="IBM Plex Sans" w:eastAsia="IBM Plex Sans" w:hAnsi="IBM Plex Sans"/>
          <w:b/>
          <w:bCs/>
          <w:sz w:val="21"/>
          <w:szCs w:val="21"/>
        </w:rPr>
        <w:t xml:space="preserve">10 kΩ a 3,3 V</w:t>
      </w:r>
      <w:r>
        <w:rPr>
          <w:rFonts w:ascii="IBM Plex Sans" w:cs="IBM Plex Sans" w:eastAsia="IBM Plex Sans" w:hAnsi="IBM Plex Sans"/>
          <w:sz w:val="21"/>
          <w:szCs w:val="21"/>
        </w:rPr>
        <w:t xml:space="preserve"> (el GPIO 35 no tiene resistencia interna). Si el telar diera 24 V en lugar de 12 a 14 V, la resistencia es de 2,2 kΩ ½ W.</w:t>
      </w:r>
    </w:p>
    <w:p>
      <w:pPr>
        <w:pStyle w:val="ListParagraph"/>
        <w:numPr>
          <w:ilvl w:val="0"/>
          <w:numId w:val="6"/>
        </w:numPr>
        <w:spacing w:after="90" w:line="290"/>
      </w:pPr>
      <w:r>
        <w:rPr>
          <w:rFonts w:ascii="IBM Plex Sans" w:cs="IBM Plex Sans" w:eastAsia="IBM Plex Sans" w:hAnsi="IBM Plex Sans"/>
          <w:sz w:val="21"/>
          <w:szCs w:val="21"/>
        </w:rPr>
        <w:t xml:space="preserve">Los cuatro </w:t>
      </w:r>
      <w:r>
        <w:rPr>
          <w:rFonts w:ascii="IBM Plex Sans" w:cs="IBM Plex Sans" w:eastAsia="IBM Plex Sans" w:hAnsi="IBM Plex Sans"/>
          <w:b/>
          <w:bCs/>
          <w:sz w:val="21"/>
          <w:szCs w:val="21"/>
        </w:rPr>
        <w:t xml:space="preserve">zócalos DIP-6</w:t>
      </w:r>
      <w:r>
        <w:rPr>
          <w:rFonts w:ascii="IBM Plex Sans" w:cs="IBM Plex Sans" w:eastAsia="IBM Plex Sans" w:hAnsi="IBM Plex Sans"/>
          <w:sz w:val="21"/>
          <w:szCs w:val="21"/>
        </w:rPr>
        <w:t xml:space="preserve">, con la muesca del lado de la pata 1. Por canal: GPIO → </w:t>
      </w:r>
      <w:r>
        <w:rPr>
          <w:rFonts w:ascii="IBM Plex Sans" w:cs="IBM Plex Sans" w:eastAsia="IBM Plex Sans" w:hAnsi="IBM Plex Sans"/>
          <w:b/>
          <w:bCs/>
          <w:sz w:val="21"/>
          <w:szCs w:val="21"/>
        </w:rPr>
        <w:t xml:space="preserve">330 Ω</w:t>
      </w:r>
      <w:r>
        <w:rPr>
          <w:rFonts w:ascii="IBM Plex Sans" w:cs="IBM Plex Sans" w:eastAsia="IBM Plex Sans" w:hAnsi="IBM Plex Sans"/>
          <w:sz w:val="21"/>
          <w:szCs w:val="21"/>
        </w:rPr>
        <w:t xml:space="preserve"> → pata 1; pata 2 al GND; </w:t>
      </w:r>
      <w:r>
        <w:rPr>
          <w:rFonts w:ascii="IBM Plex Sans" w:cs="IBM Plex Sans" w:eastAsia="IBM Plex Sans" w:hAnsi="IBM Plex Sans"/>
          <w:b/>
          <w:bCs/>
          <w:sz w:val="21"/>
          <w:szCs w:val="21"/>
        </w:rPr>
        <w:t xml:space="preserve">10 kΩ del GPIO al GND</w:t>
      </w:r>
      <w:r>
        <w:rPr>
          <w:rFonts w:ascii="IBM Plex Sans" w:cs="IBM Plex Sans" w:eastAsia="IBM Plex Sans" w:hAnsi="IBM Plex Sans"/>
          <w:sz w:val="21"/>
          <w:szCs w:val="21"/>
        </w:rPr>
        <w:t xml:space="preserve">, pegada al pin; las </w:t>
      </w:r>
      <w:r>
        <w:rPr>
          <w:rFonts w:ascii="IBM Plex Sans" w:cs="IBM Plex Sans" w:eastAsia="IBM Plex Sans" w:hAnsi="IBM Plex Sans"/>
          <w:b/>
          <w:bCs/>
          <w:sz w:val="21"/>
          <w:szCs w:val="21"/>
        </w:rPr>
        <w:t xml:space="preserve">patas 4 y 6</w:t>
      </w:r>
      <w:r>
        <w:rPr>
          <w:rFonts w:ascii="IBM Plex Sans" w:cs="IBM Plex Sans" w:eastAsia="IBM Plex Sans" w:hAnsi="IBM Plex Sans"/>
          <w:sz w:val="21"/>
          <w:szCs w:val="21"/>
        </w:rPr>
        <w:t xml:space="preserve"> a su par de B3 (rotular canal 1 a 4); las patas 3 y 5 libres. Canales: GPIO </w:t>
      </w:r>
      <w:r>
        <w:rPr>
          <w:rFonts w:ascii="IBM Plex Sans" w:cs="IBM Plex Sans" w:eastAsia="IBM Plex Sans" w:hAnsi="IBM Plex Sans"/>
          <w:b/>
          <w:bCs/>
          <w:sz w:val="21"/>
          <w:szCs w:val="21"/>
        </w:rPr>
        <w:t xml:space="preserve">18, 19, 21 y 22</w:t>
      </w:r>
      <w:r>
        <w:rPr>
          <w:rFonts w:ascii="IBM Plex Sans" w:cs="IBM Plex Sans" w:eastAsia="IBM Plex Sans" w:hAnsi="IBM Plex Sans"/>
          <w:sz w:val="21"/>
          <w:szCs w:val="21"/>
        </w:rPr>
        <w:t xml:space="preserve">.</w:t>
      </w:r>
    </w:p>
    <w:p>
      <w:pPr>
        <w:pStyle w:val="ListParagraph"/>
        <w:numPr>
          <w:ilvl w:val="0"/>
          <w:numId w:val="6"/>
        </w:numPr>
        <w:spacing w:after="90" w:line="290"/>
      </w:pPr>
      <w:r>
        <w:rPr>
          <w:rFonts w:ascii="IBM Plex Sans" w:cs="IBM Plex Sans" w:eastAsia="IBM Plex Sans" w:hAnsi="IBM Plex Sans"/>
          <w:sz w:val="21"/>
          <w:szCs w:val="21"/>
        </w:rPr>
        <w:t xml:space="preserve">J3 a la principal (3,3 V, GND, 35, 18, 19, 21 y 22). Poner los LCA110 en los zócalos, con la muesca del lado de la pata 1.</w:t>
      </w:r>
    </w:p>
    <w:p>
      <w:pPr>
        <w:pStyle w:val="ListParagraph"/>
        <w:numPr>
          <w:ilvl w:val="0"/>
          <w:numId w:val="6"/>
        </w:numPr>
        <w:spacing w:after="90" w:line="290"/>
      </w:pPr>
      <w:r>
        <w:rPr>
          <w:rFonts w:ascii="IBM Plex Sans" w:cs="IBM Plex Sans" w:eastAsia="IBM Plex Sans" w:hAnsi="IBM Plex Sans"/>
          <w:sz w:val="21"/>
          <w:szCs w:val="21"/>
        </w:rPr>
        <w:t xml:space="preserve">Con el multímetro en continuidad: los bornes de B2 y B3 </w:t>
      </w:r>
      <w:r>
        <w:rPr>
          <w:rFonts w:ascii="IBM Plex Sans" w:cs="IBM Plex Sans" w:eastAsia="IBM Plex Sans" w:hAnsi="IBM Plex Sans"/>
          <w:b/>
          <w:bCs/>
          <w:sz w:val="21"/>
          <w:szCs w:val="21"/>
        </w:rPr>
        <w:t xml:space="preserve">no pitan</w:t>
      </w:r>
      <w:r>
        <w:rPr>
          <w:rFonts w:ascii="IBM Plex Sans" w:cs="IBM Plex Sans" w:eastAsia="IBM Plex Sans" w:hAnsi="IBM Plex Sans"/>
          <w:sz w:val="21"/>
          <w:szCs w:val="21"/>
        </w:rPr>
        <w:t xml:space="preserve"> contra el GND del ESP32.</w:t>
      </w:r>
    </w:p>
    <w:p>
      <w:pPr>
        <w:pStyle w:val="Heading2"/>
        <w:keepNext/>
      </w:pPr>
      <w:r>
        <w:t xml:space="preserve">4.6 Plaqueta del ESP32 (sumada el 25/10/2026)</w:t>
      </w:r>
    </w:p>
    <w:p>
      <w:pPr>
        <w:spacing w:after="120" w:line="290"/>
      </w:pPr>
      <w:r>
        <w:rPr>
          <w:rFonts w:ascii="IBM Plex Sans" w:cs="IBM Plex Sans" w:eastAsia="IBM Plex Sans" w:hAnsi="IBM Plex Sans"/>
          <w:sz w:val="21"/>
          <w:szCs w:val="21"/>
        </w:rPr>
        <w:t xml:space="preserve">En la principal impresa, la tira derecha del ESP32 quedó con los pines en otro orden (J7 antes que J5): el ESP32 no se puede enchufar ahí sin cruzar pines (por ejemplo, los 5 V llegarían al pin CMD). Por eso va en una plaqueta aparte, de una sola cara y sin puentes, con sus dos tiras en el orden correcto, y se cablea a la principal por nombre de señal. No hubo que cambiar el programa.</w:t>
      </w:r>
    </w:p>
    <w:p>
      <w:pPr>
        <w:keepNext/>
        <w:spacing w:after="60" w:before="60"/>
        <w:jc w:val="center"/>
      </w:pPr>
      <w:r>
        <w:drawing>
          <wp:inline distT="0" distB="0" distL="0" distR="0">
            <wp:extent cx="4800000" cy="4072977"/>
            <wp:effectExtent t="0" r="0" b="0" l="0"/>
            <wp:docPr id="2" name="PCB_plaqueta_ESP32.png" descr="La plaqueta del ESP32, vista de arriba" title="Las cinco plaquetas del gabinete, sus conectores y los cables que van al telar (diagramas/hardware/plaquetas_y_cable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B_plaqueta_ESP32.png" descr="La plaqueta del ESP32, vista de arriba"/>
                    <pic:cNvPicPr>
                      <a:picLocks noChangeAspect="1" noChangeArrowheads="1"/>
                    </pic:cNvPicPr>
                  </pic:nvPicPr>
                  <pic:blipFill>
                    <a:blip r:embed="rId10" cstate="none"/>
                    <a:srcRect/>
                    <a:stretch>
                      <a:fillRect/>
                    </a:stretch>
                  </pic:blipFill>
                  <pic:spPr bwMode="auto">
                    <a:xfrm>
                      <a:off x="0" y="0"/>
                      <a:ext cx="4800000" cy="4072977"/>
                    </a:xfrm>
                    <a:prstGeom prst="rect">
                      <a:avLst/>
                    </a:prstGeom>
                  </pic:spPr>
                </pic:pic>
              </a:graphicData>
            </a:graphic>
          </wp:inline>
        </w:drawing>
      </w:r>
    </w:p>
    <w:p>
      <w:pPr>
        <w:spacing w:after="200"/>
        <w:jc w:val="center"/>
      </w:pPr>
      <w:r>
        <w:rPr>
          <w:rFonts w:ascii="IBM Plex Sans" w:cs="IBM Plex Sans" w:eastAsia="IBM Plex Sans" w:hAnsi="IBM Plex Sans"/>
          <w:i/>
          <w:iCs/>
          <w:color w:val="5F6976"/>
          <w:sz w:val="17"/>
          <w:szCs w:val="17"/>
        </w:rPr>
        <w:t xml:space="preserve">La plaqueta del ESP32, vista de arriba (diagramas/hardware/plaqueta_esp32: PNG, SVG y el DXF para importar en ARES).</w:t>
      </w:r>
    </w:p>
    <w:p>
      <w:pPr>
        <w:pStyle w:val="ListParagraph"/>
        <w:numPr>
          <w:ilvl w:val="0"/>
          <w:numId w:val="18"/>
        </w:numPr>
        <w:spacing w:after="90" w:line="290"/>
      </w:pPr>
      <w:r>
        <w:rPr>
          <w:rFonts w:ascii="IBM Plex Sans" w:cs="IBM Plex Sans" w:eastAsia="IBM Plex Sans" w:hAnsi="IBM Plex Sans"/>
          <w:sz w:val="21"/>
          <w:szCs w:val="21"/>
        </w:rPr>
        <w:t xml:space="preserve">Antes de soldar, medir el ESP32: entre las dos tiras tiene que haber 25,4 mm. Si mide otra cosa, se corre la tira derecha.</w:t>
      </w:r>
    </w:p>
    <w:p>
      <w:pPr>
        <w:pStyle w:val="ListParagraph"/>
        <w:numPr>
          <w:ilvl w:val="0"/>
          <w:numId w:val="18"/>
        </w:numPr>
        <w:spacing w:after="90" w:line="290"/>
      </w:pPr>
      <w:r>
        <w:rPr>
          <w:rFonts w:ascii="IBM Plex Sans" w:cs="IBM Plex Sans" w:eastAsia="IBM Plex Sans" w:hAnsi="IBM Plex Sans"/>
          <w:sz w:val="21"/>
          <w:szCs w:val="21"/>
        </w:rPr>
        <w:t xml:space="preserve">Soldar las dos tiras hembra de 19 pines (el pin 1 del lado de la antena) y las tiras macho de salida: P1, de 10 pines, y P2, de 5.</w:t>
      </w:r>
    </w:p>
    <w:p>
      <w:pPr>
        <w:pStyle w:val="ListParagraph"/>
        <w:numPr>
          <w:ilvl w:val="0"/>
          <w:numId w:val="18"/>
        </w:numPr>
        <w:spacing w:after="90" w:line="290"/>
      </w:pPr>
      <w:r>
        <w:rPr>
          <w:rFonts w:ascii="IBM Plex Sans" w:cs="IBM Plex Sans" w:eastAsia="IBM Plex Sans" w:hAnsi="IBM Plex Sans"/>
          <w:sz w:val="21"/>
          <w:szCs w:val="21"/>
        </w:rPr>
        <w:t xml:space="preserve">En la principal, J5, J6 y J7 no llevan tira: ahí se sueldan los cables que vienen de P1 y P2. J3 queda vacía.</w:t>
      </w:r>
    </w:p>
    <w:p>
      <w:pPr>
        <w:pStyle w:val="ListParagraph"/>
        <w:numPr>
          <w:ilvl w:val="0"/>
          <w:numId w:val="18"/>
        </w:numPr>
        <w:spacing w:after="90" w:line="290"/>
      </w:pPr>
      <w:r>
        <w:rPr>
          <w:rFonts w:ascii="IBM Plex Sans" w:cs="IBM Plex Sans" w:eastAsia="IBM Plex Sans" w:hAnsi="IBM Plex Sans"/>
          <w:sz w:val="21"/>
          <w:szCs w:val="21"/>
        </w:rPr>
        <w:t xml:space="preserve">De P1 a la principal: 1 3V3 → J5-1 · 2 IO34 → J5-5 · 3 IO35 → J5-6 · 4 IO32 → J5-7 · 5 IO33 → J5-8 · 6 IO25 → J5-9 · 7 IO26 → J7-1 · 8 IO27 → J7-2 · 9 GND → J7-5 · 10 5V → J7-10.</w:t>
      </w:r>
    </w:p>
    <w:p>
      <w:pPr>
        <w:pStyle w:val="ListParagraph"/>
        <w:numPr>
          <w:ilvl w:val="0"/>
          <w:numId w:val="18"/>
        </w:numPr>
        <w:spacing w:after="90" w:line="290"/>
      </w:pPr>
      <w:r>
        <w:rPr>
          <w:rFonts w:ascii="IBM Plex Sans" w:cs="IBM Plex Sans" w:eastAsia="IBM Plex Sans" w:hAnsi="IBM Plex Sans"/>
          <w:sz w:val="21"/>
          <w:szCs w:val="21"/>
        </w:rPr>
        <w:t xml:space="preserve">De P2 a la principal: 1 IO22 → J6-3 · 2 IO21 → J6-6 · 3 GND → J6-7 · 4 IO19 → J6-8 · 5 IO18 → J6-9. Colores fijos: rojo para 5V, naranja para 3V3 y negro para GND.</w:t>
      </w:r>
    </w:p>
    <w:p>
      <w:pPr>
        <w:pStyle w:val="ListParagraph"/>
        <w:numPr>
          <w:ilvl w:val="0"/>
          <w:numId w:val="18"/>
        </w:numPr>
        <w:spacing w:after="90" w:line="290"/>
      </w:pPr>
      <w:r>
        <w:rPr>
          <w:rFonts w:ascii="IBM Plex Sans" w:cs="IBM Plex Sans" w:eastAsia="IBM Plex Sans" w:hAnsi="IBM Plex Sans"/>
          <w:sz w:val="21"/>
          <w:szCs w:val="21"/>
        </w:rPr>
        <w:t xml:space="preserve">Puentes de alambre aislado, del lado del cobre y lo más cortos posible, en las pistas que faltaron: en la principal, J4-3 ↔ J5-5 (GPIO 34) y J8-1 ↔ J5-6 (GPIO 35); en la del Nivel 2, U3 ↔ R7 (GPIO 19).</w:t>
      </w:r>
    </w:p>
    <w:p>
      <w:pPr>
        <w:pStyle w:val="ListParagraph"/>
        <w:numPr>
          <w:ilvl w:val="0"/>
          <w:numId w:val="18"/>
        </w:numPr>
        <w:spacing w:after="90" w:line="290"/>
      </w:pPr>
      <w:r>
        <w:rPr>
          <w:rFonts w:ascii="IBM Plex Sans" w:cs="IBM Plex Sans" w:eastAsia="IBM Plex Sans" w:hAnsi="IBM Plex Sans"/>
          <w:sz w:val="21"/>
          <w:szCs w:val="21"/>
        </w:rPr>
        <w:t xml:space="preserve">Sin el ESP32 puesto, en continuidad: cada salida de P1 y P2 pita contra su pad, ningún cable pita contra el de al lado y cada puente pita de punta a punta.</w:t>
      </w:r>
    </w:p>
    <w:p>
      <w:pPr>
        <w:pStyle w:val="ListParagraph"/>
        <w:numPr>
          <w:ilvl w:val="0"/>
          <w:numId w:val="18"/>
        </w:numPr>
        <w:spacing w:after="90" w:line="290"/>
      </w:pPr>
      <w:r>
        <w:rPr>
          <w:rFonts w:ascii="IBM Plex Sans" w:cs="IBM Plex Sans" w:eastAsia="IBM Plex Sans" w:hAnsi="IBM Plex Sans"/>
          <w:sz w:val="21"/>
          <w:szCs w:val="21"/>
        </w:rPr>
        <w:t xml:space="preserve">Alimentar la principal todavía sin el ESP32: 5 V entre P1-10 y P1-9, y nada en P1-1 (los 3,3 V los genera el ESP32). Recién ahí enchufar el ESP32, con la antena del lado del pin 1 de las tiras.</w:t>
      </w:r>
    </w:p>
    <w:p>
      <w:pPr>
        <w:pStyle w:val="Heading1"/>
        <w:keepNext/>
      </w:pPr>
      <w:r>
        <w:t xml:space="preserve">5. Levantar el servidor y la web</w:t>
      </w:r>
    </w:p>
    <w:p>
      <w:pPr>
        <w:spacing w:after="120" w:line="290"/>
      </w:pPr>
      <w:r>
        <w:rPr>
          <w:rFonts w:ascii="IBM Plex Sans" w:cs="IBM Plex Sans" w:eastAsia="IBM Plex Sans" w:hAnsi="IBM Plex Sans"/>
          <w:sz w:val="21"/>
          <w:szCs w:val="21"/>
        </w:rPr>
        <w:t xml:space="preserve">El servidor (backend) corre en </w:t>
      </w:r>
      <w:r>
        <w:rPr>
          <w:rFonts w:ascii="IBM Plex Sans" w:cs="IBM Plex Sans" w:eastAsia="IBM Plex Sans" w:hAnsi="IBM Plex Sans"/>
          <w:b/>
          <w:bCs/>
          <w:sz w:val="21"/>
          <w:szCs w:val="21"/>
        </w:rPr>
        <w:t xml:space="preserve">Render</w:t>
      </w:r>
      <w:r>
        <w:rPr>
          <w:rFonts w:ascii="IBM Plex Sans" w:cs="IBM Plex Sans" w:eastAsia="IBM Plex Sans" w:hAnsi="IBM Plex Sans"/>
          <w:sz w:val="21"/>
          <w:szCs w:val="21"/>
        </w:rPr>
        <w:t xml:space="preserve"> y usa la base de datos de </w:t>
      </w:r>
      <w:r>
        <w:rPr>
          <w:rFonts w:ascii="IBM Plex Sans" w:cs="IBM Plex Sans" w:eastAsia="IBM Plex Sans" w:hAnsi="IBM Plex Sans"/>
          <w:b/>
          <w:bCs/>
          <w:sz w:val="21"/>
          <w:szCs w:val="21"/>
        </w:rPr>
        <w:t xml:space="preserve">Neon</w:t>
      </w:r>
      <w:r>
        <w:rPr>
          <w:rFonts w:ascii="IBM Plex Sans" w:cs="IBM Plex Sans" w:eastAsia="IBM Plex Sans" w:hAnsi="IBM Plex Sans"/>
          <w:sz w:val="21"/>
          <w:szCs w:val="21"/>
        </w:rPr>
        <w:t xml:space="preserve">. La web la sirve el mismo servidor: no hay nada que instalar en el celular ni en la computadora. Ya está desplegado; estos pasos son para una instalación nueva o después de un cambio.</w:t>
      </w:r>
    </w:p>
    <w:p>
      <w:pPr>
        <w:pStyle w:val="Heading2"/>
        <w:keepNext/>
      </w:pPr>
      <w:r>
        <w:t xml:space="preserve">5.1 El servidor (Render y Neon)</w:t>
      </w:r>
    </w:p>
    <w:p>
      <w:pPr>
        <w:pStyle w:val="ListParagraph"/>
        <w:numPr>
          <w:ilvl w:val="0"/>
          <w:numId w:val="7"/>
        </w:numPr>
        <w:spacing w:after="90" w:line="290"/>
      </w:pPr>
      <w:r>
        <w:rPr>
          <w:rFonts w:ascii="IBM Plex Sans" w:cs="IBM Plex Sans" w:eastAsia="IBM Plex Sans" w:hAnsi="IBM Plex Sans"/>
          <w:sz w:val="21"/>
          <w:szCs w:val="21"/>
        </w:rPr>
        <w:t xml:space="preserve">Respaldo: en Neon, crear una </w:t>
      </w:r>
      <w:r>
        <w:rPr>
          <w:rFonts w:ascii="IBM Plex Sans" w:cs="IBM Plex Sans" w:eastAsia="IBM Plex Sans" w:hAnsi="IBM Plex Sans"/>
          <w:b/>
          <w:bCs/>
          <w:sz w:val="21"/>
          <w:szCs w:val="21"/>
        </w:rPr>
        <w:t xml:space="preserve">rama</w:t>
      </w:r>
      <w:r>
        <w:rPr>
          <w:rFonts w:ascii="IBM Plex Sans" w:cs="IBM Plex Sans" w:eastAsia="IBM Plex Sans" w:hAnsi="IBM Plex Sans"/>
          <w:sz w:val="21"/>
          <w:szCs w:val="21"/>
        </w:rPr>
        <w:t xml:space="preserve"> (branch) de la base. Es una copia instantánea para volver atrás si algo sale mal.</w:t>
      </w:r>
    </w:p>
    <w:p>
      <w:pPr>
        <w:pStyle w:val="ListParagraph"/>
        <w:numPr>
          <w:ilvl w:val="0"/>
          <w:numId w:val="7"/>
        </w:numPr>
        <w:spacing w:after="90" w:line="290"/>
      </w:pPr>
      <w:r>
        <w:rPr>
          <w:rFonts w:ascii="IBM Plex Sans" w:cs="IBM Plex Sans" w:eastAsia="IBM Plex Sans" w:hAnsi="IBM Plex Sans"/>
          <w:sz w:val="21"/>
          <w:szCs w:val="21"/>
        </w:rPr>
        <w:t xml:space="preserve">En Render, el servicio → </w:t>
      </w:r>
      <w:r>
        <w:rPr>
          <w:rFonts w:ascii="IBM Plex Sans" w:cs="IBM Plex Sans" w:eastAsia="IBM Plex Sans" w:hAnsi="IBM Plex Sans"/>
          <w:b/>
          <w:bCs/>
          <w:sz w:val="21"/>
          <w:szCs w:val="21"/>
        </w:rPr>
        <w:t xml:space="preserve">Environment</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DATABASE_URL</w:t>
      </w:r>
      <w:r>
        <w:rPr>
          <w:rFonts w:ascii="IBM Plex Sans" w:cs="IBM Plex Sans" w:eastAsia="IBM Plex Sans" w:hAnsi="IBM Plex Sans"/>
          <w:sz w:val="21"/>
          <w:szCs w:val="21"/>
        </w:rPr>
        <w:t xml:space="preserve"> (la de Neon, con </w:t>
      </w:r>
      <w:r>
        <w:rPr>
          <w:rFonts w:ascii="IBM Plex Mono" w:cs="IBM Plex Mono" w:eastAsia="IBM Plex Mono" w:hAnsi="IBM Plex Mono"/>
          <w:color w:val="2B4C6F"/>
          <w:sz w:val="19"/>
          <w:szCs w:val="19"/>
        </w:rPr>
        <w:t xml:space="preserve">?sslmode=verify-full</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NODE_ENV=production</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PGSSL=true</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SESSION_SECRET</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RECOVERY_SECRET</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21"/>
          <w:szCs w:val="21"/>
        </w:rPr>
        <w:t xml:space="preserve"> (tres claves </w:t>
      </w:r>
      <w:r>
        <w:rPr>
          <w:rFonts w:ascii="IBM Plex Sans" w:cs="IBM Plex Sans" w:eastAsia="IBM Plex Sans" w:hAnsi="IBM Plex Sans"/>
          <w:b/>
          <w:bCs/>
          <w:sz w:val="21"/>
          <w:szCs w:val="21"/>
        </w:rPr>
        <w:t xml:space="preserve">distintas</w:t>
      </w:r>
      <w:r>
        <w:rPr>
          <w:rFonts w:ascii="IBM Plex Sans" w:cs="IBM Plex Sans" w:eastAsia="IBM Plex Sans" w:hAnsi="IBM Plex Sans"/>
          <w:sz w:val="21"/>
          <w:szCs w:val="21"/>
        </w:rPr>
        <w:t xml:space="preserve">, generadas con </w:t>
      </w:r>
      <w:r>
        <w:rPr>
          <w:rFonts w:ascii="IBM Plex Mono" w:cs="IBM Plex Mono" w:eastAsia="IBM Plex Mono" w:hAnsi="IBM Plex Mono"/>
          <w:color w:val="2B4C6F"/>
          <w:sz w:val="19"/>
          <w:szCs w:val="19"/>
        </w:rPr>
        <w:t xml:space="preserve">node -e "console.log(require('crypto').randomBytes(32).toString('hex'))"</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WEBAUTHN_RP_ID</w:t>
      </w:r>
      <w:r>
        <w:rPr>
          <w:rFonts w:ascii="IBM Plex Sans" w:cs="IBM Plex Sans" w:eastAsia="IBM Plex Sans" w:hAnsi="IBM Plex Sans"/>
          <w:sz w:val="21"/>
          <w:szCs w:val="21"/>
        </w:rPr>
        <w:t xml:space="preserve"> (el dominio, sin https) y </w:t>
      </w:r>
      <w:r>
        <w:rPr>
          <w:rFonts w:ascii="IBM Plex Mono" w:cs="IBM Plex Mono" w:eastAsia="IBM Plex Mono" w:hAnsi="IBM Plex Mono"/>
          <w:color w:val="2B4C6F"/>
          <w:sz w:val="19"/>
          <w:szCs w:val="19"/>
        </w:rPr>
        <w:t xml:space="preserve">WEBAUTHN_ORIGIN</w:t>
      </w:r>
      <w:r>
        <w:rPr>
          <w:rFonts w:ascii="IBM Plex Sans" w:cs="IBM Plex Sans" w:eastAsia="IBM Plex Sans" w:hAnsi="IBM Plex Sans"/>
          <w:sz w:val="21"/>
          <w:szCs w:val="21"/>
        </w:rPr>
        <w:t xml:space="preserve"> (con https).</w:t>
      </w:r>
    </w:p>
    <w:p>
      <w:pPr>
        <w:pStyle w:val="ListParagraph"/>
        <w:numPr>
          <w:ilvl w:val="0"/>
          <w:numId w:val="7"/>
        </w:numPr>
        <w:spacing w:after="90" w:line="290"/>
      </w:pPr>
      <w:r>
        <w:rPr>
          <w:rFonts w:ascii="IBM Plex Sans" w:cs="IBM Plex Sans" w:eastAsia="IBM Plex Sans" w:hAnsi="IBM Plex Sans"/>
          <w:sz w:val="21"/>
          <w:szCs w:val="21"/>
        </w:rPr>
        <w:t xml:space="preserve">En </w:t>
      </w:r>
      <w:r>
        <w:rPr>
          <w:rFonts w:ascii="IBM Plex Sans" w:cs="IBM Plex Sans" w:eastAsia="IBM Plex Sans" w:hAnsi="IBM Plex Sans"/>
          <w:b/>
          <w:bCs/>
          <w:sz w:val="21"/>
          <w:szCs w:val="21"/>
        </w:rPr>
        <w:t xml:space="preserve">Settings</w:t>
      </w:r>
      <w:r>
        <w:rPr>
          <w:rFonts w:ascii="IBM Plex Sans" w:cs="IBM Plex Sans" w:eastAsia="IBM Plex Sans" w:hAnsi="IBM Plex Sans"/>
          <w:sz w:val="21"/>
          <w:szCs w:val="21"/>
        </w:rPr>
        <w:t xml:space="preserve">: Root Directory </w:t>
      </w:r>
      <w:r>
        <w:rPr>
          <w:rFonts w:ascii="IBM Plex Mono" w:cs="IBM Plex Mono" w:eastAsia="IBM Plex Mono" w:hAnsi="IBM Plex Mono"/>
          <w:color w:val="2B4C6F"/>
          <w:sz w:val="19"/>
          <w:szCs w:val="19"/>
        </w:rPr>
        <w:t xml:space="preserve">backend</w:t>
      </w:r>
      <w:r>
        <w:rPr>
          <w:rFonts w:ascii="IBM Plex Sans" w:cs="IBM Plex Sans" w:eastAsia="IBM Plex Sans" w:hAnsi="IBM Plex Sans"/>
          <w:sz w:val="21"/>
          <w:szCs w:val="21"/>
        </w:rPr>
        <w:t xml:space="preserve">, Build Command </w:t>
      </w:r>
      <w:r>
        <w:rPr>
          <w:rFonts w:ascii="IBM Plex Mono" w:cs="IBM Plex Mono" w:eastAsia="IBM Plex Mono" w:hAnsi="IBM Plex Mono"/>
          <w:color w:val="2B4C6F"/>
          <w:sz w:val="19"/>
          <w:szCs w:val="19"/>
        </w:rPr>
        <w:t xml:space="preserve">npm install</w:t>
      </w:r>
      <w:r>
        <w:rPr>
          <w:rFonts w:ascii="IBM Plex Sans" w:cs="IBM Plex Sans" w:eastAsia="IBM Plex Sans" w:hAnsi="IBM Plex Sans"/>
          <w:sz w:val="21"/>
          <w:szCs w:val="21"/>
        </w:rPr>
        <w:t xml:space="preserve">, Start Command </w:t>
      </w:r>
      <w:r>
        <w:rPr>
          <w:rFonts w:ascii="IBM Plex Mono" w:cs="IBM Plex Mono" w:eastAsia="IBM Plex Mono" w:hAnsi="IBM Plex Mono"/>
          <w:color w:val="2B4C6F"/>
          <w:sz w:val="19"/>
          <w:szCs w:val="19"/>
        </w:rPr>
        <w:t xml:space="preserve">npm start</w:t>
      </w:r>
      <w:r>
        <w:rPr>
          <w:rFonts w:ascii="IBM Plex Sans" w:cs="IBM Plex Sans" w:eastAsia="IBM Plex Sans" w:hAnsi="IBM Plex Sans"/>
          <w:sz w:val="21"/>
          <w:szCs w:val="21"/>
        </w:rPr>
        <w:t xml:space="preserve">, Health Check Path </w:t>
      </w:r>
      <w:r>
        <w:rPr>
          <w:rFonts w:ascii="IBM Plex Mono" w:cs="IBM Plex Mono" w:eastAsia="IBM Plex Mono" w:hAnsi="IBM Plex Mono"/>
          <w:color w:val="2B4C6F"/>
          <w:sz w:val="19"/>
          <w:szCs w:val="19"/>
        </w:rPr>
        <w:t xml:space="preserve">/api/health</w:t>
      </w:r>
      <w:r>
        <w:rPr>
          <w:rFonts w:ascii="IBM Plex Sans" w:cs="IBM Plex Sans" w:eastAsia="IBM Plex Sans" w:hAnsi="IBM Plex Sans"/>
          <w:sz w:val="21"/>
          <w:szCs w:val="21"/>
        </w:rPr>
        <w:t xml:space="preserve">.</w:t>
      </w:r>
    </w:p>
    <w:p>
      <w:pPr>
        <w:pStyle w:val="ListParagraph"/>
        <w:numPr>
          <w:ilvl w:val="0"/>
          <w:numId w:val="7"/>
        </w:numPr>
        <w:spacing w:after="90" w:line="290"/>
      </w:pPr>
      <w:r>
        <w:rPr>
          <w:rFonts w:ascii="IBM Plex Sans" w:cs="IBM Plex Sans" w:eastAsia="IBM Plex Sans" w:hAnsi="IBM Plex Sans"/>
          <w:sz w:val="21"/>
          <w:szCs w:val="21"/>
        </w:rPr>
        <w:t xml:space="preserve">Subir el código a la rama que despliega Render (o </w:t>
      </w:r>
      <w:r>
        <w:rPr>
          <w:rFonts w:ascii="IBM Plex Sans" w:cs="IBM Plex Sans" w:eastAsia="IBM Plex Sans" w:hAnsi="IBM Plex Sans"/>
          <w:b/>
          <w:bCs/>
          <w:sz w:val="21"/>
          <w:szCs w:val="21"/>
        </w:rPr>
        <w:t xml:space="preserve">Manual Deploy</w:t>
      </w:r>
      <w:r>
        <w:rPr>
          <w:rFonts w:ascii="IBM Plex Sans" w:cs="IBM Plex Sans" w:eastAsia="IBM Plex Sans" w:hAnsi="IBM Plex Sans"/>
          <w:sz w:val="21"/>
          <w:szCs w:val="21"/>
        </w:rPr>
        <w:t xml:space="preserve">). Las migraciones de la base se aplican solas al arrancar: en </w:t>
      </w:r>
      <w:r>
        <w:rPr>
          <w:rFonts w:ascii="IBM Plex Sans" w:cs="IBM Plex Sans" w:eastAsia="IBM Plex Sans" w:hAnsi="IBM Plex Sans"/>
          <w:b/>
          <w:bCs/>
          <w:sz w:val="21"/>
          <w:szCs w:val="21"/>
        </w:rPr>
        <w:t xml:space="preserve">Logs</w:t>
      </w:r>
      <w:r>
        <w:rPr>
          <w:rFonts w:ascii="IBM Plex Sans" w:cs="IBM Plex Sans" w:eastAsia="IBM Plex Sans" w:hAnsi="IBM Plex Sans"/>
          <w:sz w:val="21"/>
          <w:szCs w:val="21"/>
        </w:rPr>
        <w:t xml:space="preserve"> tiene que aparecer «Migraciones al día» y «Servidor escuchando». Una línea con ❌ es una migración que falló: no seguir y revisar el mensaje.</w:t>
      </w:r>
    </w:p>
    <w:p>
      <w:pPr>
        <w:pStyle w:val="ListParagraph"/>
        <w:numPr>
          <w:ilvl w:val="0"/>
          <w:numId w:val="7"/>
        </w:numPr>
        <w:spacing w:after="90" w:line="290"/>
      </w:pPr>
      <w:r>
        <w:rPr>
          <w:rFonts w:ascii="IBM Plex Sans" w:cs="IBM Plex Sans" w:eastAsia="IBM Plex Sans" w:hAnsi="IBM Plex Sans"/>
          <w:sz w:val="21"/>
          <w:szCs w:val="21"/>
        </w:rPr>
        <w:t xml:space="preserve">Abrir </w:t>
      </w:r>
      <w:r>
        <w:rPr>
          <w:rFonts w:ascii="IBM Plex Mono" w:cs="IBM Plex Mono" w:eastAsia="IBM Plex Mono" w:hAnsi="IBM Plex Mono"/>
          <w:color w:val="2B4C6F"/>
          <w:sz w:val="19"/>
          <w:szCs w:val="19"/>
        </w:rPr>
        <w:t xml:space="preserve">https://control-trama-backend.onrender.com/api/health</w:t>
      </w:r>
      <w:r>
        <w:rPr>
          <w:rFonts w:ascii="IBM Plex Sans" w:cs="IBM Plex Sans" w:eastAsia="IBM Plex Sans" w:hAnsi="IBM Plex Sans"/>
          <w:sz w:val="21"/>
          <w:szCs w:val="21"/>
        </w:rPr>
        <w:t xml:space="preserve">: tiene que responder </w:t>
      </w:r>
      <w:r>
        <w:rPr>
          <w:rFonts w:ascii="IBM Plex Mono" w:cs="IBM Plex Mono" w:eastAsia="IBM Plex Mono" w:hAnsi="IBM Plex Mono"/>
          <w:color w:val="2B4C6F"/>
          <w:sz w:val="19"/>
          <w:szCs w:val="19"/>
        </w:rPr>
        <w:t xml:space="preserve">{"ok":true,...}</w:t>
      </w:r>
      <w:r>
        <w:rPr>
          <w:rFonts w:ascii="IBM Plex Sans" w:cs="IBM Plex Sans" w:eastAsia="IBM Plex Sans" w:hAnsi="IBM Plex Sans"/>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5C0A" w:sz="24"/>
              <w:bottom w:val="none" w:color="FFFFFF" w:sz="0"/>
              <w:right w:val="none" w:color="FFFFFF" w:sz="0"/>
            </w:tcBorders>
            <w:shd w:fill="FBF4E8" w:color="auto" w:val="clear"/>
            <w:tcMar>
              <w:top w:type="dxa" w:w="110"/>
              <w:left w:type="dxa" w:w="180"/>
              <w:bottom w:type="dxa" w:w="110"/>
              <w:right w:type="dxa" w:w="160"/>
            </w:tcMar>
          </w:tcPr>
          <w:p>
            <w:pPr>
              <w:spacing w:after="0" w:line="280"/>
            </w:pPr>
            <w:r>
              <w:rPr>
                <w:rFonts w:ascii="IBM Plex Sans" w:cs="IBM Plex Sans" w:eastAsia="IBM Plex Sans" w:hAnsi="IBM Plex Sans"/>
                <w:b/>
                <w:bCs/>
                <w:color w:val="9C5C0A"/>
                <w:sz w:val="20"/>
                <w:szCs w:val="20"/>
              </w:rPr>
              <w:t xml:space="preserve">Nota. </w:t>
            </w:r>
            <w:r>
              <w:rPr>
                <w:rFonts w:ascii="IBM Plex Sans" w:cs="IBM Plex Sans" w:eastAsia="IBM Plex Sans" w:hAnsi="IBM Plex Sans"/>
                <w:sz w:val="20"/>
                <w:szCs w:val="20"/>
              </w:rPr>
              <w:t xml:space="preserve">En el plan gratuito, el servidor se duerme después de un rato sin uso y la primera visita tarda cerca de un minuto. Para la producción real conviene correr el mismo sistema en una PC de la red de la planta, sin depender de internet (Manual de instalación, sección 8).</w:t>
            </w:r>
          </w:p>
        </w:tc>
      </w:tr>
    </w:tbl>
    <w:p>
      <w:pPr>
        <w:spacing w:after="60"/>
      </w:pPr>
    </w:p>
    <w:p>
      <w:pPr>
        <w:pStyle w:val="Heading2"/>
        <w:keepNext/>
      </w:pPr>
      <w:r>
        <w:t xml:space="preserve">5.2 La web</w:t>
      </w:r>
    </w:p>
    <w:p>
      <w:pPr>
        <w:pStyle w:val="ListParagraph"/>
        <w:numPr>
          <w:ilvl w:val="0"/>
          <w:numId w:val="8"/>
        </w:numPr>
        <w:spacing w:after="90" w:line="290"/>
      </w:pPr>
      <w:r>
        <w:rPr>
          <w:rFonts w:ascii="IBM Plex Sans" w:cs="IBM Plex Sans" w:eastAsia="IBM Plex Sans" w:hAnsi="IBM Plex Sans"/>
          <w:sz w:val="21"/>
          <w:szCs w:val="21"/>
        </w:rPr>
        <w:t xml:space="preserve">Abrir </w:t>
      </w:r>
      <w:r>
        <w:rPr>
          <w:rFonts w:ascii="IBM Plex Mono" w:cs="IBM Plex Mono" w:eastAsia="IBM Plex Mono" w:hAnsi="IBM Plex Mono"/>
          <w:color w:val="2B4C6F"/>
          <w:sz w:val="19"/>
          <w:szCs w:val="19"/>
        </w:rPr>
        <w:t xml:space="preserve">https://control-trama-backend.onrender.com</w:t>
      </w:r>
      <w:r>
        <w:rPr>
          <w:rFonts w:ascii="IBM Plex Sans" w:cs="IBM Plex Sans" w:eastAsia="IBM Plex Sans" w:hAnsi="IBM Plex Sans"/>
          <w:sz w:val="21"/>
          <w:szCs w:val="21"/>
        </w:rPr>
        <w:t xml:space="preserve"> desde el celular o la computadora.</w:t>
      </w:r>
    </w:p>
    <w:p>
      <w:pPr>
        <w:pStyle w:val="ListParagraph"/>
        <w:numPr>
          <w:ilvl w:val="0"/>
          <w:numId w:val="8"/>
        </w:numPr>
        <w:spacing w:after="90" w:line="290"/>
      </w:pPr>
      <w:r>
        <w:rPr>
          <w:rFonts w:ascii="IBM Plex Sans" w:cs="IBM Plex Sans" w:eastAsia="IBM Plex Sans" w:hAnsi="IBM Plex Sans"/>
          <w:sz w:val="21"/>
          <w:szCs w:val="21"/>
        </w:rPr>
        <w:t xml:space="preserve">Entrar con la </w:t>
      </w:r>
      <w:r>
        <w:rPr>
          <w:rFonts w:ascii="IBM Plex Sans" w:cs="IBM Plex Sans" w:eastAsia="IBM Plex Sans" w:hAnsi="IBM Plex Sans"/>
          <w:b/>
          <w:bCs/>
          <w:sz w:val="21"/>
          <w:szCs w:val="21"/>
        </w:rPr>
        <w:t xml:space="preserve">huella</w:t>
      </w:r>
      <w:r>
        <w:rPr>
          <w:rFonts w:ascii="IBM Plex Sans" w:cs="IBM Plex Sans" w:eastAsia="IBM Plex Sans" w:hAnsi="IBM Plex Sans"/>
          <w:sz w:val="21"/>
          <w:szCs w:val="21"/>
        </w:rPr>
        <w:t xml:space="preserve"> (operario). «Continuar sin iniciar sesión» entra como invitado: mira, pero no comanda el telar.</w:t>
      </w:r>
    </w:p>
    <w:p>
      <w:pPr>
        <w:pStyle w:val="ListParagraph"/>
        <w:numPr>
          <w:ilvl w:val="0"/>
          <w:numId w:val="8"/>
        </w:numPr>
        <w:spacing w:after="90" w:line="290"/>
      </w:pPr>
      <w:r>
        <w:rPr>
          <w:rFonts w:ascii="IBM Plex Sans" w:cs="IBM Plex Sans" w:eastAsia="IBM Plex Sans" w:hAnsi="IBM Plex Sans"/>
          <w:sz w:val="21"/>
          <w:szCs w:val="21"/>
        </w:rPr>
        <w:t xml:space="preserve">Para las primeras pruebas con la máquina se puede apagar «Control desde la página», en la barra de estado del editor: en solo sensado la página no acciona los relés y se ve igual todo lo que sensa el ESP32. Se vuelve a prender con el mismo interruptor.</w:t>
      </w:r>
    </w:p>
    <w:p>
      <w:pPr>
        <w:pStyle w:val="ListParagraph"/>
        <w:numPr>
          <w:ilvl w:val="0"/>
          <w:numId w:val="8"/>
        </w:numPr>
        <w:spacing w:after="90" w:line="290"/>
      </w:pPr>
      <w:r>
        <w:rPr>
          <w:rFonts w:ascii="IBM Plex Sans" w:cs="IBM Plex Sans" w:eastAsia="IBM Plex Sans" w:hAnsi="IBM Plex Sans"/>
          <w:sz w:val="21"/>
          <w:szCs w:val="21"/>
        </w:rPr>
        <w:t xml:space="preserve">Con la sesión iniciada, abrir </w:t>
      </w:r>
      <w:r>
        <w:rPr>
          <w:rFonts w:ascii="IBM Plex Mono" w:cs="IBM Plex Mono" w:eastAsia="IBM Plex Mono" w:hAnsi="IBM Plex Mono"/>
          <w:color w:val="2B4C6F"/>
          <w:sz w:val="19"/>
          <w:szCs w:val="19"/>
        </w:rPr>
        <w:t xml:space="preserve">https://control-trama-backend.onrender.com/api/telares</w:t>
      </w:r>
      <w:r>
        <w:rPr>
          <w:rFonts w:ascii="IBM Plex Sans" w:cs="IBM Plex Sans" w:eastAsia="IBM Plex Sans" w:hAnsi="IBM Plex Sans"/>
          <w:sz w:val="21"/>
          <w:szCs w:val="21"/>
        </w:rPr>
        <w:t xml:space="preserve">: la web usa el </w:t>
      </w:r>
      <w:r>
        <w:rPr>
          <w:rFonts w:ascii="IBM Plex Sans" w:cs="IBM Plex Sans" w:eastAsia="IBM Plex Sans" w:hAnsi="IBM Plex Sans"/>
          <w:b/>
          <w:bCs/>
          <w:sz w:val="21"/>
          <w:szCs w:val="21"/>
        </w:rPr>
        <w:t xml:space="preserve">primero</w:t>
      </w:r>
      <w:r>
        <w:rPr>
          <w:rFonts w:ascii="IBM Plex Sans" w:cs="IBM Plex Sans" w:eastAsia="IBM Plex Sans" w:hAnsi="IBM Plex Sans"/>
          <w:sz w:val="21"/>
          <w:szCs w:val="21"/>
        </w:rPr>
        <w:t xml:space="preserve"> de la lista. Su </w:t>
      </w:r>
      <w:r>
        <w:rPr>
          <w:rFonts w:ascii="IBM Plex Mono" w:cs="IBM Plex Mono" w:eastAsia="IBM Plex Mono" w:hAnsi="IBM Plex Mono"/>
          <w:color w:val="2B4C6F"/>
          <w:sz w:val="19"/>
          <w:szCs w:val="19"/>
        </w:rPr>
        <w:t xml:space="preserve">id</w:t>
      </w:r>
      <w:r>
        <w:rPr>
          <w:rFonts w:ascii="IBM Plex Sans" w:cs="IBM Plex Sans" w:eastAsia="IBM Plex Sans" w:hAnsi="IBM Plex Sans"/>
          <w:sz w:val="21"/>
          <w:szCs w:val="21"/>
        </w:rPr>
        <w:t xml:space="preserve"> es el que va en </w:t>
      </w:r>
      <w:r>
        <w:rPr>
          <w:rFonts w:ascii="IBM Plex Mono" w:cs="IBM Plex Mono" w:eastAsia="IBM Plex Mono" w:hAnsi="IBM Plex Mono"/>
          <w:color w:val="2B4C6F"/>
          <w:sz w:val="19"/>
          <w:szCs w:val="19"/>
        </w:rPr>
        <w:t xml:space="preserve">TELAR_ID</w:t>
      </w:r>
      <w:r>
        <w:rPr>
          <w:rFonts w:ascii="IBM Plex Sans" w:cs="IBM Plex Sans" w:eastAsia="IBM Plex Sans" w:hAnsi="IBM Plex Sans"/>
          <w:sz w:val="21"/>
          <w:szCs w:val="21"/>
        </w:rPr>
        <w:t xml:space="preserve"> del firmware (hoy, </w:t>
      </w:r>
      <w:r>
        <w:rPr>
          <w:rFonts w:ascii="IBM Plex Sans" w:cs="IBM Plex Sans" w:eastAsia="IBM Plex Sans" w:hAnsi="IBM Plex Sans"/>
          <w:b/>
          <w:bCs/>
          <w:sz w:val="21"/>
          <w:szCs w:val="21"/>
        </w:rPr>
        <w:t xml:space="preserve">8</w:t>
      </w:r>
      <w:r>
        <w:rPr>
          <w:rFonts w:ascii="IBM Plex Sans" w:cs="IBM Plex Sans" w:eastAsia="IBM Plex Sans" w:hAnsi="IBM Plex Sans"/>
          <w:sz w:val="21"/>
          <w:szCs w:val="21"/>
        </w:rPr>
        <w:t xml:space="preserve">).</w:t>
      </w:r>
    </w:p>
    <w:p>
      <w:pPr>
        <w:pStyle w:val="Heading2"/>
        <w:keepNext/>
      </w:pPr>
      <w:r>
        <w:t xml:space="preserve">5.3 Sin internet o en la escuela (opcional)</w:t>
      </w:r>
    </w:p>
    <w:p>
      <w:pPr>
        <w:spacing w:after="120" w:line="290"/>
      </w:pPr>
      <w:r>
        <w:rPr>
          <w:rFonts w:ascii="IBM Plex Sans" w:cs="IBM Plex Sans" w:eastAsia="IBM Plex Sans" w:hAnsi="IBM Plex Sans"/>
          <w:sz w:val="21"/>
          <w:szCs w:val="21"/>
        </w:rPr>
        <w:t xml:space="preserve">Todo el sistema se puede levantar en una PC con Docker: el archivo </w:t>
      </w:r>
      <w:r>
        <w:rPr>
          <w:rFonts w:ascii="IBM Plex Mono" w:cs="IBM Plex Mono" w:eastAsia="IBM Plex Mono" w:hAnsi="IBM Plex Mono"/>
          <w:color w:val="2B4C6F"/>
          <w:sz w:val="19"/>
          <w:szCs w:val="19"/>
        </w:rPr>
        <w:t xml:space="preserve">backend/.env</w:t>
      </w:r>
      <w:r>
        <w:rPr>
          <w:rFonts w:ascii="IBM Plex Sans" w:cs="IBM Plex Sans" w:eastAsia="IBM Plex Sans" w:hAnsi="IBM Plex Sans"/>
          <w:sz w:val="21"/>
          <w:szCs w:val="21"/>
        </w:rPr>
        <w:t xml:space="preserve"> con </w:t>
      </w:r>
      <w:r>
        <w:rPr>
          <w:rFonts w:ascii="IBM Plex Mono" w:cs="IBM Plex Mono" w:eastAsia="IBM Plex Mono" w:hAnsi="IBM Plex Mono"/>
          <w:color w:val="2B4C6F"/>
          <w:sz w:val="19"/>
          <w:szCs w:val="19"/>
        </w:rPr>
        <w:t xml:space="preserve">POSTGRES_PASSWORD</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SESSION_SECRET</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RECOVERY_SECRET</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docker compose up -d --build</w:t>
      </w:r>
      <w:r>
        <w:rPr>
          <w:rFonts w:ascii="IBM Plex Sans" w:cs="IBM Plex Sans" w:eastAsia="IBM Plex Sans" w:hAnsi="IBM Plex Sans"/>
          <w:sz w:val="21"/>
          <w:szCs w:val="21"/>
        </w:rPr>
        <w:t xml:space="preserve"> en la carpeta </w:t>
      </w:r>
      <w:r>
        <w:rPr>
          <w:rFonts w:ascii="IBM Plex Mono" w:cs="IBM Plex Mono" w:eastAsia="IBM Plex Mono" w:hAnsi="IBM Plex Mono"/>
          <w:color w:val="2B4C6F"/>
          <w:sz w:val="19"/>
          <w:szCs w:val="19"/>
        </w:rPr>
        <w:t xml:space="preserve">backend</w:t>
      </w:r>
      <w:r>
        <w:rPr>
          <w:rFonts w:ascii="IBM Plex Sans" w:cs="IBM Plex Sans" w:eastAsia="IBM Plex Sans" w:hAnsi="IBM Plex Sans"/>
          <w:sz w:val="21"/>
          <w:szCs w:val="21"/>
        </w:rPr>
        <w:t xml:space="preserve">. La web queda en </w:t>
      </w:r>
      <w:r>
        <w:rPr>
          <w:rFonts w:ascii="IBM Plex Mono" w:cs="IBM Plex Mono" w:eastAsia="IBM Plex Mono" w:hAnsi="IBM Plex Mono"/>
          <w:color w:val="2B4C6F"/>
          <w:sz w:val="19"/>
          <w:szCs w:val="19"/>
        </w:rPr>
        <w:t xml:space="preserve">http://IP-de-la-PC:3000</w:t>
      </w:r>
      <w:r>
        <w:rPr>
          <w:rFonts w:ascii="IBM Plex Sans" w:cs="IBM Plex Sans" w:eastAsia="IBM Plex Sans" w:hAnsi="IBM Plex Sans"/>
          <w:sz w:val="21"/>
          <w:szCs w:val="21"/>
        </w:rPr>
        <w:t xml:space="preserve">, y en el firmware </w:t>
      </w:r>
      <w:r>
        <w:rPr>
          <w:rFonts w:ascii="IBM Plex Mono" w:cs="IBM Plex Mono" w:eastAsia="IBM Plex Mono" w:hAnsi="IBM Plex Mono"/>
          <w:color w:val="2B4C6F"/>
          <w:sz w:val="19"/>
          <w:szCs w:val="19"/>
        </w:rPr>
        <w:t xml:space="preserve">API_BASE_URL</w:t>
      </w:r>
      <w:r>
        <w:rPr>
          <w:rFonts w:ascii="IBM Plex Sans" w:cs="IBM Plex Sans" w:eastAsia="IBM Plex Sans" w:hAnsi="IBM Plex Sans"/>
          <w:sz w:val="21"/>
          <w:szCs w:val="21"/>
        </w:rPr>
        <w:t xml:space="preserve"> pasa a ser esa dirección. El paso a paso está en el Manual de instalación, sección 3.</w:t>
      </w:r>
    </w:p>
    <w:p>
      <w:pPr>
        <w:pStyle w:val="Heading1"/>
        <w:keepNext/>
      </w:pPr>
      <w:r>
        <w:t xml:space="preserve">6. Cargar el firmware del ESP32</w:t>
      </w:r>
    </w:p>
    <w:p>
      <w:pPr>
        <w:pStyle w:val="ListParagraph"/>
        <w:numPr>
          <w:ilvl w:val="0"/>
          <w:numId w:val="9"/>
        </w:numPr>
        <w:spacing w:after="90" w:line="290"/>
      </w:pPr>
      <w:r>
        <w:rPr>
          <w:rFonts w:ascii="IBM Plex Sans" w:cs="IBM Plex Sans" w:eastAsia="IBM Plex Sans" w:hAnsi="IBM Plex Sans"/>
          <w:sz w:val="21"/>
          <w:szCs w:val="21"/>
        </w:rPr>
        <w:t xml:space="preserve">Arduino IDE: en el gestor de placas, </w:t>
      </w:r>
      <w:r>
        <w:rPr>
          <w:rFonts w:ascii="IBM Plex Sans" w:cs="IBM Plex Sans" w:eastAsia="IBM Plex Sans" w:hAnsi="IBM Plex Sans"/>
          <w:b/>
          <w:bCs/>
          <w:sz w:val="21"/>
          <w:szCs w:val="21"/>
        </w:rPr>
        <w:t xml:space="preserve">esp32</w:t>
      </w:r>
      <w:r>
        <w:rPr>
          <w:rFonts w:ascii="IBM Plex Sans" w:cs="IBM Plex Sans" w:eastAsia="IBM Plex Sans" w:hAnsi="IBM Plex Sans"/>
          <w:sz w:val="21"/>
          <w:szCs w:val="21"/>
        </w:rPr>
        <w:t xml:space="preserve"> de Espressif (versión 3.x); en el gestor de librerías, </w:t>
      </w:r>
      <w:r>
        <w:rPr>
          <w:rFonts w:ascii="IBM Plex Sans" w:cs="IBM Plex Sans" w:eastAsia="IBM Plex Sans" w:hAnsi="IBM Plex Sans"/>
          <w:b/>
          <w:bCs/>
          <w:sz w:val="21"/>
          <w:szCs w:val="21"/>
        </w:rPr>
        <w:t xml:space="preserve">ArduinoJson</w:t>
      </w:r>
      <w:r>
        <w:rPr>
          <w:rFonts w:ascii="IBM Plex Sans" w:cs="IBM Plex Sans" w:eastAsia="IBM Plex Sans" w:hAnsi="IBM Plex Sans"/>
          <w:sz w:val="21"/>
          <w:szCs w:val="21"/>
        </w:rPr>
        <w:t xml:space="preserve"> (versión 7.x).</w:t>
      </w:r>
    </w:p>
    <w:p>
      <w:pPr>
        <w:pStyle w:val="ListParagraph"/>
        <w:numPr>
          <w:ilvl w:val="0"/>
          <w:numId w:val="9"/>
        </w:numPr>
        <w:spacing w:after="90" w:line="290"/>
      </w:pPr>
      <w:r>
        <w:rPr>
          <w:rFonts w:ascii="IBM Plex Sans" w:cs="IBM Plex Sans" w:eastAsia="IBM Plex Sans" w:hAnsi="IBM Plex Sans"/>
          <w:sz w:val="21"/>
          <w:szCs w:val="21"/>
        </w:rPr>
        <w:t xml:space="preserve">Abrir </w:t>
      </w:r>
      <w:r>
        <w:rPr>
          <w:rFonts w:ascii="IBM Plex Mono" w:cs="IBM Plex Mono" w:eastAsia="IBM Plex Mono" w:hAnsi="IBM Plex Mono"/>
          <w:color w:val="2B4C6F"/>
          <w:sz w:val="19"/>
          <w:szCs w:val="19"/>
        </w:rPr>
        <w:t xml:space="preserve">esp32/control_trama_esp32/control_trama_esp32.ino</w:t>
      </w:r>
      <w:r>
        <w:rPr>
          <w:rFonts w:ascii="IBM Plex Sans" w:cs="IBM Plex Sans" w:eastAsia="IBM Plex Sans" w:hAnsi="IBM Plex Sans"/>
          <w:sz w:val="21"/>
          <w:szCs w:val="21"/>
        </w:rPr>
        <w:t xml:space="preserve"> (los demás archivos aparecen como pestañas).</w:t>
      </w:r>
    </w:p>
    <w:p>
      <w:pPr>
        <w:pStyle w:val="ListParagraph"/>
        <w:numPr>
          <w:ilvl w:val="0"/>
          <w:numId w:val="9"/>
        </w:numPr>
        <w:spacing w:after="90" w:line="290"/>
      </w:pPr>
      <w:r>
        <w:rPr>
          <w:rFonts w:ascii="IBM Plex Sans" w:cs="IBM Plex Sans" w:eastAsia="IBM Plex Sans" w:hAnsi="IBM Plex Sans"/>
          <w:sz w:val="21"/>
          <w:szCs w:val="21"/>
        </w:rPr>
        <w:t xml:space="preserve">En </w:t>
      </w:r>
      <w:r>
        <w:rPr>
          <w:rFonts w:ascii="IBM Plex Mono" w:cs="IBM Plex Mono" w:eastAsia="IBM Plex Mono" w:hAnsi="IBM Plex Mono"/>
          <w:color w:val="2B4C6F"/>
          <w:sz w:val="19"/>
          <w:szCs w:val="19"/>
        </w:rPr>
        <w:t xml:space="preserve">config.h</w:t>
      </w:r>
      <w:r>
        <w:rPr>
          <w:rFonts w:ascii="IBM Plex Sans" w:cs="IBM Plex Sans" w:eastAsia="IBM Plex Sans" w:hAnsi="IBM Plex Sans"/>
          <w:sz w:val="21"/>
          <w:szCs w:val="21"/>
        </w:rPr>
        <w:t xml:space="preserve">, </w:t>
      </w:r>
      <w:r>
        <w:rPr>
          <w:rFonts w:ascii="IBM Plex Sans" w:cs="IBM Plex Sans" w:eastAsia="IBM Plex Sans" w:hAnsi="IBM Plex Sans"/>
          <w:b/>
          <w:bCs/>
          <w:sz w:val="21"/>
          <w:szCs w:val="21"/>
        </w:rPr>
        <w:t xml:space="preserve">solo en la copia local</w:t>
      </w:r>
      <w:r>
        <w:rPr>
          <w:rFonts w:ascii="IBM Plex Sans" w:cs="IBM Plex Sans" w:eastAsia="IBM Plex Sans" w:hAnsi="IBM Plex Sans"/>
          <w:sz w:val="21"/>
          <w:szCs w:val="21"/>
        </w:rPr>
        <w:t xml:space="preserve"> (los datos reales no se suben al repositorio): </w:t>
      </w:r>
      <w:r>
        <w:rPr>
          <w:rFonts w:ascii="IBM Plex Mono" w:cs="IBM Plex Mono" w:eastAsia="IBM Plex Mono" w:hAnsi="IBM Plex Mono"/>
          <w:color w:val="2B4C6F"/>
          <w:sz w:val="19"/>
          <w:szCs w:val="19"/>
        </w:rPr>
        <w:t xml:space="preserve">WIFI_SSID</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WIFI_PASSWORD</w:t>
      </w:r>
      <w:r>
        <w:rPr>
          <w:rFonts w:ascii="IBM Plex Sans" w:cs="IBM Plex Sans" w:eastAsia="IBM Plex Sans" w:hAnsi="IBM Plex Sans"/>
          <w:sz w:val="21"/>
          <w:szCs w:val="21"/>
        </w:rPr>
        <w:t xml:space="preserve"> de la red de la fábrica (y, si se quiere, el celular de respaldo en </w:t>
      </w:r>
      <w:r>
        <w:rPr>
          <w:rFonts w:ascii="IBM Plex Mono" w:cs="IBM Plex Mono" w:eastAsia="IBM Plex Mono" w:hAnsi="IBM Plex Mono"/>
          <w:color w:val="2B4C6F"/>
          <w:sz w:val="19"/>
          <w:szCs w:val="19"/>
        </w:rPr>
        <w:t xml:space="preserve">WIFI_SSID_ALT</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API_BASE_URL</w:t>
      </w:r>
      <w:r>
        <w:rPr>
          <w:rFonts w:ascii="IBM Plex Sans" w:cs="IBM Plex Sans" w:eastAsia="IBM Plex Sans" w:hAnsi="IBM Plex Sans"/>
          <w:sz w:val="21"/>
          <w:szCs w:val="21"/>
        </w:rPr>
        <w:t xml:space="preserve"> (sin barra final); </w:t>
      </w:r>
      <w:r>
        <w:rPr>
          <w:rFonts w:ascii="IBM Plex Mono" w:cs="IBM Plex Mono" w:eastAsia="IBM Plex Mono" w:hAnsi="IBM Plex Mono"/>
          <w:color w:val="2B4C6F"/>
          <w:sz w:val="19"/>
          <w:szCs w:val="19"/>
        </w:rPr>
        <w:t xml:space="preserve">TELAR_ID</w:t>
      </w:r>
      <w:r>
        <w:rPr>
          <w:rFonts w:ascii="IBM Plex Sans" w:cs="IBM Plex Sans" w:eastAsia="IBM Plex Sans" w:hAnsi="IBM Plex Sans"/>
          <w:sz w:val="21"/>
          <w:szCs w:val="21"/>
        </w:rPr>
        <w:t xml:space="preserve"> (</w:t>
      </w:r>
      <w:r>
        <w:rPr>
          <w:rFonts w:ascii="IBM Plex Sans" w:cs="IBM Plex Sans" w:eastAsia="IBM Plex Sans" w:hAnsi="IBM Plex Sans"/>
          <w:b/>
          <w:bCs/>
          <w:sz w:val="21"/>
          <w:szCs w:val="21"/>
        </w:rPr>
        <w:t xml:space="preserve">8</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DEVICE_KEY</w:t>
      </w:r>
      <w:r>
        <w:rPr>
          <w:rFonts w:ascii="IBM Plex Sans" w:cs="IBM Plex Sans" w:eastAsia="IBM Plex Sans" w:hAnsi="IBM Plex Sans"/>
          <w:sz w:val="21"/>
          <w:szCs w:val="21"/>
        </w:rPr>
        <w:t xml:space="preserve"> igual a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21"/>
          <w:szCs w:val="21"/>
        </w:rPr>
        <w:t xml:space="preserve"> de Render, carácter por carácter; </w:t>
      </w:r>
      <w:r>
        <w:rPr>
          <w:rFonts w:ascii="IBM Plex Mono" w:cs="IBM Plex Mono" w:eastAsia="IBM Plex Mono" w:hAnsi="IBM Plex Mono"/>
          <w:color w:val="2B4C6F"/>
          <w:sz w:val="19"/>
          <w:szCs w:val="19"/>
        </w:rPr>
        <w:t xml:space="preserve">NIVEL2_INSTALADO</w:t>
      </w:r>
      <w:r>
        <w:rPr>
          <w:rFonts w:ascii="IBM Plex Sans" w:cs="IBM Plex Sans" w:eastAsia="IBM Plex Sans" w:hAnsi="IBM Plex Sans"/>
          <w:sz w:val="21"/>
          <w:szCs w:val="21"/>
        </w:rPr>
        <w:t xml:space="preserve"> en </w:t>
      </w:r>
      <w:r>
        <w:rPr>
          <w:rFonts w:ascii="IBM Plex Sans" w:cs="IBM Plex Sans" w:eastAsia="IBM Plex Sans" w:hAnsi="IBM Plex Sans"/>
          <w:b/>
          <w:bCs/>
          <w:sz w:val="21"/>
          <w:szCs w:val="21"/>
        </w:rPr>
        <w:t xml:space="preserve">false</w:t>
      </w:r>
      <w:r>
        <w:rPr>
          <w:rFonts w:ascii="IBM Plex Sans" w:cs="IBM Plex Sans" w:eastAsia="IBM Plex Sans" w:hAnsi="IBM Plex Sans"/>
          <w:sz w:val="21"/>
          <w:szCs w:val="21"/>
        </w:rPr>
        <w:t xml:space="preserve"> (hoy) o </w:t>
      </w:r>
      <w:r>
        <w:rPr>
          <w:rFonts w:ascii="IBM Plex Sans" w:cs="IBM Plex Sans" w:eastAsia="IBM Plex Sans" w:hAnsi="IBM Plex Sans"/>
          <w:b/>
          <w:bCs/>
          <w:sz w:val="21"/>
          <w:szCs w:val="21"/>
        </w:rPr>
        <w:t xml:space="preserve">true</w:t>
      </w:r>
      <w:r>
        <w:rPr>
          <w:rFonts w:ascii="IBM Plex Sans" w:cs="IBM Plex Sans" w:eastAsia="IBM Plex Sans" w:hAnsi="IBM Plex Sans"/>
          <w:sz w:val="21"/>
          <w:szCs w:val="21"/>
        </w:rPr>
        <w:t xml:space="preserve"> con el sensor y los relés conectados; </w:t>
      </w:r>
      <w:r>
        <w:rPr>
          <w:rFonts w:ascii="IBM Plex Mono" w:cs="IBM Plex Mono" w:eastAsia="IBM Plex Mono" w:hAnsi="IBM Plex Mono"/>
          <w:color w:val="2B4C6F"/>
          <w:sz w:val="19"/>
          <w:szCs w:val="19"/>
        </w:rPr>
        <w:t xml:space="preserve">MODO_BANCO</w:t>
      </w:r>
      <w:r>
        <w:rPr>
          <w:rFonts w:ascii="IBM Plex Sans" w:cs="IBM Plex Sans" w:eastAsia="IBM Plex Sans" w:hAnsi="IBM Plex Sans"/>
          <w:sz w:val="21"/>
          <w:szCs w:val="21"/>
        </w:rPr>
        <w:t xml:space="preserve"> en </w:t>
      </w:r>
      <w:r>
        <w:rPr>
          <w:rFonts w:ascii="IBM Plex Sans" w:cs="IBM Plex Sans" w:eastAsia="IBM Plex Sans" w:hAnsi="IBM Plex Sans"/>
          <w:b/>
          <w:bCs/>
          <w:sz w:val="21"/>
          <w:szCs w:val="21"/>
        </w:rPr>
        <w:t xml:space="preserve">false</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CANAL_ACTIVO_EN_ALTO</w:t>
      </w:r>
      <w:r>
        <w:rPr>
          <w:rFonts w:ascii="IBM Plex Sans" w:cs="IBM Plex Sans" w:eastAsia="IBM Plex Sans" w:hAnsi="IBM Plex Sans"/>
          <w:sz w:val="21"/>
          <w:szCs w:val="21"/>
        </w:rPr>
        <w:t xml:space="preserve"> (true) y </w:t>
      </w:r>
      <w:r>
        <w:rPr>
          <w:rFonts w:ascii="IBM Plex Mono" w:cs="IBM Plex Mono" w:eastAsia="IBM Plex Mono" w:hAnsi="IBM Plex Mono"/>
          <w:color w:val="2B4C6F"/>
          <w:sz w:val="19"/>
          <w:szCs w:val="19"/>
        </w:rPr>
        <w:t xml:space="preserve">PORCENTAJE_SELECCION</w:t>
      </w:r>
      <w:r>
        <w:rPr>
          <w:rFonts w:ascii="IBM Plex Sans" w:cs="IBM Plex Sans" w:eastAsia="IBM Plex Sans" w:hAnsi="IBM Plex Sans"/>
          <w:sz w:val="21"/>
          <w:szCs w:val="21"/>
        </w:rPr>
        <w:t xml:space="preserve"> (0) quedan como vienen.</w:t>
      </w:r>
    </w:p>
    <w:p>
      <w:pPr>
        <w:pStyle w:val="ListParagraph"/>
        <w:numPr>
          <w:ilvl w:val="0"/>
          <w:numId w:val="9"/>
        </w:numPr>
        <w:spacing w:after="90" w:line="290"/>
      </w:pPr>
      <w:r>
        <w:rPr>
          <w:rFonts w:ascii="IBM Plex Sans" w:cs="IBM Plex Sans" w:eastAsia="IBM Plex Sans" w:hAnsi="IBM Plex Sans"/>
          <w:sz w:val="21"/>
          <w:szCs w:val="21"/>
        </w:rPr>
        <w:t xml:space="preserve">Desenchufar la fuente de 220 V. Conectar el ESP32 por USB, elegir la placa </w:t>
      </w:r>
      <w:r>
        <w:rPr>
          <w:rFonts w:ascii="IBM Plex Sans" w:cs="IBM Plex Sans" w:eastAsia="IBM Plex Sans" w:hAnsi="IBM Plex Sans"/>
          <w:b/>
          <w:bCs/>
          <w:sz w:val="21"/>
          <w:szCs w:val="21"/>
        </w:rPr>
        <w:t xml:space="preserve">ESP32 Dev Module</w:t>
      </w:r>
      <w:r>
        <w:rPr>
          <w:rFonts w:ascii="IBM Plex Sans" w:cs="IBM Plex Sans" w:eastAsia="IBM Plex Sans" w:hAnsi="IBM Plex Sans"/>
          <w:sz w:val="21"/>
          <w:szCs w:val="21"/>
        </w:rPr>
        <w:t xml:space="preserve"> y el puerto, y </w:t>
      </w:r>
      <w:r>
        <w:rPr>
          <w:rFonts w:ascii="IBM Plex Sans" w:cs="IBM Plex Sans" w:eastAsia="IBM Plex Sans" w:hAnsi="IBM Plex Sans"/>
          <w:b/>
          <w:bCs/>
          <w:sz w:val="21"/>
          <w:szCs w:val="21"/>
        </w:rPr>
        <w:t xml:space="preserve">Subir</w:t>
      </w:r>
      <w:r>
        <w:rPr>
          <w:rFonts w:ascii="IBM Plex Sans" w:cs="IBM Plex Sans" w:eastAsia="IBM Plex Sans" w:hAnsi="IBM Plex Sans"/>
          <w:sz w:val="21"/>
          <w:szCs w:val="21"/>
        </w:rPr>
        <w:t xml:space="preserve">.</w:t>
      </w:r>
    </w:p>
    <w:p>
      <w:pPr>
        <w:pStyle w:val="ListParagraph"/>
        <w:numPr>
          <w:ilvl w:val="0"/>
          <w:numId w:val="9"/>
        </w:numPr>
        <w:spacing w:after="90" w:line="290"/>
      </w:pPr>
      <w:r>
        <w:rPr>
          <w:rFonts w:ascii="IBM Plex Sans" w:cs="IBM Plex Sans" w:eastAsia="IBM Plex Sans" w:hAnsi="IBM Plex Sans"/>
          <w:sz w:val="21"/>
          <w:szCs w:val="21"/>
        </w:rPr>
        <w:t xml:space="preserve">Monitor serie a </w:t>
      </w:r>
      <w:r>
        <w:rPr>
          <w:rFonts w:ascii="IBM Plex Sans" w:cs="IBM Plex Sans" w:eastAsia="IBM Plex Sans" w:hAnsi="IBM Plex Sans"/>
          <w:b/>
          <w:bCs/>
          <w:sz w:val="21"/>
          <w:szCs w:val="21"/>
        </w:rPr>
        <w:t xml:space="preserve">115200 baudios</w:t>
      </w:r>
      <w:r>
        <w:rPr>
          <w:rFonts w:ascii="IBM Plex Sans" w:cs="IBM Plex Sans" w:eastAsia="IBM Plex Sans" w:hAnsi="IBM Plex Sans"/>
          <w:sz w:val="21"/>
          <w:szCs w:val="21"/>
        </w:rPr>
        <w:t xml:space="preserve">: tiene que aparecer «=== Control de Inserción de Trama ===», el modo («Solo Bloque A» o «Bloques A, C y D») y «Red conectada», sin ningún «401». En la web, junto al estado del telar: </w:t>
      </w:r>
      <w:r>
        <w:rPr>
          <w:rFonts w:ascii="IBM Plex Sans" w:cs="IBM Plex Sans" w:eastAsia="IBM Plex Sans" w:hAnsi="IBM Plex Sans"/>
          <w:b/>
          <w:bCs/>
          <w:sz w:val="21"/>
          <w:szCs w:val="21"/>
        </w:rPr>
        <w:t xml:space="preserve">«ESP32 conectado»</w:t>
      </w:r>
      <w:r>
        <w:rPr>
          <w:rFonts w:ascii="IBM Plex Sans" w:cs="IBM Plex Sans" w:eastAsia="IBM Plex Sans" w:hAnsi="IBM Plex Sans"/>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Mensaje del monitor serie</w:t>
            </w:r>
          </w:p>
        </w:tc>
        <w:tc>
          <w:tcPr>
            <w:tcW w:type="dxa" w:w="57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significa</w:t>
            </w:r>
          </w:p>
        </w:tc>
      </w:tr>
      <w:tr>
        <w:trPr>
          <w:cantSplit/>
        </w:trPr>
        <w:tc>
          <w:tcPr>
            <w:tcW w:type="dxa" w:w="3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Red conectada</w:t>
            </w:r>
          </w:p>
        </w:tc>
        <w:tc>
          <w:tcPr>
            <w:tcW w:type="dxa" w:w="57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Todo bien: el LED azul del ESP32 queda encendido.</w:t>
            </w:r>
          </w:p>
        </w:tc>
      </w:tr>
      <w:tr>
        <w:trPr>
          <w:cantSplit/>
        </w:trPr>
        <w:tc>
          <w:tcPr>
            <w:tcW w:type="dxa" w:w="39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Sin red: el sistema queda en reposo</w:t>
            </w:r>
          </w:p>
        </w:tc>
        <w:tc>
          <w:tcPr>
            <w:tcW w:type="dxa" w:w="57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No se conectó al WiFi: revisar </w:t>
            </w:r>
            <w:r>
              <w:rPr>
                <w:rFonts w:ascii="IBM Plex Mono" w:cs="IBM Plex Mono" w:eastAsia="IBM Plex Mono" w:hAnsi="IBM Plex Mono"/>
                <w:color w:val="2B4C6F"/>
                <w:sz w:val="19"/>
                <w:szCs w:val="19"/>
              </w:rPr>
              <w:t xml:space="preserve">WIFI_SSID</w:t>
            </w:r>
            <w:r>
              <w:rPr>
                <w:rFonts w:ascii="IBM Plex Sans" w:cs="IBM Plex Sans" w:eastAsia="IBM Plex Sans" w:hAnsi="IBM Plex Sans"/>
                <w:sz w:val="19"/>
                <w:szCs w:val="19"/>
              </w:rPr>
              <w:t xml:space="preserve"> y </w:t>
            </w:r>
            <w:r>
              <w:rPr>
                <w:rFonts w:ascii="IBM Plex Mono" w:cs="IBM Plex Mono" w:eastAsia="IBM Plex Mono" w:hAnsi="IBM Plex Mono"/>
                <w:color w:val="2B4C6F"/>
                <w:sz w:val="19"/>
                <w:szCs w:val="19"/>
              </w:rPr>
              <w:t xml:space="preserve">WIFI_PASSWORD</w:t>
            </w:r>
            <w:r>
              <w:rPr>
                <w:rFonts w:ascii="IBM Plex Sans" w:cs="IBM Plex Sans" w:eastAsia="IBM Plex Sans" w:hAnsi="IBM Plex Sans"/>
                <w:sz w:val="19"/>
                <w:szCs w:val="19"/>
              </w:rPr>
              <w:t xml:space="preserve">.</w:t>
            </w:r>
          </w:p>
        </w:tc>
      </w:tr>
      <w:tr>
        <w:trPr>
          <w:cantSplit/>
        </w:trPr>
        <w:tc>
          <w:tcPr>
            <w:tcW w:type="dxa" w:w="3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401: DEVICE_KEY no coincide…</w:t>
            </w:r>
          </w:p>
        </w:tc>
        <w:tc>
          <w:tcPr>
            <w:tcW w:type="dxa" w:w="57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DEVICE_KEY</w:t>
            </w:r>
            <w:r>
              <w:rPr>
                <w:rFonts w:ascii="IBM Plex Sans" w:cs="IBM Plex Sans" w:eastAsia="IBM Plex Sans" w:hAnsi="IBM Plex Sans"/>
                <w:sz w:val="19"/>
                <w:szCs w:val="19"/>
              </w:rPr>
              <w:t xml:space="preserve"> distinta de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19"/>
                <w:szCs w:val="19"/>
              </w:rPr>
              <w:t xml:space="preserve"> de Render.</w:t>
            </w:r>
          </w:p>
        </w:tc>
      </w:tr>
      <w:tr>
        <w:trPr>
          <w:cantSplit/>
        </w:trPr>
        <w:tc>
          <w:tcPr>
            <w:tcW w:type="dxa" w:w="39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Error consultando estado: HTTP 404</w:t>
            </w:r>
          </w:p>
        </w:tc>
        <w:tc>
          <w:tcPr>
            <w:tcW w:type="dxa" w:w="57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TELAR_ID</w:t>
            </w:r>
            <w:r>
              <w:rPr>
                <w:rFonts w:ascii="IBM Plex Sans" w:cs="IBM Plex Sans" w:eastAsia="IBM Plex Sans" w:hAnsi="IBM Plex Sans"/>
                <w:sz w:val="19"/>
                <w:szCs w:val="19"/>
              </w:rPr>
              <w:t xml:space="preserve"> no existe: revisar el id en </w:t>
            </w:r>
            <w:r>
              <w:rPr>
                <w:rFonts w:ascii="IBM Plex Mono" w:cs="IBM Plex Mono" w:eastAsia="IBM Plex Mono" w:hAnsi="IBM Plex Mono"/>
                <w:color w:val="2B4C6F"/>
                <w:sz w:val="19"/>
                <w:szCs w:val="19"/>
              </w:rPr>
              <w:t xml:space="preserve">/api/telares</w:t>
            </w:r>
            <w:r>
              <w:rPr>
                <w:rFonts w:ascii="IBM Plex Sans" w:cs="IBM Plex Sans" w:eastAsia="IBM Plex Sans" w:hAnsi="IBM Plex Sans"/>
                <w:sz w:val="19"/>
                <w:szCs w:val="19"/>
              </w:rPr>
              <w:t xml:space="preserve">.</w:t>
            </w:r>
          </w:p>
        </w:tc>
      </w:tr>
      <w:tr>
        <w:trPr>
          <w:cantSplit/>
        </w:trPr>
        <w:tc>
          <w:tcPr>
            <w:tcW w:type="dxa" w:w="39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telar no tiene un dibujo asignado</w:t>
            </w:r>
          </w:p>
        </w:tc>
        <w:tc>
          <w:tcPr>
            <w:tcW w:type="dxa" w:w="57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Normal hasta tocar ▶ en la web.</w:t>
            </w:r>
          </w:p>
        </w:tc>
      </w:tr>
      <w:tr>
        <w:trPr>
          <w:cantSplit/>
        </w:trPr>
        <w:tc>
          <w:tcPr>
            <w:tcW w:type="dxa" w:w="39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Botonera: alguien apretó MARCHA (o PAUSA, RETROCEDER)</w:t>
            </w:r>
          </w:p>
        </w:tc>
        <w:tc>
          <w:tcPr>
            <w:tcW w:type="dxa" w:w="57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sensado vio un botón usado a mano (el aviso sale al soltarlo) y se lo avisa al servidor.</w:t>
            </w:r>
          </w:p>
        </w:tc>
      </w:tr>
      <w:tr>
        <w:trPr>
          <w:cantSplit/>
        </w:trPr>
        <w:tc>
          <w:tcPr>
            <w:tcW w:type="dxa" w:w="39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Botonera: N canales bajaron juntos…</w:t>
            </w:r>
          </w:p>
        </w:tc>
        <w:tc>
          <w:tcPr>
            <w:tcW w:type="dxa" w:w="57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Se prendió el telar con el gabinete encendido, o volvió su tensión: no es un botón y no se avisa nada. Es normal.</w:t>
            </w:r>
          </w:p>
        </w:tc>
      </w:tr>
    </w:tbl>
    <w:p>
      <w:pPr>
        <w:spacing w:after="60"/>
      </w:pPr>
    </w:p>
    <w:p>
      <w:pPr>
        <w:pStyle w:val="Heading1"/>
        <w:keepNext/>
      </w:pPr>
      <w:r>
        <w:t xml:space="preserve">7. Probar todo en el banco (sin el telar)</w:t>
      </w:r>
    </w:p>
    <w:p>
      <w:pPr>
        <w:pStyle w:val="ListParagraph"/>
        <w:numPr>
          <w:ilvl w:val="0"/>
          <w:numId w:val="10"/>
        </w:numPr>
        <w:spacing w:after="90" w:line="290"/>
      </w:pPr>
      <w:r>
        <w:rPr>
          <w:rFonts w:ascii="IBM Plex Sans" w:cs="IBM Plex Sans" w:eastAsia="IBM Plex Sans" w:hAnsi="IBM Plex Sans"/>
          <w:sz w:val="21"/>
          <w:szCs w:val="21"/>
        </w:rPr>
        <w:t xml:space="preserve">Las plaquetas conectadas entre sí (J1 a J4) y alimentadas con la fuente; el ESP32 con el firmware, ya sin el USB.</w:t>
      </w:r>
    </w:p>
    <w:p>
      <w:pPr>
        <w:pStyle w:val="ListParagraph"/>
        <w:numPr>
          <w:ilvl w:val="0"/>
          <w:numId w:val="10"/>
        </w:numPr>
        <w:spacing w:after="90" w:line="290"/>
      </w:pPr>
      <w:r>
        <w:rPr>
          <w:rFonts w:ascii="IBM Plex Sans" w:cs="IBM Plex Sans" w:eastAsia="IBM Plex Sans" w:hAnsi="IBM Plex Sans"/>
          <w:sz w:val="21"/>
          <w:szCs w:val="21"/>
        </w:rPr>
        <w:t xml:space="preserve">Reiniciar el ESP32: </w:t>
      </w:r>
      <w:r>
        <w:rPr>
          <w:rFonts w:ascii="IBM Plex Sans" w:cs="IBM Plex Sans" w:eastAsia="IBM Plex Sans" w:hAnsi="IBM Plex Sans"/>
          <w:b/>
          <w:bCs/>
          <w:sz w:val="21"/>
          <w:szCs w:val="21"/>
        </w:rPr>
        <w:t xml:space="preserve">ningún relé se dispara solo</w:t>
      </w:r>
      <w:r>
        <w:rPr>
          <w:rFonts w:ascii="IBM Plex Sans" w:cs="IBM Plex Sans" w:eastAsia="IBM Plex Sans" w:hAnsi="IBM Plex Sans"/>
          <w:sz w:val="21"/>
          <w:szCs w:val="21"/>
        </w:rPr>
        <w:t xml:space="preserve">. Si alguno se dispara, revisar las resistencias de arranque seguro.</w:t>
      </w:r>
    </w:p>
    <w:p>
      <w:pPr>
        <w:pStyle w:val="ListParagraph"/>
        <w:numPr>
          <w:ilvl w:val="0"/>
          <w:numId w:val="10"/>
        </w:numPr>
        <w:spacing w:after="90" w:line="290"/>
      </w:pPr>
      <w:r>
        <w:rPr>
          <w:rFonts w:ascii="IBM Plex Sans" w:cs="IBM Plex Sans" w:eastAsia="IBM Plex Sans" w:hAnsi="IBM Plex Sans"/>
          <w:sz w:val="21"/>
          <w:szCs w:val="21"/>
        </w:rPr>
        <w:t xml:space="preserve">En la web, con «Control desde la página» prendido, abrir un dibujo y tocar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clic del relé de Marcha (un pulso, no queda pegado).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clic de Pausa.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(con confirmación): clic de Retroceder.</w:t>
      </w:r>
    </w:p>
    <w:p>
      <w:pPr>
        <w:pStyle w:val="ListParagraph"/>
        <w:numPr>
          <w:ilvl w:val="0"/>
          <w:numId w:val="10"/>
        </w:numPr>
        <w:spacing w:after="90" w:line="290"/>
      </w:pPr>
      <w:r>
        <w:rPr>
          <w:rFonts w:ascii="IBM Plex Sans" w:cs="IBM Plex Sans" w:eastAsia="IBM Plex Sans" w:hAnsi="IBM Plex Sans"/>
          <w:sz w:val="21"/>
          <w:szCs w:val="21"/>
        </w:rPr>
        <w:t xml:space="preserve">Sensado: aplicar 24 V de alterna (o de 12 a 24 V de continua) a la entrada de cada canal: el GPIO cae a 0 V y el monitor serie dice «Botonera: alguien apretó …», y la web lo muestra (sección 10). En el telar ese momento es cuando se suelta el botón: en reposo, el par NA tiene 24 V. Con la tensión aplicada a dos o tres canales a la vez, el monitor dice que bajaron juntos y no avisa nada.</w:t>
      </w:r>
    </w:p>
    <w:p>
      <w:pPr>
        <w:pStyle w:val="ListParagraph"/>
        <w:numPr>
          <w:ilvl w:val="0"/>
          <w:numId w:val="10"/>
        </w:numPr>
        <w:spacing w:after="90" w:line="290"/>
      </w:pPr>
      <w:r>
        <w:rPr>
          <w:rFonts w:ascii="IBM Plex Sans" w:cs="IBM Plex Sans" w:eastAsia="IBM Plex Sans" w:hAnsi="IBM Plex Sans"/>
          <w:sz w:val="21"/>
          <w:szCs w:val="21"/>
        </w:rPr>
        <w:t xml:space="preserve">Nivel 2: con </w:t>
      </w:r>
      <w:r>
        <w:rPr>
          <w:rFonts w:ascii="IBM Plex Mono" w:cs="IBM Plex Mono" w:eastAsia="IBM Plex Mono" w:hAnsi="IBM Plex Mono"/>
          <w:color w:val="2B4C6F"/>
          <w:sz w:val="19"/>
          <w:szCs w:val="19"/>
        </w:rPr>
        <w:t xml:space="preserve">NIVEL2_INSTALADO</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MODO_BANCO</w:t>
      </w:r>
      <w:r>
        <w:rPr>
          <w:rFonts w:ascii="IBM Plex Sans" w:cs="IBM Plex Sans" w:eastAsia="IBM Plex Sans" w:hAnsi="IBM Plex Sans"/>
          <w:sz w:val="21"/>
          <w:szCs w:val="21"/>
        </w:rPr>
        <w:t xml:space="preserve"> en true, un LED con su resistencia y una pila entre las patas 4 y 6 de cada relé. Al tejer desde la web, cada LED se enciende según su columna del dibujo. Después, </w:t>
      </w:r>
      <w:r>
        <w:rPr>
          <w:rFonts w:ascii="IBM Plex Mono" w:cs="IBM Plex Mono" w:eastAsia="IBM Plex Mono" w:hAnsi="IBM Plex Mono"/>
          <w:color w:val="2B4C6F"/>
          <w:sz w:val="19"/>
          <w:szCs w:val="19"/>
        </w:rPr>
        <w:t xml:space="preserve">MODO_BANCO</w:t>
      </w:r>
      <w:r>
        <w:rPr>
          <w:rFonts w:ascii="IBM Plex Sans" w:cs="IBM Plex Sans" w:eastAsia="IBM Plex Sans" w:hAnsi="IBM Plex Sans"/>
          <w:sz w:val="21"/>
          <w:szCs w:val="21"/>
        </w:rPr>
        <w:t xml:space="preserve"> vuelve a </w:t>
      </w:r>
      <w:r>
        <w:rPr>
          <w:rFonts w:ascii="IBM Plex Sans" w:cs="IBM Plex Sans" w:eastAsia="IBM Plex Sans" w:hAnsi="IBM Plex Sans"/>
          <w:b/>
          <w:bCs/>
          <w:sz w:val="21"/>
          <w:szCs w:val="21"/>
        </w:rPr>
        <w:t xml:space="preserve">false</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NIVEL2_INSTALADO</w:t>
      </w:r>
      <w:r>
        <w:rPr>
          <w:rFonts w:ascii="IBM Plex Sans" w:cs="IBM Plex Sans" w:eastAsia="IBM Plex Sans" w:hAnsi="IBM Plex Sans"/>
          <w:sz w:val="21"/>
          <w:szCs w:val="21"/>
        </w:rPr>
        <w:t xml:space="preserve"> también, hasta conectar el sensor (sección 9).</w:t>
      </w:r>
    </w:p>
    <w:p>
      <w:pPr>
        <w:spacing w:after="120" w:line="290"/>
      </w:pPr>
      <w:r>
        <w:rPr>
          <w:rFonts w:ascii="IBM Plex Sans" w:cs="IBM Plex Sans" w:eastAsia="IBM Plex Sans" w:hAnsi="IBM Plex Sans"/>
          <w:sz w:val="21"/>
          <w:szCs w:val="21"/>
        </w:rPr>
        <w:t xml:space="preserve">La lista completa de mediciones de esta etapa está en </w:t>
      </w:r>
      <w:r>
        <w:rPr>
          <w:rFonts w:ascii="IBM Plex Mono" w:cs="IBM Plex Mono" w:eastAsia="IBM Plex Mono" w:hAnsi="IBM Plex Mono"/>
          <w:color w:val="2B4C6F"/>
          <w:sz w:val="19"/>
          <w:szCs w:val="19"/>
        </w:rPr>
        <w:t xml:space="preserve">esp32/documentacion/CHECKLIST_VALIDACION.md</w:t>
      </w:r>
      <w:r>
        <w:rPr>
          <w:rFonts w:ascii="IBM Plex Sans" w:cs="IBM Plex Sans" w:eastAsia="IBM Plex Sans" w:hAnsi="IBM Plex Sans"/>
          <w:sz w:val="21"/>
          <w:szCs w:val="21"/>
        </w:rPr>
        <w:t xml:space="preserve"> y en la Guía de mediciones y verificaciones.</w:t>
      </w:r>
    </w:p>
    <w:p>
      <w:pPr>
        <w:pStyle w:val="Heading1"/>
        <w:keepNext/>
      </w:pPr>
      <w:r>
        <w:t xml:space="preserve">8. Conectar al telar el Nivel 1 (la botonera)</w:t>
      </w:r>
    </w:p>
    <w:p>
      <w:pPr>
        <w:pStyle w:val="ListParagraph"/>
        <w:numPr>
          <w:ilvl w:val="0"/>
          <w:numId w:val="11"/>
        </w:numPr>
        <w:spacing w:after="90" w:line="290"/>
      </w:pPr>
      <w:r>
        <w:rPr>
          <w:rFonts w:ascii="IBM Plex Sans" w:cs="IBM Plex Sans" w:eastAsia="IBM Plex Sans" w:hAnsi="IBM Plex Sans"/>
          <w:sz w:val="21"/>
          <w:szCs w:val="21"/>
        </w:rPr>
        <w:t xml:space="preserve">Telar apagado y desenchufado; gabinete desenchufado.</w:t>
      </w:r>
    </w:p>
    <w:p>
      <w:pPr>
        <w:pStyle w:val="ListParagraph"/>
        <w:numPr>
          <w:ilvl w:val="0"/>
          <w:numId w:val="11"/>
        </w:numPr>
        <w:spacing w:after="90" w:line="290"/>
      </w:pPr>
      <w:r>
        <w:rPr>
          <w:rFonts w:ascii="IBM Plex Sans" w:cs="IBM Plex Sans" w:eastAsia="IBM Plex Sans" w:hAnsi="IBM Plex Sans"/>
          <w:sz w:val="21"/>
          <w:szCs w:val="21"/>
        </w:rPr>
        <w:t xml:space="preserve">Ubicar los dos cables de cada botón (Marcha, Pausa y Retroceder). Si un botón tiene más terminales, con el multímetro en continuidad elegir el par </w:t>
      </w:r>
      <w:r>
        <w:rPr>
          <w:rFonts w:ascii="IBM Plex Sans" w:cs="IBM Plex Sans" w:eastAsia="IBM Plex Sans" w:hAnsi="IBM Plex Sans"/>
          <w:b/>
          <w:bCs/>
          <w:sz w:val="21"/>
          <w:szCs w:val="21"/>
        </w:rPr>
        <w:t xml:space="preserve">NA</w:t>
      </w:r>
      <w:r>
        <w:rPr>
          <w:rFonts w:ascii="IBM Plex Sans" w:cs="IBM Plex Sans" w:eastAsia="IBM Plex Sans" w:hAnsi="IBM Plex Sans"/>
          <w:sz w:val="21"/>
          <w:szCs w:val="21"/>
        </w:rPr>
        <w:t xml:space="preserve">: no pita en reposo y sí al apretar.</w:t>
      </w:r>
    </w:p>
    <w:p>
      <w:pPr>
        <w:pStyle w:val="ListParagraph"/>
        <w:numPr>
          <w:ilvl w:val="0"/>
          <w:numId w:val="11"/>
        </w:numPr>
        <w:spacing w:after="90" w:line="290"/>
      </w:pPr>
      <w:r>
        <w:rPr>
          <w:rFonts w:ascii="IBM Plex Sans" w:cs="IBM Plex Sans" w:eastAsia="IBM Plex Sans" w:hAnsi="IBM Plex Sans"/>
          <w:sz w:val="21"/>
          <w:szCs w:val="21"/>
        </w:rPr>
        <w:t xml:space="preserve">Encender el telar y, sin tejer, medir en alterna cada par NA: </w:t>
      </w:r>
      <w:r>
        <w:rPr>
          <w:rFonts w:ascii="IBM Plex Sans" w:cs="IBM Plex Sans" w:eastAsia="IBM Plex Sans" w:hAnsi="IBM Plex Sans"/>
          <w:b/>
          <w:bCs/>
          <w:sz w:val="21"/>
          <w:szCs w:val="21"/>
        </w:rPr>
        <w:t xml:space="preserve">unos 24 V sin apretar y 0 V apretando</w:t>
      </w:r>
      <w:r>
        <w:rPr>
          <w:rFonts w:ascii="IBM Plex Sans" w:cs="IBM Plex Sans" w:eastAsia="IBM Plex Sans" w:hAnsi="IBM Plex Sans"/>
          <w:sz w:val="21"/>
          <w:szCs w:val="21"/>
        </w:rPr>
        <w:t xml:space="preserve">. Si da 0 V sin apretar, ese no es el par NA: no conectarlo. Apagar y desenchufar el telar.</w:t>
      </w:r>
    </w:p>
    <w:p>
      <w:pPr>
        <w:pStyle w:val="ListParagraph"/>
        <w:numPr>
          <w:ilvl w:val="0"/>
          <w:numId w:val="11"/>
        </w:numPr>
        <w:spacing w:after="90" w:line="290"/>
      </w:pPr>
      <w:r>
        <w:rPr>
          <w:rFonts w:ascii="IBM Plex Sans" w:cs="IBM Plex Sans" w:eastAsia="IBM Plex Sans" w:hAnsi="IBM Plex Sans"/>
          <w:sz w:val="21"/>
          <w:szCs w:val="21"/>
        </w:rPr>
        <w:t xml:space="preserve">Del botón a la bornera </w:t>
      </w:r>
      <w:r>
        <w:rPr>
          <w:rFonts w:ascii="IBM Plex Sans" w:cs="IBM Plex Sans" w:eastAsia="IBM Plex Sans" w:hAnsi="IBM Plex Sans"/>
          <w:b/>
          <w:bCs/>
          <w:sz w:val="21"/>
          <w:szCs w:val="21"/>
        </w:rPr>
        <w:t xml:space="preserve">B1</w:t>
      </w:r>
      <w:r>
        <w:rPr>
          <w:rFonts w:ascii="IBM Plex Sans" w:cs="IBM Plex Sans" w:eastAsia="IBM Plex Sans" w:hAnsi="IBM Plex Sans"/>
          <w:sz w:val="21"/>
          <w:szCs w:val="21"/>
        </w:rPr>
        <w:t xml:space="preserve"> del gabinete, con el cable de 6 conductores (un par por botón), sin cortar ni soldar sobre los cables del telar. No correrlo pegado al cable del motor.</w:t>
      </w:r>
    </w:p>
    <w:p>
      <w:pPr>
        <w:pStyle w:val="ListParagraph"/>
        <w:numPr>
          <w:ilvl w:val="0"/>
          <w:numId w:val="11"/>
        </w:numPr>
        <w:spacing w:after="90" w:line="290"/>
      </w:pPr>
      <w:r>
        <w:rPr>
          <w:rFonts w:ascii="IBM Plex Sans" w:cs="IBM Plex Sans" w:eastAsia="IBM Plex Sans" w:hAnsi="IBM Plex Sans"/>
          <w:sz w:val="21"/>
          <w:szCs w:val="21"/>
        </w:rPr>
        <w:t xml:space="preserve">En la plaqueta de sensado, cada bornera B1 lleva el par de su botón a </w:t>
      </w:r>
      <w:r>
        <w:rPr>
          <w:rFonts w:ascii="IBM Plex Sans" w:cs="IBM Plex Sans" w:eastAsia="IBM Plex Sans" w:hAnsi="IBM Plex Sans"/>
          <w:b/>
          <w:bCs/>
          <w:sz w:val="21"/>
          <w:szCs w:val="21"/>
        </w:rPr>
        <w:t xml:space="preserve">NO y COM de su relé</w:t>
      </w:r>
      <w:r>
        <w:rPr>
          <w:rFonts w:ascii="IBM Plex Sans" w:cs="IBM Plex Sans" w:eastAsia="IBM Plex Sans" w:hAnsi="IBM Plex Sans"/>
          <w:sz w:val="21"/>
          <w:szCs w:val="21"/>
        </w:rPr>
        <w:t xml:space="preserve"> (en paralelo con el botón), por su otro par, y a la </w:t>
      </w:r>
      <w:r>
        <w:rPr>
          <w:rFonts w:ascii="IBM Plex Sans" w:cs="IBM Plex Sans" w:eastAsia="IBM Plex Sans" w:hAnsi="IBM Plex Sans"/>
          <w:b/>
          <w:bCs/>
          <w:sz w:val="21"/>
          <w:szCs w:val="21"/>
        </w:rPr>
        <w:t xml:space="preserve">entrada de su canal de sensado</w:t>
      </w:r>
      <w:r>
        <w:rPr>
          <w:rFonts w:ascii="IBM Plex Sans" w:cs="IBM Plex Sans" w:eastAsia="IBM Plex Sans" w:hAnsi="IBM Plex Sans"/>
          <w:sz w:val="21"/>
          <w:szCs w:val="21"/>
        </w:rPr>
        <w:t xml:space="preserve"> (las patas ~ del puente).</w:t>
      </w:r>
    </w:p>
    <w:p>
      <w:pPr>
        <w:pStyle w:val="ListParagraph"/>
        <w:numPr>
          <w:ilvl w:val="0"/>
          <w:numId w:val="11"/>
        </w:numPr>
        <w:spacing w:after="90" w:line="290"/>
      </w:pPr>
      <w:r>
        <w:rPr>
          <w:rFonts w:ascii="IBM Plex Sans" w:cs="IBM Plex Sans" w:eastAsia="IBM Plex Sans" w:hAnsi="IBM Plex Sans"/>
          <w:sz w:val="21"/>
          <w:szCs w:val="21"/>
        </w:rPr>
        <w:t xml:space="preserve">Antes de encender el gabinete, encender el telar y comprobar que </w:t>
      </w:r>
      <w:r>
        <w:rPr>
          <w:rFonts w:ascii="IBM Plex Sans" w:cs="IBM Plex Sans" w:eastAsia="IBM Plex Sans" w:hAnsi="IBM Plex Sans"/>
          <w:b/>
          <w:bCs/>
          <w:sz w:val="21"/>
          <w:szCs w:val="21"/>
        </w:rPr>
        <w:t xml:space="preserve">la botonera a mano funciona igual que siempre</w:t>
      </w:r>
      <w:r>
        <w:rPr>
          <w:rFonts w:ascii="IBM Plex Sans" w:cs="IBM Plex Sans" w:eastAsia="IBM Plex Sans" w:hAnsi="IBM Plex Sans"/>
          <w:sz w:val="21"/>
          <w:szCs w:val="21"/>
        </w:rPr>
        <w:t xml:space="preserve">.</w:t>
      </w:r>
    </w:p>
    <w:p>
      <w:pPr>
        <w:pStyle w:val="ListParagraph"/>
        <w:numPr>
          <w:ilvl w:val="0"/>
          <w:numId w:val="11"/>
        </w:numPr>
        <w:spacing w:after="90" w:line="290"/>
      </w:pPr>
      <w:r>
        <w:rPr>
          <w:rFonts w:ascii="IBM Plex Sans" w:cs="IBM Plex Sans" w:eastAsia="IBM Plex Sans" w:hAnsi="IBM Plex Sans"/>
          <w:sz w:val="21"/>
          <w:szCs w:val="21"/>
        </w:rPr>
        <w:t xml:space="preserve">Encender el gabinete. Desde la web, con «Control desde la página» prendido: ▶ arranca la máquina, ⏸ la pausa y ⏪ la hace retroceder una pasada. Con alguien al lado del botón Stop del telar.</w:t>
      </w:r>
    </w:p>
    <w:p>
      <w:pPr>
        <w:pStyle w:val="ListParagraph"/>
        <w:numPr>
          <w:ilvl w:val="0"/>
          <w:numId w:val="11"/>
        </w:numPr>
        <w:spacing w:after="90" w:line="290"/>
      </w:pPr>
      <w:r>
        <w:rPr>
          <w:rFonts w:ascii="IBM Plex Sans" w:cs="IBM Plex Sans" w:eastAsia="IBM Plex Sans" w:hAnsi="IBM Plex Sans"/>
          <w:sz w:val="21"/>
          <w:szCs w:val="21"/>
        </w:rPr>
        <w:t xml:space="preserve">Apretar los botones a mano, al menos medio segundo cada uno: al soltarlos, la web lo refleja (sección 10).</w:t>
      </w:r>
    </w:p>
    <w:p>
      <w:pPr>
        <w:pStyle w:val="Heading1"/>
        <w:keepNext/>
      </w:pPr>
      <w:r>
        <w:t xml:space="preserve">9. Conectar el Nivel 2 (sensor y relés de selección)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423C" w:sz="24"/>
              <w:bottom w:val="none" w:color="FFFFFF" w:sz="0"/>
              <w:right w:val="none" w:color="FFFFFF" w:sz="0"/>
            </w:tcBorders>
            <w:shd w:fill="FBEDEB" w:color="auto" w:val="clear"/>
            <w:tcMar>
              <w:top w:type="dxa" w:w="110"/>
              <w:left w:type="dxa" w:w="180"/>
              <w:bottom w:type="dxa" w:w="110"/>
              <w:right w:type="dxa" w:w="160"/>
            </w:tcMar>
          </w:tcPr>
          <w:p>
            <w:pPr>
              <w:spacing w:after="0" w:line="280"/>
            </w:pPr>
            <w:r>
              <w:rPr>
                <w:rFonts w:ascii="IBM Plex Sans" w:cs="IBM Plex Sans" w:eastAsia="IBM Plex Sans" w:hAnsi="IBM Plex Sans"/>
                <w:b/>
                <w:bCs/>
                <w:color w:val="B4423C"/>
                <w:sz w:val="20"/>
                <w:szCs w:val="20"/>
              </w:rPr>
              <w:t xml:space="preserve">Atención. </w:t>
            </w:r>
            <w:r>
              <w:rPr>
                <w:rFonts w:ascii="IBM Plex Sans" w:cs="IBM Plex Sans" w:eastAsia="IBM Plex Sans" w:hAnsi="IBM Plex Sans"/>
                <w:sz w:val="20"/>
                <w:szCs w:val="20"/>
              </w:rPr>
              <w:t xml:space="preserve">Primero el sensor y después los relés: el Nivel 2 no funciona sin el sensor de pasada, porque cada fila del dibujo se aplica cuando llega su pulso.</w:t>
            </w:r>
          </w:p>
        </w:tc>
      </w:tr>
    </w:tbl>
    <w:p>
      <w:pPr>
        <w:spacing w:after="60"/>
      </w:pPr>
    </w:p>
    <w:p>
      <w:pPr>
        <w:pStyle w:val="Heading2"/>
        <w:keepNext/>
      </w:pPr>
      <w:r>
        <w:t xml:space="preserve">9.1 Sensor de pasada</w:t>
      </w:r>
    </w:p>
    <w:p>
      <w:pPr>
        <w:pStyle w:val="ListParagraph"/>
        <w:numPr>
          <w:ilvl w:val="0"/>
          <w:numId w:val="12"/>
        </w:numPr>
        <w:spacing w:after="90" w:line="290"/>
      </w:pPr>
      <w:r>
        <w:rPr>
          <w:rFonts w:ascii="IBM Plex Sans" w:cs="IBM Plex Sans" w:eastAsia="IBM Plex Sans" w:hAnsi="IBM Plex Sans"/>
          <w:sz w:val="21"/>
          <w:szCs w:val="21"/>
        </w:rPr>
        <w:t xml:space="preserve">El sensor, en su soporte sobre el eje que da una vuelta por pasada (ya montado), a </w:t>
      </w:r>
      <w:r>
        <w:rPr>
          <w:rFonts w:ascii="IBM Plex Sans" w:cs="IBM Plex Sans" w:eastAsia="IBM Plex Sans" w:hAnsi="IBM Plex Sans"/>
          <w:b/>
          <w:bCs/>
          <w:sz w:val="21"/>
          <w:szCs w:val="21"/>
        </w:rPr>
        <w:t xml:space="preserve">2 o 3 mm</w:t>
      </w:r>
      <w:r>
        <w:rPr>
          <w:rFonts w:ascii="IBM Plex Sans" w:cs="IBM Plex Sans" w:eastAsia="IBM Plex Sans" w:hAnsi="IBM Plex Sans"/>
          <w:sz w:val="21"/>
          <w:szCs w:val="21"/>
        </w:rPr>
        <w:t xml:space="preserve"> del blanco metálico.</w:t>
      </w:r>
    </w:p>
    <w:p>
      <w:pPr>
        <w:pStyle w:val="ListParagraph"/>
        <w:numPr>
          <w:ilvl w:val="0"/>
          <w:numId w:val="12"/>
        </w:numPr>
        <w:spacing w:after="90" w:line="290"/>
      </w:pPr>
      <w:r>
        <w:rPr>
          <w:rFonts w:ascii="IBM Plex Sans" w:cs="IBM Plex Sans" w:eastAsia="IBM Plex Sans" w:hAnsi="IBM Plex Sans"/>
          <w:sz w:val="21"/>
          <w:szCs w:val="21"/>
        </w:rPr>
        <w:t xml:space="preserve">Medir la continua que da el telar para el sensor: se esperan </w:t>
      </w:r>
      <w:r>
        <w:rPr>
          <w:rFonts w:ascii="IBM Plex Sans" w:cs="IBM Plex Sans" w:eastAsia="IBM Plex Sans" w:hAnsi="IBM Plex Sans"/>
          <w:b/>
          <w:bCs/>
          <w:sz w:val="21"/>
          <w:szCs w:val="21"/>
        </w:rPr>
        <w:t xml:space="preserve">12 a 14 V</w:t>
      </w:r>
      <w:r>
        <w:rPr>
          <w:rFonts w:ascii="IBM Plex Sans" w:cs="IBM Plex Sans" w:eastAsia="IBM Plex Sans" w:hAnsi="IBM Plex Sans"/>
          <w:sz w:val="21"/>
          <w:szCs w:val="21"/>
        </w:rPr>
        <w:t xml:space="preserve"> (tiene que estar entre 6 y 36 V). Con 24 V, la resistencia del canal es de 2,2 kΩ ½ W.</w:t>
      </w:r>
    </w:p>
    <w:p>
      <w:pPr>
        <w:pStyle w:val="ListParagraph"/>
        <w:numPr>
          <w:ilvl w:val="0"/>
          <w:numId w:val="12"/>
        </w:numPr>
        <w:spacing w:after="90" w:line="290"/>
      </w:pPr>
      <w:r>
        <w:rPr>
          <w:rFonts w:ascii="IBM Plex Sans" w:cs="IBM Plex Sans" w:eastAsia="IBM Plex Sans" w:hAnsi="IBM Plex Sans"/>
          <w:sz w:val="21"/>
          <w:szCs w:val="21"/>
        </w:rPr>
        <w:t xml:space="preserve">Marrón al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azul al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del telar. Al gabinete (B2) van </w:t>
      </w:r>
      <w:r>
        <w:rPr>
          <w:rFonts w:ascii="IBM Plex Sans" w:cs="IBM Plex Sans" w:eastAsia="IBM Plex Sans" w:hAnsi="IBM Plex Sans"/>
          <w:b/>
          <w:bCs/>
          <w:sz w:val="21"/>
          <w:szCs w:val="21"/>
        </w:rPr>
        <w:t xml:space="preserve">el + y el negro</w:t>
      </w:r>
      <w:r>
        <w:rPr>
          <w:rFonts w:ascii="IBM Plex Sans" w:cs="IBM Plex Sans" w:eastAsia="IBM Plex Sans" w:hAnsi="IBM Plex Sans"/>
          <w:sz w:val="21"/>
          <w:szCs w:val="21"/>
        </w:rPr>
        <w:t xml:space="preserve">. El azul nunca va al GND del ESP32.</w:t>
      </w:r>
    </w:p>
    <w:p>
      <w:pPr>
        <w:pStyle w:val="ListParagraph"/>
        <w:numPr>
          <w:ilvl w:val="0"/>
          <w:numId w:val="12"/>
        </w:numPr>
        <w:spacing w:after="90" w:line="290"/>
      </w:pPr>
      <w:r>
        <w:rPr>
          <w:rFonts w:ascii="IBM Plex Sans" w:cs="IBM Plex Sans" w:eastAsia="IBM Plex Sans" w:hAnsi="IBM Plex Sans"/>
          <w:sz w:val="21"/>
          <w:szCs w:val="21"/>
        </w:rPr>
        <w:t xml:space="preserve">Con el multímetro en continuidad, la pata 2 del PC817 contra el GND del gabinete </w:t>
      </w:r>
      <w:r>
        <w:rPr>
          <w:rFonts w:ascii="IBM Plex Sans" w:cs="IBM Plex Sans" w:eastAsia="IBM Plex Sans" w:hAnsi="IBM Plex Sans"/>
          <w:b/>
          <w:bCs/>
          <w:sz w:val="21"/>
          <w:szCs w:val="21"/>
        </w:rPr>
        <w:t xml:space="preserve">no pita</w:t>
      </w:r>
      <w:r>
        <w:rPr>
          <w:rFonts w:ascii="IBM Plex Sans" w:cs="IBM Plex Sans" w:eastAsia="IBM Plex Sans" w:hAnsi="IBM Plex Sans"/>
          <w:sz w:val="21"/>
          <w:szCs w:val="21"/>
        </w:rPr>
        <w:t xml:space="preserve">. Acercar un metal al sensor: se enciende su LED.</w:t>
      </w:r>
    </w:p>
    <w:p>
      <w:pPr>
        <w:pStyle w:val="Heading2"/>
        <w:keepNext/>
      </w:pPr>
      <w:r>
        <w:t xml:space="preserve">9.2 Relés de selección (la conexión final)</w:t>
      </w:r>
    </w:p>
    <w:p>
      <w:pPr>
        <w:pStyle w:val="ListParagraph"/>
        <w:numPr>
          <w:ilvl w:val="0"/>
          <w:numId w:val="13"/>
        </w:numPr>
        <w:spacing w:after="90" w:line="290"/>
      </w:pPr>
      <w:r>
        <w:rPr>
          <w:rFonts w:ascii="IBM Plex Sans" w:cs="IBM Plex Sans" w:eastAsia="IBM Plex Sans" w:hAnsi="IBM Plex Sans"/>
          <w:sz w:val="21"/>
          <w:szCs w:val="21"/>
        </w:rPr>
        <w:t xml:space="preserve">Antes, medir cada lector (Guía de conexión de los relés LCA110, sección 5): la alimentación, la señal con papel y con agujero, y la corriente con la resistencia de protección en serie (menos de </w:t>
      </w:r>
      <w:r>
        <w:rPr>
          <w:rFonts w:ascii="IBM Plex Sans" w:cs="IBM Plex Sans" w:eastAsia="IBM Plex Sans" w:hAnsi="IBM Plex Sans"/>
          <w:b/>
          <w:bCs/>
          <w:sz w:val="21"/>
          <w:szCs w:val="21"/>
        </w:rPr>
        <w:t xml:space="preserve">20 mA</w:t>
      </w:r>
      <w:r>
        <w:rPr>
          <w:rFonts w:ascii="IBM Plex Sans" w:cs="IBM Plex Sans" w:eastAsia="IBM Plex Sans" w:hAnsi="IBM Plex Sans"/>
          <w:sz w:val="21"/>
          <w:szCs w:val="21"/>
        </w:rPr>
        <w:t xml:space="preserve">). En el C 201 la alimentación dio entre 15 y 30 V (17/10/2026).</w:t>
      </w:r>
    </w:p>
    <w:p>
      <w:pPr>
        <w:pStyle w:val="ListParagraph"/>
        <w:numPr>
          <w:ilvl w:val="0"/>
          <w:numId w:val="13"/>
        </w:numPr>
        <w:spacing w:after="90" w:line="290"/>
      </w:pPr>
      <w:r>
        <w:rPr>
          <w:rFonts w:ascii="IBM Plex Sans" w:cs="IBM Plex Sans" w:eastAsia="IBM Plex Sans" w:hAnsi="IBM Plex Sans"/>
          <w:sz w:val="21"/>
          <w:szCs w:val="21"/>
        </w:rPr>
        <w:t xml:space="preserve">Con el telar desenchufado, en el conector de cada lector: desconectar los 4 cables del lector, </w:t>
      </w:r>
      <w:r>
        <w:rPr>
          <w:rFonts w:ascii="IBM Plex Sans" w:cs="IBM Plex Sans" w:eastAsia="IBM Plex Sans" w:hAnsi="IBM Plex Sans"/>
          <w:b/>
          <w:bCs/>
          <w:sz w:val="21"/>
          <w:szCs w:val="21"/>
        </w:rPr>
        <w:t xml:space="preserve">marcarlos</w:t>
      </w:r>
      <w:r>
        <w:rPr>
          <w:rFonts w:ascii="IBM Plex Sans" w:cs="IBM Plex Sans" w:eastAsia="IBM Plex Sans" w:hAnsi="IBM Plex Sans"/>
          <w:sz w:val="21"/>
          <w:szCs w:val="21"/>
        </w:rPr>
        <w:t xml:space="preserve"> en las dos puntas y aislarlos en su bornera.</w:t>
      </w:r>
    </w:p>
    <w:p>
      <w:pPr>
        <w:pStyle w:val="ListParagraph"/>
        <w:numPr>
          <w:ilvl w:val="0"/>
          <w:numId w:val="13"/>
        </w:numPr>
        <w:spacing w:after="90" w:line="290"/>
      </w:pPr>
      <w:r>
        <w:rPr>
          <w:rFonts w:ascii="IBM Plex Sans" w:cs="IBM Plex Sans" w:eastAsia="IBM Plex Sans" w:hAnsi="IBM Plex Sans"/>
          <w:sz w:val="21"/>
          <w:szCs w:val="21"/>
        </w:rPr>
        <w:t xml:space="preserve">En la bornera de 4 vías del conector: el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 </w:t>
      </w:r>
      <w:r>
        <w:rPr>
          <w:rFonts w:ascii="IBM Plex Sans" w:cs="IBM Plex Sans" w:eastAsia="IBM Plex Sans" w:hAnsi="IBM Plex Sans"/>
          <w:b/>
          <w:bCs/>
          <w:sz w:val="21"/>
          <w:szCs w:val="21"/>
        </w:rPr>
        <w:t xml:space="preserve">resistencia de protección</w:t>
      </w:r>
      <w:r>
        <w:rPr>
          <w:rFonts w:ascii="IBM Plex Sans" w:cs="IBM Plex Sans" w:eastAsia="IBM Plex Sans" w:hAnsi="IBM Plex Sans"/>
          <w:sz w:val="21"/>
          <w:szCs w:val="21"/>
        </w:rPr>
        <w:t xml:space="preserve"> (220 Ω 2 W hasta 15 V; 470 Ω 3 W de 15 a 30 V, la del C 201) → hilo a la </w:t>
      </w:r>
      <w:r>
        <w:rPr>
          <w:rFonts w:ascii="IBM Plex Sans" w:cs="IBM Plex Sans" w:eastAsia="IBM Plex Sans" w:hAnsi="IBM Plex Sans"/>
          <w:b/>
          <w:bCs/>
          <w:sz w:val="21"/>
          <w:szCs w:val="21"/>
        </w:rPr>
        <w:t xml:space="preserve">pata 4</w:t>
      </w:r>
      <w:r>
        <w:rPr>
          <w:rFonts w:ascii="IBM Plex Sans" w:cs="IBM Plex Sans" w:eastAsia="IBM Plex Sans" w:hAnsi="IBM Plex Sans"/>
          <w:sz w:val="21"/>
          <w:szCs w:val="21"/>
        </w:rPr>
        <w:t xml:space="preserve">; la </w:t>
      </w:r>
      <w:r>
        <w:rPr>
          <w:rFonts w:ascii="IBM Plex Sans" w:cs="IBM Plex Sans" w:eastAsia="IBM Plex Sans" w:hAnsi="IBM Plex Sans"/>
          <w:b/>
          <w:bCs/>
          <w:sz w:val="21"/>
          <w:szCs w:val="21"/>
        </w:rPr>
        <w:t xml:space="preserve">señal</w:t>
      </w:r>
      <w:r>
        <w:rPr>
          <w:rFonts w:ascii="IBM Plex Sans" w:cs="IBM Plex Sans" w:eastAsia="IBM Plex Sans" w:hAnsi="IBM Plex Sans"/>
          <w:sz w:val="21"/>
          <w:szCs w:val="21"/>
        </w:rPr>
        <w:t xml:space="preserve"> → hilo a la </w:t>
      </w:r>
      <w:r>
        <w:rPr>
          <w:rFonts w:ascii="IBM Plex Sans" w:cs="IBM Plex Sans" w:eastAsia="IBM Plex Sans" w:hAnsi="IBM Plex Sans"/>
          <w:b/>
          <w:bCs/>
          <w:sz w:val="21"/>
          <w:szCs w:val="21"/>
        </w:rPr>
        <w:t xml:space="preserve">pata 6</w:t>
      </w:r>
      <w:r>
        <w:rPr>
          <w:rFonts w:ascii="IBM Plex Sans" w:cs="IBM Plex Sans" w:eastAsia="IBM Plex Sans" w:hAnsi="IBM Plex Sans"/>
          <w:sz w:val="21"/>
          <w:szCs w:val="21"/>
        </w:rPr>
        <w:t xml:space="preserve">; </w:t>
      </w:r>
      <w:r>
        <w:rPr>
          <w:rFonts w:ascii="IBM Plex Sans" w:cs="IBM Plex Sans" w:eastAsia="IBM Plex Sans" w:hAnsi="IBM Plex Sans"/>
          <w:b/>
          <w:bCs/>
          <w:sz w:val="21"/>
          <w:szCs w:val="21"/>
        </w:rPr>
        <w:t xml:space="preserve">10 kΩ ½ W</w:t>
      </w:r>
      <w:r>
        <w:rPr>
          <w:rFonts w:ascii="IBM Plex Sans" w:cs="IBM Plex Sans" w:eastAsia="IBM Plex Sans" w:hAnsi="IBM Plex Sans"/>
          <w:sz w:val="21"/>
          <w:szCs w:val="21"/>
        </w:rPr>
        <w:t xml:space="preserve"> de la señal al −; la referencia al −.</w:t>
      </w:r>
    </w:p>
    <w:p>
      <w:pPr>
        <w:pStyle w:val="ListParagraph"/>
        <w:numPr>
          <w:ilvl w:val="0"/>
          <w:numId w:val="13"/>
        </w:numPr>
        <w:spacing w:after="90" w:line="290"/>
      </w:pPr>
      <w:r>
        <w:rPr>
          <w:rFonts w:ascii="IBM Plex Sans" w:cs="IBM Plex Sans" w:eastAsia="IBM Plex Sans" w:hAnsi="IBM Plex Sans"/>
          <w:sz w:val="21"/>
          <w:szCs w:val="21"/>
        </w:rPr>
        <w:t xml:space="preserve">Los 2 hilos de cada canal a su par de </w:t>
      </w:r>
      <w:r>
        <w:rPr>
          <w:rFonts w:ascii="IBM Plex Sans" w:cs="IBM Plex Sans" w:eastAsia="IBM Plex Sans" w:hAnsi="IBM Plex Sans"/>
          <w:b/>
          <w:bCs/>
          <w:sz w:val="21"/>
          <w:szCs w:val="21"/>
        </w:rPr>
        <w:t xml:space="preserve">B3</w:t>
      </w:r>
      <w:r>
        <w:rPr>
          <w:rFonts w:ascii="IBM Plex Sans" w:cs="IBM Plex Sans" w:eastAsia="IBM Plex Sans" w:hAnsi="IBM Plex Sans"/>
          <w:sz w:val="21"/>
          <w:szCs w:val="21"/>
        </w:rPr>
        <w:t xml:space="preserve">: canal 1 = GPIO 18 = lector y bobina 1; canal 2 = GPIO 19; canal 3 = GPIO 21; canal 4 = GPIO 22. El orden tiene que coincidir con las columnas del dibujo (bobinas 1 a 4).</w:t>
      </w:r>
    </w:p>
    <w:p>
      <w:pPr>
        <w:pStyle w:val="ListParagraph"/>
        <w:numPr>
          <w:ilvl w:val="0"/>
          <w:numId w:val="13"/>
        </w:numPr>
        <w:spacing w:after="90" w:line="290"/>
      </w:pPr>
      <w:r>
        <w:rPr>
          <w:rFonts w:ascii="IBM Plex Sans" w:cs="IBM Plex Sans" w:eastAsia="IBM Plex Sans" w:hAnsi="IBM Plex Sans"/>
          <w:sz w:val="21"/>
          <w:szCs w:val="21"/>
        </w:rPr>
        <w:t xml:space="preserve">Primero </w:t>
      </w:r>
      <w:r>
        <w:rPr>
          <w:rFonts w:ascii="IBM Plex Sans" w:cs="IBM Plex Sans" w:eastAsia="IBM Plex Sans" w:hAnsi="IBM Plex Sans"/>
          <w:b/>
          <w:bCs/>
          <w:sz w:val="21"/>
          <w:szCs w:val="21"/>
        </w:rPr>
        <w:t xml:space="preserve">un solo canal</w:t>
      </w:r>
      <w:r>
        <w:rPr>
          <w:rFonts w:ascii="IBM Plex Sans" w:cs="IBM Plex Sans" w:eastAsia="IBM Plex Sans" w:hAnsi="IBM Plex Sans"/>
          <w:sz w:val="21"/>
          <w:szCs w:val="21"/>
        </w:rPr>
        <w:t xml:space="preserve"> (el lector 1) y probarlo. Recién después, los otros tres.</w:t>
      </w:r>
    </w:p>
    <w:p>
      <w:pPr>
        <w:pStyle w:val="Heading2"/>
        <w:keepNext/>
      </w:pPr>
      <w:r>
        <w:t xml:space="preserve">9.3 Firmware y primera prueba de tejido</w:t>
      </w:r>
    </w:p>
    <w:p>
      <w:pPr>
        <w:pStyle w:val="ListParagraph"/>
        <w:numPr>
          <w:ilvl w:val="0"/>
          <w:numId w:val="14"/>
        </w:numPr>
        <w:spacing w:after="90" w:line="290"/>
      </w:pPr>
      <w:r>
        <w:rPr>
          <w:rFonts w:ascii="IBM Plex Mono" w:cs="IBM Plex Mono" w:eastAsia="IBM Plex Mono" w:hAnsi="IBM Plex Mono"/>
          <w:color w:val="2B4C6F"/>
          <w:sz w:val="19"/>
          <w:szCs w:val="19"/>
        </w:rPr>
        <w:t xml:space="preserve">NIVEL2_INSTALADO</w:t>
      </w:r>
      <w:r>
        <w:rPr>
          <w:rFonts w:ascii="IBM Plex Sans" w:cs="IBM Plex Sans" w:eastAsia="IBM Plex Sans" w:hAnsi="IBM Plex Sans"/>
          <w:sz w:val="21"/>
          <w:szCs w:val="21"/>
        </w:rPr>
        <w:t xml:space="preserve"> en </w:t>
      </w:r>
      <w:r>
        <w:rPr>
          <w:rFonts w:ascii="IBM Plex Sans" w:cs="IBM Plex Sans" w:eastAsia="IBM Plex Sans" w:hAnsi="IBM Plex Sans"/>
          <w:b/>
          <w:bCs/>
          <w:sz w:val="21"/>
          <w:szCs w:val="21"/>
        </w:rPr>
        <w:t xml:space="preserve">true</w:t>
      </w:r>
      <w:r>
        <w:rPr>
          <w:rFonts w:ascii="IBM Plex Sans" w:cs="IBM Plex Sans" w:eastAsia="IBM Plex Sans" w:hAnsi="IBM Plex Sans"/>
          <w:sz w:val="21"/>
          <w:szCs w:val="21"/>
        </w:rPr>
        <w:t xml:space="preserve"> y </w:t>
      </w:r>
      <w:r>
        <w:rPr>
          <w:rFonts w:ascii="IBM Plex Mono" w:cs="IBM Plex Mono" w:eastAsia="IBM Plex Mono" w:hAnsi="IBM Plex Mono"/>
          <w:color w:val="2B4C6F"/>
          <w:sz w:val="19"/>
          <w:szCs w:val="19"/>
        </w:rPr>
        <w:t xml:space="preserve">MODO_BANCO</w:t>
      </w:r>
      <w:r>
        <w:rPr>
          <w:rFonts w:ascii="IBM Plex Sans" w:cs="IBM Plex Sans" w:eastAsia="IBM Plex Sans" w:hAnsi="IBM Plex Sans"/>
          <w:sz w:val="21"/>
          <w:szCs w:val="21"/>
        </w:rPr>
        <w:t xml:space="preserve"> en </w:t>
      </w:r>
      <w:r>
        <w:rPr>
          <w:rFonts w:ascii="IBM Plex Sans" w:cs="IBM Plex Sans" w:eastAsia="IBM Plex Sans" w:hAnsi="IBM Plex Sans"/>
          <w:b/>
          <w:bCs/>
          <w:sz w:val="21"/>
          <w:szCs w:val="21"/>
        </w:rPr>
        <w:t xml:space="preserve">false</w:t>
      </w:r>
      <w:r>
        <w:rPr>
          <w:rFonts w:ascii="IBM Plex Sans" w:cs="IBM Plex Sans" w:eastAsia="IBM Plex Sans" w:hAnsi="IBM Plex Sans"/>
          <w:sz w:val="21"/>
          <w:szCs w:val="21"/>
        </w:rPr>
        <w:t xml:space="preserve">; volver a cargar el firmware.</w:t>
      </w:r>
    </w:p>
    <w:p>
      <w:pPr>
        <w:pStyle w:val="ListParagraph"/>
        <w:numPr>
          <w:ilvl w:val="0"/>
          <w:numId w:val="14"/>
        </w:numPr>
        <w:spacing w:after="90" w:line="290"/>
      </w:pPr>
      <w:r>
        <w:rPr>
          <w:rFonts w:ascii="IBM Plex Sans" w:cs="IBM Plex Sans" w:eastAsia="IBM Plex Sans" w:hAnsi="IBM Plex Sans"/>
          <w:sz w:val="21"/>
          <w:szCs w:val="21"/>
        </w:rPr>
        <w:t xml:space="preserve">Tejer una prueba corta con un dibujo fácil de reconocer y comparar la tela. Si sale corrida una pasada, ajustar </w:t>
      </w:r>
      <w:r>
        <w:rPr>
          <w:rFonts w:ascii="IBM Plex Mono" w:cs="IBM Plex Mono" w:eastAsia="IBM Plex Mono" w:hAnsi="IBM Plex Mono"/>
          <w:color w:val="2B4C6F"/>
          <w:sz w:val="19"/>
          <w:szCs w:val="19"/>
        </w:rPr>
        <w:t xml:space="preserve">DESPLAZAMIENTO_FILAS</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PUESTA_EN_MARCHA.md</w:t>
      </w:r>
      <w:r>
        <w:rPr>
          <w:rFonts w:ascii="IBM Plex Sans" w:cs="IBM Plex Sans" w:eastAsia="IBM Plex Sans" w:hAnsi="IBM Plex Sans"/>
          <w:sz w:val="21"/>
          <w:szCs w:val="21"/>
        </w:rPr>
        <w:t xml:space="preserve">, sección 2).</w:t>
      </w:r>
    </w:p>
    <w:p>
      <w:pPr>
        <w:pStyle w:val="ListParagraph"/>
        <w:numPr>
          <w:ilvl w:val="0"/>
          <w:numId w:val="14"/>
        </w:numPr>
        <w:spacing w:after="90" w:line="290"/>
      </w:pPr>
      <w:r>
        <w:rPr>
          <w:rFonts w:ascii="IBM Plex Sans" w:cs="IBM Plex Sans" w:eastAsia="IBM Plex Sans" w:hAnsi="IBM Plex Sans"/>
          <w:sz w:val="21"/>
          <w:szCs w:val="21"/>
        </w:rPr>
        <w:t xml:space="preserve">Validar el conteo durante una jornada contra el contador mecánico del telar y, en la web, tocar </w:t>
      </w:r>
      <w:r>
        <w:rPr>
          <w:rFonts w:ascii="IBM Plex Sans" w:cs="IBM Plex Sans" w:eastAsia="IBM Plex Sans" w:hAnsi="IBM Plex Sans"/>
          <w:b/>
          <w:bCs/>
          <w:sz w:val="21"/>
          <w:szCs w:val="21"/>
        </w:rPr>
        <w:t xml:space="preserve">Validar</w:t>
      </w:r>
      <w:r>
        <w:rPr>
          <w:rFonts w:ascii="IBM Plex Sans" w:cs="IBM Plex Sans" w:eastAsia="IBM Plex Sans" w:hAnsi="IBM Plex Sans"/>
          <w:sz w:val="21"/>
          <w:szCs w:val="21"/>
        </w:rPr>
        <w:t xml:space="preserve"> (</w:t>
      </w:r>
      <w:r>
        <w:rPr>
          <w:rFonts w:ascii="IBM Plex Mono" w:cs="IBM Plex Mono" w:eastAsia="IBM Plex Mono" w:hAnsi="IBM Plex Mono"/>
          <w:color w:val="2B4C6F"/>
          <w:sz w:val="19"/>
          <w:szCs w:val="19"/>
        </w:rPr>
        <w:t xml:space="preserve">PUESTA_EN_MARCHA.md</w:t>
      </w:r>
      <w:r>
        <w:rPr>
          <w:rFonts w:ascii="IBM Plex Sans" w:cs="IBM Plex Sans" w:eastAsia="IBM Plex Sans" w:hAnsi="IBM Plex Sans"/>
          <w:sz w:val="21"/>
          <w:szCs w:val="21"/>
        </w:rPr>
        <w:t xml:space="preserve">, sección 3).</w:t>
      </w:r>
    </w:p>
    <w:p>
      <w:pPr>
        <w:spacing w:after="120" w:line="290"/>
      </w:pPr>
      <w:r>
        <w:rPr>
          <w:rFonts w:ascii="IBM Plex Sans" w:cs="IBM Plex Sans" w:eastAsia="IBM Plex Sans" w:hAnsi="IBM Plex Sans"/>
          <w:sz w:val="21"/>
          <w:szCs w:val="21"/>
        </w:rPr>
        <w:t xml:space="preserve">Así se hizo el 28/10/2026: con el gabinete instalado y los cuatro canales conectados, el ESP32 se cargó con NIVEL2_INSTALADO en true y los demás valores como vienen (DESPLAZAMIENTO_FILAS y PORCENTAJE_SELECCION en 0), y la tela salió con el dibujo, sin pasadas corridas. Solo hubo que invertir dos cables en B3 (los canales 2 y 3 estaban cruzados: se vio en la primera vuelta del dibujo) y acercar el sensor a unos 2 mm del blanco. La validación del conteo contra el contador mecánico sigue en el período de prueba, hasta el 04/11/2026.</w:t>
      </w:r>
    </w:p>
    <w:p>
      <w:pPr>
        <w:pStyle w:val="Heading1"/>
        <w:keepNext/>
      </w:pPr>
      <w:r>
        <w:t xml:space="preserve">10. El día a día: encender, tejer y la botonera</w:t>
      </w:r>
    </w:p>
    <w:p>
      <w:pPr>
        <w:pStyle w:val="Heading2"/>
        <w:keepNext/>
      </w:pPr>
      <w:r>
        <w:t xml:space="preserve">Encender</w:t>
      </w:r>
    </w:p>
    <w:p>
      <w:pPr>
        <w:pStyle w:val="ListParagraph"/>
        <w:numPr>
          <w:ilvl w:val="0"/>
          <w:numId w:val="15"/>
        </w:numPr>
        <w:spacing w:after="90" w:line="290"/>
      </w:pPr>
      <w:r>
        <w:rPr>
          <w:rFonts w:ascii="IBM Plex Sans" w:cs="IBM Plex Sans" w:eastAsia="IBM Plex Sans" w:hAnsi="IBM Plex Sans"/>
          <w:sz w:val="21"/>
          <w:szCs w:val="21"/>
        </w:rPr>
        <w:t xml:space="preserve">Enchufar el gabinete. El LED azul del ESP32 se enciende cuando se conecta a la red. Da lo mismo si el telar ya está prendido o se prende después: al prenderse el telar, los tres canales de la botonera bajan juntos y el ESP32 lo descarta, porque no es un botón.</w:t>
      </w:r>
    </w:p>
    <w:p>
      <w:pPr>
        <w:pStyle w:val="ListParagraph"/>
        <w:numPr>
          <w:ilvl w:val="0"/>
          <w:numId w:val="15"/>
        </w:numPr>
        <w:spacing w:after="90" w:line="290"/>
      </w:pPr>
      <w:r>
        <w:rPr>
          <w:rFonts w:ascii="IBM Plex Sans" w:cs="IBM Plex Sans" w:eastAsia="IBM Plex Sans" w:hAnsi="IBM Plex Sans"/>
          <w:sz w:val="21"/>
          <w:szCs w:val="21"/>
        </w:rPr>
        <w:t xml:space="preserve">Abrir la web e iniciar sesión: junto al estado del telar tiene que decir </w:t>
      </w:r>
      <w:r>
        <w:rPr>
          <w:rFonts w:ascii="IBM Plex Sans" w:cs="IBM Plex Sans" w:eastAsia="IBM Plex Sans" w:hAnsi="IBM Plex Sans"/>
          <w:b/>
          <w:bCs/>
          <w:sz w:val="21"/>
          <w:szCs w:val="21"/>
        </w:rPr>
        <w:t xml:space="preserve">«ESP32 conectado»</w:t>
      </w:r>
      <w:r>
        <w:rPr>
          <w:rFonts w:ascii="IBM Plex Sans" w:cs="IBM Plex Sans" w:eastAsia="IBM Plex Sans" w:hAnsi="IBM Plex Sans"/>
          <w:sz w:val="21"/>
          <w:szCs w:val="21"/>
        </w:rPr>
        <w:t xml:space="preserve">. Si el servidor estaba dormido, esperar a que cargue.</w:t>
      </w:r>
    </w:p>
    <w:p>
      <w:pPr>
        <w:pStyle w:val="Heading2"/>
        <w:keepNext/>
      </w:pPr>
      <w:r>
        <w:t xml:space="preserve">Tejer un dibujo</w:t>
      </w:r>
    </w:p>
    <w:p>
      <w:pPr>
        <w:pStyle w:val="ListParagraph"/>
        <w:numPr>
          <w:ilvl w:val="0"/>
          <w:numId w:val="16"/>
        </w:numPr>
        <w:spacing w:after="90" w:line="290"/>
      </w:pPr>
      <w:r>
        <w:rPr>
          <w:rFonts w:ascii="IBM Plex Sans" w:cs="IBM Plex Sans" w:eastAsia="IBM Plex Sans" w:hAnsi="IBM Plex Sans"/>
          <w:sz w:val="21"/>
          <w:szCs w:val="21"/>
        </w:rPr>
        <w:t xml:space="preserve">En el editor, abrir (o crear) el dibujo y tocar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la web se lo asigna al telar y el ESP32 pulsa Marcha.</w:t>
      </w:r>
    </w:p>
    <w:p>
      <w:pPr>
        <w:pStyle w:val="ListParagraph"/>
        <w:numPr>
          <w:ilvl w:val="0"/>
          <w:numId w:val="16"/>
        </w:numPr>
        <w:spacing w:after="90" w:line="290"/>
      </w:pP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pausa,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retrocede una pasada y </w:t>
      </w:r>
      <w:r>
        <w:rPr>
          <w:rFonts w:ascii="IBM Plex Sans" w:cs="IBM Plex Sans" w:eastAsia="IBM Plex Sans" w:hAnsi="IBM Plex Sans"/>
          <w:b/>
          <w:bCs/>
          <w:sz w:val="21"/>
          <w:szCs w:val="21"/>
        </w:rPr>
        <w:t xml:space="preserve">⏹</w:t>
      </w:r>
      <w:r>
        <w:rPr>
          <w:rFonts w:ascii="IBM Plex Sans" w:cs="IBM Plex Sans" w:eastAsia="IBM Plex Sans" w:hAnsi="IBM Plex Sans"/>
          <w:sz w:val="21"/>
          <w:szCs w:val="21"/>
        </w:rPr>
        <w:t xml:space="preserve"> termina el trabajo (cierra esa producción en el historial).</w:t>
      </w:r>
    </w:p>
    <w:p>
      <w:pPr>
        <w:pStyle w:val="Heading2"/>
        <w:keepNext/>
      </w:pPr>
      <w:r>
        <w:t xml:space="preserve">Si se aprieta un botón del telar, ¿se ve en la web?</w:t>
      </w:r>
    </w:p>
    <w:p>
      <w:pPr>
        <w:spacing w:after="120" w:line="290"/>
      </w:pPr>
      <w:r>
        <w:rPr>
          <w:rFonts w:ascii="IBM Plex Sans" w:cs="IBM Plex Sans" w:eastAsia="IBM Plex Sans" w:hAnsi="IBM Plex Sans"/>
          <w:b/>
          <w:bCs/>
          <w:sz w:val="21"/>
          <w:szCs w:val="21"/>
        </w:rPr>
        <w:t xml:space="preserve">Sí.</w:t>
      </w:r>
      <w:r>
        <w:rPr>
          <w:rFonts w:ascii="IBM Plex Sans" w:cs="IBM Plex Sans" w:eastAsia="IBM Plex Sans" w:hAnsi="IBM Plex Sans"/>
          <w:sz w:val="21"/>
          <w:szCs w:val="21"/>
        </w:rPr>
        <w:t xml:space="preserve"> El sensado de la botonera avisa al servidor cuando se suelta el botón, y la web lo muestra en pocos segundos (consulta el estado cada 4 s). Un toque muy corto, de menos de un cuarto de segundo, puede no registrarse: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Situación</w:t>
            </w:r>
          </w:p>
        </w:tc>
        <w:tc>
          <w:tcPr>
            <w:tcW w:type="dxa" w:w="70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muestra la web</w:t>
            </w:r>
          </w:p>
        </w:tc>
      </w:tr>
      <w:tr>
        <w:trPr>
          <w:cantSplit/>
        </w:trPr>
        <w:tc>
          <w:tcPr>
            <w:tcW w:type="dxa" w:w="2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Marcha, con un trabajo abierto (se tocó ▶ y no se terminó con ⏹)</w:t>
            </w:r>
          </w:p>
        </w:tc>
        <w:tc>
          <w:tcPr>
            <w:tcW w:type="dxa" w:w="7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Pasa a </w:t>
            </w:r>
            <w:r>
              <w:rPr>
                <w:rFonts w:ascii="IBM Plex Sans" w:cs="IBM Plex Sans" w:eastAsia="IBM Plex Sans" w:hAnsi="IBM Plex Sans"/>
                <w:b/>
                <w:bCs/>
                <w:sz w:val="19"/>
                <w:szCs w:val="19"/>
              </w:rPr>
              <w:t xml:space="preserve">«Tejiendo»</w:t>
            </w:r>
            <w:r>
              <w:rPr>
                <w:rFonts w:ascii="IBM Plex Sans" w:cs="IBM Plex Sans" w:eastAsia="IBM Plex Sans" w:hAnsi="IBM Plex Sans"/>
                <w:sz w:val="19"/>
                <w:szCs w:val="19"/>
              </w:rPr>
              <w:t xml:space="preserve"> y avisa «El telar se puso en marcha desde la botonera». Si el editor tiene abierto ese mismo dibujo (con sesión de operario), la grilla </w:t>
            </w:r>
            <w:r>
              <w:rPr>
                <w:rFonts w:ascii="IBM Plex Sans" w:cs="IBM Plex Sans" w:eastAsia="IBM Plex Sans" w:hAnsi="IBM Plex Sans"/>
                <w:b/>
                <w:bCs/>
                <w:sz w:val="19"/>
                <w:szCs w:val="19"/>
              </w:rPr>
              <w:t xml:space="preserve">avanza fila por fila</w:t>
            </w:r>
            <w:r>
              <w:rPr>
                <w:rFonts w:ascii="IBM Plex Sans" w:cs="IBM Plex Sans" w:eastAsia="IBM Plex Sans" w:hAnsi="IBM Plex Sans"/>
                <w:sz w:val="19"/>
                <w:szCs w:val="19"/>
              </w:rPr>
              <w:t xml:space="preserve"> y el conteo sigue.</w:t>
            </w:r>
          </w:p>
        </w:tc>
      </w:tr>
      <w:tr>
        <w:trPr>
          <w:cantSplit/>
        </w:trPr>
        <w:tc>
          <w:tcPr>
            <w:tcW w:type="dxa" w:w="2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Pausa</w:t>
            </w:r>
          </w:p>
        </w:tc>
        <w:tc>
          <w:tcPr>
            <w:tcW w:type="dxa" w:w="7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Pasa a </w:t>
            </w:r>
            <w:r>
              <w:rPr>
                <w:rFonts w:ascii="IBM Plex Sans" w:cs="IBM Plex Sans" w:eastAsia="IBM Plex Sans" w:hAnsi="IBM Plex Sans"/>
                <w:b/>
                <w:bCs/>
                <w:sz w:val="19"/>
                <w:szCs w:val="19"/>
              </w:rPr>
              <w:t xml:space="preserve">«Pausado»</w:t>
            </w:r>
            <w:r>
              <w:rPr>
                <w:rFonts w:ascii="IBM Plex Sans" w:cs="IBM Plex Sans" w:eastAsia="IBM Plex Sans" w:hAnsi="IBM Plex Sans"/>
                <w:sz w:val="19"/>
                <w:szCs w:val="19"/>
              </w:rPr>
              <w:t xml:space="preserve"> y la grilla se frena.</w:t>
            </w:r>
          </w:p>
        </w:tc>
      </w:tr>
      <w:tr>
        <w:trPr>
          <w:cantSplit/>
        </w:trPr>
        <w:tc>
          <w:tcPr>
            <w:tcW w:type="dxa" w:w="2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Retroceder</w:t>
            </w:r>
          </w:p>
        </w:tc>
        <w:tc>
          <w:tcPr>
            <w:tcW w:type="dxa" w:w="7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posición vuelve una pasada atrás.</w:t>
            </w:r>
          </w:p>
        </w:tc>
      </w:tr>
      <w:tr>
        <w:trPr>
          <w:cantSplit/>
        </w:trPr>
        <w:tc>
          <w:tcPr>
            <w:tcW w:type="dxa" w:w="2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Marcha, sin un trabajo abierto</w:t>
            </w:r>
          </w:p>
        </w:tc>
        <w:tc>
          <w:tcPr>
            <w:tcW w:type="dxa" w:w="7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Pasa a «Tejiendo», pero el sistema no sabe qué dibujo se está tejiendo: muestra </w:t>
            </w:r>
            <w:r>
              <w:rPr>
                <w:rFonts w:ascii="IBM Plex Sans" w:cs="IBM Plex Sans" w:eastAsia="IBM Plex Sans" w:hAnsi="IBM Plex Sans"/>
                <w:b/>
                <w:bCs/>
                <w:sz w:val="19"/>
                <w:szCs w:val="19"/>
              </w:rPr>
              <w:t xml:space="preserve">«Posición incierta (botón Marcha usado a mano)»</w:t>
            </w:r>
            <w:r>
              <w:rPr>
                <w:rFonts w:ascii="IBM Plex Sans" w:cs="IBM Plex Sans" w:eastAsia="IBM Plex Sans" w:hAnsi="IBM Plex Sans"/>
                <w:sz w:val="19"/>
                <w:szCs w:val="19"/>
              </w:rPr>
              <w:t xml:space="preserve">. Para ver el dibujo, ponerlo a tejer una vez desde la web (▶) y confirmar la posición.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C5C0A" w:sz="24"/>
              <w:bottom w:val="none" w:color="FFFFFF" w:sz="0"/>
              <w:right w:val="none" w:color="FFFFFF" w:sz="0"/>
            </w:tcBorders>
            <w:shd w:fill="FBF4E8" w:color="auto" w:val="clear"/>
            <w:tcMar>
              <w:top w:type="dxa" w:w="110"/>
              <w:left w:type="dxa" w:w="180"/>
              <w:bottom w:type="dxa" w:w="110"/>
              <w:right w:type="dxa" w:w="160"/>
            </w:tcMar>
          </w:tcPr>
          <w:p>
            <w:pPr>
              <w:spacing w:after="0" w:line="280"/>
            </w:pPr>
            <w:r>
              <w:rPr>
                <w:rFonts w:ascii="IBM Plex Sans" w:cs="IBM Plex Sans" w:eastAsia="IBM Plex Sans" w:hAnsi="IBM Plex Sans"/>
                <w:b/>
                <w:bCs/>
                <w:color w:val="9C5C0A"/>
                <w:sz w:val="20"/>
                <w:szCs w:val="20"/>
              </w:rPr>
              <w:t xml:space="preserve">Nota. </w:t>
            </w:r>
            <w:r>
              <w:rPr>
                <w:rFonts w:ascii="IBM Plex Sans" w:cs="IBM Plex Sans" w:eastAsia="IBM Plex Sans" w:hAnsi="IBM Plex Sans"/>
                <w:sz w:val="20"/>
                <w:szCs w:val="20"/>
              </w:rPr>
              <w:t xml:space="preserve">Sin el sensor de pasada (con solo el Nivel 1), el avance que muestra la web es </w:t>
            </w:r>
            <w:r>
              <w:rPr>
                <w:rFonts w:ascii="IBM Plex Sans" w:cs="IBM Plex Sans" w:eastAsia="IBM Plex Sans" w:hAnsi="IBM Plex Sans"/>
                <w:b/>
                <w:bCs/>
                <w:sz w:val="20"/>
                <w:szCs w:val="20"/>
              </w:rPr>
              <w:t xml:space="preserve">estimado por tiempo</w:t>
            </w:r>
            <w:r>
              <w:rPr>
                <w:rFonts w:ascii="IBM Plex Sans" w:cs="IBM Plex Sans" w:eastAsia="IBM Plex Sans" w:hAnsi="IBM Plex Sans"/>
                <w:sz w:val="20"/>
                <w:szCs w:val="20"/>
              </w:rPr>
              <w:t xml:space="preserve"> (300 pasadas por minuto) y dice «Tejiendo (sin confirmar por sensor)». Con el Nivel 2 instalado, como desde el 28/10/2026, la fila y el conteo son los que mide el sensor.</w:t>
            </w:r>
          </w:p>
        </w:tc>
      </w:tr>
    </w:tbl>
    <w:p>
      <w:pPr>
        <w:spacing w:after="60"/>
      </w:pPr>
    </w:p>
    <w:p>
      <w:pPr>
        <w:pStyle w:val="Heading2"/>
        <w:keepNext/>
      </w:pPr>
      <w:r>
        <w:t xml:space="preserve">Apagar</w:t>
      </w:r>
    </w:p>
    <w:p>
      <w:pPr>
        <w:spacing w:after="120" w:line="290"/>
      </w:pPr>
      <w:r>
        <w:rPr>
          <w:rFonts w:ascii="IBM Plex Sans" w:cs="IBM Plex Sans" w:eastAsia="IBM Plex Sans" w:hAnsi="IBM Plex Sans"/>
          <w:sz w:val="21"/>
          <w:szCs w:val="21"/>
        </w:rPr>
        <w:t xml:space="preserve">Tocar ⏸ (o ⏹ si se terminó el trabajo) y después desenchufar el gabinete. Si se corta la luz con el telar tejiendo, al volver la web muestra «Pausado: el equipo se reinició» sin perder la posición: mirar el telar, confirmar la posición y seguir con ▶.</w:t>
      </w:r>
    </w:p>
    <w:p>
      <w:pPr>
        <w:pStyle w:val="Heading1"/>
        <w:keepNext/>
      </w:pPr>
      <w:r>
        <w:t xml:space="preserve">11. Problemas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Síntoma</w:t>
            </w:r>
          </w:p>
        </w:tc>
        <w:tc>
          <w:tcPr>
            <w:tcW w:type="dxa" w:w="60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Qué revisar</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web dice «Sin datos del ESP32» o «Sin conexión»</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WiFi (monitor serie), </w:t>
            </w:r>
            <w:r>
              <w:rPr>
                <w:rFonts w:ascii="IBM Plex Mono" w:cs="IBM Plex Mono" w:eastAsia="IBM Plex Mono" w:hAnsi="IBM Plex Mono"/>
                <w:color w:val="2B4C6F"/>
                <w:sz w:val="19"/>
                <w:szCs w:val="19"/>
              </w:rPr>
              <w:t xml:space="preserve">TELAR_ID</w:t>
            </w:r>
            <w:r>
              <w:rPr>
                <w:rFonts w:ascii="IBM Plex Sans" w:cs="IBM Plex Sans" w:eastAsia="IBM Plex Sans" w:hAnsi="IBM Plex Sans"/>
                <w:sz w:val="19"/>
                <w:szCs w:val="19"/>
              </w:rPr>
              <w:t xml:space="preserve">, y que el servidor esté despierto.</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monitor serie muestra «401»</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DEVICE_KEY</w:t>
            </w:r>
            <w:r>
              <w:rPr>
                <w:rFonts w:ascii="IBM Plex Sans" w:cs="IBM Plex Sans" w:eastAsia="IBM Plex Sans" w:hAnsi="IBM Plex Sans"/>
                <w:sz w:val="19"/>
                <w:szCs w:val="19"/>
              </w:rPr>
              <w:t xml:space="preserve"> distinta de </w:t>
            </w:r>
            <w:r>
              <w:rPr>
                <w:rFonts w:ascii="IBM Plex Mono" w:cs="IBM Plex Mono" w:eastAsia="IBM Plex Mono" w:hAnsi="IBM Plex Mono"/>
                <w:color w:val="2B4C6F"/>
                <w:sz w:val="19"/>
                <w:szCs w:val="19"/>
              </w:rPr>
              <w:t xml:space="preserve">ESP32_DEVICE_KEY</w:t>
            </w:r>
            <w:r>
              <w:rPr>
                <w:rFonts w:ascii="IBM Plex Sans" w:cs="IBM Plex Sans" w:eastAsia="IBM Plex Sans" w:hAnsi="IBM Plex Sans"/>
                <w:sz w:val="19"/>
                <w:szCs w:val="19"/>
              </w:rPr>
              <w:t xml:space="preserve"> de Render.</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Un relé se dispara solo al encender</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Las resistencias de arranque: 10 kΩ a 3,3 V en GPIO 25 y 26, a GND en GPIO 27.</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web no muestra un botón apretado a mano</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Que se haya mantenido apretado al menos un cuarto de segundo; el canal de sensado (con el telar encendido y sin tocar nada, el GPIO da 0 V) y la red del ESP32.</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Avisos de la botonera sin que nadie apriete nada</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Falta el capacitor de 22 µF de ese canal o está invertido.</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web dice «Posición incierta»</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Se usó la botonera sin un trabajo abierto, o el equipo se reinició: mirar el telar y tocar Confirmar.</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ESP32 se reinicia al enganchar un relé</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capacitor de 470 µF en la entrada de 5 V y los de 100 nF junto a cada módulo.</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El ESP32 no arranca o se calienta en su plaqueta</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Un cable de P1 o P2 en el pad equivocado: desenchufar enseguida y revisar con la lista del punto 4.6 (los 5 V van solo a P1-10).</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«Pausado: sin señal del sensor» (Nivel 2)</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máquina se frenó o el sensor perdió el blanco (distancia, cable).</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tela sale corrida una pasada (Nivel 2)</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DESPLAZAMIENTO_FILAS</w:t>
            </w:r>
            <w:r>
              <w:rPr>
                <w:rFonts w:ascii="IBM Plex Sans" w:cs="IBM Plex Sans" w:eastAsia="IBM Plex Sans" w:hAnsi="IBM Plex Sans"/>
                <w:sz w:val="19"/>
                <w:szCs w:val="19"/>
              </w:rPr>
              <w:t xml:space="preserve"> o la posición del blanco en el eje.</w:t>
            </w:r>
          </w:p>
        </w:tc>
      </w:tr>
    </w:tbl>
    <w:p>
      <w:pPr>
        <w:spacing w:after="60"/>
      </w:pPr>
    </w:p>
    <w:p>
      <w:pPr>
        <w:pStyle w:val="Heading1"/>
        <w:keepNext/>
      </w:pPr>
      <w:r>
        <w:t xml:space="preserve">12. Dónde está cada detalle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Tema</w:t>
            </w:r>
          </w:p>
        </w:tc>
        <w:tc>
          <w:tcPr>
            <w:tcW w:type="dxa" w:w="6038"/>
            <w:tcBorders>
              <w:top w:val="single" w:color="CDD8E0" w:sz="4"/>
              <w:left w:val="single" w:color="CDD8E0" w:sz="4"/>
              <w:bottom w:val="single" w:color="CDD8E0" w:sz="4"/>
              <w:right w:val="single" w:color="CDD8E0" w:sz="4"/>
            </w:tcBorders>
            <w:shd w:fill="1E3A5F" w:color="auto" w:val="clear"/>
            <w:tcMar>
              <w:top w:type="dxa" w:w="70"/>
              <w:left w:type="dxa" w:w="110"/>
              <w:bottom w:type="dxa" w:w="70"/>
              <w:right w:type="dxa" w:w="110"/>
            </w:tcMar>
          </w:tcPr>
          <w:p>
            <w:pPr>
              <w:keepNext/>
              <w:keepLines/>
              <w:spacing w:after="0" w:line="260"/>
            </w:pPr>
            <w:r>
              <w:rPr>
                <w:rFonts w:ascii="IBM Plex Sans" w:cs="IBM Plex Sans" w:eastAsia="IBM Plex Sans" w:hAnsi="IBM Plex Sans"/>
                <w:b/>
                <w:bCs/>
                <w:color w:val="FFFFFF"/>
                <w:sz w:val="19"/>
                <w:szCs w:val="19"/>
              </w:rPr>
              <w:t xml:space="preserve">Documento</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Las plaquetas y el cableado</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diagramas/hardware/plaquetas_y_cableado.png</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La plaqueta del ESP32</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diagramas/hardware/plaqueta_esp32 · Conexiones de las plaquetas (sección 4.6)</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Nivel 1 (botonera, fuente, sensado)</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Guía de armado del Bloque A · </w:t>
            </w:r>
            <w:r>
              <w:rPr>
                <w:rFonts w:ascii="IBM Plex Mono" w:cs="IBM Plex Mono" w:eastAsia="IBM Plex Mono" w:hAnsi="IBM Plex Mono"/>
                <w:color w:val="2B4C6F"/>
                <w:sz w:val="19"/>
                <w:szCs w:val="19"/>
              </w:rPr>
              <w:t xml:space="preserve">diagrama_bloque_A.png</w:t>
            </w:r>
            <w:r>
              <w:rPr>
                <w:rFonts w:ascii="IBM Plex Sans" w:cs="IBM Plex Sans" w:eastAsia="IBM Plex Sans" w:hAnsi="IBM Plex Sans"/>
                <w:sz w:val="19"/>
                <w:szCs w:val="19"/>
              </w:rPr>
              <w:t xml:space="preserve"> · </w:t>
            </w:r>
            <w:r>
              <w:rPr>
                <w:rFonts w:ascii="IBM Plex Mono" w:cs="IBM Plex Mono" w:eastAsia="IBM Plex Mono" w:hAnsi="IBM Plex Mono"/>
                <w:color w:val="2B4C6F"/>
                <w:sz w:val="19"/>
                <w:szCs w:val="19"/>
              </w:rPr>
              <w:t xml:space="preserve">diagrama_conexion_electrica.png</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Sensor de pasada</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Conexionado del Nivel 2 · Guía de los Bloques C y D · </w:t>
            </w:r>
            <w:r>
              <w:rPr>
                <w:rFonts w:ascii="IBM Plex Mono" w:cs="IBM Plex Mono" w:eastAsia="IBM Plex Mono" w:hAnsi="IBM Plex Mono"/>
                <w:color w:val="2B4C6F"/>
                <w:sz w:val="19"/>
                <w:szCs w:val="19"/>
              </w:rPr>
              <w:t xml:space="preserve">canal_sensor.png</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Relés de selección</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Guía de conexión de los relés LCA110 · </w:t>
            </w:r>
            <w:r>
              <w:rPr>
                <w:rFonts w:ascii="IBM Plex Mono" w:cs="IBM Plex Mono" w:eastAsia="IBM Plex Mono" w:hAnsi="IBM Plex Mono"/>
                <w:color w:val="2B4C6F"/>
                <w:sz w:val="19"/>
                <w:szCs w:val="19"/>
              </w:rPr>
              <w:t xml:space="preserve">PASO_A_PASO_RELES_LCA110.md</w:t>
            </w:r>
            <w:r>
              <w:rPr>
                <w:rFonts w:ascii="IBM Plex Sans" w:cs="IBM Plex Sans" w:eastAsia="IBM Plex Sans" w:hAnsi="IBM Plex Sans"/>
                <w:sz w:val="19"/>
                <w:szCs w:val="19"/>
              </w:rPr>
              <w:t xml:space="preserve"> · </w:t>
            </w:r>
            <w:r>
              <w:rPr>
                <w:rFonts w:ascii="IBM Plex Mono" w:cs="IBM Plex Mono" w:eastAsia="IBM Plex Mono" w:hAnsi="IBM Plex Mono"/>
                <w:color w:val="2B4C6F"/>
                <w:sz w:val="19"/>
                <w:szCs w:val="19"/>
              </w:rPr>
              <w:t xml:space="preserve">conexion_final_rele.png</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Mediciones y pruebas</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Guía de mediciones y verificaciones · </w:t>
            </w:r>
            <w:r>
              <w:rPr>
                <w:rFonts w:ascii="IBM Plex Mono" w:cs="IBM Plex Mono" w:eastAsia="IBM Plex Mono" w:hAnsi="IBM Plex Mono"/>
                <w:color w:val="2B4C6F"/>
                <w:sz w:val="19"/>
                <w:szCs w:val="19"/>
              </w:rPr>
              <w:t xml:space="preserve">CHECKLIST_VALIDACION.md</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Servidor y web</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DESPLIEGUE_RENDER.md</w:t>
            </w:r>
            <w:r>
              <w:rPr>
                <w:rFonts w:ascii="IBM Plex Sans" w:cs="IBM Plex Sans" w:eastAsia="IBM Plex Sans" w:hAnsi="IBM Plex Sans"/>
                <w:sz w:val="19"/>
                <w:szCs w:val="19"/>
              </w:rPr>
              <w:t xml:space="preserve"> · Manual de instalación y funcionamiento</w:t>
            </w:r>
          </w:p>
        </w:tc>
      </w:tr>
      <w:tr>
        <w:trPr>
          <w:cantSplit/>
        </w:trPr>
        <w:tc>
          <w:tcPr>
            <w:tcW w:type="dxa" w:w="3600"/>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Sincronización y validación del conteo</w:t>
            </w:r>
          </w:p>
        </w:tc>
        <w:tc>
          <w:tcPr>
            <w:tcW w:type="dxa" w:w="6038"/>
            <w:tcBorders>
              <w:top w:val="single" w:color="CDD8E0" w:sz="4"/>
              <w:left w:val="single" w:color="CDD8E0" w:sz="4"/>
              <w:bottom w:val="single" w:color="CDD8E0" w:sz="4"/>
              <w:right w:val="single" w:color="CDD8E0" w:sz="4"/>
            </w:tcBorders>
            <w:shd w:fill="FFFFFF" w:color="auto" w:val="clear"/>
            <w:tcMar>
              <w:top w:type="dxa" w:w="70"/>
              <w:left w:type="dxa" w:w="110"/>
              <w:bottom w:type="dxa" w:w="70"/>
              <w:right w:type="dxa" w:w="110"/>
            </w:tcMar>
          </w:tcPr>
          <w:p>
            <w:pPr>
              <w:keepNext w:val="false"/>
              <w:keepLines/>
              <w:spacing w:after="0" w:line="260"/>
            </w:pPr>
            <w:r>
              <w:rPr>
                <w:rFonts w:ascii="IBM Plex Mono" w:cs="IBM Plex Mono" w:eastAsia="IBM Plex Mono" w:hAnsi="IBM Plex Mono"/>
                <w:color w:val="2B4C6F"/>
                <w:sz w:val="19"/>
                <w:szCs w:val="19"/>
              </w:rPr>
              <w:t xml:space="preserve">PUESTA_EN_MARCHA.md</w:t>
            </w:r>
          </w:p>
        </w:tc>
      </w:tr>
      <w:tr>
        <w:trPr>
          <w:cantSplit/>
        </w:trPr>
        <w:tc>
          <w:tcPr>
            <w:tcW w:type="dxa" w:w="3600"/>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Componentes</w:t>
            </w:r>
          </w:p>
        </w:tc>
        <w:tc>
          <w:tcPr>
            <w:tcW w:type="dxa" w:w="6038"/>
            <w:tcBorders>
              <w:top w:val="single" w:color="CDD8E0" w:sz="4"/>
              <w:left w:val="single" w:color="CDD8E0" w:sz="4"/>
              <w:bottom w:val="single" w:color="CDD8E0" w:sz="4"/>
              <w:right w:val="single" w:color="CDD8E0" w:sz="4"/>
            </w:tcBorders>
            <w:shd w:fill="F4F7FA" w:color="auto" w:val="clear"/>
            <w:tcMar>
              <w:top w:type="dxa" w:w="70"/>
              <w:left w:type="dxa" w:w="110"/>
              <w:bottom w:type="dxa" w:w="70"/>
              <w:right w:type="dxa" w:w="110"/>
            </w:tcMar>
          </w:tcPr>
          <w:p>
            <w:pPr>
              <w:keepNext w:val="false"/>
              <w:keepLines/>
              <w:spacing w:after="0" w:line="260"/>
            </w:pPr>
            <w:r>
              <w:rPr>
                <w:rFonts w:ascii="IBM Plex Sans" w:cs="IBM Plex Sans" w:eastAsia="IBM Plex Sans" w:hAnsi="IBM Plex Sans"/>
                <w:sz w:val="19"/>
                <w:szCs w:val="19"/>
              </w:rPr>
              <w:t xml:space="preserve">Lista de componentes · Componentes en placa</w:t>
            </w:r>
          </w:p>
        </w:tc>
      </w:tr>
    </w:tbl>
    <w:p>
      <w:pPr>
        <w:spacing w:after="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BM Plex Sans" w:cs="IBM Plex Sans" w:eastAsia="IBM Plex Sans" w:hAnsi="IBM Plex Sans"/>
        <w:color w:val="5F6976"/>
        <w:sz w:val="16"/>
        <w:szCs w:val="16"/>
      </w:rPr>
      <w:t xml:space="preserve">Paso a paso: conexión y puesta en marcha · página </w:t>
    </w:r>
    <w:r>
      <w:rPr>
        <w:rFonts w:ascii="IBM Plex Sans" w:cs="IBM Plex Sans" w:eastAsia="IBM Plex Sans" w:hAnsi="IBM Plex Sans"/>
        <w:color w:val="5F69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rFonts w:ascii="IBM Plex Sans" w:cs="IBM Plex Sans" w:eastAsia="IBM Plex Sans" w:hAnsi="IBM Plex Sans"/>
        <w:b w:val="false"/>
        <w:bCs w:val="false"/>
        <w:color w:val="1F2937"/>
        <w:sz w:val="21"/>
        <w:szCs w:val="21"/>
      </w:rPr>
    </w:lvl>
  </w:abstractNum>
  <w:abstractNum w:abstractNumId="3"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4"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5"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6"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7"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8"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9"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0"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1"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2"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3"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4"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5"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abstractNum w:abstractNumId="16" w15:restartNumberingAfterBreak="0">
    <w:multiLevelType w:val="hybridMultilevel"/>
    <w:lvl w:ilvl="0" w15:tentative="1">
      <w:start w:val="1"/>
      <w:numFmt w:val="decimal"/>
      <w:lvlText w:val="%1."/>
      <w:lvlJc w:val="left"/>
      <w:pPr>
        <w:ind w:left="400" w:hanging="300"/>
      </w:pPr>
      <w:rPr>
        <w:rFonts w:ascii="IBM Plex Sans" w:cs="IBM Plex Sans" w:eastAsia="IBM Plex Sans" w:hAnsi="IBM Plex Sans"/>
        <w:b/>
        <w:bCs/>
        <w:color w:val="1E3A5F"/>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4"/>
    <w:lvlOverride w:ilvl="0">
      <w:startOverride w:val="1"/>
    </w:lvlOverride>
  </w:num>
  <w:num w:numId="1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Questrial" w:cs="Questrial" w:eastAsia="Questrial" w:hAnsi="Questrial"/>
      <w:color w:val="1E3A5F"/>
      <w:sz w:val="30"/>
      <w:szCs w:val="30"/>
    </w:rPr>
  </w:style>
  <w:style w:type="paragraph" w:styleId="Heading2">
    <w:name w:val="Heading 2"/>
    <w:basedOn w:val="Normal"/>
    <w:next w:val="Normal"/>
    <w:qFormat/>
    <w:pPr>
      <w:spacing w:after="100" w:before="200"/>
      <w:outlineLvl w:val="1"/>
    </w:pPr>
    <w:rPr>
      <w:rFonts w:ascii="Questrial" w:cs="Questrial" w:eastAsia="Questrial" w:hAnsi="Questrial"/>
      <w:color w:val="3D6B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853c5a7b3118cf627177d6850679c420699a77.png"/><Relationship Id="rId9" Type="http://schemas.openxmlformats.org/officeDocument/2006/relationships/fontTable" Target="fontTable.xml"/><Relationship Id="rId10" Type="http://schemas.openxmlformats.org/officeDocument/2006/relationships/image" Target="media/imagen_nueva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Paso a paso: conexión y puesta en marcha</dc:title>
  <dc:creator>Equipo N.º 5</dc:creator>
  <cp:lastModifiedBy>Un-named</cp:lastModifiedBy>
  <cp:revision>1</cp:revision>
  <dcterms:created xsi:type="dcterms:W3CDTF">2026-10-11T14:45:13.243Z</dcterms:created>
  <dcterms:modified xsi:type="dcterms:W3CDTF">2026-10-11T14:45:13.243Z</dcterms:modified>
</cp:coreProperties>
</file>

<file path=docProps/custom.xml><?xml version="1.0" encoding="utf-8"?>
<Properties xmlns="http://schemas.openxmlformats.org/officeDocument/2006/custom-properties" xmlns:vt="http://schemas.openxmlformats.org/officeDocument/2006/docPropsVTypes"/>
</file>