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 la parada de emergencia,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22–47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 la parada de emergencia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 sin apretar y unos 24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es al revés (24 V en reposo), avisar: cambia el flanco en el firmware.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Marcha, Pausa y Retroceder a mano, de 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monitor, "Botonera: alguien apretó …" una sola vez por pulsación,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Varios avisos por pulsación: falta el capacitor de 22–47 µF de ese canal · ninguno: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 de luz del gabinete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y en marcha lenta, sobre un solo lector,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la salida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y alterna entre sus dos cables de salida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pasa de 350 V el LCA110 no sirve (no se espera)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par de cables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Paralelo o serie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agujero la tensión cae a casi 0 V: el agujero cierra el circuito → relé en paralelo · con el agujero la tensión sube: lo abre → en serie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Anotarlo: define la conexión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circuito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 intercalado en un cable, con el agujero presente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5 y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18, 19, 21 y 22 y GND, con la placa encendida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cinta sin perforar colocada (o el lector tapado),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MODO_BANCO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, y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CANAL_ACTIVO_EN_ALTO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true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el relé va en paralelo o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 si va en serie.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paralelo, manda el lector · en serie, todos los canales se leen como agujero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serie, no tejer con la placa apagada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al apretar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tensión de salida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el agujero abre o cierra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si los LCA110 van en paralelo con el lector,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si van en serie (sección 5.1).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